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HR MANAGEMENT SYSTEM</w:t>
      </w:r>
    </w:p>
    <w:p>
      <w:pPr>
        <w:spacing w:after="0" w:before="100"/>
      </w:pPr>
      <w:r>
        <w:t xml:space="preserve"/>
      </w:r>
    </w:p>
    <w:p>
      <w:pPr>
        <w:pBdr>
          <w:bottom w:val="single" w:color="2E6DB4" w:sz="10" w:space="10"/>
        </w:pBdr>
        <w:spacing w:after="180" w:before="0"/>
        <w:jc w:val="center"/>
      </w:pPr>
      <w:r>
        <w:rPr>
          <w:rFonts w:ascii="Arial" w:cs="Arial" w:eastAsia="Arial" w:hAnsi="Arial"/>
          <w:color w:val="2E6DB4"/>
          <w:sz w:val="34"/>
          <w:szCs w:val="34"/>
        </w:rPr>
        <w:t xml:space="preserve">Solution Overview Document</w:t>
      </w:r>
    </w:p>
    <w:p>
      <w:pPr>
        <w:spacing w:after="0"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for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Nexora Technologies Pvt. Ltd.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by  </w:t>
      </w: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Abhishek Pundir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Version 1.0  |  2026</w:t>
      </w:r>
    </w:p>
    <w:p>
      <w:r>
        <w:br w:type="pag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 At a Glance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Nexora Technologies runs HR through spreadsheets and email — a salary was paid twice, reviews are routinely skipped, and payroll takes four working days every month.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Root cause: no single source of truth, no audit trail, no system to enforce rules consistently.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document covers the purpose-built HRMS that fixes all of it — built around Indian regulatory requirements and Nexora’s exact workflows.</w:t>
      </w:r>
    </w:p>
    <w:p>
      <w:pPr>
        <w:spacing w:after="0" w:before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D9" w:sz="1"/>
              <w:left w:val="single" w:color="2E6DB4" w:sz="24"/>
              <w:bottom w:val="single" w:color="4A90D9" w:sz="1"/>
              <w:right w:val="single" w:color="4A90D9" w:sz="1"/>
            </w:tcBorders>
            <w:shd w:fill="E8F0FB" w:val="clear"/>
            <w:tcMar>
              <w:top w:type="dxa" w:w="110"/>
              <w:left w:type="dxa" w:w="190"/>
              <w:bottom w:type="dxa" w:w="11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Key outcomes: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•  Payroll reduced from 4 days to same-day runs — with locking to prevent duplicate payments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•  Leave balances tracked automatically with resets, carry-forward, and escalation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•  Performance reviews enforced end to end — no cycle can be skipped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  •  Full audit trail across all modules — no record is ever deleted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 What You Are Getting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One integrated platform replacing every spreadsheet and email approval in Nexora’s current HR process.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User management, leave, attendance, payroll, and performance reviews — all connected so data flows automatically between them with no manual handoffs.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Fully configurable by Admin within the system — leave caps, late thresholds, escalation periods, review cycle dates. No IT support needed for day-to-day changes.</w:t>
      </w:r>
    </w:p>
    <w:p>
      <w:r>
        <w:br w:type="pag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 Users &amp; Access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Every user — including Managers, Payroll Officer, and Admin — holds an employee record and is subject to the same leave, attendance, and payroll rules.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Employment types: Permanent, Contract, Intern, Probation. Leave quotas defined per type — Permanent gets the full quota; others receive reduced or pro-rated allocations.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Exited employees’ full record history remains accessible permanently. Re-joiners get a new code and a new record.</w:t>
      </w:r>
    </w:p>
    <w:p>
      <w:pPr>
        <w:spacing w:after="0" w:before="9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6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Admin (HR)</w:t>
            </w:r>
          </w:p>
        </w:tc>
        <w:tc>
          <w:tcPr>
            <w:tcW w:type="dxa" w:w="7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Full system access — used by the HR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Creates and manages all employee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Approves escalated leave and attendance requests.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Runs and reverses payroll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Manages leave caps, late thresholds, and review cycles.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Manager</w:t>
            </w:r>
          </w:p>
        </w:tc>
        <w:tc>
          <w:tcPr>
            <w:tcW w:type="dxa" w:w="7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Approves or rejects leave and attendance corrections for direct reports.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Creates employee goals at the start of each review cycle.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Submits performance ratings before the manager-review deadline.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Employee</w:t>
            </w:r>
          </w:p>
        </w:tc>
        <w:tc>
          <w:tcPr>
            <w:tcW w:type="dxa" w:w="7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Applies for leave and views leave balances.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Records daily check-in and check-out.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Submits attendance regularisation requests.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Completes self-ratings during review cycles.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Payroll Officer</w:t>
            </w:r>
          </w:p>
        </w:tc>
        <w:tc>
          <w:tcPr>
            <w:tcW w:type="dxa" w:w="76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Initiates and processes monthly payroll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Enters tax amounts manually on each payslip.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Holds an employee record subject to standard HR rules.</w:t>
            </w:r>
          </w:p>
        </w:tc>
      </w:tr>
    </w:tbl>
    <w:p>
      <w:pPr>
        <w:spacing w:after="0" w:before="9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Employee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 By</w:t>
            </w:r>
          </w:p>
        </w:tc>
        <w:tc>
          <w:tcPr>
            <w:tcW w:type="dxa" w:w="57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Active</w:t>
            </w:r>
          </w:p>
        </w:tc>
        <w:tc>
          <w:tcPr>
            <w:tcW w:type="dxa" w:w="1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Automatic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Default when an employee record is created.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Restored automatically when an approved leave ends.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On-leave</w:t>
            </w:r>
          </w:p>
        </w:tc>
        <w:tc>
          <w:tcPr>
            <w:tcW w:type="dxa" w:w="1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Automatic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 by the system when an approved leave begins.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Reverts to Active when the leave period ends.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On-notice</w:t>
            </w:r>
          </w:p>
        </w:tc>
        <w:tc>
          <w:tcPr>
            <w:tcW w:type="dxa" w:w="1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 by Admin when the employee serves notice.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Employee remains active in the system during this period.</w:t>
            </w:r>
          </w:p>
        </w:tc>
      </w:tr>
      <w:tr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Exited</w:t>
            </w:r>
          </w:p>
        </w:tc>
        <w:tc>
          <w:tcPr>
            <w:tcW w:type="dxa" w:w="19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Manual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Set by Admin on the employee’s last working day.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All records are retained permanently and remain accessible.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 Leave Management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Used by: All users.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Six leave types: Annual, Casual, Sick, Maternity, Paternity, and Unpaid.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Annual, Casual, and Sick balances are tracked per employee per calendar year and reset on January 1.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Maternity and Paternity are event-based — each qualifying event gets its own allocation, independent of the calendar year.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6060"/>
      </w:tblGrid>
      <w:tr>
        <w:trPr>
          <w:tblHeader/>
        </w:trPr>
        <w:tc>
          <w:tcPr>
            <w:tcW w:type="dxa" w:w="16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Leave Type</w:t>
            </w:r>
          </w:p>
        </w:tc>
        <w:tc>
          <w:tcPr>
            <w:tcW w:type="dxa" w:w="17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Approver</w:t>
            </w:r>
          </w:p>
        </w:tc>
        <w:tc>
          <w:tcPr>
            <w:tcW w:type="dxa" w:w="60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Annual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Manager</w:t>
            </w:r>
          </w:p>
        </w:tc>
        <w:tc>
          <w:tcPr>
            <w:tcW w:type="dxa" w:w="60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Tracked per calendar year. Resets January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Carries forward up to 10 days (configurable by Admin).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Casual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Manager</w:t>
            </w:r>
          </w:p>
        </w:tc>
        <w:tc>
          <w:tcPr>
            <w:tcW w:type="dxa" w:w="60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Tracked per calendar year. Resets January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Carries forward up to 5 days (configurable by Admin).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Sick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Manager</w:t>
            </w:r>
          </w:p>
        </w:tc>
        <w:tc>
          <w:tcPr>
            <w:tcW w:type="dxa" w:w="60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Tracked per calendar year. Resets January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Does not carry forward.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Maternity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Admin only</w:t>
            </w:r>
          </w:p>
        </w:tc>
        <w:tc>
          <w:tcPr>
            <w:tcW w:type="dxa" w:w="60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Entitlement-based — not an annual balance.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Up to 26 weeks per event (configurable).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Paternity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Admin only</w:t>
            </w:r>
          </w:p>
        </w:tc>
        <w:tc>
          <w:tcPr>
            <w:tcW w:type="dxa" w:w="60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Entitlement-based — not an annual balance.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10 working days, single block, within 6 months of birth (configurable).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Unpaid</w:t>
            </w:r>
          </w:p>
        </w:tc>
        <w:tc>
          <w:tcPr>
            <w:tcW w:type="dxa" w:w="1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Manager</w:t>
            </w:r>
          </w:p>
        </w:tc>
        <w:tc>
          <w:tcPr>
            <w:tcW w:type="dxa" w:w="60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balance tracked.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Days deducted from gross pay as loss-of-pay during payroll.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 Attendance Tracking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Used by: All users.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Attendance records are auto-generated at midnight for every Active employee, defaulting to Absent.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Status updated through the day in fixed priority order: approved leave → On-leave, holiday/weekend → Weekly-off, checked in → Present, otherwise → Absent.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Hours worked auto-calculated as check-out minus check-in. Never self-reported.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Employees can submit regularisation requests to correct past attendance entries.</w:t>
      </w:r>
    </w:p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 Payroll Processing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Used by: Admin and Payroll Officer.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Monthly payroll runs covering salary, allowances, deductions, and tax.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Tax entered manually by the Payroll Officer on each payslip in v1.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Unpaid leave factored in as loss-of-pay. Mid-month joiners and leavers paid pro-rata.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finalised run generates a locked, permanent payslip per employee.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2E6DB4" w:sz="1"/>
              <w:left w:val="single" w:color="2E6DB4" w:sz="1"/>
              <w:bottom w:val="single" w:color="2E6DB4" w:sz="1"/>
              <w:right w:val="single" w:color="2E6DB4" w:sz="1"/>
            </w:tcBorders>
            <w:shd w:fill="1B3A6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Basic Salary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Fixed base pay defined in the employee's salary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Forms the basis for LOP deduction calculations.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Allowances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Additional components configured in the salary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Examples: HRA, travel allowance, special allowance.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Deductions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Statutory deductions (e.g. PF, ESI) and any voluntary deductions.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Applied before net pay is calculated.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Gross Pay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Basic Salary + Allowances.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Calculated before deductions and tax.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Tax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8F0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Entered manually by the Payroll Officer in v1.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No automated slab engine — planned for a future phase.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Net Pay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Gross Pay minus Deductions minus Tax.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4" w:before="24" w:line="28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Further reduced by any loss-of-pay for unpaid leave days.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 Performance Reviews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Used by: All users.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Two half-yearly cycles: April–September and October–March.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Admin creates each cycle with start date, end date, self-review deadline, and manager-review deadline.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Managers set goals (3–5 per employee). Employees can propose additional goals during self-review.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At cycle end, each goal is marked: Met, Partially Met, or Missed.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Final rating: 1–5. Locked when Admin closes the cycle. Mid-cycle joiners skipped to next full cycle.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Two admin reports: rating distribution by department, and list of missing reviews.</w:t>
      </w:r>
    </w:p>
    <w:p>
      <w:r>
        <w:br w:type="pag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 Business Rules</w:t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Leave Rules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Two overlapping leave requests from the same employee are blocked.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Leave is taken in whole days only — no half-day leave.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If a Manager does not act on a leave request within 5 working days, the request automatically escalates to Admin. No auto-approval — it stays pending until someone decides.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Leave cancellation rules:</w:t>
      </w:r>
    </w:p>
    <w:p>
      <w:pPr>
        <w:pStyle w:val="ListParagraph"/>
        <w:numPr>
          <w:ilvl w:val="0"/>
          <w:numId w:val="3"/>
        </w:numPr>
        <w:spacing w:after="28" w:before="28" w:line="285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Before leave starts: the employee cancels and the full balance is restored.</w:t>
      </w:r>
    </w:p>
    <w:p>
      <w:pPr>
        <w:pStyle w:val="ListParagraph"/>
        <w:numPr>
          <w:ilvl w:val="0"/>
          <w:numId w:val="3"/>
        </w:numPr>
        <w:spacing w:after="28" w:before="28" w:line="285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After leave has started: only the Manager or Admin can cancel. Only unused days are returned.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Attendance Rules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Check-in after 10:30 AM (configurable) is recorded as a late arrival.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3 late arrivals in a calendar month triggers a 1 full-day deduction from annual leave. Each additional late in the same month deducts another full day.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An employee cannot submit both a leave request and an attendance regularisation for the same period. The second submission is rejected with a specific conflict error — not a generic message.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Regularisation requests for records up to 7 days old are reviewed by the Manager.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Regularisation requests older than 7 days require Admin approval.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Payroll Rules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Once a payroll run is finalised, it is permanently locked — no changes can be made.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Corrections after finalisation require an Admin-initiated reversal — recorded as a separate entry. The original payslip is never modified or deleted.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If two users attempt to finalise the same payroll run simultaneously, exactly one succeeds. The second is rejected automatically.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Salary structure changes apply only to future payroll runs. Historical payslips are immutable.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Manager Change Rules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From the date of change, the new Manager owns all future approvals.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Already-pending requests stay with the previous Manager.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If the previous Manager has exited, pending approvals route to Admin. Admin either decides directly or reassigns to another Manager. No request is ever left without an owner.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 performance reviews: if a Manager changes mid-cycle, the new Manager submits the rating. Both previous and current Managers are recorded on the review for audit.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Data, Records and Audit Trail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Historical records are never deleted or overwritten — this applies across every module and every action.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Exited employees retain all records permanently: payslips, leave history, attendance, and reviews.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Every action — approval, rejection, cancellation, finalisation, or reversal — is logged against a specific user and timestamp.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audit trail is system-generated, not manual — no user can modify or delete a log entry.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Audit coverage spans all areas: user changes, leave decisions, attendance corrections, payroll runs and reversals, and review cycle actions.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Access and Account Rules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 self-registration — all accounts are created by Admin.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New accounts are inactive until the employee logs in for the first time and sets their own password.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Hierarchy Rules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employee reports to at most one Manager.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 circular reporting chains — a Manager cannot, directly or indirectly, report to anyone in their own subtree.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If a Manager has no reporting Manager, Admin handles their leave approvals.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Fixed Application Rules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Fiscal calendar: always April to March. Cannot be changed at runtime.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Employee codes: format EMP-YYYY-NNNN, unique, never reused. Re-joiners always get a new code.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Leave granularity: whole days only. No half-day leave.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Attendance deductions: full days only. No partial deductions.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Admin-Configurable Settings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Annual leave carry-forward cap: 10 days default. Configurable per leave type.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Casual leave carry-forward cap: 5 days default. Configurable per leave type.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Leave escalation period: 5 working days default. Days before an unanswered request escalates to Admin.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Maternity leave duration: 26 weeks default. Maximum per maternity event.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Paternity leave duration: 10 working days default. Single block, within 6 months of birth.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Leave quotas: days allocated per leave type per employment type.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Performance review cycle dates: start, end, self-review, and manager-review deadlines set per cycle.</w:t>
      </w:r>
    </w:p>
    <w:p>
      <w:r>
        <w:br w:type="page"/>
      </w:r>
    </w:p>
    <w:p>
      <w:pPr>
        <w:pStyle w:val="Heading1"/>
        <w:pBdr>
          <w:bottom w:val="single" w:color="2E6DB4" w:sz="8" w:space="5"/>
        </w:pBdr>
        <w:spacing w:after="14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  Future Phases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replace manual tax entry with a configurable Indian income tax slab engine.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Tax slab engine —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country is already modelled at entity level. Additional fiscal calendars can be added without redesign.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Multi-country support —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extend leave tracking to support half-day granularity.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Half-day leave —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 dedicated mobile app for employee self-service.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Mobile application —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connections to accounting, ERP, and payroll systems.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Third-party integrations —</w:t>
      </w:r>
    </w:p>
    <w:p>
      <w:pPr>
        <w:pStyle w:val="ListParagraph"/>
        <w:numPr>
          <w:ilvl w:val="0"/>
          <w:numId w:val="2"/>
        </w:numPr>
        <w:spacing w:after="36" w:before="36" w:line="295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AI-driven insights, anomaly detection, and advanced HR reporting.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AI and analytics —</w:t>
      </w:r>
    </w:p>
    <w:p>
      <w:pPr>
        <w:spacing w:after="0" w:before="100"/>
      </w:pPr>
      <w:r>
        <w:t xml:space="preserve"/>
      </w:r>
    </w:p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Next Steps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document captures the full scope of the HRMS for Nexora Technologies.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Questions or feedback? Let’s connect before development begins.</w:t>
      </w:r>
    </w:p>
    <w:p>
      <w:pPr>
        <w:spacing w:after="0" w:before="80"/>
      </w:pPr>
      <w:r>
        <w:t xml:space="preserve"/>
      </w:r>
    </w:p>
    <w:p>
      <w:pPr>
        <w:pBdr>
          <w:top w:val="single" w:color="2E6DB4" w:sz="6" w:space="8"/>
          <w:bottom w:val="single" w:color="2E6DB4" w:sz="6" w:space="8"/>
        </w:pBdr>
        <w:spacing w:after="0" w:before="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6"/>
          <w:szCs w:val="26"/>
        </w:rPr>
        <w:t xml:space="preserve">Let’s build something great together.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B4" w:sz="6" w:space="4"/>
      </w:pBdr>
      <w:tabs>
        <w:tab w:val="right" w:pos="9360"/>
      </w:tabs>
      <w:spacing w:after="0" w:before="10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6" w:space="4"/>
      </w:pBdr>
      <w:tabs>
        <w:tab w:val="right" w:pos="9360"/>
      </w:tabs>
      <w:spacing w:after="10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HR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	Solution Overview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E6DB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0" w:before="140"/>
      <w:outlineLvl w:val="2"/>
    </w:pPr>
    <w:rPr>
      <w:rFonts w:ascii="Arial" w:cs="Arial" w:eastAsia="Arial" w:hAnsi="Arial"/>
      <w:b/>
      <w:bCs/>
      <w:color w:val="1B3A6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2026-05-08T09:49:17.843Z</dcterms:created>
  <dcterms:modified xsi:type="dcterms:W3CDTF">2026-05-08T09:49:17.843Z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