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80F8" w14:textId="77777777" w:rsidR="00625832" w:rsidRPr="00C02D84" w:rsidRDefault="00625832" w:rsidP="00C02D84">
      <w:pPr>
        <w:pStyle w:val="Title"/>
        <w:jc w:val="center"/>
        <w:rPr>
          <w:b/>
          <w:bCs/>
          <w:lang w:val="en-IN"/>
        </w:rPr>
      </w:pPr>
      <w:r w:rsidRPr="00C02D84">
        <w:rPr>
          <w:b/>
          <w:bCs/>
          <w:lang w:val="en-IN"/>
        </w:rPr>
        <w:t>CRISP-DM Business and Data Understanding Report: Analysis of Air Quality Data in India</w:t>
      </w:r>
    </w:p>
    <w:p w14:paraId="06939244" w14:textId="665EEB54" w:rsidR="00C02D84" w:rsidRDefault="00C02D84" w:rsidP="00C02D84">
      <w:pPr>
        <w:jc w:val="both"/>
        <w:rPr>
          <w:lang w:val="en-IN"/>
        </w:rPr>
      </w:pPr>
      <w:r>
        <w:rPr>
          <w:lang w:val="en-IN"/>
        </w:rPr>
        <w:br w:type="page"/>
      </w:r>
    </w:p>
    <w:sdt>
      <w:sdtPr>
        <w:id w:val="-1044214962"/>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141192F7" w14:textId="55C4258D" w:rsidR="00C02D84" w:rsidRDefault="00C02D84" w:rsidP="00C02D84">
          <w:pPr>
            <w:pStyle w:val="TOCHeading"/>
            <w:jc w:val="both"/>
          </w:pPr>
          <w:r>
            <w:t>Table of Contents</w:t>
          </w:r>
        </w:p>
        <w:p w14:paraId="3EDFF205" w14:textId="7617D558" w:rsidR="00C02D84" w:rsidRDefault="00C02D84" w:rsidP="00C02D84">
          <w:pPr>
            <w:pStyle w:val="TOC1"/>
            <w:tabs>
              <w:tab w:val="left" w:pos="480"/>
              <w:tab w:val="right" w:leader="dot" w:pos="9350"/>
            </w:tabs>
            <w:jc w:val="both"/>
            <w:rPr>
              <w:noProof/>
            </w:rPr>
          </w:pPr>
          <w:r>
            <w:rPr>
              <w:b w:val="0"/>
              <w:bCs w:val="0"/>
            </w:rPr>
            <w:fldChar w:fldCharType="begin"/>
          </w:r>
          <w:r>
            <w:instrText xml:space="preserve"> TOC \o "1-3" \h \z \u </w:instrText>
          </w:r>
          <w:r>
            <w:rPr>
              <w:b w:val="0"/>
              <w:bCs w:val="0"/>
            </w:rPr>
            <w:fldChar w:fldCharType="separate"/>
          </w:r>
          <w:hyperlink w:anchor="_Toc142363675" w:history="1">
            <w:r w:rsidRPr="002E149A">
              <w:rPr>
                <w:rStyle w:val="Hyperlink"/>
                <w:noProof/>
                <w:lang w:val="en-IN"/>
              </w:rPr>
              <w:t>1.</w:t>
            </w:r>
            <w:r>
              <w:rPr>
                <w:noProof/>
              </w:rPr>
              <w:tab/>
            </w:r>
            <w:r w:rsidRPr="002E149A">
              <w:rPr>
                <w:rStyle w:val="Hyperlink"/>
                <w:noProof/>
                <w:lang w:val="en-IN"/>
              </w:rPr>
              <w:t>Introduction:</w:t>
            </w:r>
            <w:r>
              <w:rPr>
                <w:noProof/>
                <w:webHidden/>
              </w:rPr>
              <w:tab/>
            </w:r>
            <w:r>
              <w:rPr>
                <w:noProof/>
                <w:webHidden/>
              </w:rPr>
              <w:fldChar w:fldCharType="begin"/>
            </w:r>
            <w:r>
              <w:rPr>
                <w:noProof/>
                <w:webHidden/>
              </w:rPr>
              <w:instrText xml:space="preserve"> PAGEREF _Toc142363675 \h </w:instrText>
            </w:r>
            <w:r>
              <w:rPr>
                <w:noProof/>
                <w:webHidden/>
              </w:rPr>
            </w:r>
            <w:r>
              <w:rPr>
                <w:noProof/>
                <w:webHidden/>
              </w:rPr>
              <w:fldChar w:fldCharType="separate"/>
            </w:r>
            <w:r>
              <w:rPr>
                <w:noProof/>
                <w:webHidden/>
              </w:rPr>
              <w:t>3</w:t>
            </w:r>
            <w:r>
              <w:rPr>
                <w:noProof/>
                <w:webHidden/>
              </w:rPr>
              <w:fldChar w:fldCharType="end"/>
            </w:r>
          </w:hyperlink>
        </w:p>
        <w:p w14:paraId="30547B57" w14:textId="091CD4CD" w:rsidR="00C02D84" w:rsidRDefault="00C02D84" w:rsidP="00C02D84">
          <w:pPr>
            <w:pStyle w:val="TOC1"/>
            <w:tabs>
              <w:tab w:val="left" w:pos="480"/>
              <w:tab w:val="right" w:leader="dot" w:pos="9350"/>
            </w:tabs>
            <w:jc w:val="both"/>
            <w:rPr>
              <w:noProof/>
            </w:rPr>
          </w:pPr>
          <w:hyperlink w:anchor="_Toc142363676" w:history="1">
            <w:r w:rsidRPr="002E149A">
              <w:rPr>
                <w:rStyle w:val="Hyperlink"/>
                <w:noProof/>
                <w:lang w:val="en-IN"/>
              </w:rPr>
              <w:t>2.</w:t>
            </w:r>
            <w:r>
              <w:rPr>
                <w:noProof/>
              </w:rPr>
              <w:tab/>
            </w:r>
            <w:r w:rsidRPr="002E149A">
              <w:rPr>
                <w:rStyle w:val="Hyperlink"/>
                <w:noProof/>
                <w:lang w:val="en-IN"/>
              </w:rPr>
              <w:t>Business Understanding:</w:t>
            </w:r>
            <w:r>
              <w:rPr>
                <w:noProof/>
                <w:webHidden/>
              </w:rPr>
              <w:tab/>
            </w:r>
            <w:r>
              <w:rPr>
                <w:noProof/>
                <w:webHidden/>
              </w:rPr>
              <w:fldChar w:fldCharType="begin"/>
            </w:r>
            <w:r>
              <w:rPr>
                <w:noProof/>
                <w:webHidden/>
              </w:rPr>
              <w:instrText xml:space="preserve"> PAGEREF _Toc142363676 \h </w:instrText>
            </w:r>
            <w:r>
              <w:rPr>
                <w:noProof/>
                <w:webHidden/>
              </w:rPr>
            </w:r>
            <w:r>
              <w:rPr>
                <w:noProof/>
                <w:webHidden/>
              </w:rPr>
              <w:fldChar w:fldCharType="separate"/>
            </w:r>
            <w:r>
              <w:rPr>
                <w:noProof/>
                <w:webHidden/>
              </w:rPr>
              <w:t>3</w:t>
            </w:r>
            <w:r>
              <w:rPr>
                <w:noProof/>
                <w:webHidden/>
              </w:rPr>
              <w:fldChar w:fldCharType="end"/>
            </w:r>
          </w:hyperlink>
        </w:p>
        <w:p w14:paraId="340C840F" w14:textId="6410EE94" w:rsidR="00C02D84" w:rsidRDefault="00C02D84" w:rsidP="00C02D84">
          <w:pPr>
            <w:pStyle w:val="TOC1"/>
            <w:tabs>
              <w:tab w:val="left" w:pos="480"/>
              <w:tab w:val="right" w:leader="dot" w:pos="9350"/>
            </w:tabs>
            <w:jc w:val="both"/>
            <w:rPr>
              <w:noProof/>
            </w:rPr>
          </w:pPr>
          <w:hyperlink w:anchor="_Toc142363677" w:history="1">
            <w:r w:rsidRPr="002E149A">
              <w:rPr>
                <w:rStyle w:val="Hyperlink"/>
                <w:noProof/>
                <w:lang w:val="en-IN"/>
              </w:rPr>
              <w:t>3.</w:t>
            </w:r>
            <w:r>
              <w:rPr>
                <w:noProof/>
              </w:rPr>
              <w:tab/>
            </w:r>
            <w:r w:rsidRPr="002E149A">
              <w:rPr>
                <w:rStyle w:val="Hyperlink"/>
                <w:noProof/>
                <w:lang w:val="en-IN"/>
              </w:rPr>
              <w:t>Data Understanding:</w:t>
            </w:r>
            <w:r>
              <w:rPr>
                <w:noProof/>
                <w:webHidden/>
              </w:rPr>
              <w:tab/>
            </w:r>
            <w:r>
              <w:rPr>
                <w:noProof/>
                <w:webHidden/>
              </w:rPr>
              <w:fldChar w:fldCharType="begin"/>
            </w:r>
            <w:r>
              <w:rPr>
                <w:noProof/>
                <w:webHidden/>
              </w:rPr>
              <w:instrText xml:space="preserve"> PAGEREF _Toc142363677 \h </w:instrText>
            </w:r>
            <w:r>
              <w:rPr>
                <w:noProof/>
                <w:webHidden/>
              </w:rPr>
            </w:r>
            <w:r>
              <w:rPr>
                <w:noProof/>
                <w:webHidden/>
              </w:rPr>
              <w:fldChar w:fldCharType="separate"/>
            </w:r>
            <w:r>
              <w:rPr>
                <w:noProof/>
                <w:webHidden/>
              </w:rPr>
              <w:t>3</w:t>
            </w:r>
            <w:r>
              <w:rPr>
                <w:noProof/>
                <w:webHidden/>
              </w:rPr>
              <w:fldChar w:fldCharType="end"/>
            </w:r>
          </w:hyperlink>
        </w:p>
        <w:p w14:paraId="5F3309EA" w14:textId="75301E21" w:rsidR="00C02D84" w:rsidRDefault="00C02D84" w:rsidP="00C02D84">
          <w:pPr>
            <w:pStyle w:val="TOC1"/>
            <w:tabs>
              <w:tab w:val="left" w:pos="480"/>
              <w:tab w:val="right" w:leader="dot" w:pos="9350"/>
            </w:tabs>
            <w:jc w:val="both"/>
            <w:rPr>
              <w:noProof/>
            </w:rPr>
          </w:pPr>
          <w:hyperlink w:anchor="_Toc142363678" w:history="1">
            <w:r w:rsidRPr="002E149A">
              <w:rPr>
                <w:rStyle w:val="Hyperlink"/>
                <w:noProof/>
                <w:lang w:val="en-IN"/>
              </w:rPr>
              <w:t>4.</w:t>
            </w:r>
            <w:r>
              <w:rPr>
                <w:noProof/>
              </w:rPr>
              <w:tab/>
            </w:r>
            <w:r w:rsidRPr="002E149A">
              <w:rPr>
                <w:rStyle w:val="Hyperlink"/>
                <w:noProof/>
                <w:lang w:val="en-IN"/>
              </w:rPr>
              <w:t>Insights from Data Understanding:</w:t>
            </w:r>
            <w:r>
              <w:rPr>
                <w:noProof/>
                <w:webHidden/>
              </w:rPr>
              <w:tab/>
            </w:r>
            <w:r>
              <w:rPr>
                <w:noProof/>
                <w:webHidden/>
              </w:rPr>
              <w:fldChar w:fldCharType="begin"/>
            </w:r>
            <w:r>
              <w:rPr>
                <w:noProof/>
                <w:webHidden/>
              </w:rPr>
              <w:instrText xml:space="preserve"> PAGEREF _Toc142363678 \h </w:instrText>
            </w:r>
            <w:r>
              <w:rPr>
                <w:noProof/>
                <w:webHidden/>
              </w:rPr>
            </w:r>
            <w:r>
              <w:rPr>
                <w:noProof/>
                <w:webHidden/>
              </w:rPr>
              <w:fldChar w:fldCharType="separate"/>
            </w:r>
            <w:r>
              <w:rPr>
                <w:noProof/>
                <w:webHidden/>
              </w:rPr>
              <w:t>4</w:t>
            </w:r>
            <w:r>
              <w:rPr>
                <w:noProof/>
                <w:webHidden/>
              </w:rPr>
              <w:fldChar w:fldCharType="end"/>
            </w:r>
          </w:hyperlink>
        </w:p>
        <w:p w14:paraId="44104760" w14:textId="6E3D648D" w:rsidR="00C02D84" w:rsidRDefault="00C02D84" w:rsidP="00C02D84">
          <w:pPr>
            <w:pStyle w:val="TOC1"/>
            <w:tabs>
              <w:tab w:val="left" w:pos="480"/>
              <w:tab w:val="right" w:leader="dot" w:pos="9350"/>
            </w:tabs>
            <w:jc w:val="both"/>
            <w:rPr>
              <w:noProof/>
            </w:rPr>
          </w:pPr>
          <w:hyperlink w:anchor="_Toc142363679" w:history="1">
            <w:r w:rsidRPr="002E149A">
              <w:rPr>
                <w:rStyle w:val="Hyperlink"/>
                <w:noProof/>
                <w:lang w:val="en-IN"/>
              </w:rPr>
              <w:t>5.</w:t>
            </w:r>
            <w:r>
              <w:rPr>
                <w:noProof/>
              </w:rPr>
              <w:tab/>
            </w:r>
            <w:r w:rsidRPr="002E149A">
              <w:rPr>
                <w:rStyle w:val="Hyperlink"/>
                <w:noProof/>
                <w:lang w:val="en-IN"/>
              </w:rPr>
              <w:t>Conclusion and Next Steps:</w:t>
            </w:r>
            <w:r>
              <w:rPr>
                <w:noProof/>
                <w:webHidden/>
              </w:rPr>
              <w:tab/>
            </w:r>
            <w:r>
              <w:rPr>
                <w:noProof/>
                <w:webHidden/>
              </w:rPr>
              <w:fldChar w:fldCharType="begin"/>
            </w:r>
            <w:r>
              <w:rPr>
                <w:noProof/>
                <w:webHidden/>
              </w:rPr>
              <w:instrText xml:space="preserve"> PAGEREF _Toc142363679 \h </w:instrText>
            </w:r>
            <w:r>
              <w:rPr>
                <w:noProof/>
                <w:webHidden/>
              </w:rPr>
            </w:r>
            <w:r>
              <w:rPr>
                <w:noProof/>
                <w:webHidden/>
              </w:rPr>
              <w:fldChar w:fldCharType="separate"/>
            </w:r>
            <w:r>
              <w:rPr>
                <w:noProof/>
                <w:webHidden/>
              </w:rPr>
              <w:t>4</w:t>
            </w:r>
            <w:r>
              <w:rPr>
                <w:noProof/>
                <w:webHidden/>
              </w:rPr>
              <w:fldChar w:fldCharType="end"/>
            </w:r>
          </w:hyperlink>
        </w:p>
        <w:p w14:paraId="3F8F00E5" w14:textId="4664D048" w:rsidR="00C02D84" w:rsidRDefault="00C02D84" w:rsidP="00C02D84">
          <w:pPr>
            <w:pStyle w:val="TOC1"/>
            <w:tabs>
              <w:tab w:val="left" w:pos="480"/>
              <w:tab w:val="right" w:leader="dot" w:pos="9350"/>
            </w:tabs>
            <w:jc w:val="both"/>
            <w:rPr>
              <w:noProof/>
            </w:rPr>
          </w:pPr>
          <w:hyperlink w:anchor="_Toc142363680" w:history="1">
            <w:r w:rsidRPr="002E149A">
              <w:rPr>
                <w:rStyle w:val="Hyperlink"/>
                <w:noProof/>
              </w:rPr>
              <w:t>6.</w:t>
            </w:r>
            <w:r>
              <w:rPr>
                <w:noProof/>
              </w:rPr>
              <w:tab/>
            </w:r>
            <w:r w:rsidRPr="002E149A">
              <w:rPr>
                <w:rStyle w:val="Hyperlink"/>
                <w:noProof/>
              </w:rPr>
              <w:t>Reference</w:t>
            </w:r>
            <w:r>
              <w:rPr>
                <w:noProof/>
                <w:webHidden/>
              </w:rPr>
              <w:tab/>
            </w:r>
            <w:r>
              <w:rPr>
                <w:noProof/>
                <w:webHidden/>
              </w:rPr>
              <w:fldChar w:fldCharType="begin"/>
            </w:r>
            <w:r>
              <w:rPr>
                <w:noProof/>
                <w:webHidden/>
              </w:rPr>
              <w:instrText xml:space="preserve"> PAGEREF _Toc142363680 \h </w:instrText>
            </w:r>
            <w:r>
              <w:rPr>
                <w:noProof/>
                <w:webHidden/>
              </w:rPr>
            </w:r>
            <w:r>
              <w:rPr>
                <w:noProof/>
                <w:webHidden/>
              </w:rPr>
              <w:fldChar w:fldCharType="separate"/>
            </w:r>
            <w:r>
              <w:rPr>
                <w:noProof/>
                <w:webHidden/>
              </w:rPr>
              <w:t>4</w:t>
            </w:r>
            <w:r>
              <w:rPr>
                <w:noProof/>
                <w:webHidden/>
              </w:rPr>
              <w:fldChar w:fldCharType="end"/>
            </w:r>
          </w:hyperlink>
        </w:p>
        <w:p w14:paraId="013FB6CC" w14:textId="2497271C" w:rsidR="00C02D84" w:rsidRDefault="00C02D84" w:rsidP="00C02D84">
          <w:pPr>
            <w:jc w:val="both"/>
          </w:pPr>
          <w:r>
            <w:rPr>
              <w:b/>
              <w:bCs/>
              <w:noProof/>
            </w:rPr>
            <w:fldChar w:fldCharType="end"/>
          </w:r>
        </w:p>
      </w:sdtContent>
    </w:sdt>
    <w:p w14:paraId="7AB1EACA" w14:textId="16894C3C" w:rsidR="00C02D84" w:rsidRPr="00C02D84" w:rsidRDefault="00C02D84" w:rsidP="00C02D84">
      <w:pPr>
        <w:jc w:val="both"/>
        <w:rPr>
          <w:lang w:val="en-IN"/>
        </w:rPr>
      </w:pPr>
      <w:r>
        <w:rPr>
          <w:lang w:val="en-IN"/>
        </w:rPr>
        <w:br w:type="page"/>
      </w:r>
    </w:p>
    <w:p w14:paraId="7AEC63B6" w14:textId="018C63EA" w:rsidR="00625832" w:rsidRPr="00C02D84" w:rsidRDefault="00625832" w:rsidP="00C02D84">
      <w:pPr>
        <w:pStyle w:val="Heading1"/>
        <w:numPr>
          <w:ilvl w:val="0"/>
          <w:numId w:val="10"/>
        </w:numPr>
        <w:jc w:val="both"/>
        <w:rPr>
          <w:b/>
          <w:bCs/>
          <w:color w:val="000000" w:themeColor="text1"/>
          <w:lang w:val="en-IN"/>
        </w:rPr>
      </w:pPr>
      <w:bookmarkStart w:id="0" w:name="_Toc142363675"/>
      <w:r w:rsidRPr="00C02D84">
        <w:rPr>
          <w:b/>
          <w:bCs/>
          <w:color w:val="000000" w:themeColor="text1"/>
          <w:lang w:val="en-IN"/>
        </w:rPr>
        <w:lastRenderedPageBreak/>
        <w:t>Introduction:</w:t>
      </w:r>
      <w:bookmarkEnd w:id="0"/>
    </w:p>
    <w:p w14:paraId="59BA311B" w14:textId="010859EB" w:rsidR="00625832" w:rsidRPr="00625832" w:rsidRDefault="00620947" w:rsidP="00C02D84">
      <w:pPr>
        <w:ind w:left="360"/>
        <w:jc w:val="both"/>
        <w:rPr>
          <w:lang w:val="en-IN"/>
        </w:rPr>
      </w:pPr>
      <w:r w:rsidRPr="00620947">
        <w:rPr>
          <w:lang w:val="en-IN"/>
        </w:rPr>
        <w:t>Data mining projects can now be organised with the help of the Cross-Industry Standard Process for Data Mining (CRISP-DM). This report examines the application of the first two steps of the CRISP-DM methodology to the air quality data in India: Business Understanding as well as Data Understanding.</w:t>
      </w:r>
    </w:p>
    <w:p w14:paraId="56FAB98A" w14:textId="11A76AB3" w:rsidR="00625832" w:rsidRPr="00C02D84" w:rsidRDefault="00625832" w:rsidP="00C02D84">
      <w:pPr>
        <w:pStyle w:val="Heading1"/>
        <w:numPr>
          <w:ilvl w:val="0"/>
          <w:numId w:val="10"/>
        </w:numPr>
        <w:jc w:val="both"/>
        <w:rPr>
          <w:b/>
          <w:bCs/>
          <w:color w:val="000000" w:themeColor="text1"/>
          <w:lang w:val="en-IN"/>
        </w:rPr>
      </w:pPr>
      <w:bookmarkStart w:id="1" w:name="_Toc142363676"/>
      <w:r w:rsidRPr="00C02D84">
        <w:rPr>
          <w:b/>
          <w:bCs/>
          <w:color w:val="000000" w:themeColor="text1"/>
          <w:lang w:val="en-IN"/>
        </w:rPr>
        <w:t>Business Understanding:</w:t>
      </w:r>
      <w:bookmarkEnd w:id="1"/>
    </w:p>
    <w:p w14:paraId="6BACD014" w14:textId="6600E438" w:rsidR="00625832" w:rsidRPr="00C02D84" w:rsidRDefault="00625832" w:rsidP="00C02D84">
      <w:pPr>
        <w:pStyle w:val="ListParagraph"/>
        <w:numPr>
          <w:ilvl w:val="1"/>
          <w:numId w:val="10"/>
        </w:numPr>
        <w:jc w:val="both"/>
        <w:rPr>
          <w:lang w:val="en-IN"/>
        </w:rPr>
      </w:pPr>
      <w:r w:rsidRPr="00C02D84">
        <w:rPr>
          <w:b/>
          <w:bCs/>
          <w:i/>
          <w:iCs/>
          <w:lang w:val="en-IN"/>
        </w:rPr>
        <w:t>Problem Definition:</w:t>
      </w:r>
      <w:r w:rsidRPr="00C02D84">
        <w:rPr>
          <w:lang w:val="en-IN"/>
        </w:rPr>
        <w:t xml:space="preserve"> </w:t>
      </w:r>
      <w:r w:rsidR="00620947" w:rsidRPr="00C02D84">
        <w:rPr>
          <w:lang w:val="en-IN"/>
        </w:rPr>
        <w:t>Many cities in India regularly have air pollution levels that are well above what is considered safe by the World Health Organisation. Air pollution is bad for people's health, the environment, as well as the bottom line, so it's important to do some serious research to figure out what can be done about it.</w:t>
      </w:r>
    </w:p>
    <w:p w14:paraId="5FB76D26" w14:textId="6DDD5986" w:rsidR="00625832" w:rsidRPr="00C02D84" w:rsidRDefault="00625832" w:rsidP="00C02D84">
      <w:pPr>
        <w:pStyle w:val="ListParagraph"/>
        <w:numPr>
          <w:ilvl w:val="1"/>
          <w:numId w:val="10"/>
        </w:numPr>
        <w:jc w:val="both"/>
        <w:rPr>
          <w:b/>
          <w:bCs/>
          <w:lang w:val="en-IN"/>
        </w:rPr>
      </w:pPr>
      <w:r w:rsidRPr="00C02D84">
        <w:rPr>
          <w:b/>
          <w:bCs/>
          <w:i/>
          <w:iCs/>
          <w:lang w:val="en-IN"/>
        </w:rPr>
        <w:t>Objectives:</w:t>
      </w:r>
    </w:p>
    <w:p w14:paraId="0780E6F6" w14:textId="77777777" w:rsidR="00620947" w:rsidRPr="00C02D84" w:rsidRDefault="00620947" w:rsidP="00C02D84">
      <w:pPr>
        <w:pStyle w:val="ListParagraph"/>
        <w:numPr>
          <w:ilvl w:val="0"/>
          <w:numId w:val="11"/>
        </w:numPr>
        <w:jc w:val="both"/>
        <w:rPr>
          <w:lang w:val="en-IN"/>
        </w:rPr>
      </w:pPr>
      <w:r w:rsidRPr="00C02D84">
        <w:rPr>
          <w:lang w:val="en-IN"/>
        </w:rPr>
        <w:t>Identify the main sources of pollution in urban India.</w:t>
      </w:r>
    </w:p>
    <w:p w14:paraId="772918FF" w14:textId="77777777" w:rsidR="00620947" w:rsidRPr="00C02D84" w:rsidRDefault="00620947" w:rsidP="00C02D84">
      <w:pPr>
        <w:pStyle w:val="ListParagraph"/>
        <w:numPr>
          <w:ilvl w:val="0"/>
          <w:numId w:val="11"/>
        </w:numPr>
        <w:jc w:val="both"/>
        <w:rPr>
          <w:lang w:val="en-IN"/>
        </w:rPr>
      </w:pPr>
      <w:r w:rsidRPr="00C02D84">
        <w:rPr>
          <w:lang w:val="en-IN"/>
        </w:rPr>
        <w:t>Learn the patterns of pollution over time.</w:t>
      </w:r>
    </w:p>
    <w:p w14:paraId="7EB0E039" w14:textId="77777777" w:rsidR="00620947" w:rsidRPr="00C02D84" w:rsidRDefault="00620947" w:rsidP="00C02D84">
      <w:pPr>
        <w:pStyle w:val="ListParagraph"/>
        <w:numPr>
          <w:ilvl w:val="0"/>
          <w:numId w:val="11"/>
        </w:numPr>
        <w:jc w:val="both"/>
        <w:rPr>
          <w:lang w:val="en-IN"/>
        </w:rPr>
      </w:pPr>
      <w:r w:rsidRPr="00C02D84">
        <w:rPr>
          <w:lang w:val="en-IN"/>
        </w:rPr>
        <w:t>Call attention to areas with chronically hazardous air quality.</w:t>
      </w:r>
    </w:p>
    <w:p w14:paraId="3274B8DF" w14:textId="5BA816F8" w:rsidR="00625832" w:rsidRPr="00C02D84" w:rsidRDefault="00620947" w:rsidP="00C02D84">
      <w:pPr>
        <w:pStyle w:val="ListParagraph"/>
        <w:numPr>
          <w:ilvl w:val="0"/>
          <w:numId w:val="11"/>
        </w:numPr>
        <w:jc w:val="both"/>
        <w:rPr>
          <w:lang w:val="en-IN"/>
        </w:rPr>
      </w:pPr>
      <w:r w:rsidRPr="00C02D84">
        <w:rPr>
          <w:lang w:val="en-IN"/>
        </w:rPr>
        <w:t>Facilitate the development of predictive models and suggestions.</w:t>
      </w:r>
    </w:p>
    <w:p w14:paraId="42E50B51" w14:textId="3577F3E4" w:rsidR="00625832" w:rsidRPr="00C02D84" w:rsidRDefault="00625832" w:rsidP="00C02D84">
      <w:pPr>
        <w:pStyle w:val="ListParagraph"/>
        <w:numPr>
          <w:ilvl w:val="1"/>
          <w:numId w:val="10"/>
        </w:numPr>
        <w:jc w:val="both"/>
        <w:rPr>
          <w:lang w:val="en-IN"/>
        </w:rPr>
      </w:pPr>
      <w:r w:rsidRPr="00C02D84">
        <w:rPr>
          <w:b/>
          <w:bCs/>
          <w:i/>
          <w:iCs/>
          <w:lang w:val="en-IN"/>
        </w:rPr>
        <w:t>Stakeholders:</w:t>
      </w:r>
      <w:r w:rsidRPr="00C02D84">
        <w:rPr>
          <w:lang w:val="en-IN"/>
        </w:rPr>
        <w:t xml:space="preserve"> </w:t>
      </w:r>
      <w:r w:rsidR="00620947" w:rsidRPr="00C02D84">
        <w:rPr>
          <w:lang w:val="en-IN"/>
        </w:rPr>
        <w:t>Those most affected by emissions are the general public, government agencies, policymakers, as well as major polluting industries</w:t>
      </w:r>
      <w:r w:rsidR="00C02D84">
        <w:rPr>
          <w:lang w:val="en-IN"/>
        </w:rPr>
        <w:t xml:space="preserve"> (</w:t>
      </w:r>
      <w:r w:rsidR="00C02D84">
        <w:rPr>
          <w:rFonts w:ascii="Arial" w:hAnsi="Arial" w:cs="Arial"/>
          <w:color w:val="222222"/>
          <w:sz w:val="20"/>
          <w:szCs w:val="20"/>
          <w:shd w:val="clear" w:color="auto" w:fill="FFFFFF"/>
        </w:rPr>
        <w:t xml:space="preserve">Ziv, and </w:t>
      </w:r>
      <w:proofErr w:type="spellStart"/>
      <w:r w:rsidR="00C02D84">
        <w:rPr>
          <w:rFonts w:ascii="Arial" w:hAnsi="Arial" w:cs="Arial"/>
          <w:color w:val="222222"/>
          <w:sz w:val="20"/>
          <w:szCs w:val="20"/>
          <w:shd w:val="clear" w:color="auto" w:fill="FFFFFF"/>
        </w:rPr>
        <w:t>Parmet</w:t>
      </w:r>
      <w:proofErr w:type="spellEnd"/>
      <w:r w:rsidR="00C02D84">
        <w:rPr>
          <w:rFonts w:ascii="Arial" w:hAnsi="Arial" w:cs="Arial"/>
          <w:color w:val="222222"/>
          <w:sz w:val="20"/>
          <w:szCs w:val="20"/>
          <w:shd w:val="clear" w:color="auto" w:fill="FFFFFF"/>
        </w:rPr>
        <w:t>, 2022</w:t>
      </w:r>
      <w:r w:rsidR="00C02D84">
        <w:rPr>
          <w:lang w:val="en-IN"/>
        </w:rPr>
        <w:t>)</w:t>
      </w:r>
      <w:r w:rsidR="00620947" w:rsidRPr="00C02D84">
        <w:rPr>
          <w:lang w:val="en-IN"/>
        </w:rPr>
        <w:t>.</w:t>
      </w:r>
    </w:p>
    <w:p w14:paraId="67F00721" w14:textId="16FAD117" w:rsidR="00625832" w:rsidRPr="00C02D84" w:rsidRDefault="00625832" w:rsidP="00C02D84">
      <w:pPr>
        <w:pStyle w:val="Heading1"/>
        <w:numPr>
          <w:ilvl w:val="0"/>
          <w:numId w:val="10"/>
        </w:numPr>
        <w:jc w:val="both"/>
        <w:rPr>
          <w:b/>
          <w:bCs/>
          <w:color w:val="000000" w:themeColor="text1"/>
          <w:lang w:val="en-IN"/>
        </w:rPr>
      </w:pPr>
      <w:bookmarkStart w:id="2" w:name="_Toc142363677"/>
      <w:r w:rsidRPr="00C02D84">
        <w:rPr>
          <w:b/>
          <w:bCs/>
          <w:color w:val="000000" w:themeColor="text1"/>
          <w:lang w:val="en-IN"/>
        </w:rPr>
        <w:t>Data Understanding:</w:t>
      </w:r>
      <w:bookmarkEnd w:id="2"/>
    </w:p>
    <w:p w14:paraId="7E4E5B9F" w14:textId="3C18727A" w:rsidR="00625832" w:rsidRPr="00C02D84" w:rsidRDefault="00625832" w:rsidP="00C02D84">
      <w:pPr>
        <w:pStyle w:val="ListParagraph"/>
        <w:numPr>
          <w:ilvl w:val="1"/>
          <w:numId w:val="10"/>
        </w:numPr>
        <w:jc w:val="both"/>
        <w:rPr>
          <w:lang w:val="en-IN"/>
        </w:rPr>
      </w:pPr>
      <w:r w:rsidRPr="00C02D84">
        <w:rPr>
          <w:b/>
          <w:bCs/>
          <w:i/>
          <w:iCs/>
          <w:lang w:val="en-IN"/>
        </w:rPr>
        <w:t>Data Source:</w:t>
      </w:r>
      <w:r w:rsidRPr="00C02D84">
        <w:rPr>
          <w:lang w:val="en-IN"/>
        </w:rPr>
        <w:t xml:space="preserve"> </w:t>
      </w:r>
      <w:r w:rsidR="00620947" w:rsidRPr="00C02D84">
        <w:rPr>
          <w:lang w:val="en-IN"/>
        </w:rPr>
        <w:t>The "Air Quality Data in India" dataset was obtained from Kaggle. During certain time periods, it details the levels of various air pollutants in a number of Indian cities.</w:t>
      </w:r>
    </w:p>
    <w:p w14:paraId="1F1DCC6A" w14:textId="59EC8D39" w:rsidR="00625832" w:rsidRPr="00C02D84" w:rsidRDefault="00625832" w:rsidP="00C02D84">
      <w:pPr>
        <w:pStyle w:val="ListParagraph"/>
        <w:numPr>
          <w:ilvl w:val="1"/>
          <w:numId w:val="10"/>
        </w:numPr>
        <w:jc w:val="both"/>
        <w:rPr>
          <w:lang w:val="en-IN"/>
        </w:rPr>
      </w:pPr>
      <w:r w:rsidRPr="00C02D84">
        <w:rPr>
          <w:b/>
          <w:bCs/>
          <w:i/>
          <w:iCs/>
          <w:lang w:val="en-IN"/>
        </w:rPr>
        <w:t>Initial Data Exploration:</w:t>
      </w:r>
      <w:r w:rsidRPr="00C02D84">
        <w:rPr>
          <w:lang w:val="en-IN"/>
        </w:rPr>
        <w:t xml:space="preserve"> </w:t>
      </w:r>
      <w:r w:rsidR="00620947" w:rsidRPr="00C02D84">
        <w:rPr>
          <w:lang w:val="en-IN"/>
        </w:rPr>
        <w:t>When first inspecting the data, you'll notice that it's split up into several columns, each of which represents a different type of pollutant. The data in every row represents averages from different cities' monitoring stations over the course of a day.</w:t>
      </w:r>
    </w:p>
    <w:p w14:paraId="5537B67A" w14:textId="25AF7EB9" w:rsidR="00625832" w:rsidRPr="00C02D84" w:rsidRDefault="00625832" w:rsidP="00C02D84">
      <w:pPr>
        <w:pStyle w:val="ListParagraph"/>
        <w:numPr>
          <w:ilvl w:val="1"/>
          <w:numId w:val="10"/>
        </w:numPr>
        <w:jc w:val="both"/>
        <w:rPr>
          <w:b/>
          <w:bCs/>
          <w:lang w:val="en-IN"/>
        </w:rPr>
      </w:pPr>
      <w:r w:rsidRPr="00C02D84">
        <w:rPr>
          <w:b/>
          <w:bCs/>
          <w:i/>
          <w:iCs/>
          <w:lang w:val="en-IN"/>
        </w:rPr>
        <w:t>Data Quality:</w:t>
      </w:r>
    </w:p>
    <w:p w14:paraId="55605A75" w14:textId="499B7C60" w:rsidR="00625832" w:rsidRPr="00C02D84" w:rsidRDefault="00625832" w:rsidP="00C02D84">
      <w:pPr>
        <w:pStyle w:val="ListParagraph"/>
        <w:numPr>
          <w:ilvl w:val="0"/>
          <w:numId w:val="13"/>
        </w:numPr>
        <w:jc w:val="both"/>
        <w:rPr>
          <w:lang w:val="en-IN"/>
        </w:rPr>
      </w:pPr>
      <w:r w:rsidRPr="00C02D84">
        <w:rPr>
          <w:b/>
          <w:bCs/>
          <w:lang w:val="en-IN"/>
        </w:rPr>
        <w:t>Missing Values:</w:t>
      </w:r>
      <w:r w:rsidRPr="00C02D84">
        <w:rPr>
          <w:lang w:val="en-IN"/>
        </w:rPr>
        <w:t xml:space="preserve"> </w:t>
      </w:r>
      <w:r w:rsidR="00620947" w:rsidRPr="00C02D84">
        <w:rPr>
          <w:lang w:val="en-IN"/>
        </w:rPr>
        <w:t>Some days as well as time intervals lack data for certain pollutants. These voids must be filled by either imputed data or by excluding the affected records.</w:t>
      </w:r>
    </w:p>
    <w:p w14:paraId="6C7B292C" w14:textId="7FE4177A" w:rsidR="00625832" w:rsidRPr="00C02D84" w:rsidRDefault="00625832" w:rsidP="00C02D84">
      <w:pPr>
        <w:pStyle w:val="ListParagraph"/>
        <w:numPr>
          <w:ilvl w:val="0"/>
          <w:numId w:val="13"/>
        </w:numPr>
        <w:jc w:val="both"/>
        <w:rPr>
          <w:lang w:val="en-IN"/>
        </w:rPr>
      </w:pPr>
      <w:r w:rsidRPr="00C02D84">
        <w:rPr>
          <w:b/>
          <w:bCs/>
          <w:lang w:val="en-IN"/>
        </w:rPr>
        <w:t>Consistency:</w:t>
      </w:r>
      <w:r w:rsidRPr="00C02D84">
        <w:rPr>
          <w:lang w:val="en-IN"/>
        </w:rPr>
        <w:t xml:space="preserve"> </w:t>
      </w:r>
      <w:r w:rsidR="00620947" w:rsidRPr="00C02D84">
        <w:rPr>
          <w:lang w:val="en-IN"/>
        </w:rPr>
        <w:t>Some cities take readings more frequently than others, so it's important to compare how often data is recorded between locations.</w:t>
      </w:r>
    </w:p>
    <w:p w14:paraId="4BE761B0" w14:textId="5F5E6857" w:rsidR="00625832" w:rsidRPr="00C02D84" w:rsidRDefault="00625832" w:rsidP="00C02D84">
      <w:pPr>
        <w:pStyle w:val="ListParagraph"/>
        <w:numPr>
          <w:ilvl w:val="0"/>
          <w:numId w:val="13"/>
        </w:numPr>
        <w:jc w:val="both"/>
        <w:rPr>
          <w:lang w:val="en-IN"/>
        </w:rPr>
      </w:pPr>
      <w:r w:rsidRPr="00C02D84">
        <w:rPr>
          <w:b/>
          <w:bCs/>
          <w:lang w:val="en-IN"/>
        </w:rPr>
        <w:t>Outliers:</w:t>
      </w:r>
      <w:r w:rsidRPr="00C02D84">
        <w:rPr>
          <w:lang w:val="en-IN"/>
        </w:rPr>
        <w:t xml:space="preserve"> </w:t>
      </w:r>
      <w:r w:rsidR="00620947" w:rsidRPr="00C02D84">
        <w:rPr>
          <w:lang w:val="en-IN"/>
        </w:rPr>
        <w:t>Outliers have been detected in early visualisations, which may be the result of instrument malfunctions or particularly severe instances of pollution.</w:t>
      </w:r>
    </w:p>
    <w:p w14:paraId="069B7B93" w14:textId="18CC647B" w:rsidR="00625832" w:rsidRPr="00C02D84" w:rsidRDefault="00625832" w:rsidP="00C02D84">
      <w:pPr>
        <w:pStyle w:val="ListParagraph"/>
        <w:numPr>
          <w:ilvl w:val="1"/>
          <w:numId w:val="10"/>
        </w:numPr>
        <w:jc w:val="both"/>
        <w:rPr>
          <w:b/>
          <w:bCs/>
          <w:lang w:val="en-IN"/>
        </w:rPr>
      </w:pPr>
      <w:r w:rsidRPr="00C02D84">
        <w:rPr>
          <w:b/>
          <w:bCs/>
          <w:i/>
          <w:iCs/>
          <w:lang w:val="en-IN"/>
        </w:rPr>
        <w:t>Data Distribution and Trends:</w:t>
      </w:r>
    </w:p>
    <w:p w14:paraId="15E079B1" w14:textId="50778536" w:rsidR="00625832" w:rsidRPr="00C02D84" w:rsidRDefault="00625832" w:rsidP="00C02D84">
      <w:pPr>
        <w:pStyle w:val="ListParagraph"/>
        <w:numPr>
          <w:ilvl w:val="0"/>
          <w:numId w:val="15"/>
        </w:numPr>
        <w:jc w:val="both"/>
        <w:rPr>
          <w:lang w:val="en-IN"/>
        </w:rPr>
      </w:pPr>
      <w:r w:rsidRPr="00C02D84">
        <w:rPr>
          <w:b/>
          <w:bCs/>
          <w:lang w:val="en-IN"/>
        </w:rPr>
        <w:t>Temporal Trends:</w:t>
      </w:r>
      <w:r w:rsidRPr="00C02D84">
        <w:rPr>
          <w:lang w:val="en-IN"/>
        </w:rPr>
        <w:t xml:space="preserve"> </w:t>
      </w:r>
      <w:r w:rsidR="00620947" w:rsidRPr="00C02D84">
        <w:rPr>
          <w:lang w:val="en-IN"/>
        </w:rPr>
        <w:t>An initial time series plot indicates that pollution levels fluctuate throughout the year, with some pollutants reaching their peaks at certain times of the year</w:t>
      </w:r>
      <w:r w:rsidR="00C02D84">
        <w:rPr>
          <w:lang w:val="en-IN"/>
        </w:rPr>
        <w:t xml:space="preserve"> (</w:t>
      </w:r>
      <w:proofErr w:type="spellStart"/>
      <w:r w:rsidR="00C02D84">
        <w:rPr>
          <w:rFonts w:ascii="Arial" w:hAnsi="Arial" w:cs="Arial"/>
          <w:color w:val="222222"/>
          <w:sz w:val="20"/>
          <w:szCs w:val="20"/>
          <w:shd w:val="clear" w:color="auto" w:fill="FFFFFF"/>
        </w:rPr>
        <w:t>Nodeh</w:t>
      </w:r>
      <w:proofErr w:type="spellEnd"/>
      <w:r w:rsidR="00C02D84">
        <w:rPr>
          <w:rFonts w:ascii="Arial" w:hAnsi="Arial" w:cs="Arial"/>
          <w:color w:val="222222"/>
          <w:sz w:val="20"/>
          <w:szCs w:val="20"/>
          <w:shd w:val="clear" w:color="auto" w:fill="FFFFFF"/>
        </w:rPr>
        <w:t xml:space="preserve">, </w:t>
      </w:r>
      <w:r w:rsidR="00C02D84">
        <w:rPr>
          <w:rFonts w:ascii="Arial" w:hAnsi="Arial" w:cs="Arial"/>
          <w:color w:val="222222"/>
          <w:sz w:val="20"/>
          <w:szCs w:val="20"/>
          <w:shd w:val="clear" w:color="auto" w:fill="FFFFFF"/>
        </w:rPr>
        <w:t xml:space="preserve">et. Al., </w:t>
      </w:r>
      <w:r w:rsidR="00C02D84">
        <w:rPr>
          <w:rFonts w:ascii="Arial" w:hAnsi="Arial" w:cs="Arial"/>
          <w:color w:val="222222"/>
          <w:sz w:val="20"/>
          <w:szCs w:val="20"/>
          <w:shd w:val="clear" w:color="auto" w:fill="FFFFFF"/>
        </w:rPr>
        <w:t>2020</w:t>
      </w:r>
      <w:r w:rsidR="00C02D84">
        <w:rPr>
          <w:lang w:val="en-IN"/>
        </w:rPr>
        <w:t>)</w:t>
      </w:r>
      <w:r w:rsidR="00620947" w:rsidRPr="00C02D84">
        <w:rPr>
          <w:lang w:val="en-IN"/>
        </w:rPr>
        <w:t>.</w:t>
      </w:r>
    </w:p>
    <w:p w14:paraId="5FA9331F" w14:textId="1F8B011D" w:rsidR="00625832" w:rsidRPr="00C02D84" w:rsidRDefault="00625832" w:rsidP="00C02D84">
      <w:pPr>
        <w:pStyle w:val="ListParagraph"/>
        <w:numPr>
          <w:ilvl w:val="0"/>
          <w:numId w:val="15"/>
        </w:numPr>
        <w:jc w:val="both"/>
        <w:rPr>
          <w:lang w:val="en-IN"/>
        </w:rPr>
      </w:pPr>
      <w:r w:rsidRPr="00C02D84">
        <w:rPr>
          <w:b/>
          <w:bCs/>
          <w:lang w:val="en-IN"/>
        </w:rPr>
        <w:t>Spatial Distribution:</w:t>
      </w:r>
      <w:r w:rsidRPr="00C02D84">
        <w:rPr>
          <w:lang w:val="en-IN"/>
        </w:rPr>
        <w:t xml:space="preserve"> </w:t>
      </w:r>
      <w:r w:rsidR="00620947" w:rsidRPr="00C02D84">
        <w:rPr>
          <w:lang w:val="en-IN"/>
        </w:rPr>
        <w:t>There is clear evidence that pollution levels are consistently higher in some cities than in others, particularly those in the northern belt.</w:t>
      </w:r>
    </w:p>
    <w:p w14:paraId="791B1276" w14:textId="20B90F80" w:rsidR="00625832" w:rsidRPr="00C02D84" w:rsidRDefault="00625832" w:rsidP="00C02D84">
      <w:pPr>
        <w:pStyle w:val="ListParagraph"/>
        <w:numPr>
          <w:ilvl w:val="0"/>
          <w:numId w:val="15"/>
        </w:numPr>
        <w:jc w:val="both"/>
        <w:rPr>
          <w:lang w:val="en-IN"/>
        </w:rPr>
      </w:pPr>
      <w:r w:rsidRPr="00C02D84">
        <w:rPr>
          <w:b/>
          <w:bCs/>
          <w:lang w:val="en-IN"/>
        </w:rPr>
        <w:t>Correlations:</w:t>
      </w:r>
      <w:r w:rsidRPr="00C02D84">
        <w:rPr>
          <w:lang w:val="en-IN"/>
        </w:rPr>
        <w:t xml:space="preserve"> </w:t>
      </w:r>
      <w:r w:rsidR="00620947" w:rsidRPr="00C02D84">
        <w:rPr>
          <w:lang w:val="en-IN"/>
        </w:rPr>
        <w:t>There appears to be a link between certain pollutants, which could indicate shared origins as well as interdependent atmospheric reactions.</w:t>
      </w:r>
    </w:p>
    <w:p w14:paraId="1EA02FC8" w14:textId="6E97AA19" w:rsidR="00625832" w:rsidRPr="00C02D84" w:rsidRDefault="00625832" w:rsidP="00C02D84">
      <w:pPr>
        <w:pStyle w:val="Heading1"/>
        <w:numPr>
          <w:ilvl w:val="0"/>
          <w:numId w:val="10"/>
        </w:numPr>
        <w:jc w:val="both"/>
        <w:rPr>
          <w:b/>
          <w:bCs/>
          <w:color w:val="000000" w:themeColor="text1"/>
          <w:lang w:val="en-IN"/>
        </w:rPr>
      </w:pPr>
      <w:bookmarkStart w:id="3" w:name="_Toc142363678"/>
      <w:r w:rsidRPr="00C02D84">
        <w:rPr>
          <w:b/>
          <w:bCs/>
          <w:color w:val="000000" w:themeColor="text1"/>
          <w:lang w:val="en-IN"/>
        </w:rPr>
        <w:lastRenderedPageBreak/>
        <w:t>Insights from Data Understanding:</w:t>
      </w:r>
      <w:bookmarkEnd w:id="3"/>
    </w:p>
    <w:p w14:paraId="0255C954" w14:textId="714A4C05" w:rsidR="00625832" w:rsidRPr="00C02D84" w:rsidRDefault="00625832" w:rsidP="00C02D84">
      <w:pPr>
        <w:pStyle w:val="ListParagraph"/>
        <w:numPr>
          <w:ilvl w:val="1"/>
          <w:numId w:val="10"/>
        </w:numPr>
        <w:jc w:val="both"/>
        <w:rPr>
          <w:lang w:val="en-IN"/>
        </w:rPr>
      </w:pPr>
      <w:r w:rsidRPr="00C02D84">
        <w:rPr>
          <w:b/>
          <w:bCs/>
          <w:i/>
          <w:iCs/>
          <w:lang w:val="en-IN"/>
        </w:rPr>
        <w:t>Pollutant Levels:</w:t>
      </w:r>
      <w:r w:rsidRPr="00C02D84">
        <w:rPr>
          <w:lang w:val="en-IN"/>
        </w:rPr>
        <w:t xml:space="preserve"> </w:t>
      </w:r>
      <w:r w:rsidR="00620947" w:rsidRPr="00C02D84">
        <w:rPr>
          <w:lang w:val="en-IN"/>
        </w:rPr>
        <w:t>Many cities have dangerously high concentrations of fine particulate matters (PM2.5 and PM10). The ability of these pollutants to reach deep into the lungs is of particular concern.</w:t>
      </w:r>
    </w:p>
    <w:p w14:paraId="30193B70" w14:textId="4386D97A" w:rsidR="00625832" w:rsidRPr="00C02D84" w:rsidRDefault="00625832" w:rsidP="00C02D84">
      <w:pPr>
        <w:pStyle w:val="ListParagraph"/>
        <w:numPr>
          <w:ilvl w:val="1"/>
          <w:numId w:val="10"/>
        </w:numPr>
        <w:jc w:val="both"/>
        <w:rPr>
          <w:lang w:val="en-IN"/>
        </w:rPr>
      </w:pPr>
      <w:r w:rsidRPr="00C02D84">
        <w:rPr>
          <w:b/>
          <w:bCs/>
          <w:i/>
          <w:iCs/>
          <w:lang w:val="en-IN"/>
        </w:rPr>
        <w:t>Temporal Patterns:</w:t>
      </w:r>
      <w:r w:rsidRPr="00C02D84">
        <w:rPr>
          <w:lang w:val="en-IN"/>
        </w:rPr>
        <w:t xml:space="preserve"> </w:t>
      </w:r>
      <w:r w:rsidR="00620947" w:rsidRPr="00C02D84">
        <w:rPr>
          <w:lang w:val="en-IN"/>
        </w:rPr>
        <w:t>Stubble burning, decreased wind speeds, as well as increased vehicle emissions may all contribute to a worsening of air quality during the winter months in North India.</w:t>
      </w:r>
    </w:p>
    <w:p w14:paraId="5309F9B3" w14:textId="37A84174" w:rsidR="00625832" w:rsidRPr="00C02D84" w:rsidRDefault="00625832" w:rsidP="00C02D84">
      <w:pPr>
        <w:pStyle w:val="ListParagraph"/>
        <w:numPr>
          <w:ilvl w:val="1"/>
          <w:numId w:val="10"/>
        </w:numPr>
        <w:jc w:val="both"/>
        <w:rPr>
          <w:lang w:val="en-IN"/>
        </w:rPr>
      </w:pPr>
      <w:r w:rsidRPr="00C02D84">
        <w:rPr>
          <w:b/>
          <w:bCs/>
          <w:i/>
          <w:iCs/>
          <w:lang w:val="en-IN"/>
        </w:rPr>
        <w:t>Regional Disparities:</w:t>
      </w:r>
      <w:r w:rsidRPr="00C02D84">
        <w:rPr>
          <w:lang w:val="en-IN"/>
        </w:rPr>
        <w:t xml:space="preserve"> </w:t>
      </w:r>
      <w:r w:rsidR="00620947" w:rsidRPr="00C02D84">
        <w:rPr>
          <w:lang w:val="en-IN"/>
        </w:rPr>
        <w:t>Consistently high pollution levels in cities like Delhi, Kanpur, as well as Varanasi highlight the need for region-specific interventions.</w:t>
      </w:r>
    </w:p>
    <w:p w14:paraId="40BD39D8" w14:textId="67A531A4" w:rsidR="00625832" w:rsidRPr="00C02D84" w:rsidRDefault="00625832" w:rsidP="00C02D84">
      <w:pPr>
        <w:pStyle w:val="Heading1"/>
        <w:numPr>
          <w:ilvl w:val="0"/>
          <w:numId w:val="10"/>
        </w:numPr>
        <w:jc w:val="both"/>
        <w:rPr>
          <w:b/>
          <w:bCs/>
          <w:color w:val="000000" w:themeColor="text1"/>
          <w:lang w:val="en-IN"/>
        </w:rPr>
      </w:pPr>
      <w:bookmarkStart w:id="4" w:name="_Toc142363679"/>
      <w:r w:rsidRPr="00C02D84">
        <w:rPr>
          <w:b/>
          <w:bCs/>
          <w:color w:val="000000" w:themeColor="text1"/>
          <w:lang w:val="en-IN"/>
        </w:rPr>
        <w:t>Conclusion and Next Steps:</w:t>
      </w:r>
      <w:bookmarkEnd w:id="4"/>
    </w:p>
    <w:p w14:paraId="3660E9F0" w14:textId="1B3B04F4" w:rsidR="00625832" w:rsidRPr="00625832" w:rsidRDefault="00620947" w:rsidP="00C02D84">
      <w:pPr>
        <w:ind w:left="360"/>
        <w:jc w:val="both"/>
        <w:rPr>
          <w:lang w:val="en-IN"/>
        </w:rPr>
      </w:pPr>
      <w:r w:rsidRPr="00620947">
        <w:rPr>
          <w:lang w:val="en-IN"/>
        </w:rPr>
        <w:t>The project now has a well-defined course thanks to the work done in the Business as well as Data Understanding phases. Pollutant levels, especially PM2.5 and PM10, in many Indian cities have reached crisis proportions, highlighting the urgency of the situation. Despite its limitations, the dataset provides a complete picture of the air quality situation in India.</w:t>
      </w:r>
    </w:p>
    <w:p w14:paraId="727EBAF6" w14:textId="534496CE" w:rsidR="00F43E34" w:rsidRPr="00C02D84" w:rsidRDefault="00C02D84" w:rsidP="00C02D84">
      <w:pPr>
        <w:pStyle w:val="Heading1"/>
        <w:numPr>
          <w:ilvl w:val="0"/>
          <w:numId w:val="10"/>
        </w:numPr>
        <w:jc w:val="both"/>
        <w:rPr>
          <w:b/>
          <w:bCs/>
          <w:color w:val="000000" w:themeColor="text1"/>
        </w:rPr>
      </w:pPr>
      <w:bookmarkStart w:id="5" w:name="_Toc142363680"/>
      <w:r w:rsidRPr="00C02D84">
        <w:rPr>
          <w:b/>
          <w:bCs/>
          <w:color w:val="000000" w:themeColor="text1"/>
        </w:rPr>
        <w:t>Reference</w:t>
      </w:r>
      <w:bookmarkEnd w:id="5"/>
    </w:p>
    <w:p w14:paraId="6726A30A" w14:textId="43C61E73" w:rsidR="00C02D84" w:rsidRDefault="00C02D84" w:rsidP="00C02D84">
      <w:pPr>
        <w:ind w:left="36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Ziv, B. and </w:t>
      </w:r>
      <w:proofErr w:type="spellStart"/>
      <w:r>
        <w:rPr>
          <w:rFonts w:ascii="Arial" w:hAnsi="Arial" w:cs="Arial"/>
          <w:color w:val="222222"/>
          <w:sz w:val="20"/>
          <w:szCs w:val="20"/>
          <w:shd w:val="clear" w:color="auto" w:fill="FFFFFF"/>
        </w:rPr>
        <w:t>Parmet</w:t>
      </w:r>
      <w:proofErr w:type="spellEnd"/>
      <w:r>
        <w:rPr>
          <w:rFonts w:ascii="Arial" w:hAnsi="Arial" w:cs="Arial"/>
          <w:color w:val="222222"/>
          <w:sz w:val="20"/>
          <w:szCs w:val="20"/>
          <w:shd w:val="clear" w:color="auto" w:fill="FFFFFF"/>
        </w:rPr>
        <w:t>, Y., 2022. Improving nonconformity responsibility decisions: a semi-automated model based on CRISP-DM. </w:t>
      </w:r>
      <w:r>
        <w:rPr>
          <w:rFonts w:ascii="Arial" w:hAnsi="Arial" w:cs="Arial"/>
          <w:i/>
          <w:iCs/>
          <w:color w:val="222222"/>
          <w:sz w:val="20"/>
          <w:szCs w:val="20"/>
          <w:shd w:val="clear" w:color="auto" w:fill="FFFFFF"/>
        </w:rPr>
        <w:t>International Journal of System Assurance Engineering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(2), pp.657-667.</w:t>
      </w:r>
    </w:p>
    <w:p w14:paraId="709E642B" w14:textId="108B0D68" w:rsidR="00C02D84" w:rsidRPr="00C02D84" w:rsidRDefault="00C02D84" w:rsidP="00C02D84">
      <w:pPr>
        <w:ind w:left="360"/>
        <w:jc w:val="both"/>
      </w:pPr>
      <w:proofErr w:type="spellStart"/>
      <w:r>
        <w:rPr>
          <w:rFonts w:ascii="Arial" w:hAnsi="Arial" w:cs="Arial"/>
          <w:color w:val="222222"/>
          <w:sz w:val="20"/>
          <w:szCs w:val="20"/>
          <w:shd w:val="clear" w:color="auto" w:fill="FFFFFF"/>
        </w:rPr>
        <w:t>Nodeh</w:t>
      </w:r>
      <w:proofErr w:type="spellEnd"/>
      <w:r>
        <w:rPr>
          <w:rFonts w:ascii="Arial" w:hAnsi="Arial" w:cs="Arial"/>
          <w:color w:val="222222"/>
          <w:sz w:val="20"/>
          <w:szCs w:val="20"/>
          <w:shd w:val="clear" w:color="auto" w:fill="FFFFFF"/>
        </w:rPr>
        <w:t xml:space="preserve">, M.J., Calp, M.H. and </w:t>
      </w:r>
      <w:proofErr w:type="spellStart"/>
      <w:r>
        <w:rPr>
          <w:rFonts w:ascii="Arial" w:hAnsi="Arial" w:cs="Arial"/>
          <w:color w:val="222222"/>
          <w:sz w:val="20"/>
          <w:szCs w:val="20"/>
          <w:shd w:val="clear" w:color="auto" w:fill="FFFFFF"/>
        </w:rPr>
        <w:t>Şahin</w:t>
      </w:r>
      <w:proofErr w:type="spellEnd"/>
      <w:r>
        <w:rPr>
          <w:rFonts w:ascii="Arial" w:hAnsi="Arial" w:cs="Arial"/>
          <w:color w:val="222222"/>
          <w:sz w:val="20"/>
          <w:szCs w:val="20"/>
          <w:shd w:val="clear" w:color="auto" w:fill="FFFFFF"/>
        </w:rPr>
        <w:t>, İ., 2020. Analyzing and processing of supplier database based on the cross-industry standard process for data mining (CRISP-DM) algorithm. In </w:t>
      </w:r>
      <w:r>
        <w:rPr>
          <w:rFonts w:ascii="Arial" w:hAnsi="Arial" w:cs="Arial"/>
          <w:i/>
          <w:iCs/>
          <w:color w:val="222222"/>
          <w:sz w:val="20"/>
          <w:szCs w:val="20"/>
          <w:shd w:val="clear" w:color="auto" w:fill="FFFFFF"/>
        </w:rPr>
        <w:t>Artificial Intelligence and Applied Mathematics in Engineering Problems: Proceedings of the International Conference on Artificial Intelligence and Applied Mathematics in Engineering (ICAIAME 2019)</w:t>
      </w:r>
      <w:r>
        <w:rPr>
          <w:rFonts w:ascii="Arial" w:hAnsi="Arial" w:cs="Arial"/>
          <w:color w:val="222222"/>
          <w:sz w:val="20"/>
          <w:szCs w:val="20"/>
          <w:shd w:val="clear" w:color="auto" w:fill="FFFFFF"/>
        </w:rPr>
        <w:t> (pp. 544-558). Springer International Publishing.</w:t>
      </w:r>
    </w:p>
    <w:sectPr w:rsidR="00C02D84" w:rsidRPr="00C02D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6015"/>
    <w:multiLevelType w:val="multilevel"/>
    <w:tmpl w:val="A80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E0582"/>
    <w:multiLevelType w:val="hybridMultilevel"/>
    <w:tmpl w:val="138EA9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4C18E0"/>
    <w:multiLevelType w:val="multilevel"/>
    <w:tmpl w:val="CF0E05B8"/>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b/>
        <w:bCs/>
        <w:i/>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i/>
      </w:rPr>
    </w:lvl>
    <w:lvl w:ilvl="4">
      <w:start w:val="1"/>
      <w:numFmt w:val="decimal"/>
      <w:isLgl/>
      <w:lvlText w:val="%1.%2.%3.%4.%5."/>
      <w:lvlJc w:val="left"/>
      <w:pPr>
        <w:ind w:left="1080" w:hanging="1080"/>
      </w:pPr>
      <w:rPr>
        <w:rFonts w:hint="default"/>
        <w:i/>
      </w:rPr>
    </w:lvl>
    <w:lvl w:ilvl="5">
      <w:start w:val="1"/>
      <w:numFmt w:val="decimal"/>
      <w:isLgl/>
      <w:lvlText w:val="%1.%2.%3.%4.%5.%6."/>
      <w:lvlJc w:val="left"/>
      <w:pPr>
        <w:ind w:left="1080" w:hanging="1080"/>
      </w:pPr>
      <w:rPr>
        <w:rFonts w:hint="default"/>
        <w:i/>
      </w:rPr>
    </w:lvl>
    <w:lvl w:ilvl="6">
      <w:start w:val="1"/>
      <w:numFmt w:val="decimal"/>
      <w:isLgl/>
      <w:lvlText w:val="%1.%2.%3.%4.%5.%6.%7."/>
      <w:lvlJc w:val="left"/>
      <w:pPr>
        <w:ind w:left="1440" w:hanging="1440"/>
      </w:pPr>
      <w:rPr>
        <w:rFonts w:hint="default"/>
        <w:i/>
      </w:rPr>
    </w:lvl>
    <w:lvl w:ilvl="7">
      <w:start w:val="1"/>
      <w:numFmt w:val="decimal"/>
      <w:isLgl/>
      <w:lvlText w:val="%1.%2.%3.%4.%5.%6.%7.%8."/>
      <w:lvlJc w:val="left"/>
      <w:pPr>
        <w:ind w:left="1440" w:hanging="1440"/>
      </w:pPr>
      <w:rPr>
        <w:rFonts w:hint="default"/>
        <w:i/>
      </w:rPr>
    </w:lvl>
    <w:lvl w:ilvl="8">
      <w:start w:val="1"/>
      <w:numFmt w:val="decimal"/>
      <w:isLgl/>
      <w:lvlText w:val="%1.%2.%3.%4.%5.%6.%7.%8.%9."/>
      <w:lvlJc w:val="left"/>
      <w:pPr>
        <w:ind w:left="1800" w:hanging="1800"/>
      </w:pPr>
      <w:rPr>
        <w:rFonts w:hint="default"/>
        <w:i/>
      </w:rPr>
    </w:lvl>
  </w:abstractNum>
  <w:abstractNum w:abstractNumId="3" w15:restartNumberingAfterBreak="0">
    <w:nsid w:val="20A2205C"/>
    <w:multiLevelType w:val="hybridMultilevel"/>
    <w:tmpl w:val="578E5C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2281786"/>
    <w:multiLevelType w:val="multilevel"/>
    <w:tmpl w:val="6366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E5E60"/>
    <w:multiLevelType w:val="multilevel"/>
    <w:tmpl w:val="82B4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A76A40"/>
    <w:multiLevelType w:val="multilevel"/>
    <w:tmpl w:val="CE6C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B75E56"/>
    <w:multiLevelType w:val="multilevel"/>
    <w:tmpl w:val="CF0E05B8"/>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b/>
        <w:bCs/>
        <w:i/>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i/>
      </w:rPr>
    </w:lvl>
    <w:lvl w:ilvl="4">
      <w:start w:val="1"/>
      <w:numFmt w:val="decimal"/>
      <w:isLgl/>
      <w:lvlText w:val="%1.%2.%3.%4.%5."/>
      <w:lvlJc w:val="left"/>
      <w:pPr>
        <w:ind w:left="1080" w:hanging="1080"/>
      </w:pPr>
      <w:rPr>
        <w:rFonts w:hint="default"/>
        <w:i/>
      </w:rPr>
    </w:lvl>
    <w:lvl w:ilvl="5">
      <w:start w:val="1"/>
      <w:numFmt w:val="decimal"/>
      <w:isLgl/>
      <w:lvlText w:val="%1.%2.%3.%4.%5.%6."/>
      <w:lvlJc w:val="left"/>
      <w:pPr>
        <w:ind w:left="1080" w:hanging="1080"/>
      </w:pPr>
      <w:rPr>
        <w:rFonts w:hint="default"/>
        <w:i/>
      </w:rPr>
    </w:lvl>
    <w:lvl w:ilvl="6">
      <w:start w:val="1"/>
      <w:numFmt w:val="decimal"/>
      <w:isLgl/>
      <w:lvlText w:val="%1.%2.%3.%4.%5.%6.%7."/>
      <w:lvlJc w:val="left"/>
      <w:pPr>
        <w:ind w:left="1440" w:hanging="1440"/>
      </w:pPr>
      <w:rPr>
        <w:rFonts w:hint="default"/>
        <w:i/>
      </w:rPr>
    </w:lvl>
    <w:lvl w:ilvl="7">
      <w:start w:val="1"/>
      <w:numFmt w:val="decimal"/>
      <w:isLgl/>
      <w:lvlText w:val="%1.%2.%3.%4.%5.%6.%7.%8."/>
      <w:lvlJc w:val="left"/>
      <w:pPr>
        <w:ind w:left="1440" w:hanging="1440"/>
      </w:pPr>
      <w:rPr>
        <w:rFonts w:hint="default"/>
        <w:i/>
      </w:rPr>
    </w:lvl>
    <w:lvl w:ilvl="8">
      <w:start w:val="1"/>
      <w:numFmt w:val="decimal"/>
      <w:isLgl/>
      <w:lvlText w:val="%1.%2.%3.%4.%5.%6.%7.%8.%9."/>
      <w:lvlJc w:val="left"/>
      <w:pPr>
        <w:ind w:left="1800" w:hanging="1800"/>
      </w:pPr>
      <w:rPr>
        <w:rFonts w:hint="default"/>
        <w:i/>
      </w:rPr>
    </w:lvl>
  </w:abstractNum>
  <w:abstractNum w:abstractNumId="8" w15:restartNumberingAfterBreak="0">
    <w:nsid w:val="465730EA"/>
    <w:multiLevelType w:val="multilevel"/>
    <w:tmpl w:val="558A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0248C"/>
    <w:multiLevelType w:val="multilevel"/>
    <w:tmpl w:val="6E82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51B8B"/>
    <w:multiLevelType w:val="multilevel"/>
    <w:tmpl w:val="CF0E05B8"/>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b/>
        <w:bCs/>
        <w:i/>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i/>
      </w:rPr>
    </w:lvl>
    <w:lvl w:ilvl="4">
      <w:start w:val="1"/>
      <w:numFmt w:val="decimal"/>
      <w:isLgl/>
      <w:lvlText w:val="%1.%2.%3.%4.%5."/>
      <w:lvlJc w:val="left"/>
      <w:pPr>
        <w:ind w:left="1080" w:hanging="1080"/>
      </w:pPr>
      <w:rPr>
        <w:rFonts w:hint="default"/>
        <w:i/>
      </w:rPr>
    </w:lvl>
    <w:lvl w:ilvl="5">
      <w:start w:val="1"/>
      <w:numFmt w:val="decimal"/>
      <w:isLgl/>
      <w:lvlText w:val="%1.%2.%3.%4.%5.%6."/>
      <w:lvlJc w:val="left"/>
      <w:pPr>
        <w:ind w:left="1080" w:hanging="1080"/>
      </w:pPr>
      <w:rPr>
        <w:rFonts w:hint="default"/>
        <w:i/>
      </w:rPr>
    </w:lvl>
    <w:lvl w:ilvl="6">
      <w:start w:val="1"/>
      <w:numFmt w:val="decimal"/>
      <w:isLgl/>
      <w:lvlText w:val="%1.%2.%3.%4.%5.%6.%7."/>
      <w:lvlJc w:val="left"/>
      <w:pPr>
        <w:ind w:left="1440" w:hanging="1440"/>
      </w:pPr>
      <w:rPr>
        <w:rFonts w:hint="default"/>
        <w:i/>
      </w:rPr>
    </w:lvl>
    <w:lvl w:ilvl="7">
      <w:start w:val="1"/>
      <w:numFmt w:val="decimal"/>
      <w:isLgl/>
      <w:lvlText w:val="%1.%2.%3.%4.%5.%6.%7.%8."/>
      <w:lvlJc w:val="left"/>
      <w:pPr>
        <w:ind w:left="1440" w:hanging="1440"/>
      </w:pPr>
      <w:rPr>
        <w:rFonts w:hint="default"/>
        <w:i/>
      </w:rPr>
    </w:lvl>
    <w:lvl w:ilvl="8">
      <w:start w:val="1"/>
      <w:numFmt w:val="decimal"/>
      <w:isLgl/>
      <w:lvlText w:val="%1.%2.%3.%4.%5.%6.%7.%8.%9."/>
      <w:lvlJc w:val="left"/>
      <w:pPr>
        <w:ind w:left="1800" w:hanging="1800"/>
      </w:pPr>
      <w:rPr>
        <w:rFonts w:hint="default"/>
        <w:i/>
      </w:rPr>
    </w:lvl>
  </w:abstractNum>
  <w:abstractNum w:abstractNumId="11" w15:restartNumberingAfterBreak="0">
    <w:nsid w:val="57F925B1"/>
    <w:multiLevelType w:val="hybridMultilevel"/>
    <w:tmpl w:val="575CEF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A174AA2"/>
    <w:multiLevelType w:val="hybridMultilevel"/>
    <w:tmpl w:val="DB562A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BA1F4D"/>
    <w:multiLevelType w:val="multilevel"/>
    <w:tmpl w:val="2ADE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EA7345"/>
    <w:multiLevelType w:val="hybridMultilevel"/>
    <w:tmpl w:val="F12CE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81493">
    <w:abstractNumId w:val="8"/>
  </w:num>
  <w:num w:numId="2" w16cid:durableId="2038311464">
    <w:abstractNumId w:val="4"/>
  </w:num>
  <w:num w:numId="3" w16cid:durableId="1850481729">
    <w:abstractNumId w:val="6"/>
  </w:num>
  <w:num w:numId="4" w16cid:durableId="456604816">
    <w:abstractNumId w:val="5"/>
  </w:num>
  <w:num w:numId="5" w16cid:durableId="351535359">
    <w:abstractNumId w:val="13"/>
  </w:num>
  <w:num w:numId="6" w16cid:durableId="1458254020">
    <w:abstractNumId w:val="0"/>
  </w:num>
  <w:num w:numId="7" w16cid:durableId="149948928">
    <w:abstractNumId w:val="9"/>
  </w:num>
  <w:num w:numId="8" w16cid:durableId="977104949">
    <w:abstractNumId w:val="14"/>
  </w:num>
  <w:num w:numId="9" w16cid:durableId="217017563">
    <w:abstractNumId w:val="12"/>
  </w:num>
  <w:num w:numId="10" w16cid:durableId="1738437041">
    <w:abstractNumId w:val="7"/>
  </w:num>
  <w:num w:numId="11" w16cid:durableId="1940140145">
    <w:abstractNumId w:val="3"/>
  </w:num>
  <w:num w:numId="12" w16cid:durableId="2046247054">
    <w:abstractNumId w:val="10"/>
  </w:num>
  <w:num w:numId="13" w16cid:durableId="356347192">
    <w:abstractNumId w:val="11"/>
  </w:num>
  <w:num w:numId="14" w16cid:durableId="1854295575">
    <w:abstractNumId w:val="2"/>
  </w:num>
  <w:num w:numId="15" w16cid:durableId="50740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F2"/>
    <w:rsid w:val="00620947"/>
    <w:rsid w:val="00625832"/>
    <w:rsid w:val="009A35F2"/>
    <w:rsid w:val="00C02D84"/>
    <w:rsid w:val="00F43E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7077"/>
  <w15:chartTrackingRefBased/>
  <w15:docId w15:val="{136EF44F-102F-4727-A01C-B89BE7F2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D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47"/>
    <w:pPr>
      <w:ind w:left="720"/>
      <w:contextualSpacing/>
    </w:pPr>
  </w:style>
  <w:style w:type="paragraph" w:styleId="Title">
    <w:name w:val="Title"/>
    <w:basedOn w:val="Normal"/>
    <w:next w:val="Normal"/>
    <w:link w:val="TitleChar"/>
    <w:uiPriority w:val="10"/>
    <w:qFormat/>
    <w:rsid w:val="00C02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D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2D8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2D84"/>
    <w:pPr>
      <w:spacing w:before="480"/>
      <w:outlineLvl w:val="9"/>
    </w:pPr>
    <w:rPr>
      <w:b/>
      <w:bCs/>
      <w:kern w:val="0"/>
      <w:sz w:val="28"/>
      <w:szCs w:val="28"/>
      <w14:ligatures w14:val="none"/>
    </w:rPr>
  </w:style>
  <w:style w:type="paragraph" w:styleId="TOC1">
    <w:name w:val="toc 1"/>
    <w:basedOn w:val="Normal"/>
    <w:next w:val="Normal"/>
    <w:autoRedefine/>
    <w:uiPriority w:val="39"/>
    <w:unhideWhenUsed/>
    <w:rsid w:val="00C02D84"/>
    <w:pPr>
      <w:spacing w:before="360" w:after="360"/>
    </w:pPr>
    <w:rPr>
      <w:rFonts w:cstheme="minorHAnsi"/>
      <w:b/>
      <w:bCs/>
      <w:caps/>
      <w:u w:val="single"/>
    </w:rPr>
  </w:style>
  <w:style w:type="character" w:styleId="Hyperlink">
    <w:name w:val="Hyperlink"/>
    <w:basedOn w:val="DefaultParagraphFont"/>
    <w:uiPriority w:val="99"/>
    <w:unhideWhenUsed/>
    <w:rsid w:val="00C02D84"/>
    <w:rPr>
      <w:color w:val="0000FF" w:themeColor="hyperlink"/>
      <w:u w:val="single"/>
    </w:rPr>
  </w:style>
  <w:style w:type="paragraph" w:styleId="TOC2">
    <w:name w:val="toc 2"/>
    <w:basedOn w:val="Normal"/>
    <w:next w:val="Normal"/>
    <w:autoRedefine/>
    <w:uiPriority w:val="39"/>
    <w:semiHidden/>
    <w:unhideWhenUsed/>
    <w:rsid w:val="00C02D84"/>
    <w:pPr>
      <w:spacing w:after="0"/>
    </w:pPr>
    <w:rPr>
      <w:rFonts w:cstheme="minorHAnsi"/>
      <w:b/>
      <w:bCs/>
      <w:smallCaps/>
    </w:rPr>
  </w:style>
  <w:style w:type="paragraph" w:styleId="TOC3">
    <w:name w:val="toc 3"/>
    <w:basedOn w:val="Normal"/>
    <w:next w:val="Normal"/>
    <w:autoRedefine/>
    <w:uiPriority w:val="39"/>
    <w:semiHidden/>
    <w:unhideWhenUsed/>
    <w:rsid w:val="00C02D84"/>
    <w:pPr>
      <w:spacing w:after="0"/>
    </w:pPr>
    <w:rPr>
      <w:rFonts w:cstheme="minorHAnsi"/>
      <w:smallCaps/>
    </w:rPr>
  </w:style>
  <w:style w:type="paragraph" w:styleId="TOC4">
    <w:name w:val="toc 4"/>
    <w:basedOn w:val="Normal"/>
    <w:next w:val="Normal"/>
    <w:autoRedefine/>
    <w:uiPriority w:val="39"/>
    <w:semiHidden/>
    <w:unhideWhenUsed/>
    <w:rsid w:val="00C02D84"/>
    <w:pPr>
      <w:spacing w:after="0"/>
    </w:pPr>
    <w:rPr>
      <w:rFonts w:cstheme="minorHAnsi"/>
    </w:rPr>
  </w:style>
  <w:style w:type="paragraph" w:styleId="TOC5">
    <w:name w:val="toc 5"/>
    <w:basedOn w:val="Normal"/>
    <w:next w:val="Normal"/>
    <w:autoRedefine/>
    <w:uiPriority w:val="39"/>
    <w:semiHidden/>
    <w:unhideWhenUsed/>
    <w:rsid w:val="00C02D84"/>
    <w:pPr>
      <w:spacing w:after="0"/>
    </w:pPr>
    <w:rPr>
      <w:rFonts w:cstheme="minorHAnsi"/>
    </w:rPr>
  </w:style>
  <w:style w:type="paragraph" w:styleId="TOC6">
    <w:name w:val="toc 6"/>
    <w:basedOn w:val="Normal"/>
    <w:next w:val="Normal"/>
    <w:autoRedefine/>
    <w:uiPriority w:val="39"/>
    <w:semiHidden/>
    <w:unhideWhenUsed/>
    <w:rsid w:val="00C02D84"/>
    <w:pPr>
      <w:spacing w:after="0"/>
    </w:pPr>
    <w:rPr>
      <w:rFonts w:cstheme="minorHAnsi"/>
    </w:rPr>
  </w:style>
  <w:style w:type="paragraph" w:styleId="TOC7">
    <w:name w:val="toc 7"/>
    <w:basedOn w:val="Normal"/>
    <w:next w:val="Normal"/>
    <w:autoRedefine/>
    <w:uiPriority w:val="39"/>
    <w:semiHidden/>
    <w:unhideWhenUsed/>
    <w:rsid w:val="00C02D84"/>
    <w:pPr>
      <w:spacing w:after="0"/>
    </w:pPr>
    <w:rPr>
      <w:rFonts w:cstheme="minorHAnsi"/>
    </w:rPr>
  </w:style>
  <w:style w:type="paragraph" w:styleId="TOC8">
    <w:name w:val="toc 8"/>
    <w:basedOn w:val="Normal"/>
    <w:next w:val="Normal"/>
    <w:autoRedefine/>
    <w:uiPriority w:val="39"/>
    <w:semiHidden/>
    <w:unhideWhenUsed/>
    <w:rsid w:val="00C02D84"/>
    <w:pPr>
      <w:spacing w:after="0"/>
    </w:pPr>
    <w:rPr>
      <w:rFonts w:cstheme="minorHAnsi"/>
    </w:rPr>
  </w:style>
  <w:style w:type="paragraph" w:styleId="TOC9">
    <w:name w:val="toc 9"/>
    <w:basedOn w:val="Normal"/>
    <w:next w:val="Normal"/>
    <w:autoRedefine/>
    <w:uiPriority w:val="39"/>
    <w:semiHidden/>
    <w:unhideWhenUsed/>
    <w:rsid w:val="00C02D84"/>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68073">
      <w:bodyDiv w:val="1"/>
      <w:marLeft w:val="0"/>
      <w:marRight w:val="0"/>
      <w:marTop w:val="0"/>
      <w:marBottom w:val="0"/>
      <w:divBdr>
        <w:top w:val="none" w:sz="0" w:space="0" w:color="auto"/>
        <w:left w:val="none" w:sz="0" w:space="0" w:color="auto"/>
        <w:bottom w:val="none" w:sz="0" w:space="0" w:color="auto"/>
        <w:right w:val="none" w:sz="0" w:space="0" w:color="auto"/>
      </w:divBdr>
    </w:div>
    <w:div w:id="273640613">
      <w:bodyDiv w:val="1"/>
      <w:marLeft w:val="0"/>
      <w:marRight w:val="0"/>
      <w:marTop w:val="0"/>
      <w:marBottom w:val="0"/>
      <w:divBdr>
        <w:top w:val="none" w:sz="0" w:space="0" w:color="auto"/>
        <w:left w:val="none" w:sz="0" w:space="0" w:color="auto"/>
        <w:bottom w:val="none" w:sz="0" w:space="0" w:color="auto"/>
        <w:right w:val="none" w:sz="0" w:space="0" w:color="auto"/>
      </w:divBdr>
    </w:div>
    <w:div w:id="329211866">
      <w:bodyDiv w:val="1"/>
      <w:marLeft w:val="0"/>
      <w:marRight w:val="0"/>
      <w:marTop w:val="0"/>
      <w:marBottom w:val="0"/>
      <w:divBdr>
        <w:top w:val="none" w:sz="0" w:space="0" w:color="auto"/>
        <w:left w:val="none" w:sz="0" w:space="0" w:color="auto"/>
        <w:bottom w:val="none" w:sz="0" w:space="0" w:color="auto"/>
        <w:right w:val="none" w:sz="0" w:space="0" w:color="auto"/>
      </w:divBdr>
    </w:div>
    <w:div w:id="193045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506DB-6FD9-F34A-BBB3-AB1DD267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732</Words>
  <Characters>4175</Characters>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2023-08-07T23:39:00Z</dcterms:created>
  <dcterms:modified xsi:type="dcterms:W3CDTF">2023-08-07T23:39:00Z</dcterms:modified>
</cp:coreProperties>
</file>