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657" w:right="0" w:firstLine="0"/>
        <w:rPr>
          <w:rFonts w:ascii="Times New Roman"/>
          <w:sz w:val="20"/>
        </w:rPr>
      </w:pPr>
      <w:r>
        <w:rPr>
          <w:rFonts w:ascii="Times New Roman"/>
          <w:sz w:val="20"/>
        </w:rPr>
        <w:drawing>
          <wp:inline distT="0" distB="0" distL="0" distR="0">
            <wp:extent cx="3734771" cy="994124"/>
            <wp:effectExtent l="0" t="0" r="0" b="0"/>
            <wp:docPr id="1" name="Image 1" descr="A picture containing text  Description automatically generated"/>
            <wp:cNvGraphicFramePr>
              <a:graphicFrameLocks/>
            </wp:cNvGraphicFramePr>
            <a:graphic>
              <a:graphicData uri="http://schemas.openxmlformats.org/drawingml/2006/picture">
                <pic:pic>
                  <pic:nvPicPr>
                    <pic:cNvPr id="1" name="Image 1" descr="A picture containing text  Description automatically generated"/>
                    <pic:cNvPicPr/>
                  </pic:nvPicPr>
                  <pic:blipFill>
                    <a:blip r:embed="rId5" cstate="print"/>
                    <a:stretch>
                      <a:fillRect/>
                    </a:stretch>
                  </pic:blipFill>
                  <pic:spPr>
                    <a:xfrm>
                      <a:off x="0" y="0"/>
                      <a:ext cx="3734771" cy="994124"/>
                    </a:xfrm>
                    <a:prstGeom prst="rect">
                      <a:avLst/>
                    </a:prstGeom>
                  </pic:spPr>
                </pic:pic>
              </a:graphicData>
            </a:graphic>
          </wp:inline>
        </w:drawing>
      </w:r>
      <w:r>
        <w:rPr>
          <w:rFonts w:ascii="Times New Roman"/>
          <w:sz w:val="20"/>
        </w:rPr>
      </w:r>
    </w:p>
    <w:p>
      <w:pPr>
        <w:pStyle w:val="BodyText"/>
        <w:spacing w:before="441"/>
        <w:ind w:left="0"/>
        <w:jc w:val="left"/>
        <w:rPr>
          <w:rFonts w:ascii="Times New Roman"/>
          <w:sz w:val="56"/>
        </w:rPr>
      </w:pPr>
    </w:p>
    <w:p>
      <w:pPr>
        <w:pStyle w:val="Title"/>
      </w:pPr>
      <w:r>
        <w:rPr/>
        <w:t>School</w:t>
      </w:r>
      <w:r>
        <w:rPr>
          <w:spacing w:val="-14"/>
        </w:rPr>
        <w:t> </w:t>
      </w:r>
      <w:r>
        <w:rPr/>
        <w:t>of</w:t>
      </w:r>
      <w:r>
        <w:rPr>
          <w:spacing w:val="-9"/>
        </w:rPr>
        <w:t> </w:t>
      </w:r>
      <w:r>
        <w:rPr/>
        <w:t>Computing</w:t>
      </w:r>
      <w:r>
        <w:rPr>
          <w:spacing w:val="-7"/>
        </w:rPr>
        <w:t> </w:t>
      </w:r>
      <w:r>
        <w:rPr/>
        <w:t>and Mathematical Sciences</w:t>
      </w:r>
    </w:p>
    <w:p>
      <w:pPr>
        <w:pStyle w:val="BodyText"/>
        <w:spacing w:before="46"/>
        <w:ind w:left="0"/>
        <w:jc w:val="left"/>
        <w:rPr>
          <w:rFonts w:ascii="Times New Roman"/>
          <w:b/>
          <w:sz w:val="56"/>
        </w:rPr>
      </w:pPr>
    </w:p>
    <w:p>
      <w:pPr>
        <w:pStyle w:val="Title"/>
        <w:spacing w:before="1"/>
        <w:ind w:left="20"/>
      </w:pPr>
      <w:r>
        <w:rPr/>
        <w:t>CO7201</w:t>
      </w:r>
      <w:r>
        <w:rPr>
          <w:spacing w:val="-12"/>
        </w:rPr>
        <w:t> </w:t>
      </w:r>
      <w:r>
        <w:rPr/>
        <w:t>Individual</w:t>
      </w:r>
      <w:r>
        <w:rPr>
          <w:spacing w:val="-15"/>
        </w:rPr>
        <w:t> </w:t>
      </w:r>
      <w:r>
        <w:rPr>
          <w:spacing w:val="-2"/>
        </w:rPr>
        <w:t>Project</w:t>
      </w:r>
    </w:p>
    <w:p>
      <w:pPr>
        <w:pStyle w:val="BodyText"/>
        <w:spacing w:before="447"/>
        <w:ind w:left="0"/>
        <w:jc w:val="left"/>
        <w:rPr>
          <w:rFonts w:ascii="Times New Roman"/>
          <w:b/>
          <w:sz w:val="56"/>
        </w:rPr>
      </w:pPr>
    </w:p>
    <w:p>
      <w:pPr>
        <w:spacing w:before="1"/>
        <w:ind w:left="22" w:right="298" w:firstLine="0"/>
        <w:jc w:val="center"/>
        <w:rPr>
          <w:rFonts w:ascii="Times New Roman"/>
          <w:b/>
          <w:sz w:val="48"/>
        </w:rPr>
      </w:pPr>
      <w:r>
        <w:rPr>
          <w:rFonts w:ascii="Times New Roman"/>
          <w:b/>
          <w:sz w:val="48"/>
        </w:rPr>
        <w:t>Final</w:t>
      </w:r>
      <w:r>
        <w:rPr>
          <w:rFonts w:ascii="Times New Roman"/>
          <w:b/>
          <w:spacing w:val="-4"/>
          <w:sz w:val="48"/>
        </w:rPr>
        <w:t> </w:t>
      </w:r>
      <w:r>
        <w:rPr>
          <w:rFonts w:ascii="Times New Roman"/>
          <w:b/>
          <w:spacing w:val="-2"/>
          <w:sz w:val="48"/>
        </w:rPr>
        <w:t>Report</w:t>
      </w:r>
    </w:p>
    <w:p>
      <w:pPr>
        <w:spacing w:before="269"/>
        <w:ind w:left="6" w:right="304" w:firstLine="0"/>
        <w:jc w:val="center"/>
        <w:rPr>
          <w:b/>
          <w:sz w:val="48"/>
        </w:rPr>
      </w:pPr>
      <w:bookmarkStart w:name="Stock Control System" w:id="1"/>
      <w:bookmarkEnd w:id="1"/>
      <w:r>
        <w:rPr/>
      </w:r>
      <w:r>
        <w:rPr>
          <w:b/>
          <w:sz w:val="48"/>
        </w:rPr>
        <w:t>Stock</w:t>
      </w:r>
      <w:r>
        <w:rPr>
          <w:b/>
          <w:spacing w:val="-7"/>
          <w:sz w:val="48"/>
        </w:rPr>
        <w:t> </w:t>
      </w:r>
      <w:r>
        <w:rPr>
          <w:b/>
          <w:sz w:val="48"/>
        </w:rPr>
        <w:t>Control</w:t>
      </w:r>
      <w:r>
        <w:rPr>
          <w:b/>
          <w:spacing w:val="1"/>
          <w:sz w:val="48"/>
        </w:rPr>
        <w:t> </w:t>
      </w:r>
      <w:r>
        <w:rPr>
          <w:b/>
          <w:spacing w:val="-2"/>
          <w:sz w:val="48"/>
        </w:rPr>
        <w:t>System</w:t>
      </w:r>
    </w:p>
    <w:p>
      <w:pPr>
        <w:pStyle w:val="BodyText"/>
        <w:spacing w:before="219"/>
        <w:ind w:left="0"/>
        <w:jc w:val="left"/>
        <w:rPr>
          <w:b/>
          <w:sz w:val="48"/>
        </w:rPr>
      </w:pPr>
    </w:p>
    <w:p>
      <w:pPr>
        <w:spacing w:before="0"/>
        <w:ind w:left="2646" w:right="2929" w:firstLine="0"/>
        <w:jc w:val="center"/>
        <w:rPr>
          <w:b/>
          <w:sz w:val="28"/>
        </w:rPr>
      </w:pPr>
      <w:r>
        <w:rPr>
          <w:b/>
          <w:sz w:val="28"/>
        </w:rPr>
        <w:t>Abhishek</w:t>
      </w:r>
      <w:r>
        <w:rPr>
          <w:b/>
          <w:spacing w:val="-16"/>
          <w:sz w:val="28"/>
        </w:rPr>
        <w:t> </w:t>
      </w:r>
      <w:r>
        <w:rPr>
          <w:b/>
          <w:sz w:val="28"/>
        </w:rPr>
        <w:t>Jayeshbhai</w:t>
      </w:r>
      <w:r>
        <w:rPr>
          <w:b/>
          <w:spacing w:val="-16"/>
          <w:sz w:val="28"/>
        </w:rPr>
        <w:t> </w:t>
      </w:r>
      <w:r>
        <w:rPr>
          <w:b/>
          <w:sz w:val="28"/>
        </w:rPr>
        <w:t>Patel </w:t>
      </w:r>
      <w:hyperlink r:id="rId6">
        <w:r>
          <w:rPr>
            <w:b/>
            <w:spacing w:val="-2"/>
            <w:sz w:val="28"/>
          </w:rPr>
          <w:t>ajp124@student.le.ac.uk</w:t>
        </w:r>
      </w:hyperlink>
      <w:r>
        <w:rPr>
          <w:b/>
          <w:spacing w:val="-2"/>
          <w:sz w:val="28"/>
        </w:rPr>
        <w:t> 259041375</w:t>
      </w:r>
    </w:p>
    <w:p>
      <w:pPr>
        <w:pStyle w:val="BodyText"/>
        <w:ind w:left="0"/>
        <w:jc w:val="left"/>
        <w:rPr>
          <w:b/>
          <w:sz w:val="28"/>
        </w:rPr>
      </w:pPr>
    </w:p>
    <w:p>
      <w:pPr>
        <w:pStyle w:val="BodyText"/>
        <w:spacing w:before="159"/>
        <w:ind w:left="0"/>
        <w:jc w:val="left"/>
        <w:rPr>
          <w:b/>
          <w:sz w:val="28"/>
        </w:rPr>
      </w:pPr>
    </w:p>
    <w:p>
      <w:pPr>
        <w:spacing w:before="0"/>
        <w:ind w:left="1586" w:right="1865" w:firstLine="0"/>
        <w:jc w:val="center"/>
        <w:rPr>
          <w:b/>
          <w:sz w:val="32"/>
        </w:rPr>
      </w:pPr>
      <w:r>
        <w:rPr>
          <w:b/>
          <w:sz w:val="32"/>
        </w:rPr>
        <w:t>Project</w:t>
      </w:r>
      <w:r>
        <w:rPr>
          <w:b/>
          <w:spacing w:val="-10"/>
          <w:sz w:val="32"/>
        </w:rPr>
        <w:t> </w:t>
      </w:r>
      <w:r>
        <w:rPr>
          <w:b/>
          <w:sz w:val="32"/>
        </w:rPr>
        <w:t>Supervisor:</w:t>
      </w:r>
      <w:r>
        <w:rPr>
          <w:b/>
          <w:spacing w:val="-11"/>
          <w:sz w:val="32"/>
        </w:rPr>
        <w:t> </w:t>
      </w:r>
      <w:r>
        <w:rPr>
          <w:b/>
          <w:sz w:val="32"/>
        </w:rPr>
        <w:t>Muhammad,</w:t>
      </w:r>
      <w:r>
        <w:rPr>
          <w:b/>
          <w:spacing w:val="-11"/>
          <w:sz w:val="32"/>
        </w:rPr>
        <w:t> </w:t>
      </w:r>
      <w:r>
        <w:rPr>
          <w:b/>
          <w:sz w:val="32"/>
        </w:rPr>
        <w:t>Sadiq Principal Marker: Vladimirova, Tanya</w:t>
      </w:r>
    </w:p>
    <w:p>
      <w:pPr>
        <w:pStyle w:val="BodyText"/>
        <w:ind w:left="0"/>
        <w:jc w:val="left"/>
        <w:rPr>
          <w:b/>
          <w:sz w:val="32"/>
        </w:rPr>
      </w:pPr>
    </w:p>
    <w:p>
      <w:pPr>
        <w:pStyle w:val="BodyText"/>
        <w:spacing w:before="108"/>
        <w:ind w:left="0"/>
        <w:jc w:val="left"/>
        <w:rPr>
          <w:b/>
          <w:sz w:val="32"/>
        </w:rPr>
      </w:pPr>
    </w:p>
    <w:p>
      <w:pPr>
        <w:spacing w:before="0"/>
        <w:ind w:left="2646" w:right="2923" w:firstLine="0"/>
        <w:jc w:val="center"/>
        <w:rPr>
          <w:b/>
          <w:sz w:val="32"/>
        </w:rPr>
      </w:pPr>
      <w:r>
        <w:rPr>
          <w:b/>
          <w:sz w:val="32"/>
        </w:rPr>
        <w:t>Word</w:t>
      </w:r>
      <w:r>
        <w:rPr>
          <w:b/>
          <w:spacing w:val="-12"/>
          <w:sz w:val="32"/>
        </w:rPr>
        <w:t> </w:t>
      </w:r>
      <w:r>
        <w:rPr>
          <w:b/>
          <w:sz w:val="32"/>
        </w:rPr>
        <w:t>Count:</w:t>
      </w:r>
      <w:r>
        <w:rPr>
          <w:b/>
          <w:spacing w:val="-14"/>
          <w:sz w:val="32"/>
        </w:rPr>
        <w:t> </w:t>
      </w:r>
      <w:r>
        <w:rPr>
          <w:b/>
          <w:sz w:val="32"/>
        </w:rPr>
        <w:t>20316 </w:t>
      </w:r>
      <w:r>
        <w:rPr>
          <w:b/>
          <w:spacing w:val="-2"/>
          <w:sz w:val="32"/>
        </w:rPr>
        <w:t>04/09/2026</w:t>
      </w:r>
    </w:p>
    <w:p>
      <w:pPr>
        <w:spacing w:after="0"/>
        <w:jc w:val="center"/>
        <w:rPr>
          <w:b/>
          <w:sz w:val="32"/>
        </w:rPr>
        <w:sectPr>
          <w:type w:val="continuous"/>
          <w:pgSz w:w="11910" w:h="16840"/>
          <w:pgMar w:top="1700" w:bottom="280" w:left="1275" w:right="992"/>
        </w:sectPr>
      </w:pPr>
    </w:p>
    <w:p>
      <w:pPr>
        <w:spacing w:before="24"/>
        <w:ind w:left="165" w:right="0" w:firstLine="0"/>
        <w:jc w:val="left"/>
        <w:rPr>
          <w:b/>
          <w:sz w:val="32"/>
        </w:rPr>
      </w:pPr>
      <w:bookmarkStart w:name="Declaration" w:id="2"/>
      <w:bookmarkEnd w:id="2"/>
      <w:r>
        <w:rPr/>
      </w:r>
      <w:r>
        <w:rPr>
          <w:b/>
          <w:color w:val="1F3863"/>
          <w:spacing w:val="-2"/>
          <w:sz w:val="32"/>
        </w:rPr>
        <w:t>Declaration</w:t>
      </w:r>
    </w:p>
    <w:p>
      <w:pPr>
        <w:pStyle w:val="BodyText"/>
        <w:spacing w:line="300" w:lineRule="auto" w:before="161"/>
        <w:ind w:right="443"/>
      </w:pPr>
      <w:r>
        <w:rPr/>
        <w:t>All</w:t>
      </w:r>
      <w:r>
        <w:rPr>
          <w:spacing w:val="-13"/>
        </w:rPr>
        <w:t> </w:t>
      </w:r>
      <w:r>
        <w:rPr/>
        <w:t>sentences</w:t>
      </w:r>
      <w:r>
        <w:rPr>
          <w:spacing w:val="-12"/>
        </w:rPr>
        <w:t> </w:t>
      </w:r>
      <w:r>
        <w:rPr/>
        <w:t>or</w:t>
      </w:r>
      <w:r>
        <w:rPr>
          <w:spacing w:val="-13"/>
        </w:rPr>
        <w:t> </w:t>
      </w:r>
      <w:r>
        <w:rPr/>
        <w:t>passages</w:t>
      </w:r>
      <w:r>
        <w:rPr>
          <w:spacing w:val="-12"/>
        </w:rPr>
        <w:t> </w:t>
      </w:r>
      <w:r>
        <w:rPr/>
        <w:t>quoted</w:t>
      </w:r>
      <w:r>
        <w:rPr>
          <w:spacing w:val="-13"/>
        </w:rPr>
        <w:t> </w:t>
      </w:r>
      <w:r>
        <w:rPr/>
        <w:t>in</w:t>
      </w:r>
      <w:r>
        <w:rPr>
          <w:spacing w:val="-12"/>
        </w:rPr>
        <w:t> </w:t>
      </w:r>
      <w:r>
        <w:rPr/>
        <w:t>this</w:t>
      </w:r>
      <w:r>
        <w:rPr>
          <w:spacing w:val="-13"/>
        </w:rPr>
        <w:t> </w:t>
      </w:r>
      <w:r>
        <w:rPr/>
        <w:t>report,</w:t>
      </w:r>
      <w:r>
        <w:rPr>
          <w:spacing w:val="-12"/>
        </w:rPr>
        <w:t> </w:t>
      </w:r>
      <w:r>
        <w:rPr/>
        <w:t>or</w:t>
      </w:r>
      <w:r>
        <w:rPr>
          <w:spacing w:val="-12"/>
        </w:rPr>
        <w:t> </w:t>
      </w:r>
      <w:r>
        <w:rPr/>
        <w:t>computer</w:t>
      </w:r>
      <w:r>
        <w:rPr>
          <w:spacing w:val="-13"/>
        </w:rPr>
        <w:t> </w:t>
      </w:r>
      <w:r>
        <w:rPr/>
        <w:t>code</w:t>
      </w:r>
      <w:r>
        <w:rPr>
          <w:spacing w:val="-12"/>
        </w:rPr>
        <w:t> </w:t>
      </w:r>
      <w:r>
        <w:rPr/>
        <w:t>of</w:t>
      </w:r>
      <w:r>
        <w:rPr>
          <w:spacing w:val="-13"/>
        </w:rPr>
        <w:t> </w:t>
      </w:r>
      <w:r>
        <w:rPr/>
        <w:t>any</w:t>
      </w:r>
      <w:r>
        <w:rPr>
          <w:spacing w:val="-12"/>
        </w:rPr>
        <w:t> </w:t>
      </w:r>
      <w:r>
        <w:rPr/>
        <w:t>form</w:t>
      </w:r>
      <w:r>
        <w:rPr>
          <w:spacing w:val="-13"/>
        </w:rPr>
        <w:t> </w:t>
      </w:r>
      <w:r>
        <w:rPr/>
        <w:t>whatsoever</w:t>
      </w:r>
      <w:r>
        <w:rPr>
          <w:spacing w:val="-12"/>
        </w:rPr>
        <w:t> </w:t>
      </w:r>
      <w:r>
        <w:rPr/>
        <w:t>used</w:t>
      </w:r>
      <w:r>
        <w:rPr>
          <w:spacing w:val="-12"/>
        </w:rPr>
        <w:t> </w:t>
      </w:r>
      <w:r>
        <w:rPr/>
        <w:t>and/or submitted at any stage,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these amounts to plagiarism and will be considered grounds for failure in this module and the degree examination.</w:t>
      </w:r>
    </w:p>
    <w:p>
      <w:pPr>
        <w:pStyle w:val="BodyText"/>
        <w:ind w:left="0"/>
        <w:jc w:val="left"/>
      </w:pPr>
    </w:p>
    <w:p>
      <w:pPr>
        <w:pStyle w:val="BodyText"/>
        <w:spacing w:before="190"/>
        <w:ind w:left="0"/>
        <w:jc w:val="left"/>
      </w:pPr>
    </w:p>
    <w:p>
      <w:pPr>
        <w:pStyle w:val="BodyText"/>
        <w:spacing w:line="441" w:lineRule="auto" w:before="1"/>
        <w:ind w:right="6060"/>
        <w:jc w:val="left"/>
      </w:pPr>
      <w:r>
        <w:rPr/>
        <w:t>Name:</w:t>
      </w:r>
      <w:r>
        <w:rPr>
          <w:spacing w:val="-12"/>
        </w:rPr>
        <w:t> </w:t>
      </w:r>
      <w:r>
        <w:rPr/>
        <w:t>Abhishek</w:t>
      </w:r>
      <w:r>
        <w:rPr>
          <w:spacing w:val="-11"/>
        </w:rPr>
        <w:t> </w:t>
      </w:r>
      <w:r>
        <w:rPr/>
        <w:t>Jayeshbhai</w:t>
      </w:r>
      <w:r>
        <w:rPr>
          <w:spacing w:val="-9"/>
        </w:rPr>
        <w:t> </w:t>
      </w:r>
      <w:r>
        <w:rPr/>
        <w:t>Patel Date: 04/09/2026</w:t>
      </w:r>
    </w:p>
    <w:p>
      <w:pPr>
        <w:pStyle w:val="BodyText"/>
        <w:spacing w:after="0" w:line="441" w:lineRule="auto"/>
        <w:jc w:val="left"/>
        <w:sectPr>
          <w:footerReference w:type="default" r:id="rId7"/>
          <w:pgSz w:w="11910" w:h="16840"/>
          <w:pgMar w:header="0" w:footer="690" w:top="1760" w:bottom="880" w:left="1275" w:right="992"/>
          <w:pgNumType w:start="2"/>
        </w:sectPr>
      </w:pPr>
    </w:p>
    <w:p>
      <w:pPr>
        <w:spacing w:before="24"/>
        <w:ind w:left="165" w:right="0" w:firstLine="0"/>
        <w:jc w:val="left"/>
        <w:rPr>
          <w:b/>
          <w:sz w:val="32"/>
        </w:rPr>
      </w:pPr>
      <w:bookmarkStart w:name="Abstract" w:id="3"/>
      <w:bookmarkEnd w:id="3"/>
      <w:r>
        <w:rPr/>
      </w:r>
      <w:r>
        <w:rPr>
          <w:b/>
          <w:color w:val="1F3863"/>
          <w:spacing w:val="-2"/>
          <w:sz w:val="32"/>
        </w:rPr>
        <w:t>Abstract</w:t>
      </w:r>
    </w:p>
    <w:p>
      <w:pPr>
        <w:pStyle w:val="BodyText"/>
        <w:spacing w:line="300" w:lineRule="auto" w:before="161"/>
        <w:ind w:right="438"/>
      </w:pPr>
      <w:r>
        <w:rPr/>
        <w:t>Stock Control System is a web-based stock control system for small and medium-sized organisations that have outgrown spreadsheet-based record keeping but cannot justify the cost or configuration effort of an enterprise resource planning package. The system supports the complete stock lifecycle</w:t>
      </w:r>
    </w:p>
    <w:p>
      <w:pPr>
        <w:pStyle w:val="BodyText"/>
        <w:spacing w:line="300" w:lineRule="auto" w:before="1"/>
        <w:ind w:right="440"/>
      </w:pPr>
      <w:r>
        <w:rPr/>
        <w:t>—</w:t>
      </w:r>
      <w:r>
        <w:rPr>
          <w:spacing w:val="-13"/>
        </w:rPr>
        <w:t> </w:t>
      </w:r>
      <w:r>
        <w:rPr/>
        <w:t>products,</w:t>
      </w:r>
      <w:r>
        <w:rPr>
          <w:spacing w:val="-12"/>
        </w:rPr>
        <w:t> </w:t>
      </w:r>
      <w:r>
        <w:rPr/>
        <w:t>suppliers,</w:t>
      </w:r>
      <w:r>
        <w:rPr>
          <w:spacing w:val="-13"/>
        </w:rPr>
        <w:t> </w:t>
      </w:r>
      <w:r>
        <w:rPr/>
        <w:t>warehouses,</w:t>
      </w:r>
      <w:r>
        <w:rPr>
          <w:spacing w:val="-12"/>
        </w:rPr>
        <w:t> </w:t>
      </w:r>
      <w:r>
        <w:rPr/>
        <w:t>receiving,</w:t>
      </w:r>
      <w:r>
        <w:rPr>
          <w:spacing w:val="-13"/>
        </w:rPr>
        <w:t> </w:t>
      </w:r>
      <w:r>
        <w:rPr/>
        <w:t>issuing,</w:t>
      </w:r>
      <w:r>
        <w:rPr>
          <w:spacing w:val="-12"/>
        </w:rPr>
        <w:t> </w:t>
      </w:r>
      <w:r>
        <w:rPr/>
        <w:t>adjustment,</w:t>
      </w:r>
      <w:r>
        <w:rPr>
          <w:spacing w:val="-11"/>
        </w:rPr>
        <w:t> </w:t>
      </w:r>
      <w:r>
        <w:rPr/>
        <w:t>transfer,</w:t>
      </w:r>
      <w:r>
        <w:rPr>
          <w:spacing w:val="-12"/>
        </w:rPr>
        <w:t> </w:t>
      </w:r>
      <w:r>
        <w:rPr/>
        <w:t>batch</w:t>
      </w:r>
      <w:r>
        <w:rPr>
          <w:spacing w:val="-8"/>
        </w:rPr>
        <w:t> </w:t>
      </w:r>
      <w:r>
        <w:rPr/>
        <w:t>and</w:t>
      </w:r>
      <w:r>
        <w:rPr>
          <w:spacing w:val="-2"/>
        </w:rPr>
        <w:t> </w:t>
      </w:r>
      <w:r>
        <w:rPr/>
        <w:t>expiry</w:t>
      </w:r>
      <w:r>
        <w:rPr>
          <w:spacing w:val="-11"/>
        </w:rPr>
        <w:t> </w:t>
      </w:r>
      <w:r>
        <w:rPr/>
        <w:t>tracking, procurement, stock-taking and reporting — and adds three intelligent capabilities on top of that transactional foundation: demand forecasting from historical movement data, replenishment recommendations</w:t>
      </w:r>
      <w:r>
        <w:rPr>
          <w:spacing w:val="-13"/>
        </w:rPr>
        <w:t> </w:t>
      </w:r>
      <w:r>
        <w:rPr/>
        <w:t>that</w:t>
      </w:r>
      <w:r>
        <w:rPr>
          <w:spacing w:val="-12"/>
        </w:rPr>
        <w:t> </w:t>
      </w:r>
      <w:r>
        <w:rPr/>
        <w:t>combine</w:t>
      </w:r>
      <w:r>
        <w:rPr>
          <w:spacing w:val="-13"/>
        </w:rPr>
        <w:t> </w:t>
      </w:r>
      <w:r>
        <w:rPr/>
        <w:t>forecast</w:t>
      </w:r>
      <w:r>
        <w:rPr>
          <w:spacing w:val="-12"/>
        </w:rPr>
        <w:t> </w:t>
      </w:r>
      <w:r>
        <w:rPr/>
        <w:t>demand</w:t>
      </w:r>
      <w:r>
        <w:rPr>
          <w:spacing w:val="-13"/>
        </w:rPr>
        <w:t> </w:t>
      </w:r>
      <w:r>
        <w:rPr/>
        <w:t>with</w:t>
      </w:r>
      <w:r>
        <w:rPr>
          <w:spacing w:val="-12"/>
        </w:rPr>
        <w:t> </w:t>
      </w:r>
      <w:r>
        <w:rPr/>
        <w:t>supplier</w:t>
      </w:r>
      <w:r>
        <w:rPr>
          <w:spacing w:val="-13"/>
        </w:rPr>
        <w:t> </w:t>
      </w:r>
      <w:r>
        <w:rPr/>
        <w:t>lead</w:t>
      </w:r>
      <w:r>
        <w:rPr>
          <w:spacing w:val="-12"/>
        </w:rPr>
        <w:t> </w:t>
      </w:r>
      <w:r>
        <w:rPr/>
        <w:t>times,</w:t>
      </w:r>
      <w:r>
        <w:rPr>
          <w:spacing w:val="-12"/>
        </w:rPr>
        <w:t> </w:t>
      </w:r>
      <w:r>
        <w:rPr/>
        <w:t>and</w:t>
      </w:r>
      <w:r>
        <w:rPr>
          <w:spacing w:val="-13"/>
        </w:rPr>
        <w:t> </w:t>
      </w:r>
      <w:r>
        <w:rPr/>
        <w:t>predictive</w:t>
      </w:r>
      <w:r>
        <w:rPr>
          <w:spacing w:val="-12"/>
        </w:rPr>
        <w:t> </w:t>
      </w:r>
      <w:r>
        <w:rPr/>
        <w:t>alerts</w:t>
      </w:r>
      <w:r>
        <w:rPr>
          <w:spacing w:val="-13"/>
        </w:rPr>
        <w:t> </w:t>
      </w:r>
      <w:r>
        <w:rPr/>
        <w:t>raised before a minimum threshold is breached.</w:t>
      </w:r>
    </w:p>
    <w:p>
      <w:pPr>
        <w:pStyle w:val="BodyText"/>
        <w:spacing w:line="300" w:lineRule="auto" w:before="161"/>
        <w:ind w:right="443"/>
      </w:pPr>
      <w:r>
        <w:rPr/>
        <w:t>The system is implemented as a Django and Django REST Framework application over PostgreSQL, with asynchronous processing on Celery and Redis, and a Next.js client. It comprises 44 database models across twelve domain applications, more than 40 view classes and over 50 custom endpoint actions, and 41 client routes gated by a 21-module by 7-action permission catalogue (147 possible module–action pairs).</w:t>
      </w:r>
    </w:p>
    <w:p>
      <w:pPr>
        <w:pStyle w:val="BodyText"/>
        <w:spacing w:line="300" w:lineRule="auto" w:before="160"/>
        <w:ind w:right="440"/>
      </w:pPr>
      <w:r>
        <w:rPr/>
        <w:t>The forecasting service does not commit to a single model. For each product it fits Holt exponential smoothing and</w:t>
      </w:r>
      <w:r>
        <w:rPr>
          <w:spacing w:val="-2"/>
        </w:rPr>
        <w:t> </w:t>
      </w:r>
      <w:r>
        <w:rPr/>
        <w:t>an ARIMA (1,1,0)</w:t>
      </w:r>
      <w:r>
        <w:rPr>
          <w:spacing w:val="-1"/>
        </w:rPr>
        <w:t> </w:t>
      </w:r>
      <w:r>
        <w:rPr/>
        <w:t>model, compares</w:t>
      </w:r>
      <w:r>
        <w:rPr>
          <w:spacing w:val="-1"/>
        </w:rPr>
        <w:t> </w:t>
      </w:r>
      <w:r>
        <w:rPr/>
        <w:t>both</w:t>
      </w:r>
      <w:r>
        <w:rPr>
          <w:spacing w:val="-2"/>
        </w:rPr>
        <w:t> </w:t>
      </w:r>
      <w:r>
        <w:rPr/>
        <w:t>against</w:t>
      </w:r>
      <w:r>
        <w:rPr>
          <w:spacing w:val="-3"/>
        </w:rPr>
        <w:t> </w:t>
      </w:r>
      <w:r>
        <w:rPr/>
        <w:t>a simple</w:t>
      </w:r>
      <w:r>
        <w:rPr>
          <w:spacing w:val="-1"/>
        </w:rPr>
        <w:t> </w:t>
      </w:r>
      <w:r>
        <w:rPr/>
        <w:t>moving average</w:t>
      </w:r>
      <w:r>
        <w:rPr>
          <w:spacing w:val="-1"/>
        </w:rPr>
        <w:t> </w:t>
      </w:r>
      <w:r>
        <w:rPr/>
        <w:t>and</w:t>
      </w:r>
      <w:r>
        <w:rPr>
          <w:spacing w:val="-2"/>
        </w:rPr>
        <w:t> </w:t>
      </w:r>
      <w:r>
        <w:rPr/>
        <w:t>a</w:t>
      </w:r>
      <w:r>
        <w:rPr>
          <w:spacing w:val="-1"/>
        </w:rPr>
        <w:t> </w:t>
      </w:r>
      <w:r>
        <w:rPr/>
        <w:t>naive last-period baseline on a held-out week, and retains whichever achieves the lowest mean absolute error.</w:t>
      </w:r>
      <w:r>
        <w:rPr>
          <w:spacing w:val="-7"/>
        </w:rPr>
        <w:t> </w:t>
      </w:r>
      <w:r>
        <w:rPr/>
        <w:t>Evaluated</w:t>
      </w:r>
      <w:r>
        <w:rPr>
          <w:spacing w:val="-8"/>
        </w:rPr>
        <w:t> </w:t>
      </w:r>
      <w:r>
        <w:rPr/>
        <w:t>across</w:t>
      </w:r>
      <w:r>
        <w:rPr>
          <w:spacing w:val="-8"/>
        </w:rPr>
        <w:t> </w:t>
      </w:r>
      <w:r>
        <w:rPr/>
        <w:t>four</w:t>
      </w:r>
      <w:r>
        <w:rPr>
          <w:spacing w:val="-3"/>
        </w:rPr>
        <w:t> </w:t>
      </w:r>
      <w:r>
        <w:rPr/>
        <w:t>synthetic</w:t>
      </w:r>
      <w:r>
        <w:rPr>
          <w:spacing w:val="-10"/>
        </w:rPr>
        <w:t> </w:t>
      </w:r>
      <w:r>
        <w:rPr/>
        <w:t>demand</w:t>
      </w:r>
      <w:r>
        <w:rPr>
          <w:spacing w:val="-9"/>
        </w:rPr>
        <w:t> </w:t>
      </w:r>
      <w:r>
        <w:rPr/>
        <w:t>profiles</w:t>
      </w:r>
      <w:r>
        <w:rPr>
          <w:spacing w:val="-3"/>
        </w:rPr>
        <w:t> </w:t>
      </w:r>
      <w:r>
        <w:rPr/>
        <w:t>designed</w:t>
      </w:r>
      <w:r>
        <w:rPr>
          <w:spacing w:val="-8"/>
        </w:rPr>
        <w:t> </w:t>
      </w:r>
      <w:r>
        <w:rPr/>
        <w:t>to</w:t>
      </w:r>
      <w:r>
        <w:rPr>
          <w:spacing w:val="-9"/>
        </w:rPr>
        <w:t> </w:t>
      </w:r>
      <w:r>
        <w:rPr/>
        <w:t>reproduce</w:t>
      </w:r>
      <w:r>
        <w:rPr>
          <w:spacing w:val="-7"/>
        </w:rPr>
        <w:t> </w:t>
      </w:r>
      <w:r>
        <w:rPr/>
        <w:t>shapes</w:t>
      </w:r>
      <w:r>
        <w:rPr>
          <w:spacing w:val="-8"/>
        </w:rPr>
        <w:t> </w:t>
      </w:r>
      <w:r>
        <w:rPr/>
        <w:t>observed</w:t>
      </w:r>
      <w:r>
        <w:rPr>
          <w:spacing w:val="-8"/>
        </w:rPr>
        <w:t> </w:t>
      </w:r>
      <w:r>
        <w:rPr/>
        <w:t>in</w:t>
      </w:r>
      <w:r>
        <w:rPr>
          <w:spacing w:val="-9"/>
        </w:rPr>
        <w:t> </w:t>
      </w:r>
      <w:r>
        <w:rPr/>
        <w:t>real inventory</w:t>
      </w:r>
      <w:r>
        <w:rPr>
          <w:spacing w:val="-2"/>
        </w:rPr>
        <w:t> </w:t>
      </w:r>
      <w:r>
        <w:rPr/>
        <w:t>data, this competitive</w:t>
      </w:r>
      <w:r>
        <w:rPr>
          <w:spacing w:val="-2"/>
        </w:rPr>
        <w:t> </w:t>
      </w:r>
      <w:r>
        <w:rPr/>
        <w:t>selection</w:t>
      </w:r>
      <w:r>
        <w:rPr>
          <w:spacing w:val="-3"/>
        </w:rPr>
        <w:t> </w:t>
      </w:r>
      <w:r>
        <w:rPr/>
        <w:t>reduced mean</w:t>
      </w:r>
      <w:r>
        <w:rPr>
          <w:spacing w:val="-3"/>
        </w:rPr>
        <w:t> </w:t>
      </w:r>
      <w:r>
        <w:rPr/>
        <w:t>absolute</w:t>
      </w:r>
      <w:r>
        <w:rPr>
          <w:spacing w:val="-2"/>
        </w:rPr>
        <w:t> </w:t>
      </w:r>
      <w:r>
        <w:rPr/>
        <w:t>error against</w:t>
      </w:r>
      <w:r>
        <w:rPr>
          <w:spacing w:val="-4"/>
        </w:rPr>
        <w:t> </w:t>
      </w:r>
      <w:r>
        <w:rPr/>
        <w:t>the</w:t>
      </w:r>
      <w:r>
        <w:rPr>
          <w:spacing w:val="-2"/>
        </w:rPr>
        <w:t> </w:t>
      </w:r>
      <w:r>
        <w:rPr/>
        <w:t>naive</w:t>
      </w:r>
      <w:r>
        <w:rPr>
          <w:spacing w:val="-2"/>
        </w:rPr>
        <w:t> </w:t>
      </w:r>
      <w:r>
        <w:rPr/>
        <w:t>baseline</w:t>
      </w:r>
      <w:r>
        <w:rPr>
          <w:spacing w:val="-2"/>
        </w:rPr>
        <w:t> </w:t>
      </w:r>
      <w:r>
        <w:rPr/>
        <w:t>by 42.3%, 79.3% and 73.2% on trending, seasonal and stable-but-noisy series respectively. On an intermittent-demand profile it correctly selected the naive baseline itself and achieved no improvement — a result consistent with the published literature on intermittent demand and reported</w:t>
      </w:r>
      <w:r>
        <w:rPr>
          <w:spacing w:val="-13"/>
        </w:rPr>
        <w:t> </w:t>
      </w:r>
      <w:r>
        <w:rPr/>
        <w:t>here</w:t>
      </w:r>
      <w:r>
        <w:rPr>
          <w:spacing w:val="-12"/>
        </w:rPr>
        <w:t> </w:t>
      </w:r>
      <w:r>
        <w:rPr/>
        <w:t>as</w:t>
      </w:r>
      <w:r>
        <w:rPr>
          <w:spacing w:val="-13"/>
        </w:rPr>
        <w:t> </w:t>
      </w:r>
      <w:r>
        <w:rPr/>
        <w:t>a</w:t>
      </w:r>
      <w:r>
        <w:rPr>
          <w:spacing w:val="-12"/>
        </w:rPr>
        <w:t> </w:t>
      </w:r>
      <w:r>
        <w:rPr/>
        <w:t>genuine</w:t>
      </w:r>
      <w:r>
        <w:rPr>
          <w:spacing w:val="-13"/>
        </w:rPr>
        <w:t> </w:t>
      </w:r>
      <w:r>
        <w:rPr/>
        <w:t>limitation</w:t>
      </w:r>
      <w:r>
        <w:rPr>
          <w:spacing w:val="-12"/>
        </w:rPr>
        <w:t> </w:t>
      </w:r>
      <w:r>
        <w:rPr/>
        <w:t>rather</w:t>
      </w:r>
      <w:r>
        <w:rPr>
          <w:spacing w:val="-13"/>
        </w:rPr>
        <w:t> </w:t>
      </w:r>
      <w:r>
        <w:rPr/>
        <w:t>than</w:t>
      </w:r>
      <w:r>
        <w:rPr>
          <w:spacing w:val="-12"/>
        </w:rPr>
        <w:t> </w:t>
      </w:r>
      <w:r>
        <w:rPr/>
        <w:t>omitted.</w:t>
      </w:r>
      <w:r>
        <w:rPr>
          <w:spacing w:val="-12"/>
        </w:rPr>
        <w:t> </w:t>
      </w:r>
      <w:r>
        <w:rPr/>
        <w:t>Replenishment</w:t>
      </w:r>
      <w:r>
        <w:rPr>
          <w:spacing w:val="-13"/>
        </w:rPr>
        <w:t> </w:t>
      </w:r>
      <w:r>
        <w:rPr/>
        <w:t>recommendations</w:t>
      </w:r>
      <w:r>
        <w:rPr>
          <w:spacing w:val="-12"/>
        </w:rPr>
        <w:t> </w:t>
      </w:r>
      <w:r>
        <w:rPr/>
        <w:t>matched manual</w:t>
      </w:r>
      <w:r>
        <w:rPr>
          <w:spacing w:val="-13"/>
        </w:rPr>
        <w:t> </w:t>
      </w:r>
      <w:r>
        <w:rPr/>
        <w:t>recalculation</w:t>
      </w:r>
      <w:r>
        <w:rPr>
          <w:spacing w:val="-12"/>
        </w:rPr>
        <w:t> </w:t>
      </w:r>
      <w:r>
        <w:rPr/>
        <w:t>in</w:t>
      </w:r>
      <w:r>
        <w:rPr>
          <w:spacing w:val="-13"/>
        </w:rPr>
        <w:t> </w:t>
      </w:r>
      <w:r>
        <w:rPr/>
        <w:t>every</w:t>
      </w:r>
      <w:r>
        <w:rPr>
          <w:spacing w:val="-12"/>
        </w:rPr>
        <w:t> </w:t>
      </w:r>
      <w:r>
        <w:rPr/>
        <w:t>test</w:t>
      </w:r>
      <w:r>
        <w:rPr>
          <w:spacing w:val="-13"/>
        </w:rPr>
        <w:t> </w:t>
      </w:r>
      <w:r>
        <w:rPr/>
        <w:t>case,</w:t>
      </w:r>
      <w:r>
        <w:rPr>
          <w:spacing w:val="-12"/>
        </w:rPr>
        <w:t> </w:t>
      </w:r>
      <w:r>
        <w:rPr/>
        <w:t>and</w:t>
      </w:r>
      <w:r>
        <w:rPr>
          <w:spacing w:val="-13"/>
        </w:rPr>
        <w:t> </w:t>
      </w:r>
      <w:r>
        <w:rPr/>
        <w:t>predictive</w:t>
      </w:r>
      <w:r>
        <w:rPr>
          <w:spacing w:val="-12"/>
        </w:rPr>
        <w:t> </w:t>
      </w:r>
      <w:r>
        <w:rPr/>
        <w:t>alerts</w:t>
      </w:r>
      <w:r>
        <w:rPr>
          <w:spacing w:val="-12"/>
        </w:rPr>
        <w:t> </w:t>
      </w:r>
      <w:r>
        <w:rPr/>
        <w:t>fired</w:t>
      </w:r>
      <w:r>
        <w:rPr>
          <w:spacing w:val="-13"/>
        </w:rPr>
        <w:t> </w:t>
      </w:r>
      <w:r>
        <w:rPr/>
        <w:t>in</w:t>
      </w:r>
      <w:r>
        <w:rPr>
          <w:spacing w:val="-12"/>
        </w:rPr>
        <w:t> </w:t>
      </w:r>
      <w:r>
        <w:rPr/>
        <w:t>every</w:t>
      </w:r>
      <w:r>
        <w:rPr>
          <w:spacing w:val="-13"/>
        </w:rPr>
        <w:t> </w:t>
      </w:r>
      <w:r>
        <w:rPr/>
        <w:t>scenario</w:t>
      </w:r>
      <w:r>
        <w:rPr>
          <w:spacing w:val="-12"/>
        </w:rPr>
        <w:t> </w:t>
      </w:r>
      <w:r>
        <w:rPr/>
        <w:t>in</w:t>
      </w:r>
      <w:r>
        <w:rPr>
          <w:spacing w:val="-13"/>
        </w:rPr>
        <w:t> </w:t>
      </w:r>
      <w:r>
        <w:rPr/>
        <w:t>which</w:t>
      </w:r>
      <w:r>
        <w:rPr>
          <w:spacing w:val="-12"/>
        </w:rPr>
        <w:t> </w:t>
      </w:r>
      <w:r>
        <w:rPr/>
        <w:t>a</w:t>
      </w:r>
      <w:r>
        <w:rPr>
          <w:spacing w:val="-12"/>
        </w:rPr>
        <w:t> </w:t>
      </w:r>
      <w:r>
        <w:rPr/>
        <w:t>stockout fell within the supplier's lead time while remaining silent where it did not.</w:t>
      </w:r>
    </w:p>
    <w:p>
      <w:pPr>
        <w:pStyle w:val="BodyText"/>
        <w:spacing w:line="300" w:lineRule="auto" w:before="159"/>
        <w:ind w:right="445"/>
      </w:pPr>
      <w:r>
        <w:rPr/>
        <w:t>The evaluation additionally documents fourteen defects identified in the delivered system during testing and code review, including a boundary error in the ABC classification routine and a set of unauthenticated</w:t>
      </w:r>
      <w:r>
        <w:rPr>
          <w:spacing w:val="-13"/>
        </w:rPr>
        <w:t> </w:t>
      </w:r>
      <w:r>
        <w:rPr/>
        <w:t>development</w:t>
      </w:r>
      <w:r>
        <w:rPr>
          <w:spacing w:val="-12"/>
        </w:rPr>
        <w:t> </w:t>
      </w:r>
      <w:r>
        <w:rPr/>
        <w:t>endpoints,</w:t>
      </w:r>
      <w:r>
        <w:rPr>
          <w:spacing w:val="-13"/>
        </w:rPr>
        <w:t> </w:t>
      </w:r>
      <w:r>
        <w:rPr/>
        <w:t>on</w:t>
      </w:r>
      <w:r>
        <w:rPr>
          <w:spacing w:val="-9"/>
        </w:rPr>
        <w:t> </w:t>
      </w:r>
      <w:r>
        <w:rPr/>
        <w:t>the</w:t>
      </w:r>
      <w:r>
        <w:rPr>
          <w:spacing w:val="-11"/>
        </w:rPr>
        <w:t> </w:t>
      </w:r>
      <w:r>
        <w:rPr/>
        <w:t>view</w:t>
      </w:r>
      <w:r>
        <w:rPr>
          <w:spacing w:val="-11"/>
        </w:rPr>
        <w:t> </w:t>
      </w:r>
      <w:r>
        <w:rPr/>
        <w:t>that</w:t>
      </w:r>
      <w:r>
        <w:rPr>
          <w:spacing w:val="-13"/>
        </w:rPr>
        <w:t> </w:t>
      </w:r>
      <w:r>
        <w:rPr/>
        <w:t>a</w:t>
      </w:r>
      <w:r>
        <w:rPr>
          <w:spacing w:val="-12"/>
        </w:rPr>
        <w:t> </w:t>
      </w:r>
      <w:r>
        <w:rPr/>
        <w:t>report</w:t>
      </w:r>
      <w:r>
        <w:rPr>
          <w:spacing w:val="-13"/>
        </w:rPr>
        <w:t> </w:t>
      </w:r>
      <w:r>
        <w:rPr/>
        <w:t>which</w:t>
      </w:r>
      <w:r>
        <w:rPr>
          <w:spacing w:val="-12"/>
        </w:rPr>
        <w:t> </w:t>
      </w:r>
      <w:r>
        <w:rPr/>
        <w:t>found</w:t>
      </w:r>
      <w:r>
        <w:rPr>
          <w:spacing w:val="-13"/>
        </w:rPr>
        <w:t> </w:t>
      </w:r>
      <w:r>
        <w:rPr/>
        <w:t>nothing</w:t>
      </w:r>
      <w:r>
        <w:rPr>
          <w:spacing w:val="-10"/>
        </w:rPr>
        <w:t> </w:t>
      </w:r>
      <w:r>
        <w:rPr/>
        <w:t>wrong</w:t>
      </w:r>
      <w:r>
        <w:rPr>
          <w:spacing w:val="-10"/>
        </w:rPr>
        <w:t> </w:t>
      </w:r>
      <w:r>
        <w:rPr/>
        <w:t>would be less credible rather than more. These, and the design decisions that were reversed during development, are recorded in full in the critical reflection.</w:t>
      </w:r>
    </w:p>
    <w:p>
      <w:pPr>
        <w:pStyle w:val="BodyText"/>
        <w:spacing w:after="0" w:line="300" w:lineRule="auto"/>
        <w:sectPr>
          <w:pgSz w:w="11910" w:h="16840"/>
          <w:pgMar w:header="0" w:footer="690" w:top="1760" w:bottom="880" w:left="1275" w:right="992"/>
        </w:sectPr>
      </w:pPr>
    </w:p>
    <w:p>
      <w:pPr>
        <w:spacing w:before="24"/>
        <w:ind w:left="165" w:right="0" w:firstLine="0"/>
        <w:jc w:val="left"/>
        <w:rPr>
          <w:b/>
          <w:sz w:val="32"/>
        </w:rPr>
      </w:pPr>
      <w:bookmarkStart w:name="Acknowledgements" w:id="4"/>
      <w:bookmarkEnd w:id="4"/>
      <w:r>
        <w:rPr/>
      </w:r>
      <w:r>
        <w:rPr>
          <w:b/>
          <w:color w:val="1F3863"/>
          <w:spacing w:val="-2"/>
          <w:sz w:val="32"/>
        </w:rPr>
        <w:t>Acknowledgements</w:t>
      </w:r>
    </w:p>
    <w:p>
      <w:pPr>
        <w:pStyle w:val="BodyText"/>
        <w:spacing w:line="300" w:lineRule="auto" w:before="161"/>
        <w:ind w:right="444"/>
      </w:pPr>
      <w:r>
        <w:rPr/>
        <w:t>I would like to thank my project supervisor, Muhammad Sadiq, for his guidance throughout this project, and for the insistence that the intelligent features be evaluated properly rather than merely demonstrated to produce output. I am also grateful to my principal marker, Tanya Vladimirova, for her</w:t>
      </w:r>
      <w:r>
        <w:rPr>
          <w:spacing w:val="-7"/>
        </w:rPr>
        <w:t> </w:t>
      </w:r>
      <w:r>
        <w:rPr/>
        <w:t>feedback</w:t>
      </w:r>
      <w:r>
        <w:rPr>
          <w:spacing w:val="-7"/>
        </w:rPr>
        <w:t> </w:t>
      </w:r>
      <w:r>
        <w:rPr/>
        <w:t>at</w:t>
      </w:r>
      <w:r>
        <w:rPr>
          <w:spacing w:val="-4"/>
        </w:rPr>
        <w:t> </w:t>
      </w:r>
      <w:r>
        <w:rPr/>
        <w:t>the</w:t>
      </w:r>
      <w:r>
        <w:rPr>
          <w:spacing w:val="-6"/>
        </w:rPr>
        <w:t> </w:t>
      </w:r>
      <w:r>
        <w:rPr/>
        <w:t>preliminary</w:t>
      </w:r>
      <w:r>
        <w:rPr>
          <w:spacing w:val="-7"/>
        </w:rPr>
        <w:t> </w:t>
      </w:r>
      <w:r>
        <w:rPr/>
        <w:t>report</w:t>
      </w:r>
      <w:r>
        <w:rPr>
          <w:spacing w:val="-9"/>
        </w:rPr>
        <w:t> </w:t>
      </w:r>
      <w:r>
        <w:rPr/>
        <w:t>stage,</w:t>
      </w:r>
      <w:r>
        <w:rPr>
          <w:spacing w:val="-4"/>
        </w:rPr>
        <w:t> </w:t>
      </w:r>
      <w:r>
        <w:rPr/>
        <w:t>and</w:t>
      </w:r>
      <w:r>
        <w:rPr>
          <w:spacing w:val="-3"/>
        </w:rPr>
        <w:t> </w:t>
      </w:r>
      <w:r>
        <w:rPr/>
        <w:t>to</w:t>
      </w:r>
      <w:r>
        <w:rPr>
          <w:spacing w:val="-4"/>
        </w:rPr>
        <w:t> </w:t>
      </w:r>
      <w:r>
        <w:rPr/>
        <w:t>those</w:t>
      </w:r>
      <w:r>
        <w:rPr>
          <w:spacing w:val="-6"/>
        </w:rPr>
        <w:t> </w:t>
      </w:r>
      <w:r>
        <w:rPr/>
        <w:t>who</w:t>
      </w:r>
      <w:r>
        <w:rPr>
          <w:spacing w:val="-8"/>
        </w:rPr>
        <w:t> </w:t>
      </w:r>
      <w:r>
        <w:rPr/>
        <w:t>agreed</w:t>
      </w:r>
      <w:r>
        <w:rPr>
          <w:spacing w:val="-2"/>
        </w:rPr>
        <w:t> </w:t>
      </w:r>
      <w:r>
        <w:rPr/>
        <w:t>to</w:t>
      </w:r>
      <w:r>
        <w:rPr>
          <w:spacing w:val="-4"/>
        </w:rPr>
        <w:t> </w:t>
      </w:r>
      <w:r>
        <w:rPr/>
        <w:t>work</w:t>
      </w:r>
      <w:r>
        <w:rPr>
          <w:spacing w:val="-7"/>
        </w:rPr>
        <w:t> </w:t>
      </w:r>
      <w:r>
        <w:rPr/>
        <w:t>through</w:t>
      </w:r>
      <w:r>
        <w:rPr>
          <w:spacing w:val="-8"/>
        </w:rPr>
        <w:t> </w:t>
      </w:r>
      <w:r>
        <w:rPr/>
        <w:t>an</w:t>
      </w:r>
      <w:r>
        <w:rPr>
          <w:spacing w:val="-3"/>
        </w:rPr>
        <w:t> </w:t>
      </w:r>
      <w:r>
        <w:rPr/>
        <w:t>unfinished system and report honestly where it confused them.</w:t>
      </w:r>
    </w:p>
    <w:p>
      <w:pPr>
        <w:pStyle w:val="BodyText"/>
        <w:spacing w:after="0" w:line="300" w:lineRule="auto"/>
        <w:sectPr>
          <w:pgSz w:w="11910" w:h="16840"/>
          <w:pgMar w:header="0" w:footer="690" w:top="1760" w:bottom="880" w:left="1275" w:right="992"/>
        </w:sectPr>
      </w:pPr>
    </w:p>
    <w:p>
      <w:pPr>
        <w:spacing w:before="24"/>
        <w:ind w:left="165" w:right="0" w:firstLine="0"/>
        <w:jc w:val="left"/>
        <w:rPr>
          <w:b/>
          <w:sz w:val="32"/>
        </w:rPr>
      </w:pPr>
      <w:bookmarkStart w:name="Table of Contents" w:id="5"/>
      <w:bookmarkEnd w:id="5"/>
      <w:r>
        <w:rPr/>
      </w:r>
      <w:r>
        <w:rPr>
          <w:b/>
          <w:color w:val="1F3863"/>
          <w:sz w:val="32"/>
        </w:rPr>
        <w:t>Table</w:t>
      </w:r>
      <w:r>
        <w:rPr>
          <w:b/>
          <w:color w:val="1F3863"/>
          <w:spacing w:val="-3"/>
          <w:sz w:val="32"/>
        </w:rPr>
        <w:t> </w:t>
      </w:r>
      <w:r>
        <w:rPr>
          <w:b/>
          <w:color w:val="1F3863"/>
          <w:sz w:val="32"/>
        </w:rPr>
        <w:t>of</w:t>
      </w:r>
      <w:r>
        <w:rPr>
          <w:b/>
          <w:color w:val="1F3863"/>
          <w:spacing w:val="-4"/>
          <w:sz w:val="32"/>
        </w:rPr>
        <w:t> </w:t>
      </w:r>
      <w:r>
        <w:rPr>
          <w:b/>
          <w:color w:val="1F3863"/>
          <w:spacing w:val="-2"/>
          <w:sz w:val="32"/>
        </w:rPr>
        <w:t>Contents</w:t>
      </w:r>
    </w:p>
    <w:p>
      <w:pPr>
        <w:spacing w:after="0"/>
        <w:jc w:val="left"/>
        <w:rPr>
          <w:b/>
          <w:sz w:val="32"/>
        </w:rPr>
        <w:sectPr>
          <w:pgSz w:w="11910" w:h="16840"/>
          <w:pgMar w:header="0" w:footer="690" w:top="1760" w:bottom="1423" w:left="1275" w:right="992"/>
        </w:sectPr>
      </w:pPr>
    </w:p>
    <w:sdt>
      <w:sdtPr>
        <w:docPartObj>
          <w:docPartGallery w:val="Table of Contents"/>
          <w:docPartUnique/>
        </w:docPartObj>
      </w:sdtPr>
      <w:sdtEndPr/>
      <w:sdtContent>
        <w:p>
          <w:pPr>
            <w:pStyle w:val="TOC1"/>
            <w:numPr>
              <w:ilvl w:val="0"/>
              <w:numId w:val="1"/>
            </w:numPr>
            <w:tabs>
              <w:tab w:pos="379" w:val="left" w:leader="none"/>
              <w:tab w:pos="9194" w:val="right" w:leader="dot"/>
            </w:tabs>
            <w:spacing w:line="240" w:lineRule="auto" w:before="161" w:after="0"/>
            <w:ind w:left="379" w:right="0" w:hanging="214"/>
            <w:jc w:val="left"/>
            <w:rPr>
              <w:b w:val="0"/>
            </w:rPr>
          </w:pPr>
          <w:r>
            <w:fldChar w:fldCharType="begin"/>
          </w:r>
          <w:r>
            <w:instrText>TOC \o "1-3" \h \z \u </w:instrText>
          </w:r>
          <w:r>
            <w:fldChar w:fldCharType="separate"/>
          </w:r>
          <w:hyperlink w:history="true" w:anchor="_bookmark0">
            <w:r>
              <w:rPr>
                <w:spacing w:val="-2"/>
              </w:rPr>
              <w:t>Introduction</w:t>
            </w:r>
          </w:hyperlink>
          <w:r>
            <w:rPr/>
            <w:tab/>
          </w:r>
          <w:hyperlink w:history="true" w:anchor="_bookmark0">
            <w:r>
              <w:rPr>
                <w:b w:val="0"/>
                <w:spacing w:val="-10"/>
              </w:rPr>
              <w:t>8</w:t>
            </w:r>
          </w:hyperlink>
        </w:p>
        <w:p>
          <w:pPr>
            <w:pStyle w:val="TOC2"/>
            <w:numPr>
              <w:ilvl w:val="1"/>
              <w:numId w:val="1"/>
            </w:numPr>
            <w:tabs>
              <w:tab w:pos="835" w:val="left" w:leader="none"/>
              <w:tab w:pos="9194" w:val="right" w:leader="dot"/>
            </w:tabs>
            <w:spacing w:line="240" w:lineRule="auto" w:before="140" w:after="0"/>
            <w:ind w:left="835" w:right="0" w:hanging="310"/>
            <w:jc w:val="left"/>
            <w:rPr>
              <w:sz w:val="22"/>
            </w:rPr>
          </w:pPr>
          <w:hyperlink w:history="true" w:anchor="_bookmark1">
            <w:r>
              <w:rPr>
                <w:spacing w:val="-2"/>
              </w:rPr>
              <w:t>Motivation</w:t>
            </w:r>
          </w:hyperlink>
          <w:r>
            <w:rPr/>
            <w:tab/>
          </w:r>
          <w:hyperlink w:history="true" w:anchor="_bookmark1">
            <w:r>
              <w:rPr>
                <w:spacing w:val="-10"/>
                <w:sz w:val="22"/>
              </w:rPr>
              <w:t>8</w:t>
            </w:r>
          </w:hyperlink>
        </w:p>
        <w:p>
          <w:pPr>
            <w:pStyle w:val="TOC2"/>
            <w:numPr>
              <w:ilvl w:val="1"/>
              <w:numId w:val="1"/>
            </w:numPr>
            <w:tabs>
              <w:tab w:pos="835" w:val="left" w:leader="none"/>
              <w:tab w:pos="9194" w:val="right" w:leader="dot"/>
            </w:tabs>
            <w:spacing w:line="240" w:lineRule="auto" w:before="67" w:after="0"/>
            <w:ind w:left="835" w:right="0" w:hanging="310"/>
            <w:jc w:val="left"/>
            <w:rPr>
              <w:sz w:val="22"/>
            </w:rPr>
          </w:pPr>
          <w:hyperlink w:history="true" w:anchor="_bookmark2">
            <w:r>
              <w:rPr/>
              <w:t>Problem</w:t>
            </w:r>
            <w:r>
              <w:rPr>
                <w:spacing w:val="-3"/>
              </w:rPr>
              <w:t> </w:t>
            </w:r>
            <w:r>
              <w:rPr>
                <w:spacing w:val="-2"/>
              </w:rPr>
              <w:t>Statement</w:t>
            </w:r>
          </w:hyperlink>
          <w:r>
            <w:rPr/>
            <w:tab/>
          </w:r>
          <w:hyperlink w:history="true" w:anchor="_bookmark2">
            <w:r>
              <w:rPr>
                <w:spacing w:val="-12"/>
                <w:sz w:val="22"/>
              </w:rPr>
              <w:t>8</w:t>
            </w:r>
          </w:hyperlink>
        </w:p>
        <w:p>
          <w:pPr>
            <w:pStyle w:val="TOC2"/>
            <w:numPr>
              <w:ilvl w:val="1"/>
              <w:numId w:val="1"/>
            </w:numPr>
            <w:tabs>
              <w:tab w:pos="835" w:val="left" w:leader="none"/>
              <w:tab w:pos="9194" w:val="right" w:leader="dot"/>
            </w:tabs>
            <w:spacing w:line="240" w:lineRule="auto" w:before="73" w:after="0"/>
            <w:ind w:left="835" w:right="0" w:hanging="310"/>
            <w:jc w:val="left"/>
            <w:rPr>
              <w:sz w:val="22"/>
            </w:rPr>
          </w:pPr>
          <w:hyperlink w:history="true" w:anchor="_bookmark3">
            <w:r>
              <w:rPr>
                <w:spacing w:val="-5"/>
              </w:rPr>
              <w:t>Aim</w:t>
            </w:r>
          </w:hyperlink>
          <w:r>
            <w:rPr/>
            <w:tab/>
          </w:r>
          <w:hyperlink w:history="true" w:anchor="_bookmark3">
            <w:r>
              <w:rPr>
                <w:spacing w:val="-10"/>
                <w:sz w:val="22"/>
              </w:rPr>
              <w:t>8</w:t>
            </w:r>
          </w:hyperlink>
        </w:p>
        <w:p>
          <w:pPr>
            <w:pStyle w:val="TOC2"/>
            <w:numPr>
              <w:ilvl w:val="1"/>
              <w:numId w:val="1"/>
            </w:numPr>
            <w:tabs>
              <w:tab w:pos="835" w:val="left" w:leader="none"/>
              <w:tab w:pos="9194" w:val="right" w:leader="dot"/>
            </w:tabs>
            <w:spacing w:line="240" w:lineRule="auto" w:before="67" w:after="0"/>
            <w:ind w:left="835" w:right="0" w:hanging="310"/>
            <w:jc w:val="left"/>
            <w:rPr>
              <w:sz w:val="22"/>
            </w:rPr>
          </w:pPr>
          <w:hyperlink w:history="true" w:anchor="_bookmark4">
            <w:r>
              <w:rPr>
                <w:spacing w:val="-2"/>
              </w:rPr>
              <w:t>Objectives</w:t>
            </w:r>
          </w:hyperlink>
          <w:r>
            <w:rPr/>
            <w:tab/>
          </w:r>
          <w:hyperlink w:history="true" w:anchor="_bookmark4">
            <w:r>
              <w:rPr>
                <w:spacing w:val="-10"/>
                <w:sz w:val="22"/>
              </w:rPr>
              <w:t>9</w:t>
            </w:r>
          </w:hyperlink>
        </w:p>
        <w:p>
          <w:pPr>
            <w:pStyle w:val="TOC2"/>
            <w:numPr>
              <w:ilvl w:val="1"/>
              <w:numId w:val="1"/>
            </w:numPr>
            <w:tabs>
              <w:tab w:pos="835" w:val="left" w:leader="none"/>
              <w:tab w:pos="9194" w:val="right" w:leader="dot"/>
            </w:tabs>
            <w:spacing w:line="240" w:lineRule="auto" w:before="73" w:after="0"/>
            <w:ind w:left="835" w:right="0" w:hanging="310"/>
            <w:jc w:val="left"/>
            <w:rPr>
              <w:sz w:val="22"/>
            </w:rPr>
          </w:pPr>
          <w:hyperlink w:history="true" w:anchor="_bookmark5">
            <w:r>
              <w:rPr/>
              <w:t>Scope</w:t>
            </w:r>
            <w:r>
              <w:rPr>
                <w:spacing w:val="-3"/>
              </w:rPr>
              <w:t> </w:t>
            </w:r>
            <w:r>
              <w:rPr/>
              <w:t>of</w:t>
            </w:r>
            <w:r>
              <w:rPr>
                <w:spacing w:val="-4"/>
              </w:rPr>
              <w:t> </w:t>
            </w:r>
            <w:r>
              <w:rPr/>
              <w:t>the</w:t>
            </w:r>
            <w:r>
              <w:rPr>
                <w:spacing w:val="-3"/>
              </w:rPr>
              <w:t> </w:t>
            </w:r>
            <w:r>
              <w:rPr/>
              <w:t>Delivered</w:t>
            </w:r>
            <w:r>
              <w:rPr>
                <w:spacing w:val="-2"/>
              </w:rPr>
              <w:t> System</w:t>
            </w:r>
          </w:hyperlink>
          <w:r>
            <w:rPr/>
            <w:tab/>
          </w:r>
          <w:hyperlink w:history="true" w:anchor="_bookmark5">
            <w:r>
              <w:rPr>
                <w:spacing w:val="-10"/>
                <w:sz w:val="22"/>
              </w:rPr>
              <w:t>9</w:t>
            </w:r>
          </w:hyperlink>
        </w:p>
        <w:p>
          <w:pPr>
            <w:pStyle w:val="TOC2"/>
            <w:numPr>
              <w:ilvl w:val="1"/>
              <w:numId w:val="1"/>
            </w:numPr>
            <w:tabs>
              <w:tab w:pos="835" w:val="left" w:leader="none"/>
              <w:tab w:pos="9194" w:val="right" w:leader="dot"/>
            </w:tabs>
            <w:spacing w:line="240" w:lineRule="auto" w:before="67" w:after="0"/>
            <w:ind w:left="835" w:right="0" w:hanging="310"/>
            <w:jc w:val="left"/>
            <w:rPr>
              <w:sz w:val="22"/>
            </w:rPr>
          </w:pPr>
          <w:hyperlink w:history="true" w:anchor="_bookmark6">
            <w:r>
              <w:rPr/>
              <w:t>Principal</w:t>
            </w:r>
            <w:r>
              <w:rPr>
                <w:spacing w:val="-6"/>
              </w:rPr>
              <w:t> </w:t>
            </w:r>
            <w:r>
              <w:rPr/>
              <w:t>Technical</w:t>
            </w:r>
            <w:r>
              <w:rPr>
                <w:spacing w:val="-7"/>
              </w:rPr>
              <w:t> </w:t>
            </w:r>
            <w:r>
              <w:rPr>
                <w:spacing w:val="-2"/>
              </w:rPr>
              <w:t>Challenges</w:t>
            </w:r>
          </w:hyperlink>
          <w:r>
            <w:rPr/>
            <w:tab/>
          </w:r>
          <w:hyperlink w:history="true" w:anchor="_bookmark6">
            <w:r>
              <w:rPr>
                <w:spacing w:val="-12"/>
                <w:sz w:val="22"/>
              </w:rPr>
              <w:t>9</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7">
            <w:r>
              <w:rPr/>
              <w:t>Risks</w:t>
            </w:r>
            <w:r>
              <w:rPr>
                <w:spacing w:val="-4"/>
              </w:rPr>
              <w:t> </w:t>
            </w:r>
            <w:r>
              <w:rPr/>
              <w:t>and</w:t>
            </w:r>
            <w:r>
              <w:rPr>
                <w:spacing w:val="-4"/>
              </w:rPr>
              <w:t> </w:t>
            </w:r>
            <w:r>
              <w:rPr/>
              <w:t>How</w:t>
            </w:r>
            <w:r>
              <w:rPr>
                <w:spacing w:val="-4"/>
              </w:rPr>
              <w:t> </w:t>
            </w:r>
            <w:r>
              <w:rPr/>
              <w:t>They</w:t>
            </w:r>
            <w:r>
              <w:rPr>
                <w:spacing w:val="-3"/>
              </w:rPr>
              <w:t> </w:t>
            </w:r>
            <w:r>
              <w:rPr/>
              <w:t>Were</w:t>
            </w:r>
            <w:r>
              <w:rPr>
                <w:spacing w:val="-2"/>
              </w:rPr>
              <w:t> Managed</w:t>
            </w:r>
          </w:hyperlink>
          <w:r>
            <w:rPr/>
            <w:tab/>
          </w:r>
          <w:hyperlink w:history="true" w:anchor="_bookmark7">
            <w:r>
              <w:rPr>
                <w:spacing w:val="-5"/>
                <w:sz w:val="22"/>
              </w:rPr>
              <w:t>10</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8">
            <w:r>
              <w:rPr/>
              <w:t>Structure</w:t>
            </w:r>
            <w:r>
              <w:rPr>
                <w:spacing w:val="-3"/>
              </w:rPr>
              <w:t> </w:t>
            </w:r>
            <w:r>
              <w:rPr/>
              <w:t>of</w:t>
            </w:r>
            <w:r>
              <w:rPr>
                <w:spacing w:val="-4"/>
              </w:rPr>
              <w:t> </w:t>
            </w:r>
            <w:r>
              <w:rPr/>
              <w:t>This</w:t>
            </w:r>
            <w:r>
              <w:rPr>
                <w:spacing w:val="-3"/>
              </w:rPr>
              <w:t> </w:t>
            </w:r>
            <w:r>
              <w:rPr>
                <w:spacing w:val="-2"/>
              </w:rPr>
              <w:t>Report</w:t>
            </w:r>
          </w:hyperlink>
          <w:r>
            <w:rPr/>
            <w:tab/>
          </w:r>
          <w:hyperlink w:history="true" w:anchor="_bookmark8">
            <w:r>
              <w:rPr>
                <w:spacing w:val="-5"/>
                <w:sz w:val="22"/>
              </w:rPr>
              <w:t>11</w:t>
            </w:r>
          </w:hyperlink>
        </w:p>
        <w:p>
          <w:pPr>
            <w:pStyle w:val="TOC1"/>
            <w:numPr>
              <w:ilvl w:val="0"/>
              <w:numId w:val="1"/>
            </w:numPr>
            <w:tabs>
              <w:tab w:pos="379" w:val="left" w:leader="none"/>
              <w:tab w:pos="9192" w:val="right" w:leader="dot"/>
            </w:tabs>
            <w:spacing w:line="240" w:lineRule="auto" w:before="67" w:after="0"/>
            <w:ind w:left="379" w:right="0" w:hanging="214"/>
            <w:jc w:val="left"/>
            <w:rPr>
              <w:b w:val="0"/>
            </w:rPr>
          </w:pPr>
          <w:hyperlink w:history="true" w:anchor="_bookmark9">
            <w:r>
              <w:rPr/>
              <w:t>Background</w:t>
            </w:r>
            <w:r>
              <w:rPr>
                <w:spacing w:val="-4"/>
              </w:rPr>
              <w:t> </w:t>
            </w:r>
            <w:r>
              <w:rPr/>
              <w:t>and</w:t>
            </w:r>
            <w:r>
              <w:rPr>
                <w:spacing w:val="-3"/>
              </w:rPr>
              <w:t> </w:t>
            </w:r>
            <w:r>
              <w:rPr/>
              <w:t>Related</w:t>
            </w:r>
            <w:r>
              <w:rPr>
                <w:spacing w:val="-8"/>
              </w:rPr>
              <w:t> </w:t>
            </w:r>
            <w:r>
              <w:rPr>
                <w:spacing w:val="-4"/>
              </w:rPr>
              <w:t>Work</w:t>
            </w:r>
          </w:hyperlink>
          <w:r>
            <w:rPr/>
            <w:tab/>
          </w:r>
          <w:hyperlink w:history="true" w:anchor="_bookmark9">
            <w:r>
              <w:rPr>
                <w:b w:val="0"/>
                <w:spacing w:val="-5"/>
              </w:rPr>
              <w:t>12</w:t>
            </w:r>
          </w:hyperlink>
        </w:p>
        <w:p>
          <w:pPr>
            <w:pStyle w:val="TOC2"/>
            <w:numPr>
              <w:ilvl w:val="1"/>
              <w:numId w:val="1"/>
            </w:numPr>
            <w:tabs>
              <w:tab w:pos="835" w:val="left" w:leader="none"/>
              <w:tab w:pos="9192" w:val="right" w:leader="dot"/>
            </w:tabs>
            <w:spacing w:line="240" w:lineRule="auto" w:before="140" w:after="0"/>
            <w:ind w:left="835" w:right="0" w:hanging="310"/>
            <w:jc w:val="left"/>
            <w:rPr>
              <w:sz w:val="22"/>
            </w:rPr>
          </w:pPr>
          <w:hyperlink w:history="true" w:anchor="_bookmark10">
            <w:r>
              <w:rPr/>
              <w:t>The</w:t>
            </w:r>
            <w:r>
              <w:rPr>
                <w:spacing w:val="-4"/>
              </w:rPr>
              <w:t> </w:t>
            </w:r>
            <w:r>
              <w:rPr/>
              <w:t>Inventory</w:t>
            </w:r>
            <w:r>
              <w:rPr>
                <w:spacing w:val="-3"/>
              </w:rPr>
              <w:t> </w:t>
            </w:r>
            <w:r>
              <w:rPr>
                <w:spacing w:val="-2"/>
              </w:rPr>
              <w:t>Problem</w:t>
            </w:r>
          </w:hyperlink>
          <w:r>
            <w:rPr/>
            <w:tab/>
          </w:r>
          <w:hyperlink w:history="true" w:anchor="_bookmark10">
            <w:r>
              <w:rPr>
                <w:spacing w:val="-5"/>
                <w:sz w:val="22"/>
              </w:rPr>
              <w:t>12</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11">
            <w:r>
              <w:rPr/>
              <w:t>Classical</w:t>
            </w:r>
            <w:r>
              <w:rPr>
                <w:spacing w:val="-7"/>
              </w:rPr>
              <w:t> </w:t>
            </w:r>
            <w:r>
              <w:rPr/>
              <w:t>Inventory</w:t>
            </w:r>
            <w:r>
              <w:rPr>
                <w:spacing w:val="-5"/>
              </w:rPr>
              <w:t> </w:t>
            </w:r>
            <w:r>
              <w:rPr>
                <w:spacing w:val="-2"/>
              </w:rPr>
              <w:t>Theory</w:t>
            </w:r>
          </w:hyperlink>
          <w:r>
            <w:rPr/>
            <w:tab/>
          </w:r>
          <w:hyperlink w:history="true" w:anchor="_bookmark11">
            <w:r>
              <w:rPr>
                <w:spacing w:val="-5"/>
                <w:sz w:val="22"/>
              </w:rPr>
              <w:t>12</w:t>
            </w:r>
          </w:hyperlink>
        </w:p>
        <w:p>
          <w:pPr>
            <w:pStyle w:val="TOC3"/>
            <w:tabs>
              <w:tab w:pos="9192" w:val="right" w:leader="dot"/>
            </w:tabs>
            <w:spacing w:before="68"/>
            <w:rPr>
              <w:sz w:val="22"/>
            </w:rPr>
          </w:pPr>
          <w:hyperlink w:history="true" w:anchor="_bookmark12">
            <w:r>
              <w:rPr/>
              <w:t>ABC</w:t>
            </w:r>
            <w:r>
              <w:rPr>
                <w:spacing w:val="-6"/>
              </w:rPr>
              <w:t> </w:t>
            </w:r>
            <w:r>
              <w:rPr>
                <w:spacing w:val="-2"/>
              </w:rPr>
              <w:t>classification</w:t>
            </w:r>
          </w:hyperlink>
          <w:r>
            <w:rPr/>
            <w:tab/>
          </w:r>
          <w:hyperlink w:history="true" w:anchor="_bookmark12">
            <w:r>
              <w:rPr>
                <w:spacing w:val="-5"/>
                <w:sz w:val="22"/>
              </w:rPr>
              <w:t>12</w:t>
            </w:r>
          </w:hyperlink>
        </w:p>
        <w:p>
          <w:pPr>
            <w:pStyle w:val="TOC3"/>
            <w:tabs>
              <w:tab w:pos="9192" w:val="right" w:leader="dot"/>
            </w:tabs>
            <w:rPr>
              <w:sz w:val="22"/>
            </w:rPr>
          </w:pPr>
          <w:hyperlink w:history="true" w:anchor="_bookmark13">
            <w:r>
              <w:rPr/>
              <w:t>The</w:t>
            </w:r>
            <w:r>
              <w:rPr>
                <w:spacing w:val="-5"/>
              </w:rPr>
              <w:t> </w:t>
            </w:r>
            <w:r>
              <w:rPr/>
              <w:t>reorder</w:t>
            </w:r>
            <w:r>
              <w:rPr>
                <w:spacing w:val="-7"/>
              </w:rPr>
              <w:t> </w:t>
            </w:r>
            <w:r>
              <w:rPr/>
              <w:t>point</w:t>
            </w:r>
            <w:r>
              <w:rPr>
                <w:spacing w:val="-3"/>
              </w:rPr>
              <w:t> </w:t>
            </w:r>
            <w:r>
              <w:rPr>
                <w:spacing w:val="-4"/>
              </w:rPr>
              <w:t>model</w:t>
            </w:r>
          </w:hyperlink>
          <w:r>
            <w:rPr/>
            <w:tab/>
          </w:r>
          <w:hyperlink w:history="true" w:anchor="_bookmark13">
            <w:r>
              <w:rPr>
                <w:spacing w:val="-5"/>
                <w:sz w:val="22"/>
              </w:rPr>
              <w:t>12</w:t>
            </w:r>
          </w:hyperlink>
        </w:p>
        <w:p>
          <w:pPr>
            <w:pStyle w:val="TOC3"/>
            <w:tabs>
              <w:tab w:pos="9192" w:val="right" w:leader="dot"/>
            </w:tabs>
            <w:spacing w:before="67"/>
            <w:rPr>
              <w:sz w:val="22"/>
            </w:rPr>
          </w:pPr>
          <w:hyperlink w:history="true" w:anchor="_bookmark14">
            <w:r>
              <w:rPr/>
              <w:t>Economic</w:t>
            </w:r>
            <w:r>
              <w:rPr>
                <w:spacing w:val="-7"/>
              </w:rPr>
              <w:t> </w:t>
            </w:r>
            <w:r>
              <w:rPr/>
              <w:t>order</w:t>
            </w:r>
            <w:r>
              <w:rPr>
                <w:spacing w:val="-6"/>
              </w:rPr>
              <w:t> </w:t>
            </w:r>
            <w:r>
              <w:rPr>
                <w:spacing w:val="-2"/>
              </w:rPr>
              <w:t>quantity</w:t>
            </w:r>
          </w:hyperlink>
          <w:r>
            <w:rPr/>
            <w:tab/>
          </w:r>
          <w:hyperlink w:history="true" w:anchor="_bookmark14">
            <w:r>
              <w:rPr>
                <w:spacing w:val="-5"/>
                <w:sz w:val="22"/>
              </w:rPr>
              <w:t>12</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15">
            <w:r>
              <w:rPr/>
              <w:t>Demand</w:t>
            </w:r>
            <w:r>
              <w:rPr>
                <w:spacing w:val="-3"/>
              </w:rPr>
              <w:t> </w:t>
            </w:r>
            <w:r>
              <w:rPr>
                <w:spacing w:val="-2"/>
              </w:rPr>
              <w:t>Forecasting</w:t>
            </w:r>
          </w:hyperlink>
          <w:r>
            <w:rPr/>
            <w:tab/>
          </w:r>
          <w:hyperlink w:history="true" w:anchor="_bookmark15">
            <w:r>
              <w:rPr>
                <w:spacing w:val="-5"/>
                <w:sz w:val="22"/>
              </w:rPr>
              <w:t>13</w:t>
            </w:r>
          </w:hyperlink>
        </w:p>
        <w:p>
          <w:pPr>
            <w:pStyle w:val="TOC3"/>
            <w:tabs>
              <w:tab w:pos="9192" w:val="right" w:leader="dot"/>
            </w:tabs>
            <w:spacing w:before="68"/>
            <w:rPr>
              <w:sz w:val="22"/>
            </w:rPr>
          </w:pPr>
          <w:hyperlink w:history="true" w:anchor="_bookmark16">
            <w:r>
              <w:rPr/>
              <w:t>The</w:t>
            </w:r>
            <w:r>
              <w:rPr>
                <w:spacing w:val="-5"/>
              </w:rPr>
              <w:t> </w:t>
            </w:r>
            <w:r>
              <w:rPr/>
              <w:t>intermittent</w:t>
            </w:r>
            <w:r>
              <w:rPr>
                <w:spacing w:val="-4"/>
              </w:rPr>
              <w:t> </w:t>
            </w:r>
            <w:r>
              <w:rPr/>
              <w:t>demand</w:t>
            </w:r>
            <w:r>
              <w:rPr>
                <w:spacing w:val="-5"/>
              </w:rPr>
              <w:t> </w:t>
            </w:r>
            <w:r>
              <w:rPr>
                <w:spacing w:val="-2"/>
              </w:rPr>
              <w:t>problem</w:t>
            </w:r>
          </w:hyperlink>
          <w:r>
            <w:rPr/>
            <w:tab/>
          </w:r>
          <w:hyperlink w:history="true" w:anchor="_bookmark16">
            <w:r>
              <w:rPr>
                <w:spacing w:val="-5"/>
                <w:sz w:val="22"/>
              </w:rPr>
              <w:t>13</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17">
            <w:r>
              <w:rPr/>
              <w:t>Anomaly</w:t>
            </w:r>
            <w:r>
              <w:rPr>
                <w:spacing w:val="-8"/>
              </w:rPr>
              <w:t> </w:t>
            </w:r>
            <w:r>
              <w:rPr>
                <w:spacing w:val="-2"/>
              </w:rPr>
              <w:t>Detection</w:t>
            </w:r>
          </w:hyperlink>
          <w:r>
            <w:rPr/>
            <w:tab/>
          </w:r>
          <w:hyperlink w:history="true" w:anchor="_bookmark17">
            <w:r>
              <w:rPr>
                <w:spacing w:val="-5"/>
                <w:sz w:val="22"/>
              </w:rPr>
              <w:t>13</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18">
            <w:r>
              <w:rPr/>
              <w:t>Software</w:t>
            </w:r>
            <w:r>
              <w:rPr>
                <w:spacing w:val="-11"/>
              </w:rPr>
              <w:t> </w:t>
            </w:r>
            <w:r>
              <w:rPr/>
              <w:t>Engineering</w:t>
            </w:r>
            <w:r>
              <w:rPr>
                <w:spacing w:val="-9"/>
              </w:rPr>
              <w:t> </w:t>
            </w:r>
            <w:r>
              <w:rPr>
                <w:spacing w:val="-2"/>
              </w:rPr>
              <w:t>Foundations</w:t>
            </w:r>
          </w:hyperlink>
          <w:r>
            <w:rPr/>
            <w:tab/>
          </w:r>
          <w:hyperlink w:history="true" w:anchor="_bookmark18">
            <w:r>
              <w:rPr>
                <w:spacing w:val="-5"/>
                <w:sz w:val="22"/>
              </w:rPr>
              <w:t>14</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19">
            <w:r>
              <w:rPr/>
              <w:t>Review</w:t>
            </w:r>
            <w:r>
              <w:rPr>
                <w:spacing w:val="-6"/>
              </w:rPr>
              <w:t> </w:t>
            </w:r>
            <w:r>
              <w:rPr/>
              <w:t>of</w:t>
            </w:r>
            <w:r>
              <w:rPr>
                <w:spacing w:val="-6"/>
              </w:rPr>
              <w:t> </w:t>
            </w:r>
            <w:r>
              <w:rPr/>
              <w:t>Existing</w:t>
            </w:r>
            <w:r>
              <w:rPr>
                <w:spacing w:val="-1"/>
              </w:rPr>
              <w:t> </w:t>
            </w:r>
            <w:r>
              <w:rPr>
                <w:spacing w:val="-2"/>
              </w:rPr>
              <w:t>Systems</w:t>
            </w:r>
          </w:hyperlink>
          <w:r>
            <w:rPr/>
            <w:tab/>
          </w:r>
          <w:hyperlink w:history="true" w:anchor="_bookmark19">
            <w:r>
              <w:rPr>
                <w:spacing w:val="-5"/>
                <w:sz w:val="22"/>
              </w:rPr>
              <w:t>14</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20">
            <w:r>
              <w:rPr/>
              <w:t>Technology</w:t>
            </w:r>
            <w:r>
              <w:rPr>
                <w:spacing w:val="-6"/>
              </w:rPr>
              <w:t> </w:t>
            </w:r>
            <w:r>
              <w:rPr>
                <w:spacing w:val="-2"/>
              </w:rPr>
              <w:t>Choices</w:t>
            </w:r>
          </w:hyperlink>
          <w:r>
            <w:rPr/>
            <w:tab/>
          </w:r>
          <w:hyperlink w:history="true" w:anchor="_bookmark20">
            <w:r>
              <w:rPr>
                <w:spacing w:val="-5"/>
                <w:sz w:val="22"/>
              </w:rPr>
              <w:t>15</w:t>
            </w:r>
          </w:hyperlink>
        </w:p>
        <w:p>
          <w:pPr>
            <w:pStyle w:val="TOC1"/>
            <w:numPr>
              <w:ilvl w:val="0"/>
              <w:numId w:val="1"/>
            </w:numPr>
            <w:tabs>
              <w:tab w:pos="379" w:val="left" w:leader="none"/>
              <w:tab w:pos="9192" w:val="right" w:leader="dot"/>
            </w:tabs>
            <w:spacing w:line="240" w:lineRule="auto" w:before="68" w:after="0"/>
            <w:ind w:left="379" w:right="0" w:hanging="214"/>
            <w:jc w:val="left"/>
            <w:rPr>
              <w:b w:val="0"/>
            </w:rPr>
          </w:pPr>
          <w:hyperlink w:history="true" w:anchor="_bookmark21">
            <w:r>
              <w:rPr>
                <w:spacing w:val="-2"/>
              </w:rPr>
              <w:t>Requirements</w:t>
            </w:r>
          </w:hyperlink>
          <w:r>
            <w:rPr/>
            <w:tab/>
          </w:r>
          <w:hyperlink w:history="true" w:anchor="_bookmark21">
            <w:r>
              <w:rPr>
                <w:b w:val="0"/>
                <w:spacing w:val="-5"/>
              </w:rPr>
              <w:t>16</w:t>
            </w:r>
          </w:hyperlink>
        </w:p>
        <w:p>
          <w:pPr>
            <w:pStyle w:val="TOC2"/>
            <w:numPr>
              <w:ilvl w:val="1"/>
              <w:numId w:val="1"/>
            </w:numPr>
            <w:tabs>
              <w:tab w:pos="835" w:val="left" w:leader="none"/>
              <w:tab w:pos="9192" w:val="right" w:leader="dot"/>
            </w:tabs>
            <w:spacing w:line="240" w:lineRule="auto" w:before="139" w:after="0"/>
            <w:ind w:left="835" w:right="0" w:hanging="310"/>
            <w:jc w:val="left"/>
            <w:rPr>
              <w:sz w:val="22"/>
            </w:rPr>
          </w:pPr>
          <w:hyperlink w:history="true" w:anchor="_bookmark22">
            <w:r>
              <w:rPr/>
              <w:t>How</w:t>
            </w:r>
            <w:r>
              <w:rPr>
                <w:spacing w:val="-4"/>
              </w:rPr>
              <w:t> </w:t>
            </w:r>
            <w:r>
              <w:rPr/>
              <w:t>the</w:t>
            </w:r>
            <w:r>
              <w:rPr>
                <w:spacing w:val="-2"/>
              </w:rPr>
              <w:t> </w:t>
            </w:r>
            <w:r>
              <w:rPr/>
              <w:t>Requirements</w:t>
            </w:r>
            <w:r>
              <w:rPr>
                <w:spacing w:val="-3"/>
              </w:rPr>
              <w:t> </w:t>
            </w:r>
            <w:r>
              <w:rPr/>
              <w:t>Were</w:t>
            </w:r>
            <w:r>
              <w:rPr>
                <w:spacing w:val="-1"/>
              </w:rPr>
              <w:t> </w:t>
            </w:r>
            <w:r>
              <w:rPr>
                <w:spacing w:val="-2"/>
              </w:rPr>
              <w:t>Established</w:t>
            </w:r>
          </w:hyperlink>
          <w:r>
            <w:rPr/>
            <w:tab/>
          </w:r>
          <w:hyperlink w:history="true" w:anchor="_bookmark22">
            <w:r>
              <w:rPr>
                <w:spacing w:val="-5"/>
                <w:sz w:val="22"/>
              </w:rPr>
              <w:t>16</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23">
            <w:r>
              <w:rPr/>
              <w:t>Essential</w:t>
            </w:r>
            <w:r>
              <w:rPr>
                <w:spacing w:val="-8"/>
              </w:rPr>
              <w:t> </w:t>
            </w:r>
            <w:r>
              <w:rPr>
                <w:spacing w:val="-2"/>
              </w:rPr>
              <w:t>Requirements</w:t>
            </w:r>
          </w:hyperlink>
          <w:r>
            <w:rPr/>
            <w:tab/>
          </w:r>
          <w:hyperlink w:history="true" w:anchor="_bookmark23">
            <w:r>
              <w:rPr>
                <w:spacing w:val="-5"/>
                <w:sz w:val="22"/>
              </w:rPr>
              <w:t>16</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24">
            <w:r>
              <w:rPr/>
              <w:t>Recommended</w:t>
            </w:r>
            <w:r>
              <w:rPr>
                <w:spacing w:val="-10"/>
              </w:rPr>
              <w:t> </w:t>
            </w:r>
            <w:r>
              <w:rPr>
                <w:spacing w:val="-2"/>
              </w:rPr>
              <w:t>Requirements</w:t>
            </w:r>
          </w:hyperlink>
          <w:r>
            <w:rPr/>
            <w:tab/>
          </w:r>
          <w:hyperlink w:history="true" w:anchor="_bookmark24">
            <w:r>
              <w:rPr>
                <w:spacing w:val="-5"/>
                <w:sz w:val="22"/>
              </w:rPr>
              <w:t>17</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25">
            <w:r>
              <w:rPr/>
              <w:t>Optional</w:t>
            </w:r>
            <w:r>
              <w:rPr>
                <w:spacing w:val="-7"/>
              </w:rPr>
              <w:t> </w:t>
            </w:r>
            <w:r>
              <w:rPr>
                <w:spacing w:val="-2"/>
              </w:rPr>
              <w:t>Requirements</w:t>
            </w:r>
          </w:hyperlink>
          <w:r>
            <w:rPr/>
            <w:tab/>
          </w:r>
          <w:hyperlink w:history="true" w:anchor="_bookmark25">
            <w:r>
              <w:rPr>
                <w:spacing w:val="-5"/>
                <w:sz w:val="22"/>
              </w:rPr>
              <w:t>17</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26">
            <w:r>
              <w:rPr>
                <w:spacing w:val="-2"/>
              </w:rPr>
              <w:t>Non-Functional</w:t>
            </w:r>
            <w:r>
              <w:rPr>
                <w:spacing w:val="15"/>
              </w:rPr>
              <w:t> </w:t>
            </w:r>
            <w:r>
              <w:rPr>
                <w:spacing w:val="-2"/>
              </w:rPr>
              <w:t>Requirements</w:t>
            </w:r>
          </w:hyperlink>
          <w:r>
            <w:rPr/>
            <w:tab/>
          </w:r>
          <w:hyperlink w:history="true" w:anchor="_bookmark26">
            <w:r>
              <w:rPr>
                <w:spacing w:val="-5"/>
                <w:sz w:val="22"/>
              </w:rPr>
              <w:t>18</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27">
            <w:r>
              <w:rPr>
                <w:spacing w:val="-2"/>
              </w:rPr>
              <w:t>Requirements-to-Objectives</w:t>
            </w:r>
            <w:r>
              <w:rPr>
                <w:spacing w:val="35"/>
              </w:rPr>
              <w:t> </w:t>
            </w:r>
            <w:r>
              <w:rPr>
                <w:spacing w:val="-2"/>
              </w:rPr>
              <w:t>Traceability</w:t>
            </w:r>
          </w:hyperlink>
          <w:r>
            <w:rPr/>
            <w:tab/>
          </w:r>
          <w:hyperlink w:history="true" w:anchor="_bookmark27">
            <w:r>
              <w:rPr>
                <w:spacing w:val="-5"/>
                <w:sz w:val="22"/>
              </w:rPr>
              <w:t>18</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28">
            <w:r>
              <w:rPr/>
              <w:t>Changes</w:t>
            </w:r>
            <w:r>
              <w:rPr>
                <w:spacing w:val="-5"/>
              </w:rPr>
              <w:t> </w:t>
            </w:r>
            <w:r>
              <w:rPr/>
              <w:t>Since</w:t>
            </w:r>
            <w:r>
              <w:rPr>
                <w:spacing w:val="-4"/>
              </w:rPr>
              <w:t> </w:t>
            </w:r>
            <w:r>
              <w:rPr/>
              <w:t>the</w:t>
            </w:r>
            <w:r>
              <w:rPr>
                <w:spacing w:val="-8"/>
              </w:rPr>
              <w:t> </w:t>
            </w:r>
            <w:r>
              <w:rPr/>
              <w:t>Preliminary</w:t>
            </w:r>
            <w:r>
              <w:rPr>
                <w:spacing w:val="-4"/>
              </w:rPr>
              <w:t> </w:t>
            </w:r>
            <w:r>
              <w:rPr>
                <w:spacing w:val="-2"/>
              </w:rPr>
              <w:t>Report</w:t>
            </w:r>
          </w:hyperlink>
          <w:r>
            <w:rPr/>
            <w:tab/>
          </w:r>
          <w:hyperlink w:history="true" w:anchor="_bookmark28">
            <w:r>
              <w:rPr>
                <w:spacing w:val="-5"/>
                <w:sz w:val="22"/>
              </w:rPr>
              <w:t>18</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29">
            <w:r>
              <w:rPr/>
              <w:t>Evaluation</w:t>
            </w:r>
            <w:r>
              <w:rPr>
                <w:spacing w:val="-9"/>
              </w:rPr>
              <w:t> </w:t>
            </w:r>
            <w:r>
              <w:rPr>
                <w:spacing w:val="-2"/>
              </w:rPr>
              <w:t>Criteria</w:t>
            </w:r>
          </w:hyperlink>
          <w:r>
            <w:rPr/>
            <w:tab/>
          </w:r>
          <w:hyperlink w:history="true" w:anchor="_bookmark29">
            <w:r>
              <w:rPr>
                <w:spacing w:val="-5"/>
                <w:sz w:val="22"/>
              </w:rPr>
              <w:t>19</w:t>
            </w:r>
          </w:hyperlink>
        </w:p>
        <w:p>
          <w:pPr>
            <w:pStyle w:val="TOC1"/>
            <w:numPr>
              <w:ilvl w:val="0"/>
              <w:numId w:val="1"/>
            </w:numPr>
            <w:tabs>
              <w:tab w:pos="379" w:val="left" w:leader="none"/>
              <w:tab w:pos="9192" w:val="right" w:leader="dot"/>
            </w:tabs>
            <w:spacing w:line="240" w:lineRule="auto" w:before="68" w:after="0"/>
            <w:ind w:left="379" w:right="0" w:hanging="214"/>
            <w:jc w:val="left"/>
            <w:rPr>
              <w:b w:val="0"/>
            </w:rPr>
          </w:pPr>
          <w:hyperlink w:history="true" w:anchor="_bookmark30">
            <w:r>
              <w:rPr/>
              <w:t>Development</w:t>
            </w:r>
            <w:r>
              <w:rPr>
                <w:spacing w:val="-6"/>
              </w:rPr>
              <w:t> </w:t>
            </w:r>
            <w:r>
              <w:rPr>
                <w:spacing w:val="-2"/>
              </w:rPr>
              <w:t>Methodology</w:t>
            </w:r>
          </w:hyperlink>
          <w:r>
            <w:rPr/>
            <w:tab/>
          </w:r>
          <w:hyperlink w:history="true" w:anchor="_bookmark30">
            <w:r>
              <w:rPr>
                <w:b w:val="0"/>
                <w:spacing w:val="-7"/>
              </w:rPr>
              <w:t>20</w:t>
            </w:r>
          </w:hyperlink>
        </w:p>
        <w:p>
          <w:pPr>
            <w:pStyle w:val="TOC2"/>
            <w:numPr>
              <w:ilvl w:val="1"/>
              <w:numId w:val="1"/>
            </w:numPr>
            <w:tabs>
              <w:tab w:pos="835" w:val="left" w:leader="none"/>
              <w:tab w:pos="9192" w:val="right" w:leader="dot"/>
            </w:tabs>
            <w:spacing w:line="240" w:lineRule="auto" w:before="144" w:after="0"/>
            <w:ind w:left="835" w:right="0" w:hanging="310"/>
            <w:jc w:val="left"/>
            <w:rPr>
              <w:sz w:val="22"/>
            </w:rPr>
          </w:pPr>
          <w:hyperlink w:history="true" w:anchor="_bookmark31">
            <w:r>
              <w:rPr/>
              <w:t>Selection</w:t>
            </w:r>
            <w:r>
              <w:rPr>
                <w:spacing w:val="-4"/>
              </w:rPr>
              <w:t> </w:t>
            </w:r>
            <w:r>
              <w:rPr/>
              <w:t>of</w:t>
            </w:r>
            <w:r>
              <w:rPr>
                <w:spacing w:val="-5"/>
              </w:rPr>
              <w:t> </w:t>
            </w:r>
            <w:r>
              <w:rPr/>
              <w:t>a</w:t>
            </w:r>
            <w:r>
              <w:rPr>
                <w:spacing w:val="-4"/>
              </w:rPr>
              <w:t> </w:t>
            </w:r>
            <w:r>
              <w:rPr/>
              <w:t>Development</w:t>
            </w:r>
            <w:r>
              <w:rPr>
                <w:spacing w:val="-2"/>
              </w:rPr>
              <w:t> Approach</w:t>
            </w:r>
          </w:hyperlink>
          <w:r>
            <w:rPr/>
            <w:tab/>
          </w:r>
          <w:hyperlink w:history="true" w:anchor="_bookmark31">
            <w:r>
              <w:rPr>
                <w:spacing w:val="-5"/>
                <w:sz w:val="22"/>
              </w:rPr>
              <w:t>20</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32">
            <w:r>
              <w:rPr/>
              <w:t>Iteration</w:t>
            </w:r>
            <w:r>
              <w:rPr>
                <w:spacing w:val="-3"/>
              </w:rPr>
              <w:t> </w:t>
            </w:r>
            <w:r>
              <w:rPr/>
              <w:t>Plan</w:t>
            </w:r>
            <w:r>
              <w:rPr>
                <w:spacing w:val="-3"/>
              </w:rPr>
              <w:t> </w:t>
            </w:r>
            <w:r>
              <w:rPr/>
              <w:t>and</w:t>
            </w:r>
            <w:r>
              <w:rPr>
                <w:spacing w:val="-3"/>
              </w:rPr>
              <w:t> </w:t>
            </w:r>
            <w:r>
              <w:rPr>
                <w:spacing w:val="-2"/>
              </w:rPr>
              <w:t>Outcomes</w:t>
            </w:r>
          </w:hyperlink>
          <w:r>
            <w:rPr/>
            <w:tab/>
          </w:r>
          <w:hyperlink w:history="true" w:anchor="_bookmark32">
            <w:r>
              <w:rPr>
                <w:spacing w:val="-5"/>
                <w:sz w:val="22"/>
              </w:rPr>
              <w:t>20</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33">
            <w:r>
              <w:rPr/>
              <w:t>Version</w:t>
            </w:r>
            <w:r>
              <w:rPr>
                <w:spacing w:val="-6"/>
              </w:rPr>
              <w:t> </w:t>
            </w:r>
            <w:r>
              <w:rPr/>
              <w:t>Control</w:t>
            </w:r>
            <w:r>
              <w:rPr>
                <w:spacing w:val="-6"/>
              </w:rPr>
              <w:t> </w:t>
            </w:r>
            <w:r>
              <w:rPr/>
              <w:t>and</w:t>
            </w:r>
            <w:r>
              <w:rPr>
                <w:spacing w:val="-6"/>
              </w:rPr>
              <w:t> </w:t>
            </w:r>
            <w:r>
              <w:rPr/>
              <w:t>Working</w:t>
            </w:r>
            <w:r>
              <w:rPr>
                <w:spacing w:val="-5"/>
              </w:rPr>
              <w:t> </w:t>
            </w:r>
            <w:r>
              <w:rPr>
                <w:spacing w:val="-2"/>
              </w:rPr>
              <w:t>Practice</w:t>
            </w:r>
          </w:hyperlink>
          <w:r>
            <w:rPr/>
            <w:tab/>
          </w:r>
          <w:hyperlink w:history="true" w:anchor="_bookmark33">
            <w:r>
              <w:rPr>
                <w:spacing w:val="-5"/>
                <w:sz w:val="22"/>
              </w:rPr>
              <w:t>21</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34">
            <w:r>
              <w:rPr/>
              <w:t>Development</w:t>
            </w:r>
            <w:r>
              <w:rPr>
                <w:spacing w:val="-5"/>
              </w:rPr>
              <w:t> </w:t>
            </w:r>
            <w:r>
              <w:rPr>
                <w:spacing w:val="-2"/>
              </w:rPr>
              <w:t>Environment</w:t>
            </w:r>
          </w:hyperlink>
          <w:r>
            <w:rPr/>
            <w:tab/>
          </w:r>
          <w:hyperlink w:history="true" w:anchor="_bookmark34">
            <w:r>
              <w:rPr>
                <w:spacing w:val="-5"/>
                <w:sz w:val="22"/>
              </w:rPr>
              <w:t>21</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35">
            <w:r>
              <w:rPr/>
              <w:t>Reflection</w:t>
            </w:r>
            <w:r>
              <w:rPr>
                <w:spacing w:val="-6"/>
              </w:rPr>
              <w:t> </w:t>
            </w:r>
            <w:r>
              <w:rPr/>
              <w:t>on</w:t>
            </w:r>
            <w:r>
              <w:rPr>
                <w:spacing w:val="-6"/>
              </w:rPr>
              <w:t> </w:t>
            </w:r>
            <w:r>
              <w:rPr/>
              <w:t>the</w:t>
            </w:r>
            <w:r>
              <w:rPr>
                <w:spacing w:val="-6"/>
              </w:rPr>
              <w:t> </w:t>
            </w:r>
            <w:r>
              <w:rPr/>
              <w:t>Development</w:t>
            </w:r>
            <w:r>
              <w:rPr>
                <w:spacing w:val="-9"/>
              </w:rPr>
              <w:t> </w:t>
            </w:r>
            <w:r>
              <w:rPr>
                <w:spacing w:val="-2"/>
              </w:rPr>
              <w:t>Process</w:t>
            </w:r>
          </w:hyperlink>
          <w:r>
            <w:rPr/>
            <w:tab/>
          </w:r>
          <w:hyperlink w:history="true" w:anchor="_bookmark35">
            <w:r>
              <w:rPr>
                <w:spacing w:val="-5"/>
                <w:sz w:val="22"/>
              </w:rPr>
              <w:t>21</w:t>
            </w:r>
          </w:hyperlink>
        </w:p>
        <w:p>
          <w:pPr>
            <w:pStyle w:val="TOC1"/>
            <w:numPr>
              <w:ilvl w:val="0"/>
              <w:numId w:val="1"/>
            </w:numPr>
            <w:tabs>
              <w:tab w:pos="379" w:val="left" w:leader="none"/>
              <w:tab w:pos="9192" w:val="right" w:leader="dot"/>
            </w:tabs>
            <w:spacing w:line="240" w:lineRule="auto" w:before="67" w:after="240"/>
            <w:ind w:left="379" w:right="0" w:hanging="214"/>
            <w:jc w:val="left"/>
            <w:rPr>
              <w:b w:val="0"/>
            </w:rPr>
          </w:pPr>
          <w:hyperlink w:history="true" w:anchor="_bookmark36">
            <w:r>
              <w:rPr/>
              <w:t>System</w:t>
            </w:r>
            <w:r>
              <w:rPr>
                <w:spacing w:val="-11"/>
              </w:rPr>
              <w:t> </w:t>
            </w:r>
            <w:r>
              <w:rPr>
                <w:spacing w:val="-2"/>
              </w:rPr>
              <w:t>Design</w:t>
            </w:r>
          </w:hyperlink>
          <w:r>
            <w:rPr/>
            <w:tab/>
          </w:r>
          <w:hyperlink w:history="true" w:anchor="_bookmark36">
            <w:r>
              <w:rPr>
                <w:b w:val="0"/>
                <w:spacing w:val="-5"/>
              </w:rPr>
              <w:t>22</w:t>
            </w:r>
          </w:hyperlink>
        </w:p>
        <w:p>
          <w:pPr>
            <w:pStyle w:val="TOC2"/>
            <w:numPr>
              <w:ilvl w:val="1"/>
              <w:numId w:val="1"/>
            </w:numPr>
            <w:tabs>
              <w:tab w:pos="835" w:val="left" w:leader="none"/>
              <w:tab w:pos="9192" w:val="right" w:leader="dot"/>
            </w:tabs>
            <w:spacing w:line="240" w:lineRule="auto" w:before="44" w:after="0"/>
            <w:ind w:left="835" w:right="0" w:hanging="310"/>
            <w:jc w:val="left"/>
            <w:rPr>
              <w:sz w:val="22"/>
            </w:rPr>
          </w:pPr>
          <w:hyperlink w:history="true" w:anchor="_bookmark37">
            <w:r>
              <w:rPr/>
              <w:t>Architecture</w:t>
            </w:r>
            <w:r>
              <w:rPr>
                <w:spacing w:val="-4"/>
              </w:rPr>
              <w:t> </w:t>
            </w:r>
            <w:r>
              <w:rPr>
                <w:spacing w:val="-2"/>
              </w:rPr>
              <w:t>Overview</w:t>
            </w:r>
          </w:hyperlink>
          <w:r>
            <w:rPr/>
            <w:tab/>
          </w:r>
          <w:hyperlink w:history="true" w:anchor="_bookmark37">
            <w:r>
              <w:rPr>
                <w:spacing w:val="-5"/>
                <w:sz w:val="22"/>
              </w:rPr>
              <w:t>22</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38">
            <w:r>
              <w:rPr/>
              <w:t>Technical</w:t>
            </w:r>
            <w:r>
              <w:rPr>
                <w:spacing w:val="-3"/>
              </w:rPr>
              <w:t> </w:t>
            </w:r>
            <w:r>
              <w:rPr>
                <w:spacing w:val="-2"/>
              </w:rPr>
              <w:t>Specification</w:t>
            </w:r>
          </w:hyperlink>
          <w:r>
            <w:rPr/>
            <w:tab/>
          </w:r>
          <w:hyperlink w:history="true" w:anchor="_bookmark38">
            <w:r>
              <w:rPr>
                <w:spacing w:val="-5"/>
                <w:sz w:val="22"/>
              </w:rPr>
              <w:t>22</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39">
            <w:r>
              <w:rPr/>
              <w:t>Actors</w:t>
            </w:r>
            <w:r>
              <w:rPr>
                <w:spacing w:val="-4"/>
              </w:rPr>
              <w:t> </w:t>
            </w:r>
            <w:r>
              <w:rPr/>
              <w:t>and</w:t>
            </w:r>
            <w:r>
              <w:rPr>
                <w:spacing w:val="-4"/>
              </w:rPr>
              <w:t> </w:t>
            </w:r>
            <w:r>
              <w:rPr/>
              <w:t>Use</w:t>
            </w:r>
            <w:r>
              <w:rPr>
                <w:spacing w:val="-3"/>
              </w:rPr>
              <w:t> </w:t>
            </w:r>
            <w:r>
              <w:rPr>
                <w:spacing w:val="-4"/>
              </w:rPr>
              <w:t>Cases</w:t>
            </w:r>
          </w:hyperlink>
          <w:r>
            <w:rPr/>
            <w:tab/>
          </w:r>
          <w:hyperlink w:history="true" w:anchor="_bookmark39">
            <w:r>
              <w:rPr>
                <w:spacing w:val="-5"/>
                <w:sz w:val="22"/>
              </w:rPr>
              <w:t>23</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40">
            <w:r>
              <w:rPr/>
              <w:t>Backend</w:t>
            </w:r>
            <w:r>
              <w:rPr>
                <w:spacing w:val="-2"/>
              </w:rPr>
              <w:t> Decomposition</w:t>
            </w:r>
          </w:hyperlink>
          <w:r>
            <w:rPr/>
            <w:tab/>
          </w:r>
          <w:hyperlink w:history="true" w:anchor="_bookmark40">
            <w:r>
              <w:rPr>
                <w:spacing w:val="-5"/>
                <w:sz w:val="22"/>
              </w:rPr>
              <w:t>24</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41">
            <w:r>
              <w:rPr/>
              <w:t>The</w:t>
            </w:r>
            <w:r>
              <w:rPr>
                <w:spacing w:val="-1"/>
              </w:rPr>
              <w:t> </w:t>
            </w:r>
            <w:r>
              <w:rPr/>
              <w:t>Data</w:t>
            </w:r>
            <w:r>
              <w:rPr>
                <w:spacing w:val="-1"/>
              </w:rPr>
              <w:t> </w:t>
            </w:r>
            <w:r>
              <w:rPr>
                <w:spacing w:val="-2"/>
              </w:rPr>
              <w:t>Model</w:t>
            </w:r>
          </w:hyperlink>
          <w:r>
            <w:rPr/>
            <w:tab/>
          </w:r>
          <w:hyperlink w:history="true" w:anchor="_bookmark41">
            <w:r>
              <w:rPr>
                <w:spacing w:val="-5"/>
                <w:sz w:val="22"/>
              </w:rPr>
              <w:t>26</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42">
            <w:r>
              <w:rPr/>
              <w:t>The</w:t>
            </w:r>
            <w:r>
              <w:rPr>
                <w:spacing w:val="-4"/>
              </w:rPr>
              <w:t> </w:t>
            </w:r>
            <w:r>
              <w:rPr/>
              <w:t>Event-Ledger</w:t>
            </w:r>
            <w:r>
              <w:rPr>
                <w:spacing w:val="-4"/>
              </w:rPr>
              <w:t> </w:t>
            </w:r>
            <w:r>
              <w:rPr/>
              <w:t>Design</w:t>
            </w:r>
            <w:r>
              <w:rPr>
                <w:spacing w:val="-3"/>
              </w:rPr>
              <w:t> </w:t>
            </w:r>
            <w:r>
              <w:rPr>
                <w:spacing w:val="-2"/>
              </w:rPr>
              <w:t>Decision</w:t>
            </w:r>
          </w:hyperlink>
          <w:r>
            <w:rPr/>
            <w:tab/>
          </w:r>
          <w:hyperlink w:history="true" w:anchor="_bookmark42">
            <w:r>
              <w:rPr>
                <w:spacing w:val="-5"/>
                <w:sz w:val="22"/>
              </w:rPr>
              <w:t>27</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43">
            <w:r>
              <w:rPr>
                <w:spacing w:val="-2"/>
              </w:rPr>
              <w:t>multi-tenancy</w:t>
            </w:r>
          </w:hyperlink>
          <w:r>
            <w:rPr/>
            <w:tab/>
          </w:r>
          <w:hyperlink w:history="true" w:anchor="_bookmark43">
            <w:r>
              <w:rPr>
                <w:spacing w:val="-5"/>
                <w:sz w:val="22"/>
              </w:rPr>
              <w:t>28</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44">
            <w:r>
              <w:rPr/>
              <w:t>The</w:t>
            </w:r>
            <w:r>
              <w:rPr>
                <w:spacing w:val="-6"/>
              </w:rPr>
              <w:t> </w:t>
            </w:r>
            <w:r>
              <w:rPr/>
              <w:t>Permission</w:t>
            </w:r>
            <w:r>
              <w:rPr>
                <w:spacing w:val="-6"/>
              </w:rPr>
              <w:t> </w:t>
            </w:r>
            <w:r>
              <w:rPr>
                <w:spacing w:val="-4"/>
              </w:rPr>
              <w:t>Model</w:t>
            </w:r>
          </w:hyperlink>
          <w:r>
            <w:rPr/>
            <w:tab/>
          </w:r>
          <w:hyperlink w:history="true" w:anchor="_bookmark44">
            <w:r>
              <w:rPr>
                <w:spacing w:val="-5"/>
                <w:sz w:val="22"/>
              </w:rPr>
              <w:t>29</w:t>
            </w:r>
          </w:hyperlink>
        </w:p>
        <w:p>
          <w:pPr>
            <w:pStyle w:val="TOC2"/>
            <w:numPr>
              <w:ilvl w:val="1"/>
              <w:numId w:val="1"/>
            </w:numPr>
            <w:tabs>
              <w:tab w:pos="835" w:val="left" w:leader="none"/>
              <w:tab w:pos="9194" w:val="right" w:leader="dot"/>
            </w:tabs>
            <w:spacing w:line="240" w:lineRule="auto" w:before="68" w:after="0"/>
            <w:ind w:left="835" w:right="0" w:hanging="310"/>
            <w:jc w:val="left"/>
            <w:rPr>
              <w:sz w:val="22"/>
            </w:rPr>
          </w:pPr>
          <w:hyperlink w:history="true" w:anchor="_bookmark45">
            <w:r>
              <w:rPr/>
              <w:t>Design</w:t>
            </w:r>
            <w:r>
              <w:rPr>
                <w:spacing w:val="-5"/>
              </w:rPr>
              <w:t> </w:t>
            </w:r>
            <w:r>
              <w:rPr/>
              <w:t>of</w:t>
            </w:r>
            <w:r>
              <w:rPr>
                <w:spacing w:val="-5"/>
              </w:rPr>
              <w:t> </w:t>
            </w:r>
            <w:r>
              <w:rPr/>
              <w:t>the</w:t>
            </w:r>
            <w:r>
              <w:rPr>
                <w:spacing w:val="-3"/>
              </w:rPr>
              <w:t> </w:t>
            </w:r>
            <w:r>
              <w:rPr/>
              <w:t>Intelligence</w:t>
            </w:r>
            <w:r>
              <w:rPr>
                <w:spacing w:val="-2"/>
              </w:rPr>
              <w:t> Layer</w:t>
            </w:r>
          </w:hyperlink>
          <w:r>
            <w:rPr/>
            <w:tab/>
          </w:r>
          <w:hyperlink w:history="true" w:anchor="_bookmark45">
            <w:r>
              <w:rPr>
                <w:spacing w:val="-5"/>
                <w:sz w:val="22"/>
              </w:rPr>
              <w:t>3</w:t>
            </w:r>
          </w:hyperlink>
          <w:hyperlink w:history="true" w:anchor="_bookmark45">
            <w:r>
              <w:rPr>
                <w:spacing w:val="-5"/>
                <w:sz w:val="22"/>
              </w:rPr>
              <w:t>0</w:t>
            </w:r>
          </w:hyperlink>
        </w:p>
        <w:p>
          <w:pPr>
            <w:pStyle w:val="TOC2"/>
            <w:numPr>
              <w:ilvl w:val="1"/>
              <w:numId w:val="1"/>
            </w:numPr>
            <w:tabs>
              <w:tab w:pos="940" w:val="left" w:leader="none"/>
              <w:tab w:pos="9192" w:val="right" w:leader="dot"/>
            </w:tabs>
            <w:spacing w:line="240" w:lineRule="auto" w:before="72" w:after="0"/>
            <w:ind w:left="940" w:right="0" w:hanging="415"/>
            <w:jc w:val="left"/>
            <w:rPr>
              <w:sz w:val="22"/>
            </w:rPr>
          </w:pPr>
          <w:hyperlink w:history="true" w:anchor="_bookmark46">
            <w:r>
              <w:rPr/>
              <w:t>API</w:t>
            </w:r>
            <w:r>
              <w:rPr>
                <w:spacing w:val="-2"/>
              </w:rPr>
              <w:t> Design</w:t>
            </w:r>
          </w:hyperlink>
          <w:r>
            <w:rPr/>
            <w:tab/>
          </w:r>
          <w:hyperlink w:history="true" w:anchor="_bookmark46">
            <w:r>
              <w:rPr>
                <w:spacing w:val="-5"/>
                <w:sz w:val="22"/>
              </w:rPr>
              <w:t>30</w:t>
            </w:r>
          </w:hyperlink>
        </w:p>
        <w:p>
          <w:pPr>
            <w:pStyle w:val="TOC2"/>
            <w:numPr>
              <w:ilvl w:val="1"/>
              <w:numId w:val="1"/>
            </w:numPr>
            <w:tabs>
              <w:tab w:pos="940" w:val="left" w:leader="none"/>
              <w:tab w:pos="9192" w:val="right" w:leader="dot"/>
            </w:tabs>
            <w:spacing w:line="240" w:lineRule="auto" w:before="68" w:after="0"/>
            <w:ind w:left="940" w:right="0" w:hanging="415"/>
            <w:jc w:val="left"/>
            <w:rPr>
              <w:sz w:val="22"/>
            </w:rPr>
          </w:pPr>
          <w:hyperlink w:history="true" w:anchor="_bookmark47">
            <w:r>
              <w:rPr/>
              <w:t>Frontend</w:t>
            </w:r>
            <w:r>
              <w:rPr>
                <w:spacing w:val="-6"/>
              </w:rPr>
              <w:t> </w:t>
            </w:r>
            <w:r>
              <w:rPr>
                <w:spacing w:val="-2"/>
              </w:rPr>
              <w:t>Architecture</w:t>
            </w:r>
          </w:hyperlink>
          <w:r>
            <w:rPr/>
            <w:tab/>
          </w:r>
          <w:hyperlink w:history="true" w:anchor="_bookmark47">
            <w:r>
              <w:rPr>
                <w:spacing w:val="-5"/>
                <w:sz w:val="22"/>
              </w:rPr>
              <w:t>31</w:t>
            </w:r>
          </w:hyperlink>
        </w:p>
        <w:p>
          <w:pPr>
            <w:pStyle w:val="TOC2"/>
            <w:numPr>
              <w:ilvl w:val="1"/>
              <w:numId w:val="1"/>
            </w:numPr>
            <w:tabs>
              <w:tab w:pos="940" w:val="left" w:leader="none"/>
              <w:tab w:pos="9192" w:val="right" w:leader="dot"/>
            </w:tabs>
            <w:spacing w:line="240" w:lineRule="auto" w:before="72" w:after="0"/>
            <w:ind w:left="940" w:right="0" w:hanging="415"/>
            <w:jc w:val="left"/>
            <w:rPr>
              <w:sz w:val="22"/>
            </w:rPr>
          </w:pPr>
          <w:hyperlink w:history="true" w:anchor="_bookmark48">
            <w:r>
              <w:rPr/>
              <w:t>End-to-End</w:t>
            </w:r>
            <w:r>
              <w:rPr>
                <w:spacing w:val="-7"/>
              </w:rPr>
              <w:t> </w:t>
            </w:r>
            <w:r>
              <w:rPr/>
              <w:t>System</w:t>
            </w:r>
            <w:r>
              <w:rPr>
                <w:spacing w:val="-5"/>
              </w:rPr>
              <w:t> </w:t>
            </w:r>
            <w:r>
              <w:rPr>
                <w:spacing w:val="-2"/>
              </w:rPr>
              <w:t>Workflow</w:t>
            </w:r>
          </w:hyperlink>
          <w:r>
            <w:rPr/>
            <w:tab/>
          </w:r>
          <w:hyperlink w:history="true" w:anchor="_bookmark48">
            <w:r>
              <w:rPr>
                <w:spacing w:val="-5"/>
                <w:sz w:val="22"/>
              </w:rPr>
              <w:t>31</w:t>
            </w:r>
          </w:hyperlink>
        </w:p>
        <w:p>
          <w:pPr>
            <w:pStyle w:val="TOC1"/>
            <w:numPr>
              <w:ilvl w:val="0"/>
              <w:numId w:val="1"/>
            </w:numPr>
            <w:tabs>
              <w:tab w:pos="379" w:val="left" w:leader="none"/>
              <w:tab w:pos="9192" w:val="right" w:leader="dot"/>
            </w:tabs>
            <w:spacing w:line="240" w:lineRule="auto" w:before="68" w:after="0"/>
            <w:ind w:left="379" w:right="0" w:hanging="214"/>
            <w:jc w:val="left"/>
            <w:rPr>
              <w:b w:val="0"/>
            </w:rPr>
          </w:pPr>
          <w:hyperlink w:history="true" w:anchor="_bookmark49">
            <w:r>
              <w:rPr>
                <w:spacing w:val="-2"/>
              </w:rPr>
              <w:t>Implementation</w:t>
            </w:r>
          </w:hyperlink>
          <w:r>
            <w:rPr/>
            <w:tab/>
          </w:r>
          <w:hyperlink w:history="true" w:anchor="_bookmark49">
            <w:r>
              <w:rPr>
                <w:b w:val="0"/>
                <w:spacing w:val="-5"/>
              </w:rPr>
              <w:t>33</w:t>
            </w:r>
          </w:hyperlink>
        </w:p>
        <w:p>
          <w:pPr>
            <w:pStyle w:val="TOC2"/>
            <w:numPr>
              <w:ilvl w:val="1"/>
              <w:numId w:val="1"/>
            </w:numPr>
            <w:tabs>
              <w:tab w:pos="835" w:val="left" w:leader="none"/>
              <w:tab w:pos="9192" w:val="right" w:leader="dot"/>
            </w:tabs>
            <w:spacing w:line="240" w:lineRule="auto" w:before="144" w:after="0"/>
            <w:ind w:left="835" w:right="0" w:hanging="310"/>
            <w:jc w:val="left"/>
            <w:rPr>
              <w:sz w:val="22"/>
            </w:rPr>
          </w:pPr>
          <w:hyperlink w:history="true" w:anchor="_bookmark50">
            <w:r>
              <w:rPr/>
              <w:t>Project</w:t>
            </w:r>
            <w:r>
              <w:rPr>
                <w:spacing w:val="-7"/>
              </w:rPr>
              <w:t> </w:t>
            </w:r>
            <w:r>
              <w:rPr/>
              <w:t>Layout</w:t>
            </w:r>
            <w:r>
              <w:rPr>
                <w:spacing w:val="-1"/>
              </w:rPr>
              <w:t> </w:t>
            </w:r>
            <w:r>
              <w:rPr/>
              <w:t>and</w:t>
            </w:r>
            <w:r>
              <w:rPr>
                <w:spacing w:val="-3"/>
              </w:rPr>
              <w:t> </w:t>
            </w:r>
            <w:r>
              <w:rPr>
                <w:spacing w:val="-2"/>
              </w:rPr>
              <w:t>Conventions</w:t>
            </w:r>
          </w:hyperlink>
          <w:r>
            <w:rPr/>
            <w:tab/>
          </w:r>
          <w:hyperlink w:history="true" w:anchor="_bookmark50">
            <w:r>
              <w:rPr>
                <w:spacing w:val="-5"/>
                <w:sz w:val="22"/>
              </w:rPr>
              <w:t>33</w:t>
            </w:r>
          </w:hyperlink>
        </w:p>
        <w:p>
          <w:pPr>
            <w:pStyle w:val="TOC2"/>
            <w:numPr>
              <w:ilvl w:val="1"/>
              <w:numId w:val="1"/>
            </w:numPr>
            <w:tabs>
              <w:tab w:pos="836" w:val="left" w:leader="none"/>
              <w:tab w:pos="9192" w:val="right" w:leader="dot"/>
            </w:tabs>
            <w:spacing w:line="240" w:lineRule="auto" w:before="68" w:after="0"/>
            <w:ind w:left="836" w:right="0" w:hanging="311"/>
            <w:jc w:val="left"/>
            <w:rPr>
              <w:sz w:val="22"/>
            </w:rPr>
          </w:pPr>
          <w:hyperlink w:history="true" w:anchor="_bookmark51">
            <w:r>
              <w:rPr/>
              <w:t>Highlighted</w:t>
            </w:r>
            <w:r>
              <w:rPr>
                <w:spacing w:val="-5"/>
              </w:rPr>
              <w:t> </w:t>
            </w:r>
            <w:r>
              <w:rPr/>
              <w:t>Code</w:t>
            </w:r>
            <w:r>
              <w:rPr>
                <w:spacing w:val="-5"/>
              </w:rPr>
              <w:t> </w:t>
            </w:r>
            <w:r>
              <w:rPr/>
              <w:t>Area</w:t>
            </w:r>
            <w:r>
              <w:rPr>
                <w:spacing w:val="-4"/>
              </w:rPr>
              <w:t> </w:t>
            </w:r>
            <w:r>
              <w:rPr/>
              <w:t>1:</w:t>
            </w:r>
            <w:r>
              <w:rPr>
                <w:spacing w:val="-4"/>
              </w:rPr>
              <w:t> </w:t>
            </w:r>
            <w:r>
              <w:rPr/>
              <w:t>The</w:t>
            </w:r>
            <w:r>
              <w:rPr>
                <w:spacing w:val="-5"/>
              </w:rPr>
              <w:t> </w:t>
            </w:r>
            <w:r>
              <w:rPr/>
              <w:t>Transactional</w:t>
            </w:r>
            <w:r>
              <w:rPr>
                <w:spacing w:val="-4"/>
              </w:rPr>
              <w:t> </w:t>
            </w:r>
            <w:r>
              <w:rPr/>
              <w:t>Stock</w:t>
            </w:r>
            <w:r>
              <w:rPr>
                <w:spacing w:val="-9"/>
              </w:rPr>
              <w:t> </w:t>
            </w:r>
            <w:r>
              <w:rPr>
                <w:spacing w:val="-2"/>
              </w:rPr>
              <w:t>Ledger</w:t>
            </w:r>
          </w:hyperlink>
          <w:r>
            <w:rPr/>
            <w:tab/>
          </w:r>
          <w:hyperlink w:history="true" w:anchor="_bookmark51">
            <w:r>
              <w:rPr>
                <w:spacing w:val="-5"/>
                <w:sz w:val="22"/>
              </w:rPr>
              <w:t>33</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52">
            <w:r>
              <w:rPr/>
              <w:t>Highlighted</w:t>
            </w:r>
            <w:r>
              <w:rPr>
                <w:spacing w:val="-6"/>
              </w:rPr>
              <w:t> </w:t>
            </w:r>
            <w:r>
              <w:rPr/>
              <w:t>Code</w:t>
            </w:r>
            <w:r>
              <w:rPr>
                <w:spacing w:val="-5"/>
              </w:rPr>
              <w:t> </w:t>
            </w:r>
            <w:r>
              <w:rPr/>
              <w:t>Area</w:t>
            </w:r>
            <w:r>
              <w:rPr>
                <w:spacing w:val="-5"/>
              </w:rPr>
              <w:t> </w:t>
            </w:r>
            <w:r>
              <w:rPr/>
              <w:t>2:</w:t>
            </w:r>
            <w:r>
              <w:rPr>
                <w:spacing w:val="-4"/>
              </w:rPr>
              <w:t> </w:t>
            </w:r>
            <w:r>
              <w:rPr/>
              <w:t>The</w:t>
            </w:r>
            <w:r>
              <w:rPr>
                <w:spacing w:val="-5"/>
              </w:rPr>
              <w:t> </w:t>
            </w:r>
            <w:r>
              <w:rPr/>
              <w:t>Adaptive</w:t>
            </w:r>
            <w:r>
              <w:rPr>
                <w:spacing w:val="-5"/>
              </w:rPr>
              <w:t> </w:t>
            </w:r>
            <w:r>
              <w:rPr/>
              <w:t>Forecasting</w:t>
            </w:r>
            <w:r>
              <w:rPr>
                <w:spacing w:val="-4"/>
              </w:rPr>
              <w:t> </w:t>
            </w:r>
            <w:r>
              <w:rPr>
                <w:spacing w:val="-2"/>
              </w:rPr>
              <w:t>Engine</w:t>
            </w:r>
          </w:hyperlink>
          <w:r>
            <w:rPr/>
            <w:tab/>
          </w:r>
          <w:hyperlink w:history="true" w:anchor="_bookmark52">
            <w:r>
              <w:rPr>
                <w:spacing w:val="-5"/>
                <w:sz w:val="22"/>
              </w:rPr>
              <w:t>36</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53">
            <w:r>
              <w:rPr/>
              <w:t>Highlighted</w:t>
            </w:r>
            <w:r>
              <w:rPr>
                <w:spacing w:val="-6"/>
              </w:rPr>
              <w:t> </w:t>
            </w:r>
            <w:r>
              <w:rPr/>
              <w:t>Code</w:t>
            </w:r>
            <w:r>
              <w:rPr>
                <w:spacing w:val="-5"/>
              </w:rPr>
              <w:t> </w:t>
            </w:r>
            <w:r>
              <w:rPr/>
              <w:t>Area</w:t>
            </w:r>
            <w:r>
              <w:rPr>
                <w:spacing w:val="-6"/>
              </w:rPr>
              <w:t> </w:t>
            </w:r>
            <w:r>
              <w:rPr/>
              <w:t>3:</w:t>
            </w:r>
            <w:r>
              <w:rPr>
                <w:spacing w:val="-4"/>
              </w:rPr>
              <w:t> </w:t>
            </w:r>
            <w:r>
              <w:rPr/>
              <w:t>Explainable</w:t>
            </w:r>
            <w:r>
              <w:rPr>
                <w:spacing w:val="-5"/>
              </w:rPr>
              <w:t> </w:t>
            </w:r>
            <w:r>
              <w:rPr/>
              <w:t>Reorder</w:t>
            </w:r>
            <w:r>
              <w:rPr>
                <w:spacing w:val="-7"/>
              </w:rPr>
              <w:t> </w:t>
            </w:r>
            <w:r>
              <w:rPr>
                <w:spacing w:val="-2"/>
              </w:rPr>
              <w:t>Recommendations</w:t>
            </w:r>
          </w:hyperlink>
          <w:r>
            <w:rPr/>
            <w:tab/>
          </w:r>
          <w:hyperlink w:history="true" w:anchor="_bookmark53">
            <w:r>
              <w:rPr>
                <w:spacing w:val="-5"/>
                <w:sz w:val="22"/>
              </w:rPr>
              <w:t>41</w:t>
            </w:r>
          </w:hyperlink>
        </w:p>
        <w:p>
          <w:pPr>
            <w:pStyle w:val="TOC2"/>
            <w:numPr>
              <w:ilvl w:val="1"/>
              <w:numId w:val="1"/>
            </w:numPr>
            <w:tabs>
              <w:tab w:pos="836" w:val="left" w:leader="none"/>
              <w:tab w:pos="9192" w:val="right" w:leader="dot"/>
            </w:tabs>
            <w:spacing w:line="240" w:lineRule="auto" w:before="72" w:after="0"/>
            <w:ind w:left="836" w:right="0" w:hanging="311"/>
            <w:jc w:val="left"/>
            <w:rPr>
              <w:sz w:val="22"/>
            </w:rPr>
          </w:pPr>
          <w:hyperlink w:history="true" w:anchor="_bookmark54">
            <w:r>
              <w:rPr/>
              <w:t>Predictive</w:t>
            </w:r>
            <w:r>
              <w:rPr>
                <w:spacing w:val="-6"/>
              </w:rPr>
              <w:t> </w:t>
            </w:r>
            <w:r>
              <w:rPr/>
              <w:t>Low-Stock</w:t>
            </w:r>
            <w:r>
              <w:rPr>
                <w:spacing w:val="-2"/>
              </w:rPr>
              <w:t> Alerts</w:t>
            </w:r>
          </w:hyperlink>
          <w:r>
            <w:rPr/>
            <w:tab/>
          </w:r>
          <w:hyperlink w:history="true" w:anchor="_bookmark54">
            <w:r>
              <w:rPr>
                <w:spacing w:val="-7"/>
                <w:sz w:val="22"/>
              </w:rPr>
              <w:t>44</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55">
            <w:r>
              <w:rPr/>
              <w:t>Anomaly</w:t>
            </w:r>
            <w:r>
              <w:rPr>
                <w:spacing w:val="-8"/>
              </w:rPr>
              <w:t> </w:t>
            </w:r>
            <w:r>
              <w:rPr>
                <w:spacing w:val="-2"/>
              </w:rPr>
              <w:t>Detection</w:t>
            </w:r>
          </w:hyperlink>
          <w:r>
            <w:rPr/>
            <w:tab/>
          </w:r>
          <w:hyperlink w:history="true" w:anchor="_bookmark55">
            <w:r>
              <w:rPr>
                <w:spacing w:val="-5"/>
                <w:sz w:val="22"/>
              </w:rPr>
              <w:t>45</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56">
            <w:r>
              <w:rPr/>
              <w:t>The</w:t>
            </w:r>
            <w:r>
              <w:rPr>
                <w:spacing w:val="-5"/>
              </w:rPr>
              <w:t> </w:t>
            </w:r>
            <w:r>
              <w:rPr/>
              <w:t>Immutable</w:t>
            </w:r>
            <w:r>
              <w:rPr>
                <w:spacing w:val="-4"/>
              </w:rPr>
              <w:t> </w:t>
            </w:r>
            <w:r>
              <w:rPr/>
              <w:t>Audit</w:t>
            </w:r>
            <w:r>
              <w:rPr>
                <w:spacing w:val="-4"/>
              </w:rPr>
              <w:t> Trail</w:t>
            </w:r>
          </w:hyperlink>
          <w:r>
            <w:rPr/>
            <w:tab/>
          </w:r>
          <w:hyperlink w:history="true" w:anchor="_bookmark56">
            <w:r>
              <w:rPr>
                <w:spacing w:val="-5"/>
                <w:sz w:val="22"/>
              </w:rPr>
              <w:t>45</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57">
            <w:r>
              <w:rPr/>
              <w:t>Batch</w:t>
            </w:r>
            <w:r>
              <w:rPr>
                <w:spacing w:val="-5"/>
              </w:rPr>
              <w:t> </w:t>
            </w:r>
            <w:r>
              <w:rPr/>
              <w:t>Tracking,</w:t>
            </w:r>
            <w:r>
              <w:rPr>
                <w:spacing w:val="-4"/>
              </w:rPr>
              <w:t> </w:t>
            </w:r>
            <w:r>
              <w:rPr/>
              <w:t>Expiry</w:t>
            </w:r>
            <w:r>
              <w:rPr>
                <w:spacing w:val="-4"/>
              </w:rPr>
              <w:t> </w:t>
            </w:r>
            <w:r>
              <w:rPr/>
              <w:t>and</w:t>
            </w:r>
            <w:r>
              <w:rPr>
                <w:spacing w:val="-4"/>
              </w:rPr>
              <w:t> FEFO</w:t>
            </w:r>
          </w:hyperlink>
          <w:r>
            <w:rPr/>
            <w:tab/>
          </w:r>
          <w:hyperlink w:history="true" w:anchor="_bookmark57">
            <w:r>
              <w:rPr>
                <w:spacing w:val="-5"/>
                <w:sz w:val="22"/>
              </w:rPr>
              <w:t>46</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58">
            <w:r>
              <w:rPr/>
              <w:t>Purchase</w:t>
            </w:r>
            <w:r>
              <w:rPr>
                <w:spacing w:val="-6"/>
              </w:rPr>
              <w:t> </w:t>
            </w:r>
            <w:r>
              <w:rPr/>
              <w:t>Orders</w:t>
            </w:r>
            <w:r>
              <w:rPr>
                <w:spacing w:val="-6"/>
              </w:rPr>
              <w:t> </w:t>
            </w:r>
            <w:r>
              <w:rPr/>
              <w:t>and</w:t>
            </w:r>
            <w:r>
              <w:rPr>
                <w:spacing w:val="-7"/>
              </w:rPr>
              <w:t> </w:t>
            </w:r>
            <w:r>
              <w:rPr/>
              <w:t>Automatic</w:t>
            </w:r>
            <w:r>
              <w:rPr>
                <w:spacing w:val="-4"/>
              </w:rPr>
              <w:t> </w:t>
            </w:r>
            <w:r>
              <w:rPr>
                <w:spacing w:val="-2"/>
              </w:rPr>
              <w:t>Drafting</w:t>
            </w:r>
          </w:hyperlink>
          <w:r>
            <w:rPr/>
            <w:tab/>
          </w:r>
          <w:hyperlink w:history="true" w:anchor="_bookmark58">
            <w:r>
              <w:rPr>
                <w:spacing w:val="-5"/>
                <w:sz w:val="22"/>
              </w:rPr>
              <w:t>46</w:t>
            </w:r>
          </w:hyperlink>
        </w:p>
        <w:p>
          <w:pPr>
            <w:pStyle w:val="TOC2"/>
            <w:numPr>
              <w:ilvl w:val="1"/>
              <w:numId w:val="1"/>
            </w:numPr>
            <w:tabs>
              <w:tab w:pos="940" w:val="left" w:leader="none"/>
              <w:tab w:pos="9192" w:val="right" w:leader="dot"/>
            </w:tabs>
            <w:spacing w:line="240" w:lineRule="auto" w:before="67" w:after="0"/>
            <w:ind w:left="940" w:right="0" w:hanging="415"/>
            <w:jc w:val="left"/>
            <w:rPr>
              <w:sz w:val="22"/>
            </w:rPr>
          </w:pPr>
          <w:hyperlink w:history="true" w:anchor="_bookmark59">
            <w:r>
              <w:rPr/>
              <w:t>The</w:t>
            </w:r>
            <w:r>
              <w:rPr>
                <w:spacing w:val="-5"/>
              </w:rPr>
              <w:t> </w:t>
            </w:r>
            <w:r>
              <w:rPr/>
              <w:t>Read-Only</w:t>
            </w:r>
            <w:r>
              <w:rPr>
                <w:spacing w:val="-5"/>
              </w:rPr>
              <w:t> </w:t>
            </w:r>
            <w:r>
              <w:rPr>
                <w:spacing w:val="-2"/>
              </w:rPr>
              <w:t>Assistant</w:t>
            </w:r>
          </w:hyperlink>
          <w:r>
            <w:rPr/>
            <w:tab/>
          </w:r>
          <w:hyperlink w:history="true" w:anchor="_bookmark59">
            <w:r>
              <w:rPr>
                <w:spacing w:val="-5"/>
                <w:sz w:val="22"/>
              </w:rPr>
              <w:t>47</w:t>
            </w:r>
          </w:hyperlink>
        </w:p>
        <w:p>
          <w:pPr>
            <w:pStyle w:val="TOC2"/>
            <w:numPr>
              <w:ilvl w:val="1"/>
              <w:numId w:val="1"/>
            </w:numPr>
            <w:tabs>
              <w:tab w:pos="940" w:val="left" w:leader="none"/>
              <w:tab w:pos="9192" w:val="right" w:leader="dot"/>
            </w:tabs>
            <w:spacing w:line="240" w:lineRule="auto" w:before="73" w:after="0"/>
            <w:ind w:left="940" w:right="0" w:hanging="415"/>
            <w:jc w:val="left"/>
            <w:rPr>
              <w:sz w:val="22"/>
            </w:rPr>
          </w:pPr>
          <w:hyperlink w:history="true" w:anchor="_bookmark60">
            <w:r>
              <w:rPr/>
              <w:t>Background</w:t>
            </w:r>
            <w:r>
              <w:rPr>
                <w:spacing w:val="-6"/>
              </w:rPr>
              <w:t> </w:t>
            </w:r>
            <w:r>
              <w:rPr>
                <w:spacing w:val="-4"/>
              </w:rPr>
              <w:t>Jobs</w:t>
            </w:r>
          </w:hyperlink>
          <w:r>
            <w:rPr/>
            <w:tab/>
          </w:r>
          <w:hyperlink w:history="true" w:anchor="_bookmark60">
            <w:r>
              <w:rPr>
                <w:spacing w:val="-5"/>
                <w:sz w:val="22"/>
              </w:rPr>
              <w:t>48</w:t>
            </w:r>
          </w:hyperlink>
        </w:p>
        <w:p>
          <w:pPr>
            <w:pStyle w:val="TOC2"/>
            <w:numPr>
              <w:ilvl w:val="1"/>
              <w:numId w:val="1"/>
            </w:numPr>
            <w:tabs>
              <w:tab w:pos="940" w:val="left" w:leader="none"/>
              <w:tab w:pos="9192" w:val="right" w:leader="dot"/>
            </w:tabs>
            <w:spacing w:line="240" w:lineRule="auto" w:before="67" w:after="0"/>
            <w:ind w:left="940" w:right="0" w:hanging="415"/>
            <w:jc w:val="left"/>
            <w:rPr>
              <w:sz w:val="22"/>
            </w:rPr>
          </w:pPr>
          <w:hyperlink w:history="true" w:anchor="_bookmark61">
            <w:r>
              <w:rPr/>
              <w:t>Reporting</w:t>
            </w:r>
            <w:r>
              <w:rPr>
                <w:spacing w:val="-5"/>
              </w:rPr>
              <w:t> </w:t>
            </w:r>
            <w:r>
              <w:rPr/>
              <w:t>and</w:t>
            </w:r>
            <w:r>
              <w:rPr>
                <w:spacing w:val="-5"/>
              </w:rPr>
              <w:t> </w:t>
            </w:r>
            <w:r>
              <w:rPr>
                <w:spacing w:val="-2"/>
              </w:rPr>
              <w:t>Export</w:t>
            </w:r>
          </w:hyperlink>
          <w:r>
            <w:rPr/>
            <w:tab/>
          </w:r>
          <w:hyperlink w:history="true" w:anchor="_bookmark61">
            <w:r>
              <w:rPr>
                <w:spacing w:val="-5"/>
                <w:sz w:val="22"/>
              </w:rPr>
              <w:t>49</w:t>
            </w:r>
          </w:hyperlink>
        </w:p>
        <w:p>
          <w:pPr>
            <w:pStyle w:val="TOC2"/>
            <w:numPr>
              <w:ilvl w:val="1"/>
              <w:numId w:val="1"/>
            </w:numPr>
            <w:tabs>
              <w:tab w:pos="940" w:val="left" w:leader="none"/>
              <w:tab w:pos="9192" w:val="right" w:leader="dot"/>
            </w:tabs>
            <w:spacing w:line="240" w:lineRule="auto" w:before="72" w:after="0"/>
            <w:ind w:left="940" w:right="0" w:hanging="415"/>
            <w:jc w:val="left"/>
            <w:rPr>
              <w:sz w:val="22"/>
            </w:rPr>
          </w:pPr>
          <w:hyperlink w:history="true" w:anchor="_bookmark62">
            <w:r>
              <w:rPr/>
              <w:t>Frontend</w:t>
            </w:r>
            <w:r>
              <w:rPr>
                <w:spacing w:val="-5"/>
              </w:rPr>
              <w:t> </w:t>
            </w:r>
            <w:r>
              <w:rPr/>
              <w:t>Implementation</w:t>
            </w:r>
            <w:r>
              <w:rPr>
                <w:spacing w:val="-5"/>
              </w:rPr>
              <w:t> </w:t>
            </w:r>
            <w:r>
              <w:rPr>
                <w:spacing w:val="-4"/>
              </w:rPr>
              <w:t>Notes</w:t>
            </w:r>
          </w:hyperlink>
          <w:r>
            <w:rPr/>
            <w:tab/>
          </w:r>
          <w:hyperlink w:history="true" w:anchor="_bookmark62">
            <w:r>
              <w:rPr>
                <w:spacing w:val="-5"/>
                <w:sz w:val="22"/>
              </w:rPr>
              <w:t>49</w:t>
            </w:r>
          </w:hyperlink>
        </w:p>
        <w:p>
          <w:pPr>
            <w:pStyle w:val="TOC2"/>
            <w:numPr>
              <w:ilvl w:val="1"/>
              <w:numId w:val="1"/>
            </w:numPr>
            <w:tabs>
              <w:tab w:pos="940" w:val="left" w:leader="none"/>
              <w:tab w:pos="9192" w:val="right" w:leader="dot"/>
            </w:tabs>
            <w:spacing w:line="240" w:lineRule="auto" w:before="68" w:after="0"/>
            <w:ind w:left="940" w:right="0" w:hanging="415"/>
            <w:jc w:val="left"/>
            <w:rPr>
              <w:sz w:val="22"/>
            </w:rPr>
          </w:pPr>
          <w:hyperlink w:history="true" w:anchor="_bookmark63">
            <w:r>
              <w:rPr>
                <w:spacing w:val="-2"/>
              </w:rPr>
              <w:t>Screenshots</w:t>
            </w:r>
          </w:hyperlink>
          <w:r>
            <w:rPr/>
            <w:tab/>
          </w:r>
          <w:hyperlink w:history="true" w:anchor="_bookmark63">
            <w:r>
              <w:rPr>
                <w:spacing w:val="-5"/>
                <w:sz w:val="22"/>
              </w:rPr>
              <w:t>50</w:t>
            </w:r>
          </w:hyperlink>
        </w:p>
        <w:p>
          <w:pPr>
            <w:pStyle w:val="TOC2"/>
            <w:numPr>
              <w:ilvl w:val="1"/>
              <w:numId w:val="1"/>
            </w:numPr>
            <w:tabs>
              <w:tab w:pos="940" w:val="left" w:leader="none"/>
              <w:tab w:pos="9192" w:val="right" w:leader="dot"/>
            </w:tabs>
            <w:spacing w:line="240" w:lineRule="auto" w:before="72" w:after="0"/>
            <w:ind w:left="940" w:right="0" w:hanging="415"/>
            <w:jc w:val="left"/>
            <w:rPr>
              <w:sz w:val="22"/>
            </w:rPr>
          </w:pPr>
          <w:hyperlink w:history="true" w:anchor="_bookmark64">
            <w:r>
              <w:rPr/>
              <w:t>Running</w:t>
            </w:r>
            <w:r>
              <w:rPr>
                <w:spacing w:val="-1"/>
              </w:rPr>
              <w:t> </w:t>
            </w:r>
            <w:r>
              <w:rPr/>
              <w:t>the</w:t>
            </w:r>
            <w:r>
              <w:rPr>
                <w:spacing w:val="-1"/>
              </w:rPr>
              <w:t> </w:t>
            </w:r>
            <w:r>
              <w:rPr>
                <w:spacing w:val="-2"/>
              </w:rPr>
              <w:t>Application</w:t>
            </w:r>
          </w:hyperlink>
          <w:r>
            <w:rPr/>
            <w:tab/>
          </w:r>
          <w:hyperlink w:history="true" w:anchor="_bookmark64">
            <w:r>
              <w:rPr>
                <w:spacing w:val="-5"/>
                <w:sz w:val="22"/>
              </w:rPr>
              <w:t>52</w:t>
            </w:r>
          </w:hyperlink>
        </w:p>
        <w:p>
          <w:pPr>
            <w:pStyle w:val="TOC1"/>
            <w:numPr>
              <w:ilvl w:val="0"/>
              <w:numId w:val="1"/>
            </w:numPr>
            <w:tabs>
              <w:tab w:pos="379" w:val="left" w:leader="none"/>
              <w:tab w:pos="9192" w:val="right" w:leader="dot"/>
            </w:tabs>
            <w:spacing w:line="240" w:lineRule="auto" w:before="68" w:after="0"/>
            <w:ind w:left="379" w:right="0" w:hanging="214"/>
            <w:jc w:val="left"/>
            <w:rPr>
              <w:b w:val="0"/>
            </w:rPr>
          </w:pPr>
          <w:hyperlink w:history="true" w:anchor="_bookmark65">
            <w:r>
              <w:rPr>
                <w:spacing w:val="-2"/>
              </w:rPr>
              <w:t>Testing</w:t>
            </w:r>
          </w:hyperlink>
          <w:r>
            <w:rPr/>
            <w:tab/>
          </w:r>
          <w:hyperlink w:history="true" w:anchor="_bookmark65">
            <w:r>
              <w:rPr>
                <w:b w:val="0"/>
                <w:spacing w:val="-5"/>
              </w:rPr>
              <w:t>54</w:t>
            </w:r>
          </w:hyperlink>
        </w:p>
        <w:p>
          <w:pPr>
            <w:pStyle w:val="TOC2"/>
            <w:numPr>
              <w:ilvl w:val="1"/>
              <w:numId w:val="1"/>
            </w:numPr>
            <w:tabs>
              <w:tab w:pos="835" w:val="left" w:leader="none"/>
              <w:tab w:pos="9192" w:val="right" w:leader="dot"/>
            </w:tabs>
            <w:spacing w:line="240" w:lineRule="auto" w:before="144" w:after="0"/>
            <w:ind w:left="835" w:right="0" w:hanging="310"/>
            <w:jc w:val="left"/>
            <w:rPr>
              <w:sz w:val="22"/>
            </w:rPr>
          </w:pPr>
          <w:hyperlink w:history="true" w:anchor="_bookmark66">
            <w:r>
              <w:rPr/>
              <w:t>Testing</w:t>
            </w:r>
            <w:r>
              <w:rPr>
                <w:spacing w:val="-4"/>
              </w:rPr>
              <w:t> </w:t>
            </w:r>
            <w:r>
              <w:rPr>
                <w:spacing w:val="-2"/>
              </w:rPr>
              <w:t>Strategy</w:t>
            </w:r>
          </w:hyperlink>
          <w:r>
            <w:rPr/>
            <w:tab/>
          </w:r>
          <w:hyperlink w:history="true" w:anchor="_bookmark66">
            <w:r>
              <w:rPr>
                <w:spacing w:val="-5"/>
                <w:sz w:val="22"/>
              </w:rPr>
              <w:t>54</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67">
            <w:r>
              <w:rPr/>
              <w:t>Automated</w:t>
            </w:r>
            <w:r>
              <w:rPr>
                <w:spacing w:val="-6"/>
              </w:rPr>
              <w:t> </w:t>
            </w:r>
            <w:r>
              <w:rPr/>
              <w:t>Test</w:t>
            </w:r>
            <w:r>
              <w:rPr>
                <w:spacing w:val="-4"/>
              </w:rPr>
              <w:t> Suite</w:t>
            </w:r>
          </w:hyperlink>
          <w:r>
            <w:rPr/>
            <w:tab/>
          </w:r>
          <w:hyperlink w:history="true" w:anchor="_bookmark67">
            <w:r>
              <w:rPr>
                <w:spacing w:val="-5"/>
                <w:sz w:val="22"/>
              </w:rPr>
              <w:t>54</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68">
            <w:r>
              <w:rPr/>
              <w:t>Data</w:t>
            </w:r>
            <w:r>
              <w:rPr>
                <w:spacing w:val="-4"/>
              </w:rPr>
              <w:t> </w:t>
            </w:r>
            <w:r>
              <w:rPr/>
              <w:t>Integrity</w:t>
            </w:r>
            <w:r>
              <w:rPr>
                <w:spacing w:val="-4"/>
              </w:rPr>
              <w:t> </w:t>
            </w:r>
            <w:r>
              <w:rPr>
                <w:spacing w:val="-2"/>
              </w:rPr>
              <w:t>Testing</w:t>
            </w:r>
          </w:hyperlink>
          <w:r>
            <w:rPr/>
            <w:tab/>
          </w:r>
          <w:hyperlink w:history="true" w:anchor="_bookmark68">
            <w:r>
              <w:rPr>
                <w:spacing w:val="-5"/>
                <w:sz w:val="22"/>
              </w:rPr>
              <w:t>56</w:t>
            </w:r>
          </w:hyperlink>
        </w:p>
        <w:p>
          <w:pPr>
            <w:pStyle w:val="TOC3"/>
            <w:tabs>
              <w:tab w:pos="9192" w:val="right" w:leader="dot"/>
            </w:tabs>
            <w:spacing w:before="68"/>
            <w:rPr>
              <w:sz w:val="22"/>
            </w:rPr>
          </w:pPr>
          <w:hyperlink w:history="true" w:anchor="_bookmark69">
            <w:r>
              <w:rPr/>
              <w:t>Stock </w:t>
            </w:r>
            <w:r>
              <w:rPr>
                <w:spacing w:val="-2"/>
              </w:rPr>
              <w:t>arithmetic</w:t>
            </w:r>
          </w:hyperlink>
          <w:r>
            <w:rPr/>
            <w:tab/>
          </w:r>
          <w:hyperlink w:history="true" w:anchor="_bookmark69">
            <w:r>
              <w:rPr>
                <w:spacing w:val="-5"/>
                <w:sz w:val="22"/>
              </w:rPr>
              <w:t>56</w:t>
            </w:r>
          </w:hyperlink>
        </w:p>
        <w:p>
          <w:pPr>
            <w:pStyle w:val="TOC3"/>
            <w:tabs>
              <w:tab w:pos="9192" w:val="right" w:leader="dot"/>
            </w:tabs>
            <w:rPr>
              <w:sz w:val="22"/>
            </w:rPr>
          </w:pPr>
          <w:hyperlink w:history="true" w:anchor="_bookmark70">
            <w:r>
              <w:rPr/>
              <w:t>Over-issue</w:t>
            </w:r>
            <w:r>
              <w:rPr>
                <w:spacing w:val="-10"/>
              </w:rPr>
              <w:t> </w:t>
            </w:r>
            <w:r>
              <w:rPr>
                <w:spacing w:val="-2"/>
              </w:rPr>
              <w:t>guard</w:t>
            </w:r>
          </w:hyperlink>
          <w:r>
            <w:rPr/>
            <w:tab/>
          </w:r>
          <w:hyperlink w:history="true" w:anchor="_bookmark70">
            <w:r>
              <w:rPr>
                <w:spacing w:val="-5"/>
                <w:sz w:val="22"/>
              </w:rPr>
              <w:t>56</w:t>
            </w:r>
          </w:hyperlink>
        </w:p>
        <w:p>
          <w:pPr>
            <w:pStyle w:val="TOC3"/>
            <w:tabs>
              <w:tab w:pos="9192" w:val="right" w:leader="dot"/>
            </w:tabs>
            <w:spacing w:before="68"/>
            <w:rPr>
              <w:sz w:val="22"/>
            </w:rPr>
          </w:pPr>
          <w:hyperlink w:history="true" w:anchor="_bookmark71">
            <w:r>
              <w:rPr/>
              <w:t>Audit</w:t>
            </w:r>
            <w:r>
              <w:rPr>
                <w:spacing w:val="-6"/>
              </w:rPr>
              <w:t> </w:t>
            </w:r>
            <w:r>
              <w:rPr>
                <w:spacing w:val="-2"/>
              </w:rPr>
              <w:t>immutability</w:t>
            </w:r>
          </w:hyperlink>
          <w:r>
            <w:rPr/>
            <w:tab/>
          </w:r>
          <w:hyperlink w:history="true" w:anchor="_bookmark71">
            <w:r>
              <w:rPr>
                <w:spacing w:val="-5"/>
                <w:sz w:val="22"/>
              </w:rPr>
              <w:t>56</w:t>
            </w:r>
          </w:hyperlink>
        </w:p>
        <w:p>
          <w:pPr>
            <w:pStyle w:val="TOC3"/>
            <w:tabs>
              <w:tab w:pos="9192" w:val="right" w:leader="dot"/>
            </w:tabs>
            <w:rPr>
              <w:sz w:val="22"/>
            </w:rPr>
          </w:pPr>
          <w:hyperlink w:history="true" w:anchor="_bookmark72">
            <w:r>
              <w:rPr/>
              <w:t>Transaction</w:t>
            </w:r>
            <w:r>
              <w:rPr>
                <w:spacing w:val="-6"/>
              </w:rPr>
              <w:t> </w:t>
            </w:r>
            <w:r>
              <w:rPr/>
              <w:t>atomicity</w:t>
            </w:r>
            <w:r>
              <w:rPr>
                <w:spacing w:val="-5"/>
              </w:rPr>
              <w:t> </w:t>
            </w:r>
            <w:r>
              <w:rPr/>
              <w:t>across</w:t>
            </w:r>
            <w:r>
              <w:rPr>
                <w:spacing w:val="-5"/>
              </w:rPr>
              <w:t> </w:t>
            </w:r>
            <w:r>
              <w:rPr/>
              <w:t>a</w:t>
            </w:r>
            <w:r>
              <w:rPr>
                <w:spacing w:val="-5"/>
              </w:rPr>
              <w:t> </w:t>
            </w:r>
            <w:r>
              <w:rPr>
                <w:spacing w:val="-2"/>
              </w:rPr>
              <w:t>transfer</w:t>
            </w:r>
          </w:hyperlink>
          <w:r>
            <w:rPr/>
            <w:tab/>
          </w:r>
          <w:hyperlink w:history="true" w:anchor="_bookmark72">
            <w:r>
              <w:rPr>
                <w:spacing w:val="-5"/>
                <w:sz w:val="22"/>
              </w:rPr>
              <w:t>56</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73">
            <w:r>
              <w:rPr/>
              <w:t>Security</w:t>
            </w:r>
            <w:r>
              <w:rPr>
                <w:spacing w:val="-5"/>
              </w:rPr>
              <w:t> </w:t>
            </w:r>
            <w:r>
              <w:rPr/>
              <w:t>and</w:t>
            </w:r>
            <w:r>
              <w:rPr>
                <w:spacing w:val="-5"/>
              </w:rPr>
              <w:t> </w:t>
            </w:r>
            <w:r>
              <w:rPr/>
              <w:t>Access</w:t>
            </w:r>
            <w:r>
              <w:rPr>
                <w:spacing w:val="-6"/>
              </w:rPr>
              <w:t> </w:t>
            </w:r>
            <w:r>
              <w:rPr/>
              <w:t>Control</w:t>
            </w:r>
            <w:r>
              <w:rPr>
                <w:spacing w:val="-4"/>
              </w:rPr>
              <w:t> </w:t>
            </w:r>
            <w:r>
              <w:rPr>
                <w:spacing w:val="-2"/>
              </w:rPr>
              <w:t>Testing</w:t>
            </w:r>
          </w:hyperlink>
          <w:r>
            <w:rPr/>
            <w:tab/>
          </w:r>
          <w:hyperlink w:history="true" w:anchor="_bookmark73">
            <w:r>
              <w:rPr>
                <w:spacing w:val="-5"/>
                <w:sz w:val="22"/>
              </w:rPr>
              <w:t>56</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74">
            <w:r>
              <w:rPr/>
              <w:t>Anomaly</w:t>
            </w:r>
            <w:r>
              <w:rPr>
                <w:spacing w:val="-4"/>
              </w:rPr>
              <w:t> </w:t>
            </w:r>
            <w:r>
              <w:rPr/>
              <w:t>Detection</w:t>
            </w:r>
            <w:r>
              <w:rPr>
                <w:spacing w:val="-9"/>
              </w:rPr>
              <w:t> </w:t>
            </w:r>
            <w:r>
              <w:rPr>
                <w:spacing w:val="-2"/>
              </w:rPr>
              <w:t>Testing</w:t>
            </w:r>
          </w:hyperlink>
          <w:r>
            <w:rPr/>
            <w:tab/>
          </w:r>
          <w:hyperlink w:history="true" w:anchor="_bookmark74">
            <w:r>
              <w:rPr>
                <w:spacing w:val="-5"/>
                <w:sz w:val="22"/>
              </w:rPr>
              <w:t>57</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75">
            <w:r>
              <w:rPr/>
              <w:t>Functional</w:t>
            </w:r>
            <w:r>
              <w:rPr>
                <w:spacing w:val="-7"/>
              </w:rPr>
              <w:t> </w:t>
            </w:r>
            <w:r>
              <w:rPr/>
              <w:t>and</w:t>
            </w:r>
            <w:r>
              <w:rPr>
                <w:spacing w:val="-8"/>
              </w:rPr>
              <w:t> </w:t>
            </w:r>
            <w:r>
              <w:rPr/>
              <w:t>Workflow</w:t>
            </w:r>
            <w:r>
              <w:rPr>
                <w:spacing w:val="-8"/>
              </w:rPr>
              <w:t> </w:t>
            </w:r>
            <w:r>
              <w:rPr>
                <w:spacing w:val="-2"/>
              </w:rPr>
              <w:t>Testing</w:t>
            </w:r>
          </w:hyperlink>
          <w:r>
            <w:rPr/>
            <w:tab/>
          </w:r>
          <w:hyperlink w:history="true" w:anchor="_bookmark75">
            <w:r>
              <w:rPr>
                <w:spacing w:val="-5"/>
                <w:sz w:val="22"/>
              </w:rPr>
              <w:t>58</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76">
            <w:r>
              <w:rPr/>
              <w:t>API</w:t>
            </w:r>
            <w:r>
              <w:rPr>
                <w:spacing w:val="-2"/>
              </w:rPr>
              <w:t> Testing</w:t>
            </w:r>
          </w:hyperlink>
          <w:r>
            <w:rPr/>
            <w:tab/>
          </w:r>
          <w:hyperlink w:history="true" w:anchor="_bookmark76">
            <w:r>
              <w:rPr>
                <w:spacing w:val="-5"/>
                <w:sz w:val="22"/>
              </w:rPr>
              <w:t>58</w:t>
            </w:r>
          </w:hyperlink>
        </w:p>
        <w:p>
          <w:pPr>
            <w:pStyle w:val="TOC2"/>
            <w:numPr>
              <w:ilvl w:val="1"/>
              <w:numId w:val="1"/>
            </w:numPr>
            <w:tabs>
              <w:tab w:pos="835" w:val="left" w:leader="none"/>
              <w:tab w:pos="9192" w:val="right" w:leader="dot"/>
            </w:tabs>
            <w:spacing w:line="240" w:lineRule="auto" w:before="67" w:after="20"/>
            <w:ind w:left="835" w:right="0" w:hanging="310"/>
            <w:jc w:val="left"/>
            <w:rPr>
              <w:sz w:val="22"/>
            </w:rPr>
          </w:pPr>
          <w:hyperlink w:history="true" w:anchor="_bookmark77">
            <w:r>
              <w:rPr/>
              <w:t>Usability</w:t>
            </w:r>
            <w:r>
              <w:rPr>
                <w:spacing w:val="-6"/>
              </w:rPr>
              <w:t> </w:t>
            </w:r>
            <w:r>
              <w:rPr>
                <w:spacing w:val="-2"/>
              </w:rPr>
              <w:t>Testing</w:t>
            </w:r>
          </w:hyperlink>
          <w:r>
            <w:rPr/>
            <w:tab/>
          </w:r>
          <w:hyperlink w:history="true" w:anchor="_bookmark77">
            <w:r>
              <w:rPr>
                <w:spacing w:val="-5"/>
                <w:sz w:val="22"/>
              </w:rPr>
              <w:t>59</w:t>
            </w:r>
          </w:hyperlink>
        </w:p>
        <w:p>
          <w:pPr>
            <w:pStyle w:val="TOC2"/>
            <w:numPr>
              <w:ilvl w:val="1"/>
              <w:numId w:val="1"/>
            </w:numPr>
            <w:tabs>
              <w:tab w:pos="835" w:val="left" w:leader="none"/>
              <w:tab w:pos="9192" w:val="right" w:leader="dot"/>
            </w:tabs>
            <w:spacing w:line="240" w:lineRule="auto" w:before="44" w:after="0"/>
            <w:ind w:left="835" w:right="0" w:hanging="310"/>
            <w:jc w:val="left"/>
            <w:rPr>
              <w:sz w:val="22"/>
            </w:rPr>
          </w:pPr>
          <w:hyperlink w:history="true" w:anchor="_bookmark78">
            <w:r>
              <w:rPr/>
              <w:t>Threats</w:t>
            </w:r>
            <w:r>
              <w:rPr>
                <w:spacing w:val="-4"/>
              </w:rPr>
              <w:t> </w:t>
            </w:r>
            <w:r>
              <w:rPr/>
              <w:t>to</w:t>
            </w:r>
            <w:r>
              <w:rPr>
                <w:spacing w:val="-3"/>
              </w:rPr>
              <w:t> </w:t>
            </w:r>
            <w:r>
              <w:rPr/>
              <w:t>the</w:t>
            </w:r>
            <w:r>
              <w:rPr>
                <w:spacing w:val="-3"/>
              </w:rPr>
              <w:t> </w:t>
            </w:r>
            <w:r>
              <w:rPr/>
              <w:t>Validity</w:t>
            </w:r>
            <w:r>
              <w:rPr>
                <w:spacing w:val="-2"/>
              </w:rPr>
              <w:t> </w:t>
            </w:r>
            <w:r>
              <w:rPr/>
              <w:t>of</w:t>
            </w:r>
            <w:r>
              <w:rPr>
                <w:spacing w:val="-6"/>
              </w:rPr>
              <w:t> </w:t>
            </w:r>
            <w:r>
              <w:rPr/>
              <w:t>the</w:t>
            </w:r>
            <w:r>
              <w:rPr>
                <w:spacing w:val="-2"/>
              </w:rPr>
              <w:t> </w:t>
            </w:r>
            <w:r>
              <w:rPr/>
              <w:t>Testing</w:t>
            </w:r>
            <w:r>
              <w:rPr>
                <w:spacing w:val="-1"/>
              </w:rPr>
              <w:t> </w:t>
            </w:r>
            <w:r>
              <w:rPr>
                <w:spacing w:val="-2"/>
              </w:rPr>
              <w:t>Programme</w:t>
            </w:r>
          </w:hyperlink>
          <w:r>
            <w:rPr/>
            <w:tab/>
          </w:r>
          <w:hyperlink w:history="true" w:anchor="_bookmark78">
            <w:r>
              <w:rPr>
                <w:spacing w:val="-5"/>
                <w:sz w:val="22"/>
              </w:rPr>
              <w:t>59</w:t>
            </w:r>
          </w:hyperlink>
        </w:p>
        <w:p>
          <w:pPr>
            <w:pStyle w:val="TOC1"/>
            <w:numPr>
              <w:ilvl w:val="0"/>
              <w:numId w:val="1"/>
            </w:numPr>
            <w:tabs>
              <w:tab w:pos="379" w:val="left" w:leader="none"/>
              <w:tab w:pos="9192" w:val="right" w:leader="dot"/>
            </w:tabs>
            <w:spacing w:line="240" w:lineRule="auto" w:before="73" w:after="0"/>
            <w:ind w:left="379" w:right="0" w:hanging="214"/>
            <w:jc w:val="left"/>
            <w:rPr>
              <w:b w:val="0"/>
            </w:rPr>
          </w:pPr>
          <w:hyperlink w:history="true" w:anchor="_bookmark79">
            <w:r>
              <w:rPr/>
              <w:t>Evaluation</w:t>
            </w:r>
            <w:r>
              <w:rPr>
                <w:spacing w:val="-5"/>
              </w:rPr>
              <w:t> </w:t>
            </w:r>
            <w:r>
              <w:rPr/>
              <w:t>and</w:t>
            </w:r>
            <w:r>
              <w:rPr>
                <w:spacing w:val="-4"/>
              </w:rPr>
              <w:t> </w:t>
            </w:r>
            <w:r>
              <w:rPr>
                <w:spacing w:val="-2"/>
              </w:rPr>
              <w:t>Results</w:t>
            </w:r>
          </w:hyperlink>
          <w:r>
            <w:rPr/>
            <w:tab/>
          </w:r>
          <w:hyperlink w:history="true" w:anchor="_bookmark79">
            <w:r>
              <w:rPr>
                <w:b w:val="0"/>
                <w:spacing w:val="-5"/>
              </w:rPr>
              <w:t>60</w:t>
            </w:r>
          </w:hyperlink>
        </w:p>
        <w:p>
          <w:pPr>
            <w:pStyle w:val="TOC2"/>
            <w:numPr>
              <w:ilvl w:val="1"/>
              <w:numId w:val="1"/>
            </w:numPr>
            <w:tabs>
              <w:tab w:pos="835" w:val="left" w:leader="none"/>
              <w:tab w:pos="9192" w:val="right" w:leader="dot"/>
            </w:tabs>
            <w:spacing w:line="240" w:lineRule="auto" w:before="139" w:after="0"/>
            <w:ind w:left="835" w:right="0" w:hanging="310"/>
            <w:jc w:val="left"/>
            <w:rPr>
              <w:sz w:val="22"/>
            </w:rPr>
          </w:pPr>
          <w:hyperlink w:history="true" w:anchor="_bookmark80">
            <w:r>
              <w:rPr/>
              <w:t>Requirements</w:t>
            </w:r>
            <w:r>
              <w:rPr>
                <w:spacing w:val="-4"/>
              </w:rPr>
              <w:t> </w:t>
            </w:r>
            <w:r>
              <w:rPr>
                <w:spacing w:val="-2"/>
              </w:rPr>
              <w:t>Verdict</w:t>
            </w:r>
          </w:hyperlink>
          <w:r>
            <w:rPr/>
            <w:tab/>
          </w:r>
          <w:hyperlink w:history="true" w:anchor="_bookmark80">
            <w:r>
              <w:rPr>
                <w:spacing w:val="-5"/>
                <w:sz w:val="22"/>
              </w:rPr>
              <w:t>60</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81">
            <w:r>
              <w:rPr/>
              <w:t>Forecasting</w:t>
            </w:r>
            <w:r>
              <w:rPr>
                <w:spacing w:val="-6"/>
              </w:rPr>
              <w:t> </w:t>
            </w:r>
            <w:r>
              <w:rPr>
                <w:spacing w:val="-2"/>
              </w:rPr>
              <w:t>Accuracy</w:t>
            </w:r>
          </w:hyperlink>
          <w:r>
            <w:rPr/>
            <w:tab/>
          </w:r>
          <w:hyperlink w:history="true" w:anchor="_bookmark81">
            <w:r>
              <w:rPr>
                <w:spacing w:val="-5"/>
                <w:sz w:val="22"/>
              </w:rPr>
              <w:t>61</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82">
            <w:r>
              <w:rPr/>
              <w:t>Reorder</w:t>
            </w:r>
            <w:r>
              <w:rPr>
                <w:spacing w:val="-8"/>
              </w:rPr>
              <w:t> </w:t>
            </w:r>
            <w:r>
              <w:rPr/>
              <w:t>Recommendation</w:t>
            </w:r>
            <w:r>
              <w:rPr>
                <w:spacing w:val="-6"/>
              </w:rPr>
              <w:t> </w:t>
            </w:r>
            <w:r>
              <w:rPr>
                <w:spacing w:val="-2"/>
              </w:rPr>
              <w:t>Validation</w:t>
            </w:r>
          </w:hyperlink>
          <w:r>
            <w:rPr/>
            <w:tab/>
          </w:r>
          <w:hyperlink w:history="true" w:anchor="_bookmark82">
            <w:r>
              <w:rPr>
                <w:spacing w:val="-5"/>
                <w:sz w:val="22"/>
              </w:rPr>
              <w:t>63</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83">
            <w:r>
              <w:rPr/>
              <w:t>Predictive</w:t>
            </w:r>
            <w:r>
              <w:rPr>
                <w:spacing w:val="-2"/>
              </w:rPr>
              <w:t> </w:t>
            </w:r>
            <w:r>
              <w:rPr/>
              <w:t>Alert</w:t>
            </w:r>
            <w:r>
              <w:rPr>
                <w:spacing w:val="-6"/>
              </w:rPr>
              <w:t> </w:t>
            </w:r>
            <w:r>
              <w:rPr>
                <w:spacing w:val="-2"/>
              </w:rPr>
              <w:t>Validation</w:t>
            </w:r>
          </w:hyperlink>
          <w:r>
            <w:rPr/>
            <w:tab/>
          </w:r>
          <w:hyperlink w:history="true" w:anchor="_bookmark83">
            <w:r>
              <w:rPr>
                <w:spacing w:val="-5"/>
                <w:sz w:val="22"/>
              </w:rPr>
              <w:t>63</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84">
            <w:r>
              <w:rPr/>
              <w:t>ABC</w:t>
            </w:r>
            <w:r>
              <w:rPr>
                <w:spacing w:val="-8"/>
              </w:rPr>
              <w:t> </w:t>
            </w:r>
            <w:r>
              <w:rPr/>
              <w:t>Classification:</w:t>
            </w:r>
            <w:r>
              <w:rPr>
                <w:spacing w:val="-5"/>
              </w:rPr>
              <w:t> </w:t>
            </w:r>
            <w:r>
              <w:rPr/>
              <w:t>A</w:t>
            </w:r>
            <w:r>
              <w:rPr>
                <w:spacing w:val="-7"/>
              </w:rPr>
              <w:t> </w:t>
            </w:r>
            <w:r>
              <w:rPr/>
              <w:t>Defect</w:t>
            </w:r>
            <w:r>
              <w:rPr>
                <w:spacing w:val="-5"/>
              </w:rPr>
              <w:t> </w:t>
            </w:r>
            <w:r>
              <w:rPr/>
              <w:t>Identified</w:t>
            </w:r>
            <w:r>
              <w:rPr>
                <w:spacing w:val="-6"/>
              </w:rPr>
              <w:t> </w:t>
            </w:r>
            <w:r>
              <w:rPr/>
              <w:t>During</w:t>
            </w:r>
            <w:r>
              <w:rPr>
                <w:spacing w:val="-9"/>
              </w:rPr>
              <w:t> </w:t>
            </w:r>
            <w:r>
              <w:rPr>
                <w:spacing w:val="-2"/>
              </w:rPr>
              <w:t>Evaluation</w:t>
            </w:r>
          </w:hyperlink>
          <w:r>
            <w:rPr/>
            <w:tab/>
          </w:r>
          <w:hyperlink w:history="true" w:anchor="_bookmark84">
            <w:r>
              <w:rPr>
                <w:spacing w:val="-5"/>
                <w:sz w:val="22"/>
              </w:rPr>
              <w:t>64</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85">
            <w:r>
              <w:rPr/>
              <w:t>Anomaly</w:t>
            </w:r>
            <w:r>
              <w:rPr>
                <w:spacing w:val="-4"/>
              </w:rPr>
              <w:t> </w:t>
            </w:r>
            <w:r>
              <w:rPr/>
              <w:t>Detection</w:t>
            </w:r>
            <w:r>
              <w:rPr>
                <w:spacing w:val="-9"/>
              </w:rPr>
              <w:t> </w:t>
            </w:r>
            <w:r>
              <w:rPr/>
              <w:t>Behaviour</w:t>
            </w:r>
            <w:r>
              <w:rPr>
                <w:spacing w:val="-5"/>
              </w:rPr>
              <w:t> </w:t>
            </w:r>
            <w:r>
              <w:rPr/>
              <w:t>and</w:t>
            </w:r>
            <w:r>
              <w:rPr>
                <w:spacing w:val="-9"/>
              </w:rPr>
              <w:t> </w:t>
            </w:r>
            <w:r>
              <w:rPr>
                <w:spacing w:val="-2"/>
              </w:rPr>
              <w:t>Performance</w:t>
            </w:r>
          </w:hyperlink>
          <w:r>
            <w:rPr/>
            <w:tab/>
          </w:r>
          <w:hyperlink w:history="true" w:anchor="_bookmark85">
            <w:r>
              <w:rPr>
                <w:spacing w:val="-5"/>
                <w:sz w:val="22"/>
              </w:rPr>
              <w:t>64</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86">
            <w:r>
              <w:rPr/>
              <w:t>Comparison</w:t>
            </w:r>
            <w:r>
              <w:rPr>
                <w:spacing w:val="-8"/>
              </w:rPr>
              <w:t> </w:t>
            </w:r>
            <w:r>
              <w:rPr/>
              <w:t>with</w:t>
            </w:r>
            <w:r>
              <w:rPr>
                <w:spacing w:val="-7"/>
              </w:rPr>
              <w:t> </w:t>
            </w:r>
            <w:r>
              <w:rPr/>
              <w:t>Existing</w:t>
            </w:r>
            <w:r>
              <w:rPr>
                <w:spacing w:val="-6"/>
              </w:rPr>
              <w:t> </w:t>
            </w:r>
            <w:r>
              <w:rPr>
                <w:spacing w:val="-2"/>
              </w:rPr>
              <w:t>Systems</w:t>
            </w:r>
          </w:hyperlink>
          <w:r>
            <w:rPr/>
            <w:tab/>
          </w:r>
          <w:hyperlink w:history="true" w:anchor="_bookmark86">
            <w:r>
              <w:rPr>
                <w:spacing w:val="-5"/>
                <w:sz w:val="22"/>
              </w:rPr>
              <w:t>66</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87">
            <w:r>
              <w:rPr/>
              <w:t>Limitations</w:t>
            </w:r>
            <w:r>
              <w:rPr>
                <w:spacing w:val="-4"/>
              </w:rPr>
              <w:t> </w:t>
            </w:r>
            <w:r>
              <w:rPr/>
              <w:t>of</w:t>
            </w:r>
            <w:r>
              <w:rPr>
                <w:spacing w:val="-4"/>
              </w:rPr>
              <w:t> </w:t>
            </w:r>
            <w:r>
              <w:rPr/>
              <w:t>the</w:t>
            </w:r>
            <w:r>
              <w:rPr>
                <w:spacing w:val="-1"/>
              </w:rPr>
              <w:t> </w:t>
            </w:r>
            <w:r>
              <w:rPr>
                <w:spacing w:val="-2"/>
              </w:rPr>
              <w:t>Evaluation</w:t>
            </w:r>
          </w:hyperlink>
          <w:r>
            <w:rPr/>
            <w:tab/>
          </w:r>
          <w:hyperlink w:history="true" w:anchor="_bookmark87">
            <w:r>
              <w:rPr>
                <w:spacing w:val="-5"/>
                <w:sz w:val="22"/>
              </w:rPr>
              <w:t>66</w:t>
            </w:r>
          </w:hyperlink>
        </w:p>
        <w:p>
          <w:pPr>
            <w:pStyle w:val="TOC1"/>
            <w:numPr>
              <w:ilvl w:val="0"/>
              <w:numId w:val="1"/>
            </w:numPr>
            <w:tabs>
              <w:tab w:pos="379" w:val="left" w:leader="none"/>
              <w:tab w:pos="9192" w:val="right" w:leader="dot"/>
            </w:tabs>
            <w:spacing w:line="240" w:lineRule="auto" w:before="72" w:after="0"/>
            <w:ind w:left="379" w:right="0" w:hanging="214"/>
            <w:jc w:val="left"/>
            <w:rPr>
              <w:b w:val="0"/>
            </w:rPr>
          </w:pPr>
          <w:hyperlink w:history="true" w:anchor="_bookmark88">
            <w:r>
              <w:rPr/>
              <w:t>Critical</w:t>
            </w:r>
            <w:r>
              <w:rPr>
                <w:spacing w:val="-9"/>
              </w:rPr>
              <w:t> </w:t>
            </w:r>
            <w:r>
              <w:rPr>
                <w:spacing w:val="-2"/>
              </w:rPr>
              <w:t>Reflection</w:t>
            </w:r>
          </w:hyperlink>
          <w:r>
            <w:rPr/>
            <w:tab/>
          </w:r>
          <w:hyperlink w:history="true" w:anchor="_bookmark88">
            <w:r>
              <w:rPr>
                <w:b w:val="0"/>
                <w:spacing w:val="-5"/>
              </w:rPr>
              <w:t>67</w:t>
            </w:r>
          </w:hyperlink>
        </w:p>
        <w:p>
          <w:pPr>
            <w:pStyle w:val="TOC2"/>
            <w:numPr>
              <w:ilvl w:val="1"/>
              <w:numId w:val="1"/>
            </w:numPr>
            <w:tabs>
              <w:tab w:pos="835" w:val="left" w:leader="none"/>
              <w:tab w:pos="9192" w:val="right" w:leader="dot"/>
            </w:tabs>
            <w:spacing w:line="240" w:lineRule="auto" w:before="139" w:after="0"/>
            <w:ind w:left="835" w:right="0" w:hanging="310"/>
            <w:jc w:val="left"/>
            <w:rPr>
              <w:sz w:val="22"/>
            </w:rPr>
          </w:pPr>
          <w:hyperlink w:history="true" w:anchor="_bookmark89">
            <w:r>
              <w:rPr/>
              <w:t>Successful</w:t>
            </w:r>
            <w:r>
              <w:rPr>
                <w:spacing w:val="-4"/>
              </w:rPr>
              <w:t> </w:t>
            </w:r>
            <w:r>
              <w:rPr/>
              <w:t>Aspects</w:t>
            </w:r>
            <w:r>
              <w:rPr>
                <w:spacing w:val="-3"/>
              </w:rPr>
              <w:t> </w:t>
            </w:r>
            <w:r>
              <w:rPr/>
              <w:t>of</w:t>
            </w:r>
            <w:r>
              <w:rPr>
                <w:spacing w:val="-5"/>
              </w:rPr>
              <w:t> </w:t>
            </w:r>
            <w:r>
              <w:rPr/>
              <w:t>the</w:t>
            </w:r>
            <w:r>
              <w:rPr>
                <w:spacing w:val="-7"/>
              </w:rPr>
              <w:t> </w:t>
            </w:r>
            <w:r>
              <w:rPr>
                <w:spacing w:val="-2"/>
              </w:rPr>
              <w:t>Project</w:t>
            </w:r>
          </w:hyperlink>
          <w:r>
            <w:rPr/>
            <w:tab/>
          </w:r>
          <w:hyperlink w:history="true" w:anchor="_bookmark89">
            <w:r>
              <w:rPr>
                <w:spacing w:val="-5"/>
                <w:sz w:val="22"/>
              </w:rPr>
              <w:t>67</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90">
            <w:r>
              <w:rPr/>
              <w:t>Shortcomings</w:t>
            </w:r>
            <w:r>
              <w:rPr>
                <w:spacing w:val="-5"/>
              </w:rPr>
              <w:t> </w:t>
            </w:r>
            <w:r>
              <w:rPr/>
              <w:t>in</w:t>
            </w:r>
            <w:r>
              <w:rPr>
                <w:spacing w:val="-4"/>
              </w:rPr>
              <w:t> </w:t>
            </w:r>
            <w:r>
              <w:rPr/>
              <w:t>Process</w:t>
            </w:r>
            <w:r>
              <w:rPr>
                <w:spacing w:val="-5"/>
              </w:rPr>
              <w:t> </w:t>
            </w:r>
            <w:r>
              <w:rPr/>
              <w:t>and</w:t>
            </w:r>
            <w:r>
              <w:rPr>
                <w:spacing w:val="-9"/>
              </w:rPr>
              <w:t> </w:t>
            </w:r>
            <w:r>
              <w:rPr>
                <w:spacing w:val="-2"/>
              </w:rPr>
              <w:t>Execution</w:t>
            </w:r>
          </w:hyperlink>
          <w:r>
            <w:rPr/>
            <w:tab/>
          </w:r>
          <w:hyperlink w:history="true" w:anchor="_bookmark90">
            <w:r>
              <w:rPr>
                <w:spacing w:val="-5"/>
                <w:sz w:val="22"/>
              </w:rPr>
              <w:t>67</w:t>
            </w:r>
          </w:hyperlink>
        </w:p>
        <w:p>
          <w:pPr>
            <w:pStyle w:val="TOC2"/>
            <w:numPr>
              <w:ilvl w:val="1"/>
              <w:numId w:val="1"/>
            </w:numPr>
            <w:tabs>
              <w:tab w:pos="835" w:val="left" w:leader="none"/>
              <w:tab w:pos="9192" w:val="right" w:leader="dot"/>
            </w:tabs>
            <w:spacing w:line="240" w:lineRule="auto" w:before="68" w:after="0"/>
            <w:ind w:left="835" w:right="0" w:hanging="310"/>
            <w:jc w:val="left"/>
            <w:rPr>
              <w:sz w:val="22"/>
            </w:rPr>
          </w:pPr>
          <w:hyperlink w:history="true" w:anchor="_bookmark91">
            <w:r>
              <w:rPr/>
              <w:t>Defects</w:t>
            </w:r>
            <w:r>
              <w:rPr>
                <w:spacing w:val="-7"/>
              </w:rPr>
              <w:t> </w:t>
            </w:r>
            <w:r>
              <w:rPr/>
              <w:t>Identified</w:t>
            </w:r>
            <w:r>
              <w:rPr>
                <w:spacing w:val="-7"/>
              </w:rPr>
              <w:t> </w:t>
            </w:r>
            <w:r>
              <w:rPr/>
              <w:t>During</w:t>
            </w:r>
            <w:r>
              <w:rPr>
                <w:spacing w:val="-4"/>
              </w:rPr>
              <w:t> </w:t>
            </w:r>
            <w:r>
              <w:rPr/>
              <w:t>Evaluation</w:t>
            </w:r>
            <w:r>
              <w:rPr>
                <w:spacing w:val="-6"/>
              </w:rPr>
              <w:t> </w:t>
            </w:r>
            <w:r>
              <w:rPr/>
              <w:t>and</w:t>
            </w:r>
            <w:r>
              <w:rPr>
                <w:spacing w:val="-6"/>
              </w:rPr>
              <w:t> </w:t>
            </w:r>
            <w:r>
              <w:rPr/>
              <w:t>Code</w:t>
            </w:r>
            <w:r>
              <w:rPr>
                <w:spacing w:val="-5"/>
              </w:rPr>
              <w:t> </w:t>
            </w:r>
            <w:r>
              <w:rPr>
                <w:spacing w:val="-2"/>
              </w:rPr>
              <w:t>Review</w:t>
            </w:r>
          </w:hyperlink>
          <w:r>
            <w:rPr/>
            <w:tab/>
          </w:r>
          <w:hyperlink w:history="true" w:anchor="_bookmark91">
            <w:r>
              <w:rPr>
                <w:spacing w:val="-5"/>
                <w:sz w:val="22"/>
              </w:rPr>
              <w:t>68</w:t>
            </w:r>
          </w:hyperlink>
        </w:p>
        <w:p>
          <w:pPr>
            <w:pStyle w:val="TOC2"/>
            <w:numPr>
              <w:ilvl w:val="1"/>
              <w:numId w:val="1"/>
            </w:numPr>
            <w:tabs>
              <w:tab w:pos="835" w:val="left" w:leader="none"/>
              <w:tab w:pos="9192" w:val="right" w:leader="dot"/>
            </w:tabs>
            <w:spacing w:line="240" w:lineRule="auto" w:before="72" w:after="0"/>
            <w:ind w:left="835" w:right="0" w:hanging="310"/>
            <w:jc w:val="left"/>
            <w:rPr>
              <w:sz w:val="22"/>
            </w:rPr>
          </w:pPr>
          <w:hyperlink w:history="true" w:anchor="_bookmark92">
            <w:r>
              <w:rPr/>
              <w:t>Deviations</w:t>
            </w:r>
            <w:r>
              <w:rPr>
                <w:spacing w:val="-6"/>
              </w:rPr>
              <w:t> </w:t>
            </w:r>
            <w:r>
              <w:rPr/>
              <w:t>from</w:t>
            </w:r>
            <w:r>
              <w:rPr>
                <w:spacing w:val="-4"/>
              </w:rPr>
              <w:t> </w:t>
            </w:r>
            <w:r>
              <w:rPr/>
              <w:t>the</w:t>
            </w:r>
            <w:r>
              <w:rPr>
                <w:spacing w:val="-4"/>
              </w:rPr>
              <w:t> </w:t>
            </w:r>
            <w:r>
              <w:rPr/>
              <w:t>Original</w:t>
            </w:r>
            <w:r>
              <w:rPr>
                <w:spacing w:val="-4"/>
              </w:rPr>
              <w:t> Plan</w:t>
            </w:r>
          </w:hyperlink>
          <w:r>
            <w:rPr/>
            <w:tab/>
          </w:r>
          <w:hyperlink w:history="true" w:anchor="_bookmark92">
            <w:r>
              <w:rPr>
                <w:spacing w:val="-5"/>
                <w:sz w:val="22"/>
              </w:rPr>
              <w:t>70</w:t>
            </w:r>
          </w:hyperlink>
        </w:p>
        <w:p>
          <w:pPr>
            <w:pStyle w:val="TOC2"/>
            <w:numPr>
              <w:ilvl w:val="1"/>
              <w:numId w:val="1"/>
            </w:numPr>
            <w:tabs>
              <w:tab w:pos="835" w:val="left" w:leader="none"/>
              <w:tab w:pos="9192" w:val="right" w:leader="dot"/>
            </w:tabs>
            <w:spacing w:line="240" w:lineRule="auto" w:before="67" w:after="0"/>
            <w:ind w:left="835" w:right="0" w:hanging="310"/>
            <w:jc w:val="left"/>
            <w:rPr>
              <w:sz w:val="22"/>
            </w:rPr>
          </w:pPr>
          <w:hyperlink w:history="true" w:anchor="_bookmark93">
            <w:r>
              <w:rPr/>
              <w:t>Lessons</w:t>
            </w:r>
            <w:r>
              <w:rPr>
                <w:spacing w:val="-6"/>
              </w:rPr>
              <w:t> </w:t>
            </w:r>
            <w:r>
              <w:rPr/>
              <w:t>for</w:t>
            </w:r>
            <w:r>
              <w:rPr>
                <w:spacing w:val="-6"/>
              </w:rPr>
              <w:t> </w:t>
            </w:r>
            <w:r>
              <w:rPr/>
              <w:t>Future</w:t>
            </w:r>
            <w:r>
              <w:rPr>
                <w:spacing w:val="-3"/>
              </w:rPr>
              <w:t> </w:t>
            </w:r>
            <w:r>
              <w:rPr>
                <w:spacing w:val="-2"/>
              </w:rPr>
              <w:t>Practice</w:t>
            </w:r>
          </w:hyperlink>
          <w:r>
            <w:rPr/>
            <w:tab/>
          </w:r>
          <w:hyperlink w:history="true" w:anchor="_bookmark93">
            <w:r>
              <w:rPr>
                <w:spacing w:val="-5"/>
                <w:sz w:val="22"/>
              </w:rPr>
              <w:t>70</w:t>
            </w:r>
          </w:hyperlink>
        </w:p>
        <w:p>
          <w:pPr>
            <w:pStyle w:val="TOC2"/>
            <w:numPr>
              <w:ilvl w:val="1"/>
              <w:numId w:val="1"/>
            </w:numPr>
            <w:tabs>
              <w:tab w:pos="835" w:val="left" w:leader="none"/>
              <w:tab w:pos="9192" w:val="right" w:leader="dot"/>
            </w:tabs>
            <w:spacing w:line="240" w:lineRule="auto" w:before="73" w:after="0"/>
            <w:ind w:left="835" w:right="0" w:hanging="310"/>
            <w:jc w:val="left"/>
            <w:rPr>
              <w:sz w:val="22"/>
            </w:rPr>
          </w:pPr>
          <w:hyperlink w:history="true" w:anchor="_bookmark94">
            <w:r>
              <w:rPr/>
              <w:t>Objectives</w:t>
            </w:r>
            <w:r>
              <w:rPr>
                <w:spacing w:val="-4"/>
              </w:rPr>
              <w:t> </w:t>
            </w:r>
            <w:r>
              <w:rPr/>
              <w:t>Only</w:t>
            </w:r>
            <w:r>
              <w:rPr>
                <w:spacing w:val="-8"/>
              </w:rPr>
              <w:t> </w:t>
            </w:r>
            <w:r>
              <w:rPr/>
              <w:t>Partially</w:t>
            </w:r>
            <w:r>
              <w:rPr>
                <w:spacing w:val="-2"/>
              </w:rPr>
              <w:t> Achieved</w:t>
            </w:r>
          </w:hyperlink>
          <w:r>
            <w:rPr/>
            <w:tab/>
          </w:r>
          <w:hyperlink w:history="true" w:anchor="_bookmark94">
            <w:r>
              <w:rPr>
                <w:spacing w:val="-5"/>
                <w:sz w:val="22"/>
              </w:rPr>
              <w:t>71</w:t>
            </w:r>
          </w:hyperlink>
        </w:p>
        <w:p>
          <w:pPr>
            <w:pStyle w:val="TOC1"/>
            <w:numPr>
              <w:ilvl w:val="0"/>
              <w:numId w:val="1"/>
            </w:numPr>
            <w:tabs>
              <w:tab w:pos="489" w:val="left" w:leader="none"/>
              <w:tab w:pos="9192" w:val="right" w:leader="dot"/>
            </w:tabs>
            <w:spacing w:line="240" w:lineRule="auto" w:before="67" w:after="0"/>
            <w:ind w:left="489" w:right="0" w:hanging="324"/>
            <w:jc w:val="left"/>
            <w:rPr>
              <w:b w:val="0"/>
            </w:rPr>
          </w:pPr>
          <w:hyperlink w:history="true" w:anchor="_bookmark95">
            <w:r>
              <w:rPr/>
              <w:t>Conclusions</w:t>
            </w:r>
            <w:r>
              <w:rPr>
                <w:spacing w:val="-5"/>
              </w:rPr>
              <w:t> </w:t>
            </w:r>
            <w:r>
              <w:rPr/>
              <w:t>and</w:t>
            </w:r>
            <w:r>
              <w:rPr>
                <w:spacing w:val="-2"/>
              </w:rPr>
              <w:t> </w:t>
            </w:r>
            <w:r>
              <w:rPr/>
              <w:t>Future</w:t>
            </w:r>
            <w:r>
              <w:rPr>
                <w:spacing w:val="-3"/>
              </w:rPr>
              <w:t> </w:t>
            </w:r>
            <w:r>
              <w:rPr>
                <w:spacing w:val="-4"/>
              </w:rPr>
              <w:t>Work</w:t>
            </w:r>
          </w:hyperlink>
          <w:r>
            <w:rPr/>
            <w:tab/>
          </w:r>
          <w:hyperlink w:history="true" w:anchor="_bookmark95">
            <w:r>
              <w:rPr>
                <w:b w:val="0"/>
                <w:spacing w:val="-5"/>
              </w:rPr>
              <w:t>72</w:t>
            </w:r>
          </w:hyperlink>
        </w:p>
        <w:p>
          <w:pPr>
            <w:pStyle w:val="TOC2"/>
            <w:numPr>
              <w:ilvl w:val="1"/>
              <w:numId w:val="1"/>
            </w:numPr>
            <w:tabs>
              <w:tab w:pos="940" w:val="left" w:leader="none"/>
              <w:tab w:pos="9192" w:val="right" w:leader="dot"/>
            </w:tabs>
            <w:spacing w:line="240" w:lineRule="auto" w:before="140" w:after="0"/>
            <w:ind w:left="940" w:right="0" w:hanging="415"/>
            <w:jc w:val="left"/>
            <w:rPr>
              <w:sz w:val="22"/>
            </w:rPr>
          </w:pPr>
          <w:hyperlink w:history="true" w:anchor="_bookmark96">
            <w:r>
              <w:rPr/>
              <w:t>Summary</w:t>
            </w:r>
            <w:r>
              <w:rPr>
                <w:spacing w:val="-5"/>
              </w:rPr>
              <w:t> </w:t>
            </w:r>
            <w:r>
              <w:rPr/>
              <w:t>of</w:t>
            </w:r>
            <w:r>
              <w:rPr>
                <w:spacing w:val="-6"/>
              </w:rPr>
              <w:t> </w:t>
            </w:r>
            <w:r>
              <w:rPr>
                <w:spacing w:val="-2"/>
              </w:rPr>
              <w:t>Achievement</w:t>
            </w:r>
          </w:hyperlink>
          <w:r>
            <w:rPr/>
            <w:tab/>
          </w:r>
          <w:hyperlink w:history="true" w:anchor="_bookmark96">
            <w:r>
              <w:rPr>
                <w:spacing w:val="-5"/>
                <w:sz w:val="22"/>
              </w:rPr>
              <w:t>72</w:t>
            </w:r>
          </w:hyperlink>
        </w:p>
        <w:p>
          <w:pPr>
            <w:pStyle w:val="TOC2"/>
            <w:numPr>
              <w:ilvl w:val="1"/>
              <w:numId w:val="1"/>
            </w:numPr>
            <w:tabs>
              <w:tab w:pos="941" w:val="left" w:leader="none"/>
              <w:tab w:pos="9192" w:val="right" w:leader="dot"/>
            </w:tabs>
            <w:spacing w:line="240" w:lineRule="auto" w:before="72" w:after="0"/>
            <w:ind w:left="941" w:right="0" w:hanging="416"/>
            <w:jc w:val="left"/>
            <w:rPr>
              <w:sz w:val="22"/>
            </w:rPr>
          </w:pPr>
          <w:hyperlink w:history="true" w:anchor="_bookmark97">
            <w:r>
              <w:rPr/>
              <w:t>Response</w:t>
            </w:r>
            <w:r>
              <w:rPr>
                <w:spacing w:val="-5"/>
              </w:rPr>
              <w:t> </w:t>
            </w:r>
            <w:r>
              <w:rPr/>
              <w:t>to</w:t>
            </w:r>
            <w:r>
              <w:rPr>
                <w:spacing w:val="-6"/>
              </w:rPr>
              <w:t> </w:t>
            </w:r>
            <w:r>
              <w:rPr/>
              <w:t>the</w:t>
            </w:r>
            <w:r>
              <w:rPr>
                <w:spacing w:val="-5"/>
              </w:rPr>
              <w:t> </w:t>
            </w:r>
            <w:r>
              <w:rPr/>
              <w:t>Underlying</w:t>
            </w:r>
            <w:r>
              <w:rPr>
                <w:spacing w:val="-3"/>
              </w:rPr>
              <w:t> </w:t>
            </w:r>
            <w:r>
              <w:rPr>
                <w:spacing w:val="-2"/>
              </w:rPr>
              <w:t>Question</w:t>
            </w:r>
          </w:hyperlink>
          <w:r>
            <w:rPr/>
            <w:tab/>
          </w:r>
          <w:hyperlink w:history="true" w:anchor="_bookmark97">
            <w:r>
              <w:rPr>
                <w:spacing w:val="-5"/>
                <w:sz w:val="22"/>
              </w:rPr>
              <w:t>72</w:t>
            </w:r>
          </w:hyperlink>
        </w:p>
        <w:p>
          <w:pPr>
            <w:pStyle w:val="TOC2"/>
            <w:numPr>
              <w:ilvl w:val="1"/>
              <w:numId w:val="1"/>
            </w:numPr>
            <w:tabs>
              <w:tab w:pos="940" w:val="left" w:leader="none"/>
              <w:tab w:pos="9192" w:val="right" w:leader="dot"/>
            </w:tabs>
            <w:spacing w:line="240" w:lineRule="auto" w:before="68" w:after="0"/>
            <w:ind w:left="940" w:right="0" w:hanging="415"/>
            <w:jc w:val="left"/>
            <w:rPr>
              <w:sz w:val="22"/>
            </w:rPr>
          </w:pPr>
          <w:hyperlink w:history="true" w:anchor="_bookmark98">
            <w:r>
              <w:rPr/>
              <w:t>Future</w:t>
            </w:r>
            <w:r>
              <w:rPr>
                <w:spacing w:val="-4"/>
              </w:rPr>
              <w:t> Work</w:t>
            </w:r>
          </w:hyperlink>
          <w:r>
            <w:rPr/>
            <w:tab/>
          </w:r>
          <w:hyperlink w:history="true" w:anchor="_bookmark98">
            <w:r>
              <w:rPr>
                <w:spacing w:val="-5"/>
                <w:sz w:val="22"/>
              </w:rPr>
              <w:t>72</w:t>
            </w:r>
          </w:hyperlink>
        </w:p>
        <w:p>
          <w:pPr>
            <w:pStyle w:val="TOC3"/>
            <w:tabs>
              <w:tab w:pos="9192" w:val="right" w:leader="dot"/>
            </w:tabs>
            <w:rPr>
              <w:sz w:val="22"/>
            </w:rPr>
          </w:pPr>
          <w:hyperlink w:history="true" w:anchor="_bookmark99">
            <w:r>
              <w:rPr>
                <w:spacing w:val="-2"/>
              </w:rPr>
              <w:t>Immediate</w:t>
            </w:r>
          </w:hyperlink>
          <w:r>
            <w:rPr/>
            <w:tab/>
          </w:r>
          <w:hyperlink w:history="true" w:anchor="_bookmark99">
            <w:r>
              <w:rPr>
                <w:spacing w:val="-5"/>
                <w:sz w:val="22"/>
              </w:rPr>
              <w:t>72</w:t>
            </w:r>
          </w:hyperlink>
        </w:p>
        <w:p>
          <w:pPr>
            <w:pStyle w:val="TOC3"/>
            <w:tabs>
              <w:tab w:pos="9192" w:val="right" w:leader="dot"/>
            </w:tabs>
            <w:spacing w:before="68"/>
            <w:rPr>
              <w:sz w:val="22"/>
            </w:rPr>
          </w:pPr>
          <w:hyperlink w:history="true" w:anchor="_bookmark100">
            <w:r>
              <w:rPr/>
              <w:t>Short</w:t>
            </w:r>
            <w:r>
              <w:rPr>
                <w:spacing w:val="-5"/>
              </w:rPr>
              <w:t> </w:t>
            </w:r>
            <w:r>
              <w:rPr>
                <w:spacing w:val="-4"/>
              </w:rPr>
              <w:t>term</w:t>
            </w:r>
          </w:hyperlink>
          <w:r>
            <w:rPr/>
            <w:tab/>
          </w:r>
          <w:hyperlink w:history="true" w:anchor="_bookmark100">
            <w:r>
              <w:rPr>
                <w:spacing w:val="-5"/>
                <w:sz w:val="22"/>
              </w:rPr>
              <w:t>73</w:t>
            </w:r>
          </w:hyperlink>
        </w:p>
        <w:p>
          <w:pPr>
            <w:pStyle w:val="TOC3"/>
            <w:tabs>
              <w:tab w:pos="9192" w:val="right" w:leader="dot"/>
            </w:tabs>
            <w:rPr>
              <w:sz w:val="22"/>
            </w:rPr>
          </w:pPr>
          <w:hyperlink w:history="true" w:anchor="_bookmark101">
            <w:r>
              <w:rPr/>
              <w:t>Medium</w:t>
            </w:r>
            <w:r>
              <w:rPr>
                <w:spacing w:val="-3"/>
              </w:rPr>
              <w:t> </w:t>
            </w:r>
            <w:r>
              <w:rPr>
                <w:spacing w:val="-4"/>
              </w:rPr>
              <w:t>term</w:t>
            </w:r>
          </w:hyperlink>
          <w:r>
            <w:rPr/>
            <w:tab/>
          </w:r>
          <w:hyperlink w:history="true" w:anchor="_bookmark101">
            <w:r>
              <w:rPr>
                <w:spacing w:val="-5"/>
                <w:sz w:val="22"/>
              </w:rPr>
              <w:t>73</w:t>
            </w:r>
          </w:hyperlink>
        </w:p>
        <w:p>
          <w:pPr>
            <w:pStyle w:val="TOC3"/>
            <w:tabs>
              <w:tab w:pos="9192" w:val="right" w:leader="dot"/>
            </w:tabs>
            <w:rPr>
              <w:sz w:val="22"/>
            </w:rPr>
          </w:pPr>
          <w:hyperlink w:history="true" w:anchor="_bookmark102">
            <w:r>
              <w:rPr/>
              <w:t>Longer</w:t>
            </w:r>
            <w:r>
              <w:rPr>
                <w:spacing w:val="-2"/>
              </w:rPr>
              <w:t> </w:t>
            </w:r>
            <w:r>
              <w:rPr>
                <w:spacing w:val="-4"/>
              </w:rPr>
              <w:t>term</w:t>
            </w:r>
          </w:hyperlink>
          <w:r>
            <w:rPr/>
            <w:tab/>
          </w:r>
          <w:hyperlink w:history="true" w:anchor="_bookmark102">
            <w:r>
              <w:rPr>
                <w:spacing w:val="-5"/>
                <w:sz w:val="22"/>
              </w:rPr>
              <w:t>73</w:t>
            </w:r>
          </w:hyperlink>
        </w:p>
        <w:p>
          <w:pPr>
            <w:pStyle w:val="TOC2"/>
            <w:numPr>
              <w:ilvl w:val="1"/>
              <w:numId w:val="1"/>
            </w:numPr>
            <w:tabs>
              <w:tab w:pos="940" w:val="left" w:leader="none"/>
              <w:tab w:pos="9192" w:val="right" w:leader="dot"/>
            </w:tabs>
            <w:spacing w:line="240" w:lineRule="auto" w:before="68" w:after="0"/>
            <w:ind w:left="940" w:right="0" w:hanging="415"/>
            <w:jc w:val="left"/>
            <w:rPr>
              <w:sz w:val="22"/>
            </w:rPr>
          </w:pPr>
          <w:hyperlink w:history="true" w:anchor="_bookmark103">
            <w:r>
              <w:rPr/>
              <w:t>Closing</w:t>
            </w:r>
            <w:r>
              <w:rPr>
                <w:spacing w:val="-9"/>
              </w:rPr>
              <w:t> </w:t>
            </w:r>
            <w:r>
              <w:rPr>
                <w:spacing w:val="-2"/>
              </w:rPr>
              <w:t>Remarks</w:t>
            </w:r>
          </w:hyperlink>
          <w:r>
            <w:rPr/>
            <w:tab/>
          </w:r>
          <w:hyperlink w:history="true" w:anchor="_bookmark103">
            <w:r>
              <w:rPr>
                <w:spacing w:val="-5"/>
                <w:sz w:val="22"/>
              </w:rPr>
              <w:t>74</w:t>
            </w:r>
          </w:hyperlink>
        </w:p>
        <w:p>
          <w:pPr>
            <w:pStyle w:val="TOC1"/>
            <w:tabs>
              <w:tab w:pos="9192" w:val="right" w:leader="dot"/>
            </w:tabs>
            <w:spacing w:before="72"/>
            <w:ind w:left="165" w:firstLine="0"/>
            <w:rPr>
              <w:b w:val="0"/>
            </w:rPr>
          </w:pPr>
          <w:hyperlink w:history="true" w:anchor="_bookmark104">
            <w:r>
              <w:rPr>
                <w:spacing w:val="-2"/>
              </w:rPr>
              <w:t>References</w:t>
            </w:r>
          </w:hyperlink>
          <w:r>
            <w:rPr/>
            <w:tab/>
          </w:r>
          <w:hyperlink w:history="true" w:anchor="_bookmark104">
            <w:r>
              <w:rPr>
                <w:b w:val="0"/>
                <w:spacing w:val="-5"/>
              </w:rPr>
              <w:t>75</w:t>
            </w:r>
          </w:hyperlink>
        </w:p>
        <w:p>
          <w:pPr>
            <w:pStyle w:val="TOC1"/>
            <w:tabs>
              <w:tab w:pos="9192" w:val="right" w:leader="dot"/>
            </w:tabs>
            <w:spacing w:before="140"/>
            <w:ind w:left="165" w:firstLine="0"/>
            <w:rPr>
              <w:b w:val="0"/>
            </w:rPr>
          </w:pPr>
          <w:hyperlink w:history="true" w:anchor="_bookmark105">
            <w:r>
              <w:rPr/>
              <w:t>Appendix</w:t>
            </w:r>
            <w:r>
              <w:rPr>
                <w:spacing w:val="-10"/>
              </w:rPr>
              <w:t> </w:t>
            </w:r>
            <w:r>
              <w:rPr/>
              <w:t>A:</w:t>
            </w:r>
            <w:r>
              <w:rPr>
                <w:spacing w:val="-6"/>
              </w:rPr>
              <w:t> </w:t>
            </w:r>
            <w:r>
              <w:rPr/>
              <w:t>Requirements</w:t>
            </w:r>
            <w:r>
              <w:rPr>
                <w:spacing w:val="-8"/>
              </w:rPr>
              <w:t> </w:t>
            </w:r>
            <w:r>
              <w:rPr/>
              <w:t>Traceability</w:t>
            </w:r>
            <w:r>
              <w:rPr>
                <w:spacing w:val="-5"/>
              </w:rPr>
              <w:t> </w:t>
            </w:r>
            <w:r>
              <w:rPr>
                <w:spacing w:val="-2"/>
              </w:rPr>
              <w:t>Matrix</w:t>
            </w:r>
          </w:hyperlink>
          <w:r>
            <w:rPr/>
            <w:tab/>
          </w:r>
          <w:hyperlink w:history="true" w:anchor="_bookmark105">
            <w:r>
              <w:rPr>
                <w:b w:val="0"/>
                <w:spacing w:val="-5"/>
              </w:rPr>
              <w:t>76</w:t>
            </w:r>
          </w:hyperlink>
        </w:p>
        <w:p>
          <w:pPr>
            <w:pStyle w:val="TOC1"/>
            <w:tabs>
              <w:tab w:pos="9192" w:val="right" w:leader="dot"/>
            </w:tabs>
            <w:spacing w:before="139"/>
            <w:ind w:left="165" w:firstLine="0"/>
            <w:rPr>
              <w:b w:val="0"/>
            </w:rPr>
          </w:pPr>
          <w:hyperlink w:history="true" w:anchor="_bookmark106">
            <w:r>
              <w:rPr/>
              <w:t>Appendix</w:t>
            </w:r>
            <w:r>
              <w:rPr>
                <w:spacing w:val="-5"/>
              </w:rPr>
              <w:t> </w:t>
            </w:r>
            <w:r>
              <w:rPr/>
              <w:t>B:</w:t>
            </w:r>
            <w:r>
              <w:rPr>
                <w:spacing w:val="-4"/>
              </w:rPr>
              <w:t> </w:t>
            </w:r>
            <w:r>
              <w:rPr/>
              <w:t>API</w:t>
            </w:r>
            <w:r>
              <w:rPr>
                <w:spacing w:val="-5"/>
              </w:rPr>
              <w:t> </w:t>
            </w:r>
            <w:r>
              <w:rPr/>
              <w:t>Endpoint</w:t>
            </w:r>
            <w:r>
              <w:rPr>
                <w:spacing w:val="-4"/>
              </w:rPr>
              <w:t> </w:t>
            </w:r>
            <w:r>
              <w:rPr>
                <w:spacing w:val="-2"/>
              </w:rPr>
              <w:t>Catalogue</w:t>
            </w:r>
          </w:hyperlink>
          <w:r>
            <w:rPr/>
            <w:tab/>
          </w:r>
          <w:hyperlink w:history="true" w:anchor="_bookmark106">
            <w:r>
              <w:rPr>
                <w:b w:val="0"/>
                <w:spacing w:val="-5"/>
              </w:rPr>
              <w:t>77</w:t>
            </w:r>
          </w:hyperlink>
        </w:p>
        <w:p>
          <w:pPr>
            <w:pStyle w:val="TOC1"/>
            <w:tabs>
              <w:tab w:pos="9192" w:val="right" w:leader="dot"/>
            </w:tabs>
            <w:spacing w:before="140"/>
            <w:ind w:left="165" w:firstLine="0"/>
            <w:rPr>
              <w:b w:val="0"/>
            </w:rPr>
          </w:pPr>
          <w:hyperlink w:history="true" w:anchor="_bookmark107">
            <w:r>
              <w:rPr/>
              <w:t>Appendix</w:t>
            </w:r>
            <w:r>
              <w:rPr>
                <w:spacing w:val="-7"/>
              </w:rPr>
              <w:t> </w:t>
            </w:r>
            <w:r>
              <w:rPr/>
              <w:t>C:</w:t>
            </w:r>
            <w:r>
              <w:rPr>
                <w:spacing w:val="-4"/>
              </w:rPr>
              <w:t> </w:t>
            </w:r>
            <w:r>
              <w:rPr/>
              <w:t>Evaluation</w:t>
            </w:r>
            <w:r>
              <w:rPr>
                <w:spacing w:val="-4"/>
              </w:rPr>
              <w:t> </w:t>
            </w:r>
            <w:r>
              <w:rPr>
                <w:spacing w:val="-2"/>
              </w:rPr>
              <w:t>Harness</w:t>
            </w:r>
          </w:hyperlink>
          <w:r>
            <w:rPr/>
            <w:tab/>
          </w:r>
          <w:hyperlink w:history="true" w:anchor="_bookmark107">
            <w:r>
              <w:rPr>
                <w:b w:val="0"/>
                <w:spacing w:val="-5"/>
              </w:rPr>
              <w:t>77</w:t>
            </w:r>
          </w:hyperlink>
        </w:p>
        <w:p>
          <w:pPr>
            <w:pStyle w:val="TOC1"/>
            <w:tabs>
              <w:tab w:pos="9192" w:val="right" w:leader="dot"/>
            </w:tabs>
            <w:spacing w:before="139"/>
            <w:ind w:left="165" w:firstLine="0"/>
            <w:rPr>
              <w:b w:val="0"/>
            </w:rPr>
          </w:pPr>
          <w:hyperlink w:history="true" w:anchor="_bookmark108">
            <w:r>
              <w:rPr/>
              <w:t>Appendix</w:t>
            </w:r>
            <w:r>
              <w:rPr>
                <w:spacing w:val="-5"/>
              </w:rPr>
              <w:t> </w:t>
            </w:r>
            <w:r>
              <w:rPr/>
              <w:t>D:</w:t>
            </w:r>
            <w:r>
              <w:rPr>
                <w:spacing w:val="-3"/>
              </w:rPr>
              <w:t> </w:t>
            </w:r>
            <w:r>
              <w:rPr/>
              <w:t>Running</w:t>
            </w:r>
            <w:r>
              <w:rPr>
                <w:spacing w:val="-3"/>
              </w:rPr>
              <w:t> </w:t>
            </w:r>
            <w:r>
              <w:rPr/>
              <w:t>the</w:t>
            </w:r>
            <w:r>
              <w:rPr>
                <w:spacing w:val="-4"/>
              </w:rPr>
              <w:t> </w:t>
            </w:r>
            <w:r>
              <w:rPr>
                <w:spacing w:val="-2"/>
              </w:rPr>
              <w:t>System</w:t>
            </w:r>
          </w:hyperlink>
          <w:r>
            <w:rPr/>
            <w:tab/>
          </w:r>
          <w:hyperlink w:history="true" w:anchor="_bookmark108">
            <w:r>
              <w:rPr>
                <w:b w:val="0"/>
                <w:spacing w:val="-5"/>
              </w:rPr>
              <w:t>79</w:t>
            </w:r>
          </w:hyperlink>
        </w:p>
        <w:p>
          <w:pPr/>
          <w:r>
            <w:fldChar w:fldCharType="end"/>
          </w:r>
        </w:p>
      </w:sdtContent>
    </w:sdt>
    <w:p>
      <w:pPr>
        <w:spacing w:after="0"/>
        <w:sectPr>
          <w:type w:val="continuous"/>
          <w:pgSz w:w="11910" w:h="16840"/>
          <w:pgMar w:header="0" w:footer="690" w:top="1399" w:bottom="1423" w:left="1275" w:right="992"/>
        </w:sectPr>
      </w:pPr>
    </w:p>
    <w:p>
      <w:pPr>
        <w:pStyle w:val="Heading1"/>
        <w:numPr>
          <w:ilvl w:val="0"/>
          <w:numId w:val="2"/>
        </w:numPr>
        <w:tabs>
          <w:tab w:pos="485" w:val="left" w:leader="none"/>
        </w:tabs>
        <w:spacing w:line="240" w:lineRule="auto" w:before="24" w:after="0"/>
        <w:ind w:left="485" w:right="0" w:hanging="320"/>
        <w:jc w:val="both"/>
      </w:pPr>
      <w:bookmarkStart w:name="1. Introduction" w:id="6"/>
      <w:bookmarkEnd w:id="6"/>
      <w:r>
        <w:rPr>
          <w:b w:val="0"/>
        </w:rPr>
      </w:r>
      <w:bookmarkStart w:name="_bookmark0" w:id="7"/>
      <w:bookmarkEnd w:id="7"/>
      <w:r>
        <w:rPr>
          <w:b w:val="0"/>
        </w:rPr>
      </w:r>
      <w:r>
        <w:rPr>
          <w:color w:val="1F3863"/>
          <w:spacing w:val="-2"/>
        </w:rPr>
        <w:t>Introduction</w:t>
      </w:r>
    </w:p>
    <w:p>
      <w:pPr>
        <w:pStyle w:val="Heading2"/>
        <w:numPr>
          <w:ilvl w:val="1"/>
          <w:numId w:val="2"/>
        </w:numPr>
        <w:tabs>
          <w:tab w:pos="551" w:val="left" w:leader="none"/>
        </w:tabs>
        <w:spacing w:line="240" w:lineRule="auto" w:before="258" w:after="0"/>
        <w:ind w:left="551" w:right="0" w:hanging="386"/>
        <w:jc w:val="both"/>
      </w:pPr>
      <w:bookmarkStart w:name="1.1 Motivation" w:id="8"/>
      <w:bookmarkEnd w:id="8"/>
      <w:r>
        <w:rPr>
          <w:b w:val="0"/>
        </w:rPr>
      </w:r>
      <w:bookmarkStart w:name="_bookmark1" w:id="9"/>
      <w:bookmarkEnd w:id="9"/>
      <w:r>
        <w:rPr>
          <w:b w:val="0"/>
        </w:rPr>
      </w:r>
      <w:r>
        <w:rPr>
          <w:color w:val="2E5395"/>
          <w:spacing w:val="-2"/>
        </w:rPr>
        <w:t>Motivation</w:t>
      </w:r>
    </w:p>
    <w:p>
      <w:pPr>
        <w:pStyle w:val="BodyText"/>
        <w:spacing w:line="300" w:lineRule="auto" w:before="124"/>
        <w:ind w:right="439"/>
      </w:pPr>
      <w:r>
        <w:rPr/>
        <w:t>Almost every organisation that keeps physical goods must answer the same three questions repeatedly:</w:t>
      </w:r>
      <w:r>
        <w:rPr>
          <w:spacing w:val="-8"/>
        </w:rPr>
        <w:t> </w:t>
      </w:r>
      <w:r>
        <w:rPr/>
        <w:t>what</w:t>
      </w:r>
      <w:r>
        <w:rPr>
          <w:spacing w:val="-9"/>
        </w:rPr>
        <w:t> </w:t>
      </w:r>
      <w:r>
        <w:rPr/>
        <w:t>do</w:t>
      </w:r>
      <w:r>
        <w:rPr>
          <w:spacing w:val="-8"/>
        </w:rPr>
        <w:t> </w:t>
      </w:r>
      <w:r>
        <w:rPr/>
        <w:t>we</w:t>
      </w:r>
      <w:r>
        <w:rPr>
          <w:spacing w:val="-6"/>
        </w:rPr>
        <w:t> </w:t>
      </w:r>
      <w:r>
        <w:rPr/>
        <w:t>have,</w:t>
      </w:r>
      <w:r>
        <w:rPr>
          <w:spacing w:val="-9"/>
        </w:rPr>
        <w:t> </w:t>
      </w:r>
      <w:r>
        <w:rPr/>
        <w:t>where</w:t>
      </w:r>
      <w:r>
        <w:rPr>
          <w:spacing w:val="-6"/>
        </w:rPr>
        <w:t> </w:t>
      </w:r>
      <w:r>
        <w:rPr/>
        <w:t>is</w:t>
      </w:r>
      <w:r>
        <w:rPr>
          <w:spacing w:val="-7"/>
        </w:rPr>
        <w:t> </w:t>
      </w:r>
      <w:r>
        <w:rPr/>
        <w:t>it,</w:t>
      </w:r>
      <w:r>
        <w:rPr>
          <w:spacing w:val="-5"/>
        </w:rPr>
        <w:t> </w:t>
      </w:r>
      <w:r>
        <w:rPr/>
        <w:t>and</w:t>
      </w:r>
      <w:r>
        <w:rPr>
          <w:spacing w:val="-8"/>
        </w:rPr>
        <w:t> </w:t>
      </w:r>
      <w:r>
        <w:rPr/>
        <w:t>when</w:t>
      </w:r>
      <w:r>
        <w:rPr>
          <w:spacing w:val="-7"/>
        </w:rPr>
        <w:t> </w:t>
      </w:r>
      <w:r>
        <w:rPr/>
        <w:t>do we</w:t>
      </w:r>
      <w:r>
        <w:rPr>
          <w:spacing w:val="-6"/>
        </w:rPr>
        <w:t> </w:t>
      </w:r>
      <w:r>
        <w:rPr/>
        <w:t>need</w:t>
      </w:r>
      <w:r>
        <w:rPr>
          <w:spacing w:val="-8"/>
        </w:rPr>
        <w:t> </w:t>
      </w:r>
      <w:r>
        <w:rPr/>
        <w:t>more.</w:t>
      </w:r>
      <w:r>
        <w:rPr>
          <w:spacing w:val="-5"/>
        </w:rPr>
        <w:t> </w:t>
      </w:r>
      <w:r>
        <w:rPr/>
        <w:t>Large</w:t>
      </w:r>
      <w:r>
        <w:rPr>
          <w:spacing w:val="-6"/>
        </w:rPr>
        <w:t> </w:t>
      </w:r>
      <w:r>
        <w:rPr/>
        <w:t>companies</w:t>
      </w:r>
      <w:r>
        <w:rPr>
          <w:spacing w:val="-7"/>
        </w:rPr>
        <w:t> </w:t>
      </w:r>
      <w:r>
        <w:rPr/>
        <w:t>answer</w:t>
      </w:r>
      <w:r>
        <w:rPr>
          <w:spacing w:val="-7"/>
        </w:rPr>
        <w:t> </w:t>
      </w:r>
      <w:r>
        <w:rPr/>
        <w:t>these questions with enterprise resource planning software that costs a great deal and takes months to configure.</w:t>
      </w:r>
      <w:r>
        <w:rPr>
          <w:spacing w:val="-7"/>
        </w:rPr>
        <w:t> </w:t>
      </w:r>
      <w:r>
        <w:rPr/>
        <w:t>Very</w:t>
      </w:r>
      <w:r>
        <w:rPr>
          <w:spacing w:val="-8"/>
        </w:rPr>
        <w:t> </w:t>
      </w:r>
      <w:r>
        <w:rPr/>
        <w:t>small</w:t>
      </w:r>
      <w:r>
        <w:rPr>
          <w:spacing w:val="-7"/>
        </w:rPr>
        <w:t> </w:t>
      </w:r>
      <w:r>
        <w:rPr/>
        <w:t>operations</w:t>
      </w:r>
      <w:r>
        <w:rPr>
          <w:spacing w:val="-9"/>
        </w:rPr>
        <w:t> </w:t>
      </w:r>
      <w:r>
        <w:rPr/>
        <w:t>answer</w:t>
      </w:r>
      <w:r>
        <w:rPr>
          <w:spacing w:val="-9"/>
        </w:rPr>
        <w:t> </w:t>
      </w:r>
      <w:r>
        <w:rPr/>
        <w:t>them</w:t>
      </w:r>
      <w:r>
        <w:rPr>
          <w:spacing w:val="-8"/>
        </w:rPr>
        <w:t> </w:t>
      </w:r>
      <w:r>
        <w:rPr/>
        <w:t>by</w:t>
      </w:r>
      <w:r>
        <w:rPr>
          <w:spacing w:val="-8"/>
        </w:rPr>
        <w:t> </w:t>
      </w:r>
      <w:r>
        <w:rPr/>
        <w:t>looking</w:t>
      </w:r>
      <w:r>
        <w:rPr>
          <w:spacing w:val="-8"/>
        </w:rPr>
        <w:t> </w:t>
      </w:r>
      <w:r>
        <w:rPr/>
        <w:t>on</w:t>
      </w:r>
      <w:r>
        <w:rPr>
          <w:spacing w:val="-10"/>
        </w:rPr>
        <w:t> </w:t>
      </w:r>
      <w:r>
        <w:rPr/>
        <w:t>the</w:t>
      </w:r>
      <w:r>
        <w:rPr>
          <w:spacing w:val="-8"/>
        </w:rPr>
        <w:t> </w:t>
      </w:r>
      <w:r>
        <w:rPr/>
        <w:t>shelf.</w:t>
      </w:r>
      <w:r>
        <w:rPr>
          <w:spacing w:val="-8"/>
        </w:rPr>
        <w:t> </w:t>
      </w:r>
      <w:r>
        <w:rPr/>
        <w:t>The</w:t>
      </w:r>
      <w:r>
        <w:rPr>
          <w:spacing w:val="-8"/>
        </w:rPr>
        <w:t> </w:t>
      </w:r>
      <w:r>
        <w:rPr/>
        <w:t>awkward</w:t>
      </w:r>
      <w:r>
        <w:rPr>
          <w:spacing w:val="-10"/>
        </w:rPr>
        <w:t> </w:t>
      </w:r>
      <w:r>
        <w:rPr/>
        <w:t>middle</w:t>
      </w:r>
      <w:r>
        <w:rPr>
          <w:spacing w:val="-8"/>
        </w:rPr>
        <w:t> </w:t>
      </w:r>
      <w:r>
        <w:rPr/>
        <w:t>ground</w:t>
      </w:r>
      <w:r>
        <w:rPr>
          <w:spacing w:val="-4"/>
        </w:rPr>
        <w:t> </w:t>
      </w:r>
      <w:r>
        <w:rPr/>
        <w:t>— a</w:t>
      </w:r>
      <w:r>
        <w:rPr>
          <w:spacing w:val="-7"/>
        </w:rPr>
        <w:t> </w:t>
      </w:r>
      <w:r>
        <w:rPr/>
        <w:t>pharmacy</w:t>
      </w:r>
      <w:r>
        <w:rPr>
          <w:spacing w:val="-6"/>
        </w:rPr>
        <w:t> </w:t>
      </w:r>
      <w:r>
        <w:rPr/>
        <w:t>with</w:t>
      </w:r>
      <w:r>
        <w:rPr>
          <w:spacing w:val="-3"/>
        </w:rPr>
        <w:t> </w:t>
      </w:r>
      <w:r>
        <w:rPr/>
        <w:t>two</w:t>
      </w:r>
      <w:r>
        <w:rPr>
          <w:spacing w:val="-8"/>
        </w:rPr>
        <w:t> </w:t>
      </w:r>
      <w:r>
        <w:rPr/>
        <w:t>branches,</w:t>
      </w:r>
      <w:r>
        <w:rPr>
          <w:spacing w:val="-4"/>
        </w:rPr>
        <w:t> </w:t>
      </w:r>
      <w:r>
        <w:rPr/>
        <w:t>a</w:t>
      </w:r>
      <w:r>
        <w:rPr>
          <w:spacing w:val="-7"/>
        </w:rPr>
        <w:t> </w:t>
      </w:r>
      <w:r>
        <w:rPr/>
        <w:t>school's</w:t>
      </w:r>
      <w:r>
        <w:rPr>
          <w:spacing w:val="-7"/>
        </w:rPr>
        <w:t> </w:t>
      </w:r>
      <w:r>
        <w:rPr/>
        <w:t>technician</w:t>
      </w:r>
      <w:r>
        <w:rPr>
          <w:spacing w:val="-8"/>
        </w:rPr>
        <w:t> </w:t>
      </w:r>
      <w:r>
        <w:rPr/>
        <w:t>store,</w:t>
      </w:r>
      <w:r>
        <w:rPr>
          <w:spacing w:val="-9"/>
        </w:rPr>
        <w:t> </w:t>
      </w:r>
      <w:r>
        <w:rPr/>
        <w:t>a</w:t>
      </w:r>
      <w:r>
        <w:rPr>
          <w:spacing w:val="-3"/>
        </w:rPr>
        <w:t> </w:t>
      </w:r>
      <w:r>
        <w:rPr/>
        <w:t>restaurant</w:t>
      </w:r>
      <w:r>
        <w:rPr>
          <w:spacing w:val="-4"/>
        </w:rPr>
        <w:t> </w:t>
      </w:r>
      <w:r>
        <w:rPr/>
        <w:t>group,</w:t>
      </w:r>
      <w:r>
        <w:rPr>
          <w:spacing w:val="-5"/>
        </w:rPr>
        <w:t> </w:t>
      </w:r>
      <w:r>
        <w:rPr/>
        <w:t>a</w:t>
      </w:r>
      <w:r>
        <w:rPr>
          <w:spacing w:val="-7"/>
        </w:rPr>
        <w:t> </w:t>
      </w:r>
      <w:r>
        <w:rPr/>
        <w:t>small</w:t>
      </w:r>
      <w:r>
        <w:rPr>
          <w:spacing w:val="-5"/>
        </w:rPr>
        <w:t> </w:t>
      </w:r>
      <w:r>
        <w:rPr/>
        <w:t>manufacturing workshop</w:t>
      </w:r>
      <w:r>
        <w:rPr>
          <w:spacing w:val="-7"/>
        </w:rPr>
        <w:t> </w:t>
      </w:r>
      <w:r>
        <w:rPr/>
        <w:t>—</w:t>
      </w:r>
      <w:r>
        <w:rPr>
          <w:spacing w:val="-5"/>
        </w:rPr>
        <w:t> </w:t>
      </w:r>
      <w:r>
        <w:rPr/>
        <w:t>tends</w:t>
      </w:r>
      <w:r>
        <w:rPr>
          <w:spacing w:val="-7"/>
        </w:rPr>
        <w:t> </w:t>
      </w:r>
      <w:r>
        <w:rPr/>
        <w:t>to</w:t>
      </w:r>
      <w:r>
        <w:rPr>
          <w:spacing w:val="-8"/>
        </w:rPr>
        <w:t> </w:t>
      </w:r>
      <w:r>
        <w:rPr/>
        <w:t>answer</w:t>
      </w:r>
      <w:r>
        <w:rPr>
          <w:spacing w:val="-7"/>
        </w:rPr>
        <w:t> </w:t>
      </w:r>
      <w:r>
        <w:rPr/>
        <w:t>them</w:t>
      </w:r>
      <w:r>
        <w:rPr>
          <w:spacing w:val="-6"/>
        </w:rPr>
        <w:t> </w:t>
      </w:r>
      <w:r>
        <w:rPr/>
        <w:t>with</w:t>
      </w:r>
      <w:r>
        <w:rPr>
          <w:spacing w:val="-8"/>
        </w:rPr>
        <w:t> </w:t>
      </w:r>
      <w:r>
        <w:rPr/>
        <w:t>a</w:t>
      </w:r>
      <w:r>
        <w:rPr>
          <w:spacing w:val="-7"/>
        </w:rPr>
        <w:t> </w:t>
      </w:r>
      <w:r>
        <w:rPr/>
        <w:t>spreadsheet</w:t>
      </w:r>
      <w:r>
        <w:rPr>
          <w:spacing w:val="-4"/>
        </w:rPr>
        <w:t> </w:t>
      </w:r>
      <w:r>
        <w:rPr/>
        <w:t>that</w:t>
      </w:r>
      <w:r>
        <w:rPr>
          <w:spacing w:val="-9"/>
        </w:rPr>
        <w:t> </w:t>
      </w:r>
      <w:r>
        <w:rPr/>
        <w:t>one</w:t>
      </w:r>
      <w:r>
        <w:rPr>
          <w:spacing w:val="-2"/>
        </w:rPr>
        <w:t> </w:t>
      </w:r>
      <w:r>
        <w:rPr/>
        <w:t>person</w:t>
      </w:r>
      <w:r>
        <w:rPr>
          <w:spacing w:val="-8"/>
        </w:rPr>
        <w:t> </w:t>
      </w:r>
      <w:r>
        <w:rPr/>
        <w:t>maintains</w:t>
      </w:r>
      <w:r>
        <w:rPr>
          <w:spacing w:val="-7"/>
        </w:rPr>
        <w:t> </w:t>
      </w:r>
      <w:r>
        <w:rPr/>
        <w:t>and</w:t>
      </w:r>
      <w:r>
        <w:rPr>
          <w:spacing w:val="-8"/>
        </w:rPr>
        <w:t> </w:t>
      </w:r>
      <w:r>
        <w:rPr/>
        <w:t>everybody</w:t>
      </w:r>
      <w:r>
        <w:rPr>
          <w:spacing w:val="-6"/>
        </w:rPr>
        <w:t> </w:t>
      </w:r>
      <w:r>
        <w:rPr/>
        <w:t>else </w:t>
      </w:r>
      <w:r>
        <w:rPr>
          <w:spacing w:val="-2"/>
        </w:rPr>
        <w:t>distrusts.</w:t>
      </w:r>
    </w:p>
    <w:p>
      <w:pPr>
        <w:pStyle w:val="BodyText"/>
        <w:spacing w:line="300" w:lineRule="auto" w:before="161"/>
        <w:ind w:right="438"/>
      </w:pPr>
      <w:r>
        <w:rPr/>
        <w:t>The problem is not that a spreadsheet cannot hold inventory data; it can. The problem is that a spreadsheet records a state rather than a history. When a quantity cell changes from 45 to 60, the information that twelve units were sold and three were damaged is destroyed. Without that history there is nothing to reason about: no forecast, no reorder calculation, no audit trail, no way to notice that</w:t>
      </w:r>
      <w:r>
        <w:rPr>
          <w:spacing w:val="-2"/>
        </w:rPr>
        <w:t> </w:t>
      </w:r>
      <w:r>
        <w:rPr/>
        <w:t>one member of staff writes off unusually large quantities on Friday afternoons. This observation shaped the whole design of the project: Stock Control System is built around an append-only ledger of stock movements rather than an editable quantity field, and everything else — reporting, forecasting, alerting, anomaly detection — is derived from that ledger (Section 5.6).</w:t>
      </w:r>
    </w:p>
    <w:p>
      <w:pPr>
        <w:pStyle w:val="Heading2"/>
        <w:numPr>
          <w:ilvl w:val="1"/>
          <w:numId w:val="2"/>
        </w:numPr>
        <w:tabs>
          <w:tab w:pos="551" w:val="left" w:leader="none"/>
        </w:tabs>
        <w:spacing w:line="240" w:lineRule="auto" w:before="253" w:after="0"/>
        <w:ind w:left="551" w:right="0" w:hanging="386"/>
        <w:jc w:val="both"/>
      </w:pPr>
      <w:bookmarkStart w:name="1.2 Problem Statement" w:id="10"/>
      <w:bookmarkEnd w:id="10"/>
      <w:r>
        <w:rPr>
          <w:b w:val="0"/>
        </w:rPr>
      </w:r>
      <w:bookmarkStart w:name="_bookmark2" w:id="11"/>
      <w:bookmarkEnd w:id="11"/>
      <w:r>
        <w:rPr>
          <w:b w:val="0"/>
        </w:rPr>
      </w:r>
      <w:r>
        <w:rPr>
          <w:color w:val="2E5395"/>
        </w:rPr>
        <w:t>Problem</w:t>
      </w:r>
      <w:r>
        <w:rPr>
          <w:color w:val="2E5395"/>
          <w:spacing w:val="-11"/>
        </w:rPr>
        <w:t> </w:t>
      </w:r>
      <w:r>
        <w:rPr>
          <w:color w:val="2E5395"/>
          <w:spacing w:val="-2"/>
        </w:rPr>
        <w:t>Statement</w:t>
      </w:r>
    </w:p>
    <w:p>
      <w:pPr>
        <w:pStyle w:val="BodyText"/>
        <w:spacing w:line="300" w:lineRule="auto" w:before="124"/>
        <w:ind w:right="440"/>
      </w:pPr>
      <w:r>
        <w:rPr/>
        <w:t>Existing stock control software sits at</w:t>
      </w:r>
      <w:r>
        <w:rPr>
          <w:spacing w:val="-2"/>
        </w:rPr>
        <w:t> </w:t>
      </w:r>
      <w:r>
        <w:rPr/>
        <w:t>two extremes. At</w:t>
      </w:r>
      <w:r>
        <w:rPr>
          <w:spacing w:val="-2"/>
        </w:rPr>
        <w:t> </w:t>
      </w:r>
      <w:r>
        <w:rPr/>
        <w:t>one end</w:t>
      </w:r>
      <w:r>
        <w:rPr>
          <w:spacing w:val="-1"/>
        </w:rPr>
        <w:t> </w:t>
      </w:r>
      <w:r>
        <w:rPr/>
        <w:t>are full enterprise resource planning suites such as SAP Business One and Odoo — capable and well-tested, but assuming a dedicated implementation</w:t>
      </w:r>
      <w:r>
        <w:rPr>
          <w:spacing w:val="-10"/>
        </w:rPr>
        <w:t> </w:t>
      </w:r>
      <w:r>
        <w:rPr/>
        <w:t>partner,</w:t>
      </w:r>
      <w:r>
        <w:rPr>
          <w:spacing w:val="-11"/>
        </w:rPr>
        <w:t> </w:t>
      </w:r>
      <w:r>
        <w:rPr/>
        <w:t>a</w:t>
      </w:r>
      <w:r>
        <w:rPr>
          <w:spacing w:val="-9"/>
        </w:rPr>
        <w:t> </w:t>
      </w:r>
      <w:r>
        <w:rPr/>
        <w:t>configuration</w:t>
      </w:r>
      <w:r>
        <w:rPr>
          <w:spacing w:val="-10"/>
        </w:rPr>
        <w:t> </w:t>
      </w:r>
      <w:r>
        <w:rPr/>
        <w:t>phase</w:t>
      </w:r>
      <w:r>
        <w:rPr>
          <w:spacing w:val="-9"/>
        </w:rPr>
        <w:t> </w:t>
      </w:r>
      <w:r>
        <w:rPr/>
        <w:t>measured</w:t>
      </w:r>
      <w:r>
        <w:rPr>
          <w:spacing w:val="-9"/>
        </w:rPr>
        <w:t> </w:t>
      </w:r>
      <w:r>
        <w:rPr/>
        <w:t>in</w:t>
      </w:r>
      <w:r>
        <w:rPr>
          <w:spacing w:val="-10"/>
        </w:rPr>
        <w:t> </w:t>
      </w:r>
      <w:r>
        <w:rPr/>
        <w:t>months,</w:t>
      </w:r>
      <w:r>
        <w:rPr>
          <w:spacing w:val="-11"/>
        </w:rPr>
        <w:t> </w:t>
      </w:r>
      <w:r>
        <w:rPr/>
        <w:t>and</w:t>
      </w:r>
      <w:r>
        <w:rPr>
          <w:spacing w:val="-10"/>
        </w:rPr>
        <w:t> </w:t>
      </w:r>
      <w:r>
        <w:rPr/>
        <w:t>a</w:t>
      </w:r>
      <w:r>
        <w:rPr>
          <w:spacing w:val="-9"/>
        </w:rPr>
        <w:t> </w:t>
      </w:r>
      <w:r>
        <w:rPr/>
        <w:t>licence</w:t>
      </w:r>
      <w:r>
        <w:rPr>
          <w:spacing w:val="-8"/>
        </w:rPr>
        <w:t> </w:t>
      </w:r>
      <w:r>
        <w:rPr/>
        <w:t>budget</w:t>
      </w:r>
      <w:r>
        <w:rPr>
          <w:spacing w:val="-10"/>
        </w:rPr>
        <w:t> </w:t>
      </w:r>
      <w:r>
        <w:rPr/>
        <w:t>beyond</w:t>
      </w:r>
      <w:r>
        <w:rPr>
          <w:spacing w:val="-10"/>
        </w:rPr>
        <w:t> </w:t>
      </w:r>
      <w:r>
        <w:rPr/>
        <w:t>the reach of a small organisation.</w:t>
      </w:r>
      <w:r>
        <w:rPr>
          <w:spacing w:val="-1"/>
        </w:rPr>
        <w:t> </w:t>
      </w:r>
      <w:r>
        <w:rPr/>
        <w:t>At the other end are lightweight inventory apps and point-of-sale add-ons</w:t>
      </w:r>
      <w:r>
        <w:rPr>
          <w:spacing w:val="-13"/>
        </w:rPr>
        <w:t> </w:t>
      </w:r>
      <w:r>
        <w:rPr/>
        <w:t>that</w:t>
      </w:r>
      <w:r>
        <w:rPr>
          <w:spacing w:val="-12"/>
        </w:rPr>
        <w:t> </w:t>
      </w:r>
      <w:r>
        <w:rPr/>
        <w:t>record</w:t>
      </w:r>
      <w:r>
        <w:rPr>
          <w:spacing w:val="-12"/>
        </w:rPr>
        <w:t> </w:t>
      </w:r>
      <w:r>
        <w:rPr/>
        <w:t>transactions</w:t>
      </w:r>
      <w:r>
        <w:rPr>
          <w:spacing w:val="-12"/>
        </w:rPr>
        <w:t> </w:t>
      </w:r>
      <w:r>
        <w:rPr/>
        <w:t>competently</w:t>
      </w:r>
      <w:r>
        <w:rPr>
          <w:spacing w:val="-12"/>
        </w:rPr>
        <w:t> </w:t>
      </w:r>
      <w:r>
        <w:rPr/>
        <w:t>but</w:t>
      </w:r>
      <w:r>
        <w:rPr>
          <w:spacing w:val="-13"/>
        </w:rPr>
        <w:t> </w:t>
      </w:r>
      <w:r>
        <w:rPr/>
        <w:t>stop</w:t>
      </w:r>
      <w:r>
        <w:rPr>
          <w:spacing w:val="-8"/>
        </w:rPr>
        <w:t> </w:t>
      </w:r>
      <w:r>
        <w:rPr/>
        <w:t>at</w:t>
      </w:r>
      <w:r>
        <w:rPr>
          <w:spacing w:val="-13"/>
        </w:rPr>
        <w:t> </w:t>
      </w:r>
      <w:r>
        <w:rPr/>
        <w:t>description:</w:t>
      </w:r>
      <w:r>
        <w:rPr>
          <w:spacing w:val="-12"/>
        </w:rPr>
        <w:t> </w:t>
      </w:r>
      <w:r>
        <w:rPr/>
        <w:t>they</w:t>
      </w:r>
      <w:r>
        <w:rPr>
          <w:spacing w:val="-12"/>
        </w:rPr>
        <w:t> </w:t>
      </w:r>
      <w:r>
        <w:rPr/>
        <w:t>report</w:t>
      </w:r>
      <w:r>
        <w:rPr>
          <w:spacing w:val="-10"/>
        </w:rPr>
        <w:t> </w:t>
      </w:r>
      <w:r>
        <w:rPr/>
        <w:t>the</w:t>
      </w:r>
      <w:r>
        <w:rPr>
          <w:spacing w:val="-8"/>
        </w:rPr>
        <w:t> </w:t>
      </w:r>
      <w:r>
        <w:rPr/>
        <w:t>current</w:t>
      </w:r>
      <w:r>
        <w:rPr>
          <w:spacing w:val="-10"/>
        </w:rPr>
        <w:t> </w:t>
      </w:r>
      <w:r>
        <w:rPr/>
        <w:t>quantity</w:t>
      </w:r>
      <w:r>
        <w:rPr>
          <w:spacing w:val="-7"/>
        </w:rPr>
        <w:t> </w:t>
      </w:r>
      <w:r>
        <w:rPr/>
        <w:t>and produce a valuation, but they do not indicate what is likely to happen next week.</w:t>
      </w:r>
    </w:p>
    <w:p>
      <w:pPr>
        <w:pStyle w:val="BodyText"/>
        <w:spacing w:line="300" w:lineRule="auto" w:before="161"/>
        <w:ind w:right="437"/>
      </w:pPr>
      <w:r>
        <w:rPr/>
        <w:t>The gap this project set out to fill is a system that is small enough to be set up by a non-specialist in an afternoon, that records stock movements in a way that makes the history recoverable and auditable,</w:t>
      </w:r>
      <w:r>
        <w:rPr>
          <w:spacing w:val="-13"/>
        </w:rPr>
        <w:t> </w:t>
      </w:r>
      <w:r>
        <w:rPr/>
        <w:t>and</w:t>
      </w:r>
      <w:r>
        <w:rPr>
          <w:spacing w:val="-9"/>
        </w:rPr>
        <w:t> </w:t>
      </w:r>
      <w:r>
        <w:rPr/>
        <w:t>that</w:t>
      </w:r>
      <w:r>
        <w:rPr>
          <w:spacing w:val="-9"/>
        </w:rPr>
        <w:t> </w:t>
      </w:r>
      <w:r>
        <w:rPr/>
        <w:t>uses</w:t>
      </w:r>
      <w:r>
        <w:rPr>
          <w:spacing w:val="-11"/>
        </w:rPr>
        <w:t> </w:t>
      </w:r>
      <w:r>
        <w:rPr/>
        <w:t>that</w:t>
      </w:r>
      <w:r>
        <w:rPr>
          <w:spacing w:val="-9"/>
        </w:rPr>
        <w:t> </w:t>
      </w:r>
      <w:r>
        <w:rPr/>
        <w:t>history</w:t>
      </w:r>
      <w:r>
        <w:rPr>
          <w:spacing w:val="-11"/>
        </w:rPr>
        <w:t> </w:t>
      </w:r>
      <w:r>
        <w:rPr/>
        <w:t>to</w:t>
      </w:r>
      <w:r>
        <w:rPr>
          <w:spacing w:val="-9"/>
        </w:rPr>
        <w:t> </w:t>
      </w:r>
      <w:r>
        <w:rPr/>
        <w:t>give</w:t>
      </w:r>
      <w:r>
        <w:rPr>
          <w:spacing w:val="-11"/>
        </w:rPr>
        <w:t> </w:t>
      </w:r>
      <w:r>
        <w:rPr/>
        <w:t>forward-looking</w:t>
      </w:r>
      <w:r>
        <w:rPr>
          <w:spacing w:val="-10"/>
        </w:rPr>
        <w:t> </w:t>
      </w:r>
      <w:r>
        <w:rPr/>
        <w:t>advice</w:t>
      </w:r>
      <w:r>
        <w:rPr>
          <w:spacing w:val="-11"/>
        </w:rPr>
        <w:t> </w:t>
      </w:r>
      <w:r>
        <w:rPr/>
        <w:t>rather</w:t>
      </w:r>
      <w:r>
        <w:rPr>
          <w:spacing w:val="-12"/>
        </w:rPr>
        <w:t> </w:t>
      </w:r>
      <w:r>
        <w:rPr/>
        <w:t>than</w:t>
      </w:r>
      <w:r>
        <w:rPr>
          <w:spacing w:val="-8"/>
        </w:rPr>
        <w:t> </w:t>
      </w:r>
      <w:r>
        <w:rPr/>
        <w:t>only</w:t>
      </w:r>
      <w:r>
        <w:rPr>
          <w:spacing w:val="-11"/>
        </w:rPr>
        <w:t> </w:t>
      </w:r>
      <w:r>
        <w:rPr/>
        <w:t>backward-looking reports. The third point is what makes this an intelligence project rather than a routine data-management exercise: moving from a descriptive system to a decision-support system means answering</w:t>
      </w:r>
      <w:r>
        <w:rPr>
          <w:spacing w:val="-11"/>
        </w:rPr>
        <w:t> </w:t>
      </w:r>
      <w:r>
        <w:rPr/>
        <w:t>questions</w:t>
      </w:r>
      <w:r>
        <w:rPr>
          <w:spacing w:val="-12"/>
        </w:rPr>
        <w:t> </w:t>
      </w:r>
      <w:r>
        <w:rPr/>
        <w:t>such</w:t>
      </w:r>
      <w:r>
        <w:rPr>
          <w:spacing w:val="-13"/>
        </w:rPr>
        <w:t> </w:t>
      </w:r>
      <w:r>
        <w:rPr/>
        <w:t>as</w:t>
      </w:r>
      <w:r>
        <w:rPr>
          <w:spacing w:val="-6"/>
        </w:rPr>
        <w:t> </w:t>
      </w:r>
      <w:r>
        <w:rPr/>
        <w:t>how</w:t>
      </w:r>
      <w:r>
        <w:rPr>
          <w:spacing w:val="-7"/>
        </w:rPr>
        <w:t> </w:t>
      </w:r>
      <w:r>
        <w:rPr/>
        <w:t>much</w:t>
      </w:r>
      <w:r>
        <w:rPr>
          <w:spacing w:val="-13"/>
        </w:rPr>
        <w:t> </w:t>
      </w:r>
      <w:r>
        <w:rPr/>
        <w:t>stock</w:t>
      </w:r>
      <w:r>
        <w:rPr>
          <w:spacing w:val="-6"/>
        </w:rPr>
        <w:t> </w:t>
      </w:r>
      <w:r>
        <w:rPr/>
        <w:t>is</w:t>
      </w:r>
      <w:r>
        <w:rPr>
          <w:spacing w:val="-8"/>
        </w:rPr>
        <w:t> </w:t>
      </w:r>
      <w:r>
        <w:rPr/>
        <w:t>likely</w:t>
      </w:r>
      <w:r>
        <w:rPr>
          <w:spacing w:val="-11"/>
        </w:rPr>
        <w:t> </w:t>
      </w:r>
      <w:r>
        <w:rPr/>
        <w:t>to</w:t>
      </w:r>
      <w:r>
        <w:rPr>
          <w:spacing w:val="-13"/>
        </w:rPr>
        <w:t> </w:t>
      </w:r>
      <w:r>
        <w:rPr/>
        <w:t>be</w:t>
      </w:r>
      <w:r>
        <w:rPr>
          <w:spacing w:val="-10"/>
        </w:rPr>
        <w:t> </w:t>
      </w:r>
      <w:r>
        <w:rPr/>
        <w:t>needed</w:t>
      </w:r>
      <w:r>
        <w:rPr>
          <w:spacing w:val="-8"/>
        </w:rPr>
        <w:t> </w:t>
      </w:r>
      <w:r>
        <w:rPr/>
        <w:t>in</w:t>
      </w:r>
      <w:r>
        <w:rPr>
          <w:spacing w:val="-13"/>
        </w:rPr>
        <w:t> </w:t>
      </w:r>
      <w:r>
        <w:rPr/>
        <w:t>the</w:t>
      </w:r>
      <w:r>
        <w:rPr>
          <w:spacing w:val="-6"/>
        </w:rPr>
        <w:t> </w:t>
      </w:r>
      <w:r>
        <w:rPr/>
        <w:t>next</w:t>
      </w:r>
      <w:r>
        <w:rPr>
          <w:spacing w:val="-9"/>
        </w:rPr>
        <w:t> </w:t>
      </w:r>
      <w:r>
        <w:rPr/>
        <w:t>thirty</w:t>
      </w:r>
      <w:r>
        <w:rPr>
          <w:spacing w:val="-6"/>
        </w:rPr>
        <w:t> </w:t>
      </w:r>
      <w:r>
        <w:rPr/>
        <w:t>days,</w:t>
      </w:r>
      <w:r>
        <w:rPr>
          <w:spacing w:val="-13"/>
        </w:rPr>
        <w:t> </w:t>
      </w:r>
      <w:r>
        <w:rPr/>
        <w:t>which</w:t>
      </w:r>
      <w:r>
        <w:rPr>
          <w:spacing w:val="-7"/>
        </w:rPr>
        <w:t> </w:t>
      </w:r>
      <w:r>
        <w:rPr/>
        <w:t>items should be reordered first, and which product will run out before the next delivery arrives. Those questions</w:t>
      </w:r>
      <w:r>
        <w:rPr>
          <w:spacing w:val="-8"/>
        </w:rPr>
        <w:t> </w:t>
      </w:r>
      <w:r>
        <w:rPr/>
        <w:t>require</w:t>
      </w:r>
      <w:r>
        <w:rPr>
          <w:spacing w:val="-8"/>
        </w:rPr>
        <w:t> </w:t>
      </w:r>
      <w:r>
        <w:rPr/>
        <w:t>forecasting,</w:t>
      </w:r>
      <w:r>
        <w:rPr>
          <w:spacing w:val="-10"/>
        </w:rPr>
        <w:t> </w:t>
      </w:r>
      <w:r>
        <w:rPr/>
        <w:t>and</w:t>
      </w:r>
      <w:r>
        <w:rPr>
          <w:spacing w:val="-4"/>
        </w:rPr>
        <w:t> </w:t>
      </w:r>
      <w:r>
        <w:rPr/>
        <w:t>forecasting</w:t>
      </w:r>
      <w:r>
        <w:rPr>
          <w:spacing w:val="-7"/>
        </w:rPr>
        <w:t> </w:t>
      </w:r>
      <w:r>
        <w:rPr/>
        <w:t>on</w:t>
      </w:r>
      <w:r>
        <w:rPr>
          <w:spacing w:val="-4"/>
        </w:rPr>
        <w:t> </w:t>
      </w:r>
      <w:r>
        <w:rPr/>
        <w:t>the</w:t>
      </w:r>
      <w:r>
        <w:rPr>
          <w:spacing w:val="-3"/>
        </w:rPr>
        <w:t> </w:t>
      </w:r>
      <w:r>
        <w:rPr/>
        <w:t>kind</w:t>
      </w:r>
      <w:r>
        <w:rPr>
          <w:spacing w:val="-9"/>
        </w:rPr>
        <w:t> </w:t>
      </w:r>
      <w:r>
        <w:rPr/>
        <w:t>of</w:t>
      </w:r>
      <w:r>
        <w:rPr>
          <w:spacing w:val="-3"/>
        </w:rPr>
        <w:t> </w:t>
      </w:r>
      <w:r>
        <w:rPr/>
        <w:t>data</w:t>
      </w:r>
      <w:r>
        <w:rPr>
          <w:spacing w:val="-8"/>
        </w:rPr>
        <w:t> </w:t>
      </w:r>
      <w:r>
        <w:rPr/>
        <w:t>a</w:t>
      </w:r>
      <w:r>
        <w:rPr>
          <w:spacing w:val="-4"/>
        </w:rPr>
        <w:t> </w:t>
      </w:r>
      <w:r>
        <w:rPr/>
        <w:t>small</w:t>
      </w:r>
      <w:r>
        <w:rPr>
          <w:spacing w:val="-6"/>
        </w:rPr>
        <w:t> </w:t>
      </w:r>
      <w:r>
        <w:rPr/>
        <w:t>business</w:t>
      </w:r>
      <w:r>
        <w:rPr>
          <w:spacing w:val="-8"/>
        </w:rPr>
        <w:t> </w:t>
      </w:r>
      <w:r>
        <w:rPr/>
        <w:t>has</w:t>
      </w:r>
      <w:r>
        <w:rPr>
          <w:spacing w:val="-2"/>
        </w:rPr>
        <w:t> </w:t>
      </w:r>
      <w:r>
        <w:rPr/>
        <w:t>—</w:t>
      </w:r>
      <w:r>
        <w:rPr>
          <w:spacing w:val="-6"/>
        </w:rPr>
        <w:t> </w:t>
      </w:r>
      <w:r>
        <w:rPr/>
        <w:t>short</w:t>
      </w:r>
      <w:r>
        <w:rPr>
          <w:spacing w:val="-6"/>
        </w:rPr>
        <w:t> </w:t>
      </w:r>
      <w:r>
        <w:rPr/>
        <w:t>series, gaps, sudden spikes — is a genuinely difficult problem, not a solved one.</w:t>
      </w:r>
    </w:p>
    <w:p>
      <w:pPr>
        <w:pStyle w:val="Heading2"/>
        <w:numPr>
          <w:ilvl w:val="1"/>
          <w:numId w:val="2"/>
        </w:numPr>
        <w:tabs>
          <w:tab w:pos="551" w:val="left" w:leader="none"/>
        </w:tabs>
        <w:spacing w:line="240" w:lineRule="auto" w:before="259" w:after="0"/>
        <w:ind w:left="551" w:right="0" w:hanging="386"/>
        <w:jc w:val="both"/>
      </w:pPr>
      <w:bookmarkStart w:name="1.3 Aim" w:id="12"/>
      <w:bookmarkEnd w:id="12"/>
      <w:r>
        <w:rPr>
          <w:b w:val="0"/>
        </w:rPr>
      </w:r>
      <w:bookmarkStart w:name="_bookmark3" w:id="13"/>
      <w:bookmarkEnd w:id="13"/>
      <w:r>
        <w:rPr>
          <w:b w:val="0"/>
        </w:rPr>
      </w:r>
      <w:r>
        <w:rPr>
          <w:color w:val="2E5395"/>
          <w:spacing w:val="-5"/>
        </w:rPr>
        <w:t>Aim</w:t>
      </w:r>
    </w:p>
    <w:p>
      <w:pPr>
        <w:pStyle w:val="BodyText"/>
        <w:spacing w:line="300" w:lineRule="auto" w:before="123"/>
        <w:ind w:right="439"/>
      </w:pPr>
      <w:r>
        <w:rPr/>
        <w:t>The aim of this project is to design, build and evaluate an intelligent stock control platform that delivers</w:t>
      </w:r>
      <w:r>
        <w:rPr>
          <w:spacing w:val="31"/>
        </w:rPr>
        <w:t> </w:t>
      </w:r>
      <w:r>
        <w:rPr/>
        <w:t>accurate</w:t>
      </w:r>
      <w:r>
        <w:rPr>
          <w:spacing w:val="36"/>
        </w:rPr>
        <w:t> </w:t>
      </w:r>
      <w:r>
        <w:rPr/>
        <w:t>transactional</w:t>
      </w:r>
      <w:r>
        <w:rPr>
          <w:spacing w:val="32"/>
        </w:rPr>
        <w:t> </w:t>
      </w:r>
      <w:r>
        <w:rPr/>
        <w:t>inventory</w:t>
      </w:r>
      <w:r>
        <w:rPr>
          <w:spacing w:val="31"/>
        </w:rPr>
        <w:t> </w:t>
      </w:r>
      <w:r>
        <w:rPr/>
        <w:t>management</w:t>
      </w:r>
      <w:r>
        <w:rPr>
          <w:spacing w:val="28"/>
        </w:rPr>
        <w:t> </w:t>
      </w:r>
      <w:r>
        <w:rPr/>
        <w:t>alongside</w:t>
      </w:r>
      <w:r>
        <w:rPr>
          <w:spacing w:val="31"/>
        </w:rPr>
        <w:t> </w:t>
      </w:r>
      <w:r>
        <w:rPr/>
        <w:t>demand</w:t>
      </w:r>
      <w:r>
        <w:rPr>
          <w:spacing w:val="30"/>
        </w:rPr>
        <w:t> </w:t>
      </w:r>
      <w:r>
        <w:rPr/>
        <w:t>forecasting,</w:t>
      </w:r>
      <w:r>
        <w:rPr>
          <w:spacing w:val="28"/>
        </w:rPr>
        <w:t> </w:t>
      </w:r>
      <w:r>
        <w:rPr/>
        <w:t>explainable</w:t>
      </w:r>
    </w:p>
    <w:p>
      <w:pPr>
        <w:pStyle w:val="BodyText"/>
        <w:spacing w:after="0" w:line="300" w:lineRule="auto"/>
        <w:sectPr>
          <w:pgSz w:w="11910" w:h="16840"/>
          <w:pgMar w:header="0" w:footer="690" w:top="1760" w:bottom="880" w:left="1275" w:right="992"/>
        </w:sectPr>
      </w:pPr>
    </w:p>
    <w:p>
      <w:pPr>
        <w:pStyle w:val="BodyText"/>
        <w:spacing w:line="300" w:lineRule="auto" w:before="43"/>
        <w:ind w:right="443"/>
      </w:pPr>
      <w:r>
        <w:rPr/>
        <w:t>replenishment suggestions and predictive alerting, so that a small or medium-sized organisation can plan its purchasing on evidence rather than intuition.</w:t>
      </w:r>
    </w:p>
    <w:p>
      <w:pPr>
        <w:pStyle w:val="Heading2"/>
        <w:numPr>
          <w:ilvl w:val="1"/>
          <w:numId w:val="2"/>
        </w:numPr>
        <w:tabs>
          <w:tab w:pos="551" w:val="left" w:leader="none"/>
        </w:tabs>
        <w:spacing w:line="240" w:lineRule="auto" w:before="256" w:after="0"/>
        <w:ind w:left="551" w:right="0" w:hanging="386"/>
        <w:jc w:val="both"/>
      </w:pPr>
      <w:bookmarkStart w:name="1.4 Objectives" w:id="14"/>
      <w:bookmarkEnd w:id="14"/>
      <w:r>
        <w:rPr>
          <w:b w:val="0"/>
        </w:rPr>
      </w:r>
      <w:bookmarkStart w:name="_bookmark4" w:id="15"/>
      <w:bookmarkEnd w:id="15"/>
      <w:r>
        <w:rPr>
          <w:b w:val="0"/>
        </w:rPr>
      </w:r>
      <w:r>
        <w:rPr>
          <w:color w:val="2E5395"/>
          <w:spacing w:val="-2"/>
        </w:rPr>
        <w:t>Objectives</w:t>
      </w:r>
    </w:p>
    <w:p>
      <w:pPr>
        <w:pStyle w:val="BodyText"/>
        <w:spacing w:before="124"/>
      </w:pPr>
      <w:r>
        <w:rPr/>
        <w:t>The</w:t>
      </w:r>
      <w:r>
        <w:rPr>
          <w:spacing w:val="-7"/>
        </w:rPr>
        <w:t> </w:t>
      </w:r>
      <w:r>
        <w:rPr/>
        <w:t>aim</w:t>
      </w:r>
      <w:r>
        <w:rPr>
          <w:spacing w:val="-4"/>
        </w:rPr>
        <w:t> </w:t>
      </w:r>
      <w:r>
        <w:rPr/>
        <w:t>decomposes</w:t>
      </w:r>
      <w:r>
        <w:rPr>
          <w:spacing w:val="-4"/>
        </w:rPr>
        <w:t> </w:t>
      </w:r>
      <w:r>
        <w:rPr/>
        <w:t>into</w:t>
      </w:r>
      <w:r>
        <w:rPr>
          <w:spacing w:val="-6"/>
        </w:rPr>
        <w:t> </w:t>
      </w:r>
      <w:r>
        <w:rPr/>
        <w:t>six</w:t>
      </w:r>
      <w:r>
        <w:rPr>
          <w:spacing w:val="-4"/>
        </w:rPr>
        <w:t> </w:t>
      </w:r>
      <w:r>
        <w:rPr/>
        <w:t>objectives,</w:t>
      </w:r>
      <w:r>
        <w:rPr>
          <w:spacing w:val="-7"/>
        </w:rPr>
        <w:t> </w:t>
      </w:r>
      <w:r>
        <w:rPr/>
        <w:t>carried</w:t>
      </w:r>
      <w:r>
        <w:rPr>
          <w:spacing w:val="-5"/>
        </w:rPr>
        <w:t> </w:t>
      </w:r>
      <w:r>
        <w:rPr/>
        <w:t>forward</w:t>
      </w:r>
      <w:r>
        <w:rPr>
          <w:spacing w:val="-6"/>
        </w:rPr>
        <w:t> </w:t>
      </w:r>
      <w:r>
        <w:rPr/>
        <w:t>from</w:t>
      </w:r>
      <w:r>
        <w:rPr>
          <w:spacing w:val="2"/>
        </w:rPr>
        <w:t> </w:t>
      </w:r>
      <w:r>
        <w:rPr/>
        <w:t>the</w:t>
      </w:r>
      <w:r>
        <w:rPr>
          <w:spacing w:val="-5"/>
        </w:rPr>
        <w:t> </w:t>
      </w:r>
      <w:r>
        <w:rPr/>
        <w:t>preliminary</w:t>
      </w:r>
      <w:r>
        <w:rPr>
          <w:spacing w:val="-4"/>
        </w:rPr>
        <w:t> </w:t>
      </w:r>
      <w:r>
        <w:rPr>
          <w:spacing w:val="-2"/>
        </w:rPr>
        <w:t>report:</w:t>
      </w:r>
    </w:p>
    <w:p>
      <w:pPr>
        <w:pStyle w:val="ListParagraph"/>
        <w:numPr>
          <w:ilvl w:val="2"/>
          <w:numId w:val="2"/>
        </w:numPr>
        <w:tabs>
          <w:tab w:pos="706" w:val="left" w:leader="none"/>
          <w:tab w:pos="708" w:val="left" w:leader="none"/>
        </w:tabs>
        <w:spacing w:line="240" w:lineRule="auto" w:before="226" w:after="0"/>
        <w:ind w:left="708" w:right="572" w:hanging="275"/>
        <w:jc w:val="left"/>
        <w:rPr>
          <w:sz w:val="22"/>
        </w:rPr>
      </w:pPr>
      <w:r>
        <w:rPr>
          <w:b/>
          <w:sz w:val="22"/>
        </w:rPr>
        <w:t>Analyse</w:t>
      </w:r>
      <w:r>
        <w:rPr>
          <w:b/>
          <w:spacing w:val="-5"/>
          <w:sz w:val="22"/>
        </w:rPr>
        <w:t> </w:t>
      </w:r>
      <w:r>
        <w:rPr>
          <w:b/>
          <w:sz w:val="22"/>
        </w:rPr>
        <w:t>the</w:t>
      </w:r>
      <w:r>
        <w:rPr>
          <w:b/>
          <w:spacing w:val="-5"/>
          <w:sz w:val="22"/>
        </w:rPr>
        <w:t> </w:t>
      </w:r>
      <w:r>
        <w:rPr>
          <w:b/>
          <w:sz w:val="22"/>
        </w:rPr>
        <w:t>requirements</w:t>
      </w:r>
      <w:r>
        <w:rPr>
          <w:b/>
          <w:spacing w:val="-2"/>
          <w:sz w:val="22"/>
        </w:rPr>
        <w:t> </w:t>
      </w:r>
      <w:r>
        <w:rPr>
          <w:sz w:val="22"/>
        </w:rPr>
        <w:t>of</w:t>
      </w:r>
      <w:r>
        <w:rPr>
          <w:spacing w:val="-4"/>
          <w:sz w:val="22"/>
        </w:rPr>
        <w:t> </w:t>
      </w:r>
      <w:r>
        <w:rPr>
          <w:sz w:val="22"/>
        </w:rPr>
        <w:t>a</w:t>
      </w:r>
      <w:r>
        <w:rPr>
          <w:spacing w:val="-4"/>
          <w:sz w:val="22"/>
        </w:rPr>
        <w:t> </w:t>
      </w:r>
      <w:r>
        <w:rPr>
          <w:sz w:val="22"/>
        </w:rPr>
        <w:t>practical</w:t>
      </w:r>
      <w:r>
        <w:rPr>
          <w:spacing w:val="-3"/>
          <w:sz w:val="22"/>
        </w:rPr>
        <w:t> </w:t>
      </w:r>
      <w:r>
        <w:rPr>
          <w:sz w:val="22"/>
        </w:rPr>
        <w:t>stock control</w:t>
      </w:r>
      <w:r>
        <w:rPr>
          <w:spacing w:val="-2"/>
          <w:sz w:val="22"/>
        </w:rPr>
        <w:t> </w:t>
      </w:r>
      <w:r>
        <w:rPr>
          <w:sz w:val="22"/>
        </w:rPr>
        <w:t>system</w:t>
      </w:r>
      <w:r>
        <w:rPr>
          <w:spacing w:val="-3"/>
          <w:sz w:val="22"/>
        </w:rPr>
        <w:t> </w:t>
      </w:r>
      <w:r>
        <w:rPr>
          <w:sz w:val="22"/>
        </w:rPr>
        <w:t>through</w:t>
      </w:r>
      <w:r>
        <w:rPr>
          <w:spacing w:val="-5"/>
          <w:sz w:val="22"/>
        </w:rPr>
        <w:t> </w:t>
      </w:r>
      <w:r>
        <w:rPr>
          <w:sz w:val="22"/>
        </w:rPr>
        <w:t>review</w:t>
      </w:r>
      <w:r>
        <w:rPr>
          <w:spacing w:val="-4"/>
          <w:sz w:val="22"/>
        </w:rPr>
        <w:t> </w:t>
      </w:r>
      <w:r>
        <w:rPr>
          <w:sz w:val="22"/>
        </w:rPr>
        <w:t>of</w:t>
      </w:r>
      <w:r>
        <w:rPr>
          <w:spacing w:val="-4"/>
          <w:sz w:val="22"/>
        </w:rPr>
        <w:t> </w:t>
      </w:r>
      <w:r>
        <w:rPr>
          <w:sz w:val="22"/>
        </w:rPr>
        <w:t>the</w:t>
      </w:r>
      <w:r>
        <w:rPr>
          <w:spacing w:val="-4"/>
          <w:sz w:val="22"/>
        </w:rPr>
        <w:t> </w:t>
      </w:r>
      <w:r>
        <w:rPr>
          <w:sz w:val="22"/>
        </w:rPr>
        <w:t>inventory management literature and of existing commercial systems.</w:t>
      </w:r>
    </w:p>
    <w:p>
      <w:pPr>
        <w:pStyle w:val="ListParagraph"/>
        <w:numPr>
          <w:ilvl w:val="2"/>
          <w:numId w:val="2"/>
        </w:numPr>
        <w:tabs>
          <w:tab w:pos="706" w:val="left" w:leader="none"/>
          <w:tab w:pos="708" w:val="left" w:leader="none"/>
        </w:tabs>
        <w:spacing w:line="240" w:lineRule="auto" w:before="82" w:after="0"/>
        <w:ind w:left="708" w:right="992" w:hanging="275"/>
        <w:jc w:val="left"/>
        <w:rPr>
          <w:sz w:val="22"/>
        </w:rPr>
      </w:pPr>
      <w:r>
        <w:rPr>
          <w:b/>
          <w:sz w:val="22"/>
        </w:rPr>
        <w:t>Design</w:t>
      </w:r>
      <w:r>
        <w:rPr>
          <w:b/>
          <w:spacing w:val="-2"/>
          <w:sz w:val="22"/>
        </w:rPr>
        <w:t> </w:t>
      </w:r>
      <w:r>
        <w:rPr>
          <w:b/>
          <w:sz w:val="22"/>
        </w:rPr>
        <w:t>the</w:t>
      </w:r>
      <w:r>
        <w:rPr>
          <w:b/>
          <w:spacing w:val="-4"/>
          <w:sz w:val="22"/>
        </w:rPr>
        <w:t> </w:t>
      </w:r>
      <w:r>
        <w:rPr>
          <w:b/>
          <w:sz w:val="22"/>
        </w:rPr>
        <w:t>core</w:t>
      </w:r>
      <w:r>
        <w:rPr>
          <w:b/>
          <w:spacing w:val="-4"/>
          <w:sz w:val="22"/>
        </w:rPr>
        <w:t> </w:t>
      </w:r>
      <w:r>
        <w:rPr>
          <w:b/>
          <w:sz w:val="22"/>
        </w:rPr>
        <w:t>modules</w:t>
      </w:r>
      <w:r>
        <w:rPr>
          <w:b/>
          <w:spacing w:val="-2"/>
          <w:sz w:val="22"/>
        </w:rPr>
        <w:t> </w:t>
      </w:r>
      <w:r>
        <w:rPr>
          <w:sz w:val="22"/>
        </w:rPr>
        <w:t>for</w:t>
      </w:r>
      <w:r>
        <w:rPr>
          <w:spacing w:val="-3"/>
          <w:sz w:val="22"/>
        </w:rPr>
        <w:t> </w:t>
      </w:r>
      <w:r>
        <w:rPr>
          <w:sz w:val="22"/>
        </w:rPr>
        <w:t>products,</w:t>
      </w:r>
      <w:r>
        <w:rPr>
          <w:spacing w:val="-6"/>
          <w:sz w:val="22"/>
        </w:rPr>
        <w:t> </w:t>
      </w:r>
      <w:r>
        <w:rPr>
          <w:sz w:val="22"/>
        </w:rPr>
        <w:t>suppliers,</w:t>
      </w:r>
      <w:r>
        <w:rPr>
          <w:spacing w:val="-5"/>
          <w:sz w:val="22"/>
        </w:rPr>
        <w:t> </w:t>
      </w:r>
      <w:r>
        <w:rPr>
          <w:sz w:val="22"/>
        </w:rPr>
        <w:t>receiving,</w:t>
      </w:r>
      <w:r>
        <w:rPr>
          <w:spacing w:val="-6"/>
          <w:sz w:val="22"/>
        </w:rPr>
        <w:t> </w:t>
      </w:r>
      <w:r>
        <w:rPr>
          <w:sz w:val="22"/>
        </w:rPr>
        <w:t>issuing,</w:t>
      </w:r>
      <w:r>
        <w:rPr>
          <w:spacing w:val="-6"/>
          <w:sz w:val="22"/>
        </w:rPr>
        <w:t> </w:t>
      </w:r>
      <w:r>
        <w:rPr>
          <w:sz w:val="22"/>
        </w:rPr>
        <w:t>adjustment, transfer, alerting and reporting, using a data model that preserves movement history.</w:t>
      </w:r>
    </w:p>
    <w:p>
      <w:pPr>
        <w:pStyle w:val="ListParagraph"/>
        <w:numPr>
          <w:ilvl w:val="2"/>
          <w:numId w:val="2"/>
        </w:numPr>
        <w:tabs>
          <w:tab w:pos="706" w:val="left" w:leader="none"/>
          <w:tab w:pos="708" w:val="left" w:leader="none"/>
        </w:tabs>
        <w:spacing w:line="240" w:lineRule="auto" w:before="83" w:after="0"/>
        <w:ind w:left="708" w:right="1572" w:hanging="275"/>
        <w:jc w:val="left"/>
        <w:rPr>
          <w:sz w:val="22"/>
        </w:rPr>
      </w:pPr>
      <w:r>
        <w:rPr>
          <w:b/>
          <w:sz w:val="22"/>
        </w:rPr>
        <w:t>Implement</w:t>
      </w:r>
      <w:r>
        <w:rPr>
          <w:b/>
          <w:spacing w:val="-4"/>
          <w:sz w:val="22"/>
        </w:rPr>
        <w:t> </w:t>
      </w:r>
      <w:r>
        <w:rPr>
          <w:b/>
          <w:sz w:val="22"/>
        </w:rPr>
        <w:t>authentication</w:t>
      </w:r>
      <w:r>
        <w:rPr>
          <w:b/>
          <w:spacing w:val="-4"/>
          <w:sz w:val="22"/>
        </w:rPr>
        <w:t> </w:t>
      </w:r>
      <w:r>
        <w:rPr>
          <w:b/>
          <w:sz w:val="22"/>
        </w:rPr>
        <w:t>and</w:t>
      </w:r>
      <w:r>
        <w:rPr>
          <w:b/>
          <w:spacing w:val="-4"/>
          <w:sz w:val="22"/>
        </w:rPr>
        <w:t> </w:t>
      </w:r>
      <w:r>
        <w:rPr>
          <w:b/>
          <w:sz w:val="22"/>
        </w:rPr>
        <w:t>role-based</w:t>
      </w:r>
      <w:r>
        <w:rPr>
          <w:b/>
          <w:spacing w:val="-4"/>
          <w:sz w:val="22"/>
        </w:rPr>
        <w:t> </w:t>
      </w:r>
      <w:r>
        <w:rPr>
          <w:b/>
          <w:sz w:val="22"/>
        </w:rPr>
        <w:t>access</w:t>
      </w:r>
      <w:r>
        <w:rPr>
          <w:b/>
          <w:spacing w:val="-6"/>
          <w:sz w:val="22"/>
        </w:rPr>
        <w:t> </w:t>
      </w:r>
      <w:r>
        <w:rPr>
          <w:b/>
          <w:sz w:val="22"/>
        </w:rPr>
        <w:t>control</w:t>
      </w:r>
      <w:r>
        <w:rPr>
          <w:b/>
          <w:spacing w:val="-3"/>
          <w:sz w:val="22"/>
        </w:rPr>
        <w:t> </w:t>
      </w:r>
      <w:r>
        <w:rPr>
          <w:sz w:val="22"/>
        </w:rPr>
        <w:t>using</w:t>
      </w:r>
      <w:r>
        <w:rPr>
          <w:spacing w:val="-4"/>
          <w:sz w:val="22"/>
        </w:rPr>
        <w:t> </w:t>
      </w:r>
      <w:r>
        <w:rPr>
          <w:sz w:val="22"/>
        </w:rPr>
        <w:t>JWT</w:t>
      </w:r>
      <w:r>
        <w:rPr>
          <w:spacing w:val="-6"/>
          <w:sz w:val="22"/>
        </w:rPr>
        <w:t> </w:t>
      </w:r>
      <w:r>
        <w:rPr>
          <w:sz w:val="22"/>
        </w:rPr>
        <w:t>tokens</w:t>
      </w:r>
      <w:r>
        <w:rPr>
          <w:spacing w:val="-4"/>
          <w:sz w:val="22"/>
        </w:rPr>
        <w:t> </w:t>
      </w:r>
      <w:r>
        <w:rPr>
          <w:sz w:val="22"/>
        </w:rPr>
        <w:t>across administrator, manager and staff roles.</w:t>
      </w:r>
    </w:p>
    <w:p>
      <w:pPr>
        <w:pStyle w:val="ListParagraph"/>
        <w:numPr>
          <w:ilvl w:val="2"/>
          <w:numId w:val="2"/>
        </w:numPr>
        <w:tabs>
          <w:tab w:pos="706" w:val="left" w:leader="none"/>
          <w:tab w:pos="708" w:val="left" w:leader="none"/>
        </w:tabs>
        <w:spacing w:line="240" w:lineRule="auto" w:before="77" w:after="0"/>
        <w:ind w:left="708" w:right="631" w:hanging="275"/>
        <w:jc w:val="left"/>
        <w:rPr>
          <w:sz w:val="22"/>
        </w:rPr>
      </w:pPr>
      <w:r>
        <w:rPr>
          <w:b/>
          <w:sz w:val="22"/>
        </w:rPr>
        <w:t>Maintain</w:t>
      </w:r>
      <w:r>
        <w:rPr>
          <w:b/>
          <w:spacing w:val="-3"/>
          <w:sz w:val="22"/>
        </w:rPr>
        <w:t> </w:t>
      </w:r>
      <w:r>
        <w:rPr>
          <w:b/>
          <w:sz w:val="22"/>
        </w:rPr>
        <w:t>data</w:t>
      </w:r>
      <w:r>
        <w:rPr>
          <w:b/>
          <w:spacing w:val="-3"/>
          <w:sz w:val="22"/>
        </w:rPr>
        <w:t> </w:t>
      </w:r>
      <w:r>
        <w:rPr>
          <w:b/>
          <w:sz w:val="22"/>
        </w:rPr>
        <w:t>integrity </w:t>
      </w:r>
      <w:r>
        <w:rPr>
          <w:sz w:val="22"/>
        </w:rPr>
        <w:t>through</w:t>
      </w:r>
      <w:r>
        <w:rPr>
          <w:spacing w:val="-5"/>
          <w:sz w:val="22"/>
        </w:rPr>
        <w:t> </w:t>
      </w:r>
      <w:r>
        <w:rPr>
          <w:sz w:val="22"/>
        </w:rPr>
        <w:t>validation,</w:t>
      </w:r>
      <w:r>
        <w:rPr>
          <w:spacing w:val="-7"/>
          <w:sz w:val="22"/>
        </w:rPr>
        <w:t> </w:t>
      </w:r>
      <w:r>
        <w:rPr>
          <w:sz w:val="22"/>
        </w:rPr>
        <w:t>database</w:t>
      </w:r>
      <w:r>
        <w:rPr>
          <w:spacing w:val="-4"/>
          <w:sz w:val="22"/>
        </w:rPr>
        <w:t> </w:t>
      </w:r>
      <w:r>
        <w:rPr>
          <w:sz w:val="22"/>
        </w:rPr>
        <w:t>constraints,</w:t>
      </w:r>
      <w:r>
        <w:rPr>
          <w:spacing w:val="-7"/>
          <w:sz w:val="22"/>
        </w:rPr>
        <w:t> </w:t>
      </w:r>
      <w:r>
        <w:rPr>
          <w:sz w:val="22"/>
        </w:rPr>
        <w:t>atomic</w:t>
      </w:r>
      <w:r>
        <w:rPr>
          <w:spacing w:val="-6"/>
          <w:sz w:val="22"/>
        </w:rPr>
        <w:t> </w:t>
      </w:r>
      <w:r>
        <w:rPr>
          <w:sz w:val="22"/>
        </w:rPr>
        <w:t>transactions</w:t>
      </w:r>
      <w:r>
        <w:rPr>
          <w:spacing w:val="-4"/>
          <w:sz w:val="22"/>
        </w:rPr>
        <w:t> </w:t>
      </w:r>
      <w:r>
        <w:rPr>
          <w:sz w:val="22"/>
        </w:rPr>
        <w:t>and</w:t>
      </w:r>
      <w:r>
        <w:rPr>
          <w:spacing w:val="-5"/>
          <w:sz w:val="22"/>
        </w:rPr>
        <w:t> </w:t>
      </w:r>
      <w:r>
        <w:rPr>
          <w:sz w:val="22"/>
        </w:rPr>
        <w:t>an immutable audit trail.</w:t>
      </w:r>
    </w:p>
    <w:p>
      <w:pPr>
        <w:pStyle w:val="ListParagraph"/>
        <w:numPr>
          <w:ilvl w:val="2"/>
          <w:numId w:val="2"/>
        </w:numPr>
        <w:tabs>
          <w:tab w:pos="706" w:val="left" w:leader="none"/>
          <w:tab w:pos="708" w:val="left" w:leader="none"/>
        </w:tabs>
        <w:spacing w:line="240" w:lineRule="auto" w:before="83" w:after="0"/>
        <w:ind w:left="708" w:right="1047" w:hanging="275"/>
        <w:jc w:val="left"/>
        <w:rPr>
          <w:sz w:val="22"/>
        </w:rPr>
      </w:pPr>
      <w:r>
        <w:rPr>
          <w:b/>
          <w:sz w:val="22"/>
        </w:rPr>
        <w:t>Implement</w:t>
      </w:r>
      <w:r>
        <w:rPr>
          <w:b/>
          <w:spacing w:val="-3"/>
          <w:sz w:val="22"/>
        </w:rPr>
        <w:t> </w:t>
      </w:r>
      <w:r>
        <w:rPr>
          <w:b/>
          <w:sz w:val="22"/>
        </w:rPr>
        <w:t>and</w:t>
      </w:r>
      <w:r>
        <w:rPr>
          <w:b/>
          <w:spacing w:val="-2"/>
          <w:sz w:val="22"/>
        </w:rPr>
        <w:t> </w:t>
      </w:r>
      <w:r>
        <w:rPr>
          <w:b/>
          <w:sz w:val="22"/>
        </w:rPr>
        <w:t>evaluate</w:t>
      </w:r>
      <w:r>
        <w:rPr>
          <w:b/>
          <w:spacing w:val="-4"/>
          <w:sz w:val="22"/>
        </w:rPr>
        <w:t> </w:t>
      </w:r>
      <w:r>
        <w:rPr>
          <w:b/>
          <w:sz w:val="22"/>
        </w:rPr>
        <w:t>three</w:t>
      </w:r>
      <w:r>
        <w:rPr>
          <w:b/>
          <w:spacing w:val="-4"/>
          <w:sz w:val="22"/>
        </w:rPr>
        <w:t> </w:t>
      </w:r>
      <w:r>
        <w:rPr>
          <w:b/>
          <w:sz w:val="22"/>
        </w:rPr>
        <w:t>intelligent</w:t>
      </w:r>
      <w:r>
        <w:rPr>
          <w:b/>
          <w:spacing w:val="-3"/>
          <w:sz w:val="22"/>
        </w:rPr>
        <w:t> </w:t>
      </w:r>
      <w:r>
        <w:rPr>
          <w:b/>
          <w:sz w:val="22"/>
        </w:rPr>
        <w:t>features</w:t>
      </w:r>
      <w:r>
        <w:rPr>
          <w:sz w:val="22"/>
        </w:rPr>
        <w:t>:</w:t>
      </w:r>
      <w:r>
        <w:rPr>
          <w:spacing w:val="-5"/>
          <w:sz w:val="22"/>
        </w:rPr>
        <w:t> </w:t>
      </w:r>
      <w:r>
        <w:rPr>
          <w:sz w:val="22"/>
        </w:rPr>
        <w:t>demand</w:t>
      </w:r>
      <w:r>
        <w:rPr>
          <w:spacing w:val="-4"/>
          <w:sz w:val="22"/>
        </w:rPr>
        <w:t> </w:t>
      </w:r>
      <w:r>
        <w:rPr>
          <w:sz w:val="22"/>
        </w:rPr>
        <w:t>forecasting,</w:t>
      </w:r>
      <w:r>
        <w:rPr>
          <w:spacing w:val="-6"/>
          <w:sz w:val="22"/>
        </w:rPr>
        <w:t> </w:t>
      </w:r>
      <w:r>
        <w:rPr>
          <w:sz w:val="22"/>
        </w:rPr>
        <w:t>replenishment recommendation and predictive low-stock alerting.</w:t>
      </w:r>
    </w:p>
    <w:p>
      <w:pPr>
        <w:pStyle w:val="ListParagraph"/>
        <w:numPr>
          <w:ilvl w:val="2"/>
          <w:numId w:val="2"/>
        </w:numPr>
        <w:tabs>
          <w:tab w:pos="707" w:val="left" w:leader="none"/>
        </w:tabs>
        <w:spacing w:line="240" w:lineRule="auto" w:before="77" w:after="0"/>
        <w:ind w:left="707" w:right="0" w:hanging="273"/>
        <w:jc w:val="left"/>
        <w:rPr>
          <w:sz w:val="22"/>
        </w:rPr>
      </w:pPr>
      <w:r>
        <w:rPr>
          <w:b/>
          <w:sz w:val="22"/>
        </w:rPr>
        <w:t>Assess</w:t>
      </w:r>
      <w:r>
        <w:rPr>
          <w:b/>
          <w:spacing w:val="-10"/>
          <w:sz w:val="22"/>
        </w:rPr>
        <w:t> </w:t>
      </w:r>
      <w:r>
        <w:rPr>
          <w:b/>
          <w:sz w:val="22"/>
        </w:rPr>
        <w:t>the</w:t>
      </w:r>
      <w:r>
        <w:rPr>
          <w:b/>
          <w:spacing w:val="-2"/>
          <w:sz w:val="22"/>
        </w:rPr>
        <w:t> </w:t>
      </w:r>
      <w:r>
        <w:rPr>
          <w:b/>
          <w:sz w:val="22"/>
        </w:rPr>
        <w:t>system</w:t>
      </w:r>
      <w:r>
        <w:rPr>
          <w:b/>
          <w:spacing w:val="-7"/>
          <w:sz w:val="22"/>
        </w:rPr>
        <w:t> </w:t>
      </w:r>
      <w:r>
        <w:rPr>
          <w:sz w:val="22"/>
        </w:rPr>
        <w:t>through</w:t>
      </w:r>
      <w:r>
        <w:rPr>
          <w:spacing w:val="-6"/>
          <w:sz w:val="22"/>
        </w:rPr>
        <w:t> </w:t>
      </w:r>
      <w:r>
        <w:rPr>
          <w:sz w:val="22"/>
        </w:rPr>
        <w:t>functional,</w:t>
      </w:r>
      <w:r>
        <w:rPr>
          <w:spacing w:val="-9"/>
          <w:sz w:val="22"/>
        </w:rPr>
        <w:t> </w:t>
      </w:r>
      <w:r>
        <w:rPr>
          <w:sz w:val="22"/>
        </w:rPr>
        <w:t>integrity,</w:t>
      </w:r>
      <w:r>
        <w:rPr>
          <w:spacing w:val="-9"/>
          <w:sz w:val="22"/>
        </w:rPr>
        <w:t> </w:t>
      </w:r>
      <w:r>
        <w:rPr>
          <w:sz w:val="22"/>
        </w:rPr>
        <w:t>security,</w:t>
      </w:r>
      <w:r>
        <w:rPr>
          <w:spacing w:val="-8"/>
          <w:sz w:val="22"/>
        </w:rPr>
        <w:t> </w:t>
      </w:r>
      <w:r>
        <w:rPr>
          <w:sz w:val="22"/>
        </w:rPr>
        <w:t>performance</w:t>
      </w:r>
      <w:r>
        <w:rPr>
          <w:spacing w:val="-6"/>
          <w:sz w:val="22"/>
        </w:rPr>
        <w:t> </w:t>
      </w:r>
      <w:r>
        <w:rPr>
          <w:sz w:val="22"/>
        </w:rPr>
        <w:t>and</w:t>
      </w:r>
      <w:r>
        <w:rPr>
          <w:spacing w:val="-3"/>
          <w:sz w:val="22"/>
        </w:rPr>
        <w:t> </w:t>
      </w:r>
      <w:r>
        <w:rPr>
          <w:sz w:val="22"/>
        </w:rPr>
        <w:t>usability</w:t>
      </w:r>
      <w:r>
        <w:rPr>
          <w:spacing w:val="-5"/>
          <w:sz w:val="22"/>
        </w:rPr>
        <w:t> </w:t>
      </w:r>
      <w:r>
        <w:rPr>
          <w:spacing w:val="-2"/>
          <w:sz w:val="22"/>
        </w:rPr>
        <w:t>testing.</w:t>
      </w:r>
    </w:p>
    <w:p>
      <w:pPr>
        <w:pStyle w:val="Heading2"/>
        <w:numPr>
          <w:ilvl w:val="1"/>
          <w:numId w:val="2"/>
        </w:numPr>
        <w:tabs>
          <w:tab w:pos="551" w:val="left" w:leader="none"/>
        </w:tabs>
        <w:spacing w:line="240" w:lineRule="auto" w:before="260" w:after="0"/>
        <w:ind w:left="551" w:right="0" w:hanging="386"/>
        <w:jc w:val="both"/>
      </w:pPr>
      <w:bookmarkStart w:name="1.5 Scope of the Delivered System" w:id="16"/>
      <w:bookmarkEnd w:id="16"/>
      <w:r>
        <w:rPr>
          <w:b w:val="0"/>
        </w:rPr>
      </w:r>
      <w:bookmarkStart w:name="_bookmark5" w:id="17"/>
      <w:bookmarkEnd w:id="17"/>
      <w:r>
        <w:rPr>
          <w:b w:val="0"/>
        </w:rPr>
      </w:r>
      <w:r>
        <w:rPr>
          <w:color w:val="2E5395"/>
        </w:rPr>
        <w:t>Scope</w:t>
      </w:r>
      <w:r>
        <w:rPr>
          <w:color w:val="2E5395"/>
          <w:spacing w:val="-10"/>
        </w:rPr>
        <w:t> </w:t>
      </w:r>
      <w:r>
        <w:rPr>
          <w:color w:val="2E5395"/>
        </w:rPr>
        <w:t>of</w:t>
      </w:r>
      <w:r>
        <w:rPr>
          <w:color w:val="2E5395"/>
          <w:spacing w:val="-9"/>
        </w:rPr>
        <w:t> </w:t>
      </w:r>
      <w:r>
        <w:rPr>
          <w:color w:val="2E5395"/>
        </w:rPr>
        <w:t>the</w:t>
      </w:r>
      <w:r>
        <w:rPr>
          <w:color w:val="2E5395"/>
          <w:spacing w:val="-5"/>
        </w:rPr>
        <w:t> </w:t>
      </w:r>
      <w:r>
        <w:rPr>
          <w:color w:val="2E5395"/>
        </w:rPr>
        <w:t>Delivered</w:t>
      </w:r>
      <w:r>
        <w:rPr>
          <w:color w:val="2E5395"/>
          <w:spacing w:val="-9"/>
        </w:rPr>
        <w:t> </w:t>
      </w:r>
      <w:r>
        <w:rPr>
          <w:color w:val="2E5395"/>
          <w:spacing w:val="-2"/>
        </w:rPr>
        <w:t>System</w:t>
      </w:r>
    </w:p>
    <w:p>
      <w:pPr>
        <w:pStyle w:val="BodyText"/>
        <w:spacing w:line="300" w:lineRule="auto" w:before="119"/>
        <w:ind w:right="448"/>
      </w:pPr>
      <w:r>
        <w:rPr/>
        <w:t>It is worth setting the scope out early, because the delivered system is considerably larger than the essential requirement list. A user authenticates and receives a JWT access token; what they see afterwards depends on their resolved permissions (Section 5.8), so a staff member who can record stock movements never sees the audit log or user administration screens at all.</w:t>
      </w:r>
    </w:p>
    <w:p>
      <w:pPr>
        <w:pStyle w:val="BodyText"/>
        <w:spacing w:line="300" w:lineRule="auto" w:before="165"/>
        <w:ind w:right="446"/>
      </w:pPr>
      <w:r>
        <w:rPr/>
        <w:t>From the dashboard a manager may maintain products, categories and suppliers, define storage locations, receive goods against a batch number and expiry date, issue stock, correct a discrepancy with a mandatory written justification, transfer stock between locations, conduct a physical stock-take,</w:t>
      </w:r>
      <w:r>
        <w:rPr>
          <w:spacing w:val="-13"/>
        </w:rPr>
        <w:t> </w:t>
      </w:r>
      <w:r>
        <w:rPr/>
        <w:t>raise</w:t>
      </w:r>
      <w:r>
        <w:rPr>
          <w:spacing w:val="-12"/>
        </w:rPr>
        <w:t> </w:t>
      </w:r>
      <w:r>
        <w:rPr/>
        <w:t>a</w:t>
      </w:r>
      <w:r>
        <w:rPr>
          <w:spacing w:val="-7"/>
        </w:rPr>
        <w:t> </w:t>
      </w:r>
      <w:r>
        <w:rPr/>
        <w:t>purchase</w:t>
      </w:r>
      <w:r>
        <w:rPr>
          <w:spacing w:val="-7"/>
        </w:rPr>
        <w:t> </w:t>
      </w:r>
      <w:r>
        <w:rPr/>
        <w:t>order,</w:t>
      </w:r>
      <w:r>
        <w:rPr>
          <w:spacing w:val="-9"/>
        </w:rPr>
        <w:t> </w:t>
      </w:r>
      <w:r>
        <w:rPr/>
        <w:t>record</w:t>
      </w:r>
      <w:r>
        <w:rPr>
          <w:spacing w:val="-8"/>
        </w:rPr>
        <w:t> </w:t>
      </w:r>
      <w:r>
        <w:rPr/>
        <w:t>a</w:t>
      </w:r>
      <w:r>
        <w:rPr>
          <w:spacing w:val="-7"/>
        </w:rPr>
        <w:t> </w:t>
      </w:r>
      <w:r>
        <w:rPr/>
        <w:t>supplier</w:t>
      </w:r>
      <w:r>
        <w:rPr>
          <w:spacing w:val="-12"/>
        </w:rPr>
        <w:t> </w:t>
      </w:r>
      <w:r>
        <w:rPr/>
        <w:t>return</w:t>
      </w:r>
      <w:r>
        <w:rPr>
          <w:spacing w:val="-13"/>
        </w:rPr>
        <w:t> </w:t>
      </w:r>
      <w:r>
        <w:rPr/>
        <w:t>and</w:t>
      </w:r>
      <w:r>
        <w:rPr>
          <w:spacing w:val="-12"/>
        </w:rPr>
        <w:t> </w:t>
      </w:r>
      <w:r>
        <w:rPr/>
        <w:t>issue</w:t>
      </w:r>
      <w:r>
        <w:rPr>
          <w:spacing w:val="-12"/>
        </w:rPr>
        <w:t> </w:t>
      </w:r>
      <w:r>
        <w:rPr/>
        <w:t>an</w:t>
      </w:r>
      <w:r>
        <w:rPr>
          <w:spacing w:val="-8"/>
        </w:rPr>
        <w:t> </w:t>
      </w:r>
      <w:r>
        <w:rPr/>
        <w:t>invoice.</w:t>
      </w:r>
      <w:r>
        <w:rPr>
          <w:spacing w:val="-10"/>
        </w:rPr>
        <w:t> </w:t>
      </w:r>
      <w:r>
        <w:rPr/>
        <w:t>Every</w:t>
      </w:r>
      <w:r>
        <w:rPr>
          <w:spacing w:val="-11"/>
        </w:rPr>
        <w:t> </w:t>
      </w:r>
      <w:r>
        <w:rPr/>
        <w:t>such</w:t>
      </w:r>
      <w:r>
        <w:rPr>
          <w:spacing w:val="-8"/>
        </w:rPr>
        <w:t> </w:t>
      </w:r>
      <w:r>
        <w:rPr/>
        <w:t>operation</w:t>
      </w:r>
      <w:r>
        <w:rPr>
          <w:spacing w:val="-13"/>
        </w:rPr>
        <w:t> </w:t>
      </w:r>
      <w:r>
        <w:rPr/>
        <w:t>writes an audit entry carrying before-and-after state.</w:t>
      </w:r>
    </w:p>
    <w:p>
      <w:pPr>
        <w:pStyle w:val="BodyText"/>
        <w:spacing w:line="300" w:lineRule="auto" w:before="161"/>
        <w:ind w:right="437"/>
      </w:pPr>
      <w:r>
        <w:rPr/>
        <w:t>On</w:t>
      </w:r>
      <w:r>
        <w:rPr>
          <w:spacing w:val="-13"/>
        </w:rPr>
        <w:t> </w:t>
      </w:r>
      <w:r>
        <w:rPr/>
        <w:t>top</w:t>
      </w:r>
      <w:r>
        <w:rPr>
          <w:spacing w:val="-12"/>
        </w:rPr>
        <w:t> </w:t>
      </w:r>
      <w:r>
        <w:rPr/>
        <w:t>of</w:t>
      </w:r>
      <w:r>
        <w:rPr>
          <w:spacing w:val="-13"/>
        </w:rPr>
        <w:t> </w:t>
      </w:r>
      <w:r>
        <w:rPr/>
        <w:t>that</w:t>
      </w:r>
      <w:r>
        <w:rPr>
          <w:spacing w:val="-12"/>
        </w:rPr>
        <w:t> </w:t>
      </w:r>
      <w:r>
        <w:rPr/>
        <w:t>transactional</w:t>
      </w:r>
      <w:r>
        <w:rPr>
          <w:spacing w:val="-13"/>
        </w:rPr>
        <w:t> </w:t>
      </w:r>
      <w:r>
        <w:rPr/>
        <w:t>core,</w:t>
      </w:r>
      <w:r>
        <w:rPr>
          <w:spacing w:val="-12"/>
        </w:rPr>
        <w:t> </w:t>
      </w:r>
      <w:r>
        <w:rPr/>
        <w:t>the</w:t>
      </w:r>
      <w:r>
        <w:rPr>
          <w:spacing w:val="-13"/>
        </w:rPr>
        <w:t> </w:t>
      </w:r>
      <w:r>
        <w:rPr/>
        <w:t>system</w:t>
      </w:r>
      <w:r>
        <w:rPr>
          <w:spacing w:val="-12"/>
        </w:rPr>
        <w:t> </w:t>
      </w:r>
      <w:r>
        <w:rPr/>
        <w:t>generates</w:t>
      </w:r>
      <w:r>
        <w:rPr>
          <w:spacing w:val="-12"/>
        </w:rPr>
        <w:t> </w:t>
      </w:r>
      <w:r>
        <w:rPr/>
        <w:t>a</w:t>
      </w:r>
      <w:r>
        <w:rPr>
          <w:spacing w:val="-13"/>
        </w:rPr>
        <w:t> </w:t>
      </w:r>
      <w:r>
        <w:rPr/>
        <w:t>demand</w:t>
      </w:r>
      <w:r>
        <w:rPr>
          <w:spacing w:val="-12"/>
        </w:rPr>
        <w:t> </w:t>
      </w:r>
      <w:r>
        <w:rPr/>
        <w:t>forecast</w:t>
      </w:r>
      <w:r>
        <w:rPr>
          <w:spacing w:val="-13"/>
        </w:rPr>
        <w:t> </w:t>
      </w:r>
      <w:r>
        <w:rPr/>
        <w:t>per</w:t>
      </w:r>
      <w:r>
        <w:rPr>
          <w:spacing w:val="-12"/>
        </w:rPr>
        <w:t> </w:t>
      </w:r>
      <w:r>
        <w:rPr/>
        <w:t>product,</w:t>
      </w:r>
      <w:r>
        <w:rPr>
          <w:spacing w:val="-13"/>
        </w:rPr>
        <w:t> </w:t>
      </w:r>
      <w:r>
        <w:rPr/>
        <w:t>ranks</w:t>
      </w:r>
      <w:r>
        <w:rPr>
          <w:spacing w:val="-12"/>
        </w:rPr>
        <w:t> </w:t>
      </w:r>
      <w:r>
        <w:rPr/>
        <w:t>products by</w:t>
      </w:r>
      <w:r>
        <w:rPr>
          <w:spacing w:val="-2"/>
        </w:rPr>
        <w:t> </w:t>
      </w:r>
      <w:r>
        <w:rPr/>
        <w:t>reorder</w:t>
      </w:r>
      <w:r>
        <w:rPr>
          <w:spacing w:val="-2"/>
        </w:rPr>
        <w:t> </w:t>
      </w:r>
      <w:r>
        <w:rPr/>
        <w:t>priority</w:t>
      </w:r>
      <w:r>
        <w:rPr>
          <w:spacing w:val="-2"/>
        </w:rPr>
        <w:t> </w:t>
      </w:r>
      <w:r>
        <w:rPr/>
        <w:t>with</w:t>
      </w:r>
      <w:r>
        <w:rPr>
          <w:spacing w:val="-3"/>
        </w:rPr>
        <w:t> </w:t>
      </w:r>
      <w:r>
        <w:rPr/>
        <w:t>a</w:t>
      </w:r>
      <w:r>
        <w:rPr>
          <w:spacing w:val="-2"/>
        </w:rPr>
        <w:t> </w:t>
      </w:r>
      <w:r>
        <w:rPr/>
        <w:t>suggested</w:t>
      </w:r>
      <w:r>
        <w:rPr>
          <w:spacing w:val="-3"/>
        </w:rPr>
        <w:t> </w:t>
      </w:r>
      <w:r>
        <w:rPr/>
        <w:t>quantity</w:t>
      </w:r>
      <w:r>
        <w:rPr>
          <w:spacing w:val="-2"/>
        </w:rPr>
        <w:t> </w:t>
      </w:r>
      <w:r>
        <w:rPr/>
        <w:t>and</w:t>
      </w:r>
      <w:r>
        <w:rPr>
          <w:spacing w:val="-3"/>
        </w:rPr>
        <w:t> </w:t>
      </w:r>
      <w:r>
        <w:rPr/>
        <w:t>a</w:t>
      </w:r>
      <w:r>
        <w:rPr>
          <w:spacing w:val="-2"/>
        </w:rPr>
        <w:t> </w:t>
      </w:r>
      <w:r>
        <w:rPr/>
        <w:t>structured</w:t>
      </w:r>
      <w:r>
        <w:rPr>
          <w:spacing w:val="-3"/>
        </w:rPr>
        <w:t> </w:t>
      </w:r>
      <w:r>
        <w:rPr/>
        <w:t>explanation,</w:t>
      </w:r>
      <w:r>
        <w:rPr>
          <w:spacing w:val="-5"/>
        </w:rPr>
        <w:t> </w:t>
      </w:r>
      <w:r>
        <w:rPr/>
        <w:t>raises</w:t>
      </w:r>
      <w:r>
        <w:rPr>
          <w:spacing w:val="-2"/>
        </w:rPr>
        <w:t> </w:t>
      </w:r>
      <w:r>
        <w:rPr/>
        <w:t>predictive</w:t>
      </w:r>
      <w:r>
        <w:rPr>
          <w:spacing w:val="-2"/>
        </w:rPr>
        <w:t> </w:t>
      </w:r>
      <w:r>
        <w:rPr/>
        <w:t>stockout alerts, flags statistically unusual movements using an Isolation Forest, classifies products into ABC value tiers overnight, sends expiry warnings at thirty, fifteen and seven days, and answers natural-language inventory questions through a read-only chat assistant.</w:t>
      </w:r>
    </w:p>
    <w:p>
      <w:pPr>
        <w:pStyle w:val="Heading2"/>
        <w:numPr>
          <w:ilvl w:val="1"/>
          <w:numId w:val="2"/>
        </w:numPr>
        <w:tabs>
          <w:tab w:pos="551" w:val="left" w:leader="none"/>
        </w:tabs>
        <w:spacing w:line="240" w:lineRule="auto" w:before="256" w:after="0"/>
        <w:ind w:left="551" w:right="0" w:hanging="386"/>
        <w:jc w:val="both"/>
      </w:pPr>
      <w:bookmarkStart w:name="1.6 Principal Technical Challenges" w:id="18"/>
      <w:bookmarkEnd w:id="18"/>
      <w:r>
        <w:rPr>
          <w:b w:val="0"/>
        </w:rPr>
      </w:r>
      <w:bookmarkStart w:name="_bookmark6" w:id="19"/>
      <w:bookmarkEnd w:id="19"/>
      <w:r>
        <w:rPr>
          <w:b w:val="0"/>
        </w:rPr>
      </w:r>
      <w:r>
        <w:rPr>
          <w:color w:val="2E5395"/>
        </w:rPr>
        <w:t>Principal</w:t>
      </w:r>
      <w:r>
        <w:rPr>
          <w:color w:val="2E5395"/>
          <w:spacing w:val="-13"/>
        </w:rPr>
        <w:t> </w:t>
      </w:r>
      <w:r>
        <w:rPr>
          <w:color w:val="2E5395"/>
        </w:rPr>
        <w:t>Technical</w:t>
      </w:r>
      <w:r>
        <w:rPr>
          <w:color w:val="2E5395"/>
          <w:spacing w:val="-12"/>
        </w:rPr>
        <w:t> </w:t>
      </w:r>
      <w:r>
        <w:rPr>
          <w:color w:val="2E5395"/>
          <w:spacing w:val="-2"/>
        </w:rPr>
        <w:t>Challenges</w:t>
      </w:r>
    </w:p>
    <w:p>
      <w:pPr>
        <w:pStyle w:val="BodyText"/>
        <w:spacing w:before="124"/>
      </w:pPr>
      <w:r>
        <w:rPr/>
        <w:t>Five</w:t>
      </w:r>
      <w:r>
        <w:rPr>
          <w:spacing w:val="-8"/>
        </w:rPr>
        <w:t> </w:t>
      </w:r>
      <w:r>
        <w:rPr/>
        <w:t>aspects</w:t>
      </w:r>
      <w:r>
        <w:rPr>
          <w:spacing w:val="-6"/>
        </w:rPr>
        <w:t> </w:t>
      </w:r>
      <w:r>
        <w:rPr/>
        <w:t>proved</w:t>
      </w:r>
      <w:r>
        <w:rPr>
          <w:spacing w:val="-6"/>
        </w:rPr>
        <w:t> </w:t>
      </w:r>
      <w:r>
        <w:rPr/>
        <w:t>more</w:t>
      </w:r>
      <w:r>
        <w:rPr>
          <w:spacing w:val="-6"/>
        </w:rPr>
        <w:t> </w:t>
      </w:r>
      <w:r>
        <w:rPr/>
        <w:t>demanding</w:t>
      </w:r>
      <w:r>
        <w:rPr>
          <w:spacing w:val="-4"/>
        </w:rPr>
        <w:t> </w:t>
      </w:r>
      <w:r>
        <w:rPr/>
        <w:t>than</w:t>
      </w:r>
      <w:r>
        <w:rPr>
          <w:spacing w:val="-7"/>
        </w:rPr>
        <w:t> </w:t>
      </w:r>
      <w:r>
        <w:rPr/>
        <w:t>anticipated</w:t>
      </w:r>
      <w:r>
        <w:rPr>
          <w:spacing w:val="-6"/>
        </w:rPr>
        <w:t> </w:t>
      </w:r>
      <w:r>
        <w:rPr/>
        <w:t>at</w:t>
      </w:r>
      <w:r>
        <w:rPr>
          <w:spacing w:val="-9"/>
        </w:rPr>
        <w:t> </w:t>
      </w:r>
      <w:r>
        <w:rPr/>
        <w:t>the</w:t>
      </w:r>
      <w:r>
        <w:rPr>
          <w:spacing w:val="-1"/>
        </w:rPr>
        <w:t> </w:t>
      </w:r>
      <w:r>
        <w:rPr/>
        <w:t>planning</w:t>
      </w:r>
      <w:r>
        <w:rPr>
          <w:spacing w:val="-4"/>
        </w:rPr>
        <w:t> </w:t>
      </w:r>
      <w:r>
        <w:rPr>
          <w:spacing w:val="-2"/>
        </w:rPr>
        <w:t>stage.</w:t>
      </w:r>
    </w:p>
    <w:p>
      <w:pPr>
        <w:pStyle w:val="ListParagraph"/>
        <w:numPr>
          <w:ilvl w:val="0"/>
          <w:numId w:val="3"/>
        </w:numPr>
        <w:tabs>
          <w:tab w:pos="706" w:val="left" w:leader="none"/>
          <w:tab w:pos="708" w:val="left" w:leader="none"/>
        </w:tabs>
        <w:spacing w:line="240" w:lineRule="auto" w:before="226" w:after="0"/>
        <w:ind w:left="708" w:right="522" w:hanging="275"/>
        <w:jc w:val="left"/>
        <w:rPr>
          <w:sz w:val="22"/>
        </w:rPr>
      </w:pPr>
      <w:r>
        <w:rPr>
          <w:b/>
          <w:sz w:val="22"/>
        </w:rPr>
        <w:t>Keeping quantities correct</w:t>
      </w:r>
      <w:r>
        <w:rPr>
          <w:sz w:val="22"/>
        </w:rPr>
        <w:t>. A stock issue is not one write. It decrements a balance row, consumes</w:t>
      </w:r>
      <w:r>
        <w:rPr>
          <w:spacing w:val="-3"/>
          <w:sz w:val="22"/>
        </w:rPr>
        <w:t> </w:t>
      </w:r>
      <w:r>
        <w:rPr>
          <w:sz w:val="22"/>
        </w:rPr>
        <w:t>one</w:t>
      </w:r>
      <w:r>
        <w:rPr>
          <w:spacing w:val="-3"/>
          <w:sz w:val="22"/>
        </w:rPr>
        <w:t> </w:t>
      </w:r>
      <w:r>
        <w:rPr>
          <w:sz w:val="22"/>
        </w:rPr>
        <w:t>or</w:t>
      </w:r>
      <w:r>
        <w:rPr>
          <w:spacing w:val="-3"/>
          <w:sz w:val="22"/>
        </w:rPr>
        <w:t> </w:t>
      </w:r>
      <w:r>
        <w:rPr>
          <w:sz w:val="22"/>
        </w:rPr>
        <w:t>more</w:t>
      </w:r>
      <w:r>
        <w:rPr>
          <w:spacing w:val="-3"/>
          <w:sz w:val="22"/>
        </w:rPr>
        <w:t> </w:t>
      </w:r>
      <w:r>
        <w:rPr>
          <w:sz w:val="22"/>
        </w:rPr>
        <w:t>batches</w:t>
      </w:r>
      <w:r>
        <w:rPr>
          <w:spacing w:val="-3"/>
          <w:sz w:val="22"/>
        </w:rPr>
        <w:t> </w:t>
      </w:r>
      <w:r>
        <w:rPr>
          <w:sz w:val="22"/>
        </w:rPr>
        <w:t>in</w:t>
      </w:r>
      <w:r>
        <w:rPr>
          <w:spacing w:val="-4"/>
          <w:sz w:val="22"/>
        </w:rPr>
        <w:t> </w:t>
      </w:r>
      <w:r>
        <w:rPr>
          <w:sz w:val="22"/>
        </w:rPr>
        <w:t>expiry</w:t>
      </w:r>
      <w:r>
        <w:rPr>
          <w:spacing w:val="-3"/>
          <w:sz w:val="22"/>
        </w:rPr>
        <w:t> </w:t>
      </w:r>
      <w:r>
        <w:rPr>
          <w:sz w:val="22"/>
        </w:rPr>
        <w:t>order,</w:t>
      </w:r>
      <w:r>
        <w:rPr>
          <w:spacing w:val="-6"/>
          <w:sz w:val="22"/>
        </w:rPr>
        <w:t> </w:t>
      </w:r>
      <w:r>
        <w:rPr>
          <w:sz w:val="22"/>
        </w:rPr>
        <w:t>consumes</w:t>
      </w:r>
      <w:r>
        <w:rPr>
          <w:spacing w:val="-3"/>
          <w:sz w:val="22"/>
        </w:rPr>
        <w:t> </w:t>
      </w:r>
      <w:r>
        <w:rPr>
          <w:sz w:val="22"/>
        </w:rPr>
        <w:t>one</w:t>
      </w:r>
      <w:r>
        <w:rPr>
          <w:spacing w:val="-3"/>
          <w:sz w:val="22"/>
        </w:rPr>
        <w:t> </w:t>
      </w:r>
      <w:r>
        <w:rPr>
          <w:sz w:val="22"/>
        </w:rPr>
        <w:t>or</w:t>
      </w:r>
      <w:r>
        <w:rPr>
          <w:spacing w:val="-3"/>
          <w:sz w:val="22"/>
        </w:rPr>
        <w:t> </w:t>
      </w:r>
      <w:r>
        <w:rPr>
          <w:sz w:val="22"/>
        </w:rPr>
        <w:t>more</w:t>
      </w:r>
      <w:r>
        <w:rPr>
          <w:spacing w:val="-3"/>
          <w:sz w:val="22"/>
        </w:rPr>
        <w:t> </w:t>
      </w:r>
      <w:r>
        <w:rPr>
          <w:sz w:val="22"/>
        </w:rPr>
        <w:t>cost</w:t>
      </w:r>
      <w:r>
        <w:rPr>
          <w:spacing w:val="-1"/>
          <w:sz w:val="22"/>
        </w:rPr>
        <w:t> </w:t>
      </w:r>
      <w:r>
        <w:rPr>
          <w:sz w:val="22"/>
        </w:rPr>
        <w:t>layers</w:t>
      </w:r>
      <w:r>
        <w:rPr>
          <w:spacing w:val="-3"/>
          <w:sz w:val="22"/>
        </w:rPr>
        <w:t> </w:t>
      </w:r>
      <w:r>
        <w:rPr>
          <w:sz w:val="22"/>
        </w:rPr>
        <w:t>to</w:t>
      </w:r>
      <w:r>
        <w:rPr>
          <w:spacing w:val="-4"/>
          <w:sz w:val="22"/>
        </w:rPr>
        <w:t> </w:t>
      </w:r>
      <w:r>
        <w:rPr>
          <w:sz w:val="22"/>
        </w:rPr>
        <w:t>compute cost of goods sold, writes a transaction row, writes an audit entry, and triggers anomaly scoring and alert re-evaluation. If any step fails partway through, the recorded quantity and the recorded history disagree, and once they disagree there is no reliable way to reconcile</w:t>
      </w:r>
    </w:p>
    <w:p>
      <w:pPr>
        <w:pStyle w:val="ListParagraph"/>
        <w:spacing w:after="0" w:line="240" w:lineRule="auto"/>
        <w:jc w:val="left"/>
        <w:rPr>
          <w:sz w:val="22"/>
        </w:rPr>
        <w:sectPr>
          <w:pgSz w:w="11910" w:h="16840"/>
          <w:pgMar w:header="0" w:footer="690" w:top="1380" w:bottom="880" w:left="1275" w:right="992"/>
        </w:sectPr>
      </w:pPr>
    </w:p>
    <w:p>
      <w:pPr>
        <w:pStyle w:val="BodyText"/>
        <w:spacing w:before="43"/>
        <w:ind w:left="708" w:right="267"/>
        <w:jc w:val="left"/>
      </w:pPr>
      <w:r>
        <w:rPr/>
        <w:t>them.</w:t>
      </w:r>
      <w:r>
        <w:rPr>
          <w:spacing w:val="-3"/>
        </w:rPr>
        <w:t> </w:t>
      </w:r>
      <w:r>
        <w:rPr/>
        <w:t>Getting</w:t>
      </w:r>
      <w:r>
        <w:rPr>
          <w:spacing w:val="-3"/>
        </w:rPr>
        <w:t> </w:t>
      </w:r>
      <w:r>
        <w:rPr/>
        <w:t>the</w:t>
      </w:r>
      <w:r>
        <w:rPr>
          <w:spacing w:val="-4"/>
        </w:rPr>
        <w:t> </w:t>
      </w:r>
      <w:r>
        <w:rPr/>
        <w:t>transaction</w:t>
      </w:r>
      <w:r>
        <w:rPr>
          <w:spacing w:val="-5"/>
        </w:rPr>
        <w:t> </w:t>
      </w:r>
      <w:r>
        <w:rPr/>
        <w:t>boundaries</w:t>
      </w:r>
      <w:r>
        <w:rPr>
          <w:spacing w:val="-4"/>
        </w:rPr>
        <w:t> </w:t>
      </w:r>
      <w:r>
        <w:rPr/>
        <w:t>and</w:t>
      </w:r>
      <w:r>
        <w:rPr>
          <w:spacing w:val="-5"/>
        </w:rPr>
        <w:t> </w:t>
      </w:r>
      <w:r>
        <w:rPr/>
        <w:t>row</w:t>
      </w:r>
      <w:r>
        <w:rPr>
          <w:spacing w:val="-4"/>
        </w:rPr>
        <w:t> </w:t>
      </w:r>
      <w:r>
        <w:rPr/>
        <w:t>locking</w:t>
      </w:r>
      <w:r>
        <w:rPr>
          <w:spacing w:val="-3"/>
        </w:rPr>
        <w:t> </w:t>
      </w:r>
      <w:r>
        <w:rPr/>
        <w:t>right</w:t>
      </w:r>
      <w:r>
        <w:rPr>
          <w:spacing w:val="-6"/>
        </w:rPr>
        <w:t> </w:t>
      </w:r>
      <w:r>
        <w:rPr/>
        <w:t>(Section</w:t>
      </w:r>
      <w:r>
        <w:rPr>
          <w:spacing w:val="-5"/>
        </w:rPr>
        <w:t> </w:t>
      </w:r>
      <w:r>
        <w:rPr/>
        <w:t>5.6,</w:t>
      </w:r>
      <w:r>
        <w:rPr>
          <w:spacing w:val="-7"/>
        </w:rPr>
        <w:t> </w:t>
      </w:r>
      <w:r>
        <w:rPr/>
        <w:t>Section 6.2)</w:t>
      </w:r>
      <w:r>
        <w:rPr>
          <w:spacing w:val="-4"/>
        </w:rPr>
        <w:t> </w:t>
      </w:r>
      <w:r>
        <w:rPr/>
        <w:t>took several iterations.</w:t>
      </w:r>
    </w:p>
    <w:p>
      <w:pPr>
        <w:pStyle w:val="ListParagraph"/>
        <w:numPr>
          <w:ilvl w:val="0"/>
          <w:numId w:val="3"/>
        </w:numPr>
        <w:tabs>
          <w:tab w:pos="706" w:val="left" w:leader="none"/>
          <w:tab w:pos="708" w:val="left" w:leader="none"/>
        </w:tabs>
        <w:spacing w:line="240" w:lineRule="auto" w:before="83" w:after="0"/>
        <w:ind w:left="708" w:right="863" w:hanging="275"/>
        <w:jc w:val="left"/>
        <w:rPr>
          <w:sz w:val="22"/>
        </w:rPr>
      </w:pPr>
      <w:r>
        <w:rPr>
          <w:b/>
          <w:sz w:val="22"/>
        </w:rPr>
        <w:t>Forecasting on thin data. </w:t>
      </w:r>
      <w:r>
        <w:rPr>
          <w:sz w:val="22"/>
        </w:rPr>
        <w:t>Textbook forecasting assumes a long, regular series. A small-business</w:t>
      </w:r>
      <w:r>
        <w:rPr>
          <w:spacing w:val="-1"/>
          <w:sz w:val="22"/>
        </w:rPr>
        <w:t> </w:t>
      </w:r>
      <w:r>
        <w:rPr>
          <w:sz w:val="22"/>
        </w:rPr>
        <w:t>product</w:t>
      </w:r>
      <w:r>
        <w:rPr>
          <w:spacing w:val="-3"/>
          <w:sz w:val="22"/>
        </w:rPr>
        <w:t> </w:t>
      </w:r>
      <w:r>
        <w:rPr>
          <w:sz w:val="22"/>
        </w:rPr>
        <w:t>might</w:t>
      </w:r>
      <w:r>
        <w:rPr>
          <w:spacing w:val="-3"/>
          <w:sz w:val="22"/>
        </w:rPr>
        <w:t> </w:t>
      </w:r>
      <w:r>
        <w:rPr>
          <w:sz w:val="22"/>
        </w:rPr>
        <w:t>have</w:t>
      </w:r>
      <w:r>
        <w:rPr>
          <w:spacing w:val="-1"/>
          <w:sz w:val="22"/>
        </w:rPr>
        <w:t> </w:t>
      </w:r>
      <w:r>
        <w:rPr>
          <w:sz w:val="22"/>
        </w:rPr>
        <w:t>forty</w:t>
      </w:r>
      <w:r>
        <w:rPr>
          <w:spacing w:val="-1"/>
          <w:sz w:val="22"/>
        </w:rPr>
        <w:t> </w:t>
      </w:r>
      <w:r>
        <w:rPr>
          <w:sz w:val="22"/>
        </w:rPr>
        <w:t>days</w:t>
      </w:r>
      <w:r>
        <w:rPr>
          <w:spacing w:val="-1"/>
          <w:sz w:val="22"/>
        </w:rPr>
        <w:t> </w:t>
      </w:r>
      <w:r>
        <w:rPr>
          <w:sz w:val="22"/>
        </w:rPr>
        <w:t>of history</w:t>
      </w:r>
      <w:r>
        <w:rPr>
          <w:spacing w:val="-1"/>
          <w:sz w:val="22"/>
        </w:rPr>
        <w:t> </w:t>
      </w:r>
      <w:r>
        <w:rPr>
          <w:sz w:val="22"/>
        </w:rPr>
        <w:t>with a</w:t>
      </w:r>
      <w:r>
        <w:rPr>
          <w:spacing w:val="-1"/>
          <w:sz w:val="22"/>
        </w:rPr>
        <w:t> </w:t>
      </w:r>
      <w:r>
        <w:rPr>
          <w:sz w:val="22"/>
        </w:rPr>
        <w:t>dozen</w:t>
      </w:r>
      <w:r>
        <w:rPr>
          <w:spacing w:val="-2"/>
          <w:sz w:val="22"/>
        </w:rPr>
        <w:t> </w:t>
      </w:r>
      <w:r>
        <w:rPr>
          <w:sz w:val="22"/>
        </w:rPr>
        <w:t>zero-demand</w:t>
      </w:r>
      <w:r>
        <w:rPr>
          <w:spacing w:val="-2"/>
          <w:sz w:val="22"/>
        </w:rPr>
        <w:t> </w:t>
      </w:r>
      <w:r>
        <w:rPr>
          <w:sz w:val="22"/>
        </w:rPr>
        <w:t>days</w:t>
      </w:r>
      <w:r>
        <w:rPr>
          <w:spacing w:val="-1"/>
          <w:sz w:val="22"/>
        </w:rPr>
        <w:t> </w:t>
      </w:r>
      <w:r>
        <w:rPr>
          <w:sz w:val="22"/>
        </w:rPr>
        <w:t>in</w:t>
      </w:r>
      <w:r>
        <w:rPr>
          <w:spacing w:val="-2"/>
          <w:sz w:val="22"/>
        </w:rPr>
        <w:t> </w:t>
      </w:r>
      <w:r>
        <w:rPr>
          <w:sz w:val="22"/>
        </w:rPr>
        <w:t>it, on which</w:t>
      </w:r>
      <w:r>
        <w:rPr>
          <w:spacing w:val="-4"/>
          <w:sz w:val="22"/>
        </w:rPr>
        <w:t> </w:t>
      </w:r>
      <w:r>
        <w:rPr>
          <w:sz w:val="22"/>
        </w:rPr>
        <w:t>a</w:t>
      </w:r>
      <w:r>
        <w:rPr>
          <w:spacing w:val="-3"/>
          <w:sz w:val="22"/>
        </w:rPr>
        <w:t> </w:t>
      </w:r>
      <w:r>
        <w:rPr>
          <w:sz w:val="22"/>
        </w:rPr>
        <w:t>single</w:t>
      </w:r>
      <w:r>
        <w:rPr>
          <w:spacing w:val="-3"/>
          <w:sz w:val="22"/>
        </w:rPr>
        <w:t> </w:t>
      </w:r>
      <w:r>
        <w:rPr>
          <w:sz w:val="22"/>
        </w:rPr>
        <w:t>fixed</w:t>
      </w:r>
      <w:r>
        <w:rPr>
          <w:spacing w:val="-4"/>
          <w:sz w:val="22"/>
        </w:rPr>
        <w:t> </w:t>
      </w:r>
      <w:r>
        <w:rPr>
          <w:sz w:val="22"/>
        </w:rPr>
        <w:t>model</w:t>
      </w:r>
      <w:r>
        <w:rPr>
          <w:spacing w:val="-1"/>
          <w:sz w:val="22"/>
        </w:rPr>
        <w:t> </w:t>
      </w:r>
      <w:r>
        <w:rPr>
          <w:sz w:val="22"/>
        </w:rPr>
        <w:t>can</w:t>
      </w:r>
      <w:r>
        <w:rPr>
          <w:spacing w:val="-4"/>
          <w:sz w:val="22"/>
        </w:rPr>
        <w:t> </w:t>
      </w:r>
      <w:r>
        <w:rPr>
          <w:sz w:val="22"/>
        </w:rPr>
        <w:t>produce</w:t>
      </w:r>
      <w:r>
        <w:rPr>
          <w:spacing w:val="-3"/>
          <w:sz w:val="22"/>
        </w:rPr>
        <w:t> </w:t>
      </w:r>
      <w:r>
        <w:rPr>
          <w:sz w:val="22"/>
        </w:rPr>
        <w:t>something</w:t>
      </w:r>
      <w:r>
        <w:rPr>
          <w:spacing w:val="-2"/>
          <w:sz w:val="22"/>
        </w:rPr>
        <w:t> </w:t>
      </w:r>
      <w:r>
        <w:rPr>
          <w:sz w:val="22"/>
        </w:rPr>
        <w:t>confidently</w:t>
      </w:r>
      <w:r>
        <w:rPr>
          <w:spacing w:val="-3"/>
          <w:sz w:val="22"/>
        </w:rPr>
        <w:t> </w:t>
      </w:r>
      <w:r>
        <w:rPr>
          <w:sz w:val="22"/>
        </w:rPr>
        <w:t>wrong.</w:t>
      </w:r>
      <w:r>
        <w:rPr>
          <w:spacing w:val="-2"/>
          <w:sz w:val="22"/>
        </w:rPr>
        <w:t> </w:t>
      </w:r>
      <w:r>
        <w:rPr>
          <w:sz w:val="22"/>
        </w:rPr>
        <w:t>This</w:t>
      </w:r>
      <w:r>
        <w:rPr>
          <w:spacing w:val="-3"/>
          <w:sz w:val="22"/>
        </w:rPr>
        <w:t> </w:t>
      </w:r>
      <w:r>
        <w:rPr>
          <w:sz w:val="22"/>
        </w:rPr>
        <w:t>is</w:t>
      </w:r>
      <w:r>
        <w:rPr>
          <w:spacing w:val="-3"/>
          <w:sz w:val="22"/>
        </w:rPr>
        <w:t> </w:t>
      </w:r>
      <w:r>
        <w:rPr>
          <w:sz w:val="22"/>
        </w:rPr>
        <w:t>addressed</w:t>
      </w:r>
      <w:r>
        <w:rPr>
          <w:spacing w:val="-4"/>
          <w:sz w:val="22"/>
        </w:rPr>
        <w:t> </w:t>
      </w:r>
      <w:r>
        <w:rPr>
          <w:sz w:val="22"/>
        </w:rPr>
        <w:t>by declining to commit to any single model (Section 6.3).</w:t>
      </w:r>
    </w:p>
    <w:p>
      <w:pPr>
        <w:pStyle w:val="ListParagraph"/>
        <w:numPr>
          <w:ilvl w:val="0"/>
          <w:numId w:val="3"/>
        </w:numPr>
        <w:tabs>
          <w:tab w:pos="706" w:val="left" w:leader="none"/>
          <w:tab w:pos="708" w:val="left" w:leader="none"/>
        </w:tabs>
        <w:spacing w:line="240" w:lineRule="auto" w:before="78" w:after="0"/>
        <w:ind w:left="708" w:right="509" w:hanging="275"/>
        <w:jc w:val="left"/>
        <w:rPr>
          <w:sz w:val="22"/>
        </w:rPr>
      </w:pPr>
      <w:r>
        <w:rPr>
          <w:b/>
          <w:sz w:val="22"/>
        </w:rPr>
        <w:t>Designing</w:t>
      </w:r>
      <w:r>
        <w:rPr>
          <w:b/>
          <w:spacing w:val="-2"/>
          <w:sz w:val="22"/>
        </w:rPr>
        <w:t> </w:t>
      </w:r>
      <w:r>
        <w:rPr>
          <w:b/>
          <w:sz w:val="22"/>
        </w:rPr>
        <w:t>permissions</w:t>
      </w:r>
      <w:r>
        <w:rPr>
          <w:b/>
          <w:spacing w:val="-3"/>
          <w:sz w:val="22"/>
        </w:rPr>
        <w:t> </w:t>
      </w:r>
      <w:r>
        <w:rPr>
          <w:sz w:val="22"/>
        </w:rPr>
        <w:t>that</w:t>
      </w:r>
      <w:r>
        <w:rPr>
          <w:spacing w:val="-5"/>
          <w:sz w:val="22"/>
        </w:rPr>
        <w:t> </w:t>
      </w:r>
      <w:r>
        <w:rPr>
          <w:sz w:val="22"/>
        </w:rPr>
        <w:t>are</w:t>
      </w:r>
      <w:r>
        <w:rPr>
          <w:spacing w:val="-3"/>
          <w:sz w:val="22"/>
        </w:rPr>
        <w:t> </w:t>
      </w:r>
      <w:r>
        <w:rPr>
          <w:sz w:val="22"/>
        </w:rPr>
        <w:t>fine-grained</w:t>
      </w:r>
      <w:r>
        <w:rPr>
          <w:spacing w:val="-4"/>
          <w:sz w:val="22"/>
        </w:rPr>
        <w:t> </w:t>
      </w:r>
      <w:r>
        <w:rPr>
          <w:sz w:val="22"/>
        </w:rPr>
        <w:t>without</w:t>
      </w:r>
      <w:r>
        <w:rPr>
          <w:spacing w:val="-5"/>
          <w:sz w:val="22"/>
        </w:rPr>
        <w:t> </w:t>
      </w:r>
      <w:r>
        <w:rPr>
          <w:sz w:val="22"/>
        </w:rPr>
        <w:t>becoming</w:t>
      </w:r>
      <w:r>
        <w:rPr>
          <w:spacing w:val="-2"/>
          <w:sz w:val="22"/>
        </w:rPr>
        <w:t> </w:t>
      </w:r>
      <w:r>
        <w:rPr>
          <w:sz w:val="22"/>
        </w:rPr>
        <w:t>unusable.</w:t>
      </w:r>
      <w:r>
        <w:rPr>
          <w:spacing w:val="-1"/>
          <w:sz w:val="22"/>
        </w:rPr>
        <w:t> </w:t>
      </w:r>
      <w:r>
        <w:rPr>
          <w:sz w:val="22"/>
        </w:rPr>
        <w:t>Three</w:t>
      </w:r>
      <w:r>
        <w:rPr>
          <w:spacing w:val="-3"/>
          <w:sz w:val="22"/>
        </w:rPr>
        <w:t> </w:t>
      </w:r>
      <w:r>
        <w:rPr>
          <w:sz w:val="22"/>
        </w:rPr>
        <w:t>fixed</w:t>
      </w:r>
      <w:r>
        <w:rPr>
          <w:spacing w:val="-4"/>
          <w:sz w:val="22"/>
        </w:rPr>
        <w:t> </w:t>
      </w:r>
      <w:r>
        <w:rPr>
          <w:sz w:val="22"/>
        </w:rPr>
        <w:t>roles</w:t>
      </w:r>
      <w:r>
        <w:rPr>
          <w:spacing w:val="-3"/>
          <w:sz w:val="22"/>
        </w:rPr>
        <w:t> </w:t>
      </w:r>
      <w:r>
        <w:rPr>
          <w:sz w:val="22"/>
        </w:rPr>
        <w:t>are simple to implement but too rigid for real organisations, while an unconstrained permission matrix is flexible but overwhelming. The resolution adopted is described in Section 5.8.</w:t>
      </w:r>
    </w:p>
    <w:p>
      <w:pPr>
        <w:pStyle w:val="ListParagraph"/>
        <w:numPr>
          <w:ilvl w:val="0"/>
          <w:numId w:val="3"/>
        </w:numPr>
        <w:tabs>
          <w:tab w:pos="706" w:val="left" w:leader="none"/>
          <w:tab w:pos="708" w:val="left" w:leader="none"/>
        </w:tabs>
        <w:spacing w:line="240" w:lineRule="auto" w:before="78" w:after="0"/>
        <w:ind w:left="708" w:right="866" w:hanging="275"/>
        <w:jc w:val="left"/>
        <w:rPr>
          <w:sz w:val="22"/>
        </w:rPr>
      </w:pPr>
      <w:r>
        <w:rPr>
          <w:sz w:val="22"/>
        </w:rPr>
        <w:t>Scope</w:t>
      </w:r>
      <w:r>
        <w:rPr>
          <w:spacing w:val="-3"/>
          <w:sz w:val="22"/>
        </w:rPr>
        <w:t> </w:t>
      </w:r>
      <w:r>
        <w:rPr>
          <w:sz w:val="22"/>
        </w:rPr>
        <w:t>discipline,</w:t>
      </w:r>
      <w:r>
        <w:rPr>
          <w:spacing w:val="-5"/>
          <w:sz w:val="22"/>
        </w:rPr>
        <w:t> </w:t>
      </w:r>
      <w:r>
        <w:rPr>
          <w:sz w:val="22"/>
        </w:rPr>
        <w:t>which</w:t>
      </w:r>
      <w:r>
        <w:rPr>
          <w:spacing w:val="-4"/>
          <w:sz w:val="22"/>
        </w:rPr>
        <w:t> </w:t>
      </w:r>
      <w:r>
        <w:rPr>
          <w:sz w:val="22"/>
        </w:rPr>
        <w:t>was</w:t>
      </w:r>
      <w:r>
        <w:rPr>
          <w:spacing w:val="-3"/>
          <w:sz w:val="22"/>
        </w:rPr>
        <w:t> </w:t>
      </w:r>
      <w:r>
        <w:rPr>
          <w:sz w:val="22"/>
        </w:rPr>
        <w:t>not</w:t>
      </w:r>
      <w:r>
        <w:rPr>
          <w:spacing w:val="-1"/>
          <w:sz w:val="22"/>
        </w:rPr>
        <w:t> </w:t>
      </w:r>
      <w:r>
        <w:rPr>
          <w:sz w:val="22"/>
        </w:rPr>
        <w:t>consistently</w:t>
      </w:r>
      <w:r>
        <w:rPr>
          <w:spacing w:val="-3"/>
          <w:sz w:val="22"/>
        </w:rPr>
        <w:t> </w:t>
      </w:r>
      <w:r>
        <w:rPr>
          <w:sz w:val="22"/>
        </w:rPr>
        <w:t>maintained.</w:t>
      </w:r>
      <w:r>
        <w:rPr>
          <w:spacing w:val="-2"/>
          <w:sz w:val="22"/>
        </w:rPr>
        <w:t> </w:t>
      </w:r>
      <w:r>
        <w:rPr>
          <w:sz w:val="22"/>
        </w:rPr>
        <w:t>Chapter</w:t>
      </w:r>
      <w:r>
        <w:rPr>
          <w:spacing w:val="-3"/>
          <w:sz w:val="22"/>
        </w:rPr>
        <w:t> </w:t>
      </w:r>
      <w:r>
        <w:rPr>
          <w:sz w:val="22"/>
        </w:rPr>
        <w:t>9</w:t>
      </w:r>
      <w:r>
        <w:rPr>
          <w:spacing w:val="-5"/>
          <w:sz w:val="22"/>
        </w:rPr>
        <w:t> </w:t>
      </w:r>
      <w:r>
        <w:rPr>
          <w:sz w:val="22"/>
        </w:rPr>
        <w:t>examines</w:t>
      </w:r>
      <w:r>
        <w:rPr>
          <w:spacing w:val="-3"/>
          <w:sz w:val="22"/>
        </w:rPr>
        <w:t> </w:t>
      </w:r>
      <w:r>
        <w:rPr>
          <w:sz w:val="22"/>
        </w:rPr>
        <w:t>two</w:t>
      </w:r>
      <w:r>
        <w:rPr>
          <w:spacing w:val="-4"/>
          <w:sz w:val="22"/>
        </w:rPr>
        <w:t> </w:t>
      </w:r>
      <w:r>
        <w:rPr>
          <w:sz w:val="22"/>
        </w:rPr>
        <w:t>features that, on reflection, should not have been undertaken ahead of testing.</w:t>
      </w:r>
    </w:p>
    <w:p>
      <w:pPr>
        <w:pStyle w:val="Heading2"/>
        <w:numPr>
          <w:ilvl w:val="1"/>
          <w:numId w:val="2"/>
        </w:numPr>
        <w:tabs>
          <w:tab w:pos="551" w:val="left" w:leader="none"/>
        </w:tabs>
        <w:spacing w:line="240" w:lineRule="auto" w:before="260" w:after="0"/>
        <w:ind w:left="551" w:right="0" w:hanging="386"/>
        <w:jc w:val="left"/>
      </w:pPr>
      <w:bookmarkStart w:name="1.7 Risks and How They Were Managed" w:id="20"/>
      <w:bookmarkEnd w:id="20"/>
      <w:r>
        <w:rPr>
          <w:b w:val="0"/>
        </w:rPr>
      </w:r>
      <w:bookmarkStart w:name="_bookmark7" w:id="21"/>
      <w:bookmarkEnd w:id="21"/>
      <w:r>
        <w:rPr>
          <w:b w:val="0"/>
        </w:rPr>
      </w:r>
      <w:r>
        <w:rPr>
          <w:color w:val="2E5395"/>
        </w:rPr>
        <w:t>Risks</w:t>
      </w:r>
      <w:r>
        <w:rPr>
          <w:color w:val="2E5395"/>
          <w:spacing w:val="-4"/>
        </w:rPr>
        <w:t> </w:t>
      </w:r>
      <w:r>
        <w:rPr>
          <w:color w:val="2E5395"/>
        </w:rPr>
        <w:t>and</w:t>
      </w:r>
      <w:r>
        <w:rPr>
          <w:color w:val="2E5395"/>
          <w:spacing w:val="-6"/>
        </w:rPr>
        <w:t> </w:t>
      </w:r>
      <w:r>
        <w:rPr>
          <w:color w:val="2E5395"/>
        </w:rPr>
        <w:t>How</w:t>
      </w:r>
      <w:r>
        <w:rPr>
          <w:color w:val="2E5395"/>
          <w:spacing w:val="-8"/>
        </w:rPr>
        <w:t> </w:t>
      </w:r>
      <w:r>
        <w:rPr>
          <w:color w:val="2E5395"/>
        </w:rPr>
        <w:t>They</w:t>
      </w:r>
      <w:r>
        <w:rPr>
          <w:color w:val="2E5395"/>
          <w:spacing w:val="-5"/>
        </w:rPr>
        <w:t> </w:t>
      </w:r>
      <w:r>
        <w:rPr>
          <w:color w:val="2E5395"/>
        </w:rPr>
        <w:t>Were</w:t>
      </w:r>
      <w:r>
        <w:rPr>
          <w:color w:val="2E5395"/>
          <w:spacing w:val="-7"/>
        </w:rPr>
        <w:t> </w:t>
      </w:r>
      <w:r>
        <w:rPr>
          <w:color w:val="2E5395"/>
          <w:spacing w:val="-2"/>
        </w:rPr>
        <w:t>Managed</w:t>
      </w:r>
    </w:p>
    <w:p>
      <w:pPr>
        <w:pStyle w:val="BodyText"/>
        <w:spacing w:line="300" w:lineRule="auto" w:before="124"/>
        <w:jc w:val="left"/>
      </w:pPr>
      <w:r>
        <w:rPr/>
        <w:t>The preliminary report identified four project risks. Recording what occurred against each is more</w:t>
      </w:r>
      <w:r>
        <w:rPr>
          <w:spacing w:val="80"/>
        </w:rPr>
        <w:t> </w:t>
      </w:r>
      <w:r>
        <w:rPr/>
        <w:t>informative than restating the original plan, so the outcome column below is written with hindsight.</w:t>
      </w:r>
    </w:p>
    <w:p>
      <w:pPr>
        <w:pStyle w:val="BodyText"/>
        <w:ind w:left="0"/>
        <w:jc w:val="left"/>
        <w:rPr>
          <w:sz w:val="20"/>
        </w:rPr>
      </w:pPr>
    </w:p>
    <w:p>
      <w:pPr>
        <w:pStyle w:val="BodyText"/>
        <w:spacing w:before="58"/>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3299"/>
        <w:gridCol w:w="3453"/>
      </w:tblGrid>
      <w:tr>
        <w:trPr>
          <w:trHeight w:val="393" w:hRule="atLeast"/>
        </w:trPr>
        <w:tc>
          <w:tcPr>
            <w:tcW w:w="2603" w:type="dxa"/>
            <w:shd w:val="clear" w:color="auto" w:fill="000000"/>
          </w:tcPr>
          <w:p>
            <w:pPr>
              <w:pStyle w:val="TableParagraph"/>
              <w:rPr>
                <w:b/>
                <w:sz w:val="19"/>
              </w:rPr>
            </w:pPr>
            <w:r>
              <w:rPr>
                <w:b/>
                <w:color w:val="FFFFFF"/>
                <w:spacing w:val="-4"/>
                <w:sz w:val="19"/>
              </w:rPr>
              <w:t>Risk</w:t>
            </w:r>
          </w:p>
        </w:tc>
        <w:tc>
          <w:tcPr>
            <w:tcW w:w="3299" w:type="dxa"/>
            <w:shd w:val="clear" w:color="auto" w:fill="000000"/>
          </w:tcPr>
          <w:p>
            <w:pPr>
              <w:pStyle w:val="TableParagraph"/>
              <w:rPr>
                <w:b/>
                <w:sz w:val="19"/>
              </w:rPr>
            </w:pPr>
            <w:r>
              <w:rPr>
                <w:b/>
                <w:color w:val="FFFFFF"/>
                <w:sz w:val="19"/>
              </w:rPr>
              <w:t>Mitigation </w:t>
            </w:r>
            <w:r>
              <w:rPr>
                <w:b/>
                <w:color w:val="FFFFFF"/>
                <w:spacing w:val="-2"/>
                <w:sz w:val="19"/>
              </w:rPr>
              <w:t>Planned</w:t>
            </w:r>
          </w:p>
        </w:tc>
        <w:tc>
          <w:tcPr>
            <w:tcW w:w="3453" w:type="dxa"/>
            <w:shd w:val="clear" w:color="auto" w:fill="000000"/>
          </w:tcPr>
          <w:p>
            <w:pPr>
              <w:pStyle w:val="TableParagraph"/>
              <w:rPr>
                <w:b/>
                <w:sz w:val="19"/>
              </w:rPr>
            </w:pPr>
            <w:r>
              <w:rPr>
                <w:b/>
                <w:color w:val="FFFFFF"/>
                <w:sz w:val="19"/>
              </w:rPr>
              <w:t>What</w:t>
            </w:r>
            <w:r>
              <w:rPr>
                <w:b/>
                <w:color w:val="FFFFFF"/>
                <w:spacing w:val="-2"/>
                <w:sz w:val="19"/>
              </w:rPr>
              <w:t> </w:t>
            </w:r>
            <w:r>
              <w:rPr>
                <w:b/>
                <w:color w:val="FFFFFF"/>
                <w:sz w:val="19"/>
              </w:rPr>
              <w:t>Occurred</w:t>
            </w:r>
            <w:r>
              <w:rPr>
                <w:b/>
                <w:color w:val="FFFFFF"/>
                <w:spacing w:val="-2"/>
                <w:sz w:val="19"/>
              </w:rPr>
              <w:t> </w:t>
            </w:r>
            <w:r>
              <w:rPr>
                <w:b/>
                <w:color w:val="FFFFFF"/>
                <w:sz w:val="19"/>
              </w:rPr>
              <w:t>in</w:t>
            </w:r>
            <w:r>
              <w:rPr>
                <w:b/>
                <w:color w:val="FFFFFF"/>
                <w:spacing w:val="-3"/>
                <w:sz w:val="19"/>
              </w:rPr>
              <w:t> </w:t>
            </w:r>
            <w:r>
              <w:rPr>
                <w:b/>
                <w:color w:val="FFFFFF"/>
                <w:spacing w:val="-2"/>
                <w:sz w:val="19"/>
              </w:rPr>
              <w:t>Practice</w:t>
            </w:r>
          </w:p>
        </w:tc>
      </w:tr>
      <w:tr>
        <w:trPr>
          <w:trHeight w:val="1550" w:hRule="atLeast"/>
        </w:trPr>
        <w:tc>
          <w:tcPr>
            <w:tcW w:w="2603" w:type="dxa"/>
          </w:tcPr>
          <w:p>
            <w:pPr>
              <w:pStyle w:val="TableParagraph"/>
              <w:spacing w:before="0"/>
              <w:ind w:left="0"/>
              <w:rPr>
                <w:sz w:val="19"/>
              </w:rPr>
            </w:pPr>
          </w:p>
          <w:p>
            <w:pPr>
              <w:pStyle w:val="TableParagraph"/>
              <w:spacing w:before="75"/>
              <w:ind w:left="0"/>
              <w:rPr>
                <w:sz w:val="19"/>
              </w:rPr>
            </w:pPr>
          </w:p>
          <w:p>
            <w:pPr>
              <w:pStyle w:val="TableParagraph"/>
              <w:spacing w:before="0"/>
              <w:rPr>
                <w:sz w:val="19"/>
              </w:rPr>
            </w:pPr>
            <w:r>
              <w:rPr>
                <w:sz w:val="19"/>
              </w:rPr>
              <w:t>Forecasting</w:t>
            </w:r>
            <w:r>
              <w:rPr>
                <w:spacing w:val="-11"/>
                <w:sz w:val="19"/>
              </w:rPr>
              <w:t> </w:t>
            </w:r>
            <w:r>
              <w:rPr>
                <w:sz w:val="19"/>
              </w:rPr>
              <w:t>models</w:t>
            </w:r>
            <w:r>
              <w:rPr>
                <w:spacing w:val="-11"/>
                <w:sz w:val="19"/>
              </w:rPr>
              <w:t> </w:t>
            </w:r>
            <w:r>
              <w:rPr>
                <w:sz w:val="19"/>
              </w:rPr>
              <w:t>perform poorly on sparse data.</w:t>
            </w:r>
          </w:p>
        </w:tc>
        <w:tc>
          <w:tcPr>
            <w:tcW w:w="3299" w:type="dxa"/>
          </w:tcPr>
          <w:p>
            <w:pPr>
              <w:pStyle w:val="TableParagraph"/>
              <w:spacing w:before="76"/>
              <w:ind w:left="0"/>
              <w:rPr>
                <w:sz w:val="19"/>
              </w:rPr>
            </w:pPr>
          </w:p>
          <w:p>
            <w:pPr>
              <w:pStyle w:val="TableParagraph"/>
              <w:spacing w:before="0"/>
              <w:ind w:right="199"/>
              <w:rPr>
                <w:sz w:val="19"/>
              </w:rPr>
            </w:pPr>
            <w:r>
              <w:rPr>
                <w:sz w:val="19"/>
              </w:rPr>
              <w:t>Start</w:t>
            </w:r>
            <w:r>
              <w:rPr>
                <w:spacing w:val="-9"/>
                <w:sz w:val="19"/>
              </w:rPr>
              <w:t> </w:t>
            </w:r>
            <w:r>
              <w:rPr>
                <w:sz w:val="19"/>
              </w:rPr>
              <w:t>with</w:t>
            </w:r>
            <w:r>
              <w:rPr>
                <w:spacing w:val="-7"/>
                <w:sz w:val="19"/>
              </w:rPr>
              <w:t> </w:t>
            </w:r>
            <w:r>
              <w:rPr>
                <w:sz w:val="19"/>
              </w:rPr>
              <w:t>exponential</w:t>
            </w:r>
            <w:r>
              <w:rPr>
                <w:spacing w:val="-11"/>
                <w:sz w:val="19"/>
              </w:rPr>
              <w:t> </w:t>
            </w:r>
            <w:r>
              <w:rPr>
                <w:sz w:val="19"/>
              </w:rPr>
              <w:t>smoothing;</w:t>
            </w:r>
            <w:r>
              <w:rPr>
                <w:spacing w:val="-6"/>
                <w:sz w:val="19"/>
              </w:rPr>
              <w:t> </w:t>
            </w:r>
            <w:r>
              <w:rPr>
                <w:sz w:val="19"/>
              </w:rPr>
              <w:t>fall back to average-demand rules if accuracy does not beat the naive baseline, and document it.</w:t>
            </w:r>
          </w:p>
        </w:tc>
        <w:tc>
          <w:tcPr>
            <w:tcW w:w="3453" w:type="dxa"/>
          </w:tcPr>
          <w:p>
            <w:pPr>
              <w:pStyle w:val="TableParagraph"/>
              <w:spacing w:before="73"/>
              <w:ind w:right="135"/>
              <w:rPr>
                <w:sz w:val="19"/>
              </w:rPr>
            </w:pPr>
            <w:r>
              <w:rPr>
                <w:sz w:val="19"/>
              </w:rPr>
              <w:t>Materialised. A single model was unreliable across products, so the design changed to competitive selection with the naive baseline itself as a candidate (Section</w:t>
            </w:r>
            <w:r>
              <w:rPr>
                <w:spacing w:val="-6"/>
                <w:sz w:val="19"/>
              </w:rPr>
              <w:t> </w:t>
            </w:r>
            <w:r>
              <w:rPr>
                <w:sz w:val="19"/>
              </w:rPr>
              <w:t>6.3).</w:t>
            </w:r>
            <w:r>
              <w:rPr>
                <w:spacing w:val="-6"/>
                <w:sz w:val="19"/>
              </w:rPr>
              <w:t> </w:t>
            </w:r>
            <w:r>
              <w:rPr>
                <w:sz w:val="19"/>
              </w:rPr>
              <w:t>Section</w:t>
            </w:r>
            <w:r>
              <w:rPr>
                <w:spacing w:val="-6"/>
                <w:sz w:val="19"/>
              </w:rPr>
              <w:t> </w:t>
            </w:r>
            <w:r>
              <w:rPr>
                <w:sz w:val="19"/>
              </w:rPr>
              <w:t>8.2</w:t>
            </w:r>
            <w:r>
              <w:rPr>
                <w:spacing w:val="-7"/>
                <w:sz w:val="19"/>
              </w:rPr>
              <w:t> </w:t>
            </w:r>
            <w:r>
              <w:rPr>
                <w:sz w:val="19"/>
              </w:rPr>
              <w:t>reports</w:t>
            </w:r>
            <w:r>
              <w:rPr>
                <w:spacing w:val="-8"/>
                <w:sz w:val="19"/>
              </w:rPr>
              <w:t> </w:t>
            </w:r>
            <w:r>
              <w:rPr>
                <w:sz w:val="19"/>
              </w:rPr>
              <w:t>where</w:t>
            </w:r>
            <w:r>
              <w:rPr>
                <w:spacing w:val="-5"/>
                <w:sz w:val="19"/>
              </w:rPr>
              <w:t> </w:t>
            </w:r>
            <w:r>
              <w:rPr>
                <w:sz w:val="19"/>
              </w:rPr>
              <w:t>it still fails.</w:t>
            </w:r>
          </w:p>
        </w:tc>
      </w:tr>
      <w:tr>
        <w:trPr>
          <w:trHeight w:val="1785" w:hRule="atLeast"/>
        </w:trPr>
        <w:tc>
          <w:tcPr>
            <w:tcW w:w="2603" w:type="dxa"/>
            <w:shd w:val="clear" w:color="auto" w:fill="F1F1F1"/>
          </w:tcPr>
          <w:p>
            <w:pPr>
              <w:pStyle w:val="TableParagraph"/>
              <w:spacing w:before="0"/>
              <w:ind w:left="0"/>
              <w:rPr>
                <w:sz w:val="19"/>
              </w:rPr>
            </w:pPr>
          </w:p>
          <w:p>
            <w:pPr>
              <w:pStyle w:val="TableParagraph"/>
              <w:spacing w:before="190"/>
              <w:ind w:left="0"/>
              <w:rPr>
                <w:sz w:val="19"/>
              </w:rPr>
            </w:pPr>
          </w:p>
          <w:p>
            <w:pPr>
              <w:pStyle w:val="TableParagraph"/>
              <w:spacing w:line="242" w:lineRule="auto" w:before="0"/>
              <w:rPr>
                <w:sz w:val="19"/>
              </w:rPr>
            </w:pPr>
            <w:r>
              <w:rPr>
                <w:sz w:val="19"/>
              </w:rPr>
              <w:t>Stock</w:t>
            </w:r>
            <w:r>
              <w:rPr>
                <w:spacing w:val="-11"/>
                <w:sz w:val="19"/>
              </w:rPr>
              <w:t> </w:t>
            </w:r>
            <w:r>
              <w:rPr>
                <w:sz w:val="19"/>
              </w:rPr>
              <w:t>quantity</w:t>
            </w:r>
            <w:r>
              <w:rPr>
                <w:spacing w:val="-11"/>
                <w:sz w:val="19"/>
              </w:rPr>
              <w:t> </w:t>
            </w:r>
            <w:r>
              <w:rPr>
                <w:sz w:val="19"/>
              </w:rPr>
              <w:t>errors</w:t>
            </w:r>
            <w:r>
              <w:rPr>
                <w:spacing w:val="-9"/>
                <w:sz w:val="19"/>
              </w:rPr>
              <w:t> </w:t>
            </w:r>
            <w:r>
              <w:rPr>
                <w:sz w:val="19"/>
              </w:rPr>
              <w:t>from concurrent</w:t>
            </w:r>
            <w:r>
              <w:rPr>
                <w:spacing w:val="-2"/>
                <w:sz w:val="19"/>
              </w:rPr>
              <w:t> </w:t>
            </w:r>
            <w:r>
              <w:rPr>
                <w:sz w:val="19"/>
              </w:rPr>
              <w:t>transactions.</w:t>
            </w:r>
          </w:p>
        </w:tc>
        <w:tc>
          <w:tcPr>
            <w:tcW w:w="3299" w:type="dxa"/>
            <w:shd w:val="clear" w:color="auto" w:fill="F1F1F1"/>
          </w:tcPr>
          <w:p>
            <w:pPr>
              <w:pStyle w:val="TableParagraph"/>
              <w:spacing w:before="0"/>
              <w:ind w:left="0"/>
              <w:rPr>
                <w:sz w:val="19"/>
              </w:rPr>
            </w:pPr>
          </w:p>
          <w:p>
            <w:pPr>
              <w:pStyle w:val="TableParagraph"/>
              <w:spacing w:before="75"/>
              <w:ind w:left="0"/>
              <w:rPr>
                <w:sz w:val="19"/>
              </w:rPr>
            </w:pPr>
          </w:p>
          <w:p>
            <w:pPr>
              <w:pStyle w:val="TableParagraph"/>
              <w:spacing w:before="0"/>
              <w:ind w:right="292"/>
              <w:jc w:val="both"/>
              <w:rPr>
                <w:sz w:val="19"/>
              </w:rPr>
            </w:pPr>
            <w:r>
              <w:rPr>
                <w:sz w:val="19"/>
              </w:rPr>
              <w:t>Database transactions and optimistic locking;</w:t>
            </w:r>
            <w:r>
              <w:rPr>
                <w:spacing w:val="-6"/>
                <w:sz w:val="19"/>
              </w:rPr>
              <w:t> </w:t>
            </w:r>
            <w:r>
              <w:rPr>
                <w:sz w:val="19"/>
              </w:rPr>
              <w:t>repeated</w:t>
            </w:r>
            <w:r>
              <w:rPr>
                <w:spacing w:val="-7"/>
                <w:sz w:val="19"/>
              </w:rPr>
              <w:t> </w:t>
            </w:r>
            <w:r>
              <w:rPr>
                <w:sz w:val="19"/>
              </w:rPr>
              <w:t>test</w:t>
            </w:r>
            <w:r>
              <w:rPr>
                <w:spacing w:val="-9"/>
                <w:sz w:val="19"/>
              </w:rPr>
              <w:t> </w:t>
            </w:r>
            <w:r>
              <w:rPr>
                <w:sz w:val="19"/>
              </w:rPr>
              <w:t>coverage</w:t>
            </w:r>
            <w:r>
              <w:rPr>
                <w:spacing w:val="-7"/>
                <w:sz w:val="19"/>
              </w:rPr>
              <w:t> </w:t>
            </w:r>
            <w:r>
              <w:rPr>
                <w:sz w:val="19"/>
              </w:rPr>
              <w:t>on</w:t>
            </w:r>
            <w:r>
              <w:rPr>
                <w:spacing w:val="-7"/>
                <w:sz w:val="19"/>
              </w:rPr>
              <w:t> </w:t>
            </w:r>
            <w:r>
              <w:rPr>
                <w:sz w:val="19"/>
              </w:rPr>
              <w:t>all stock-modifying endpoints.</w:t>
            </w:r>
          </w:p>
        </w:tc>
        <w:tc>
          <w:tcPr>
            <w:tcW w:w="3453" w:type="dxa"/>
            <w:shd w:val="clear" w:color="auto" w:fill="F1F1F1"/>
          </w:tcPr>
          <w:p>
            <w:pPr>
              <w:pStyle w:val="TableParagraph"/>
              <w:ind w:right="148"/>
              <w:rPr>
                <w:sz w:val="19"/>
              </w:rPr>
            </w:pPr>
            <w:r>
              <w:rPr>
                <w:sz w:val="19"/>
              </w:rPr>
              <w:t>Mitigated, by pessimistic row locking (select_for_update) rather than optimistic locking (Section 5.6, Section 6.2) — correct by design, and since verified</w:t>
            </w:r>
            <w:r>
              <w:rPr>
                <w:spacing w:val="-6"/>
                <w:sz w:val="19"/>
              </w:rPr>
              <w:t> </w:t>
            </w:r>
            <w:r>
              <w:rPr>
                <w:sz w:val="19"/>
              </w:rPr>
              <w:t>under</w:t>
            </w:r>
            <w:r>
              <w:rPr>
                <w:spacing w:val="-6"/>
                <w:sz w:val="19"/>
              </w:rPr>
              <w:t> </w:t>
            </w:r>
            <w:r>
              <w:rPr>
                <w:sz w:val="19"/>
              </w:rPr>
              <w:t>real</w:t>
            </w:r>
            <w:r>
              <w:rPr>
                <w:spacing w:val="-7"/>
                <w:sz w:val="19"/>
              </w:rPr>
              <w:t> </w:t>
            </w:r>
            <w:r>
              <w:rPr>
                <w:sz w:val="19"/>
              </w:rPr>
              <w:t>concurrent</w:t>
            </w:r>
            <w:r>
              <w:rPr>
                <w:spacing w:val="-8"/>
                <w:sz w:val="19"/>
              </w:rPr>
              <w:t> </w:t>
            </w:r>
            <w:r>
              <w:rPr>
                <w:sz w:val="19"/>
              </w:rPr>
              <w:t>load</w:t>
            </w:r>
            <w:r>
              <w:rPr>
                <w:spacing w:val="-11"/>
                <w:sz w:val="19"/>
              </w:rPr>
              <w:t> </w:t>
            </w:r>
            <w:r>
              <w:rPr>
                <w:sz w:val="19"/>
              </w:rPr>
              <w:t>with zero errors and zero lost updates (N02, Section 8.6).</w:t>
            </w:r>
          </w:p>
        </w:tc>
      </w:tr>
      <w:tr>
        <w:trPr>
          <w:trHeight w:val="1085" w:hRule="atLeast"/>
        </w:trPr>
        <w:tc>
          <w:tcPr>
            <w:tcW w:w="2603" w:type="dxa"/>
          </w:tcPr>
          <w:p>
            <w:pPr>
              <w:pStyle w:val="TableParagraph"/>
              <w:spacing w:before="76"/>
              <w:ind w:left="0"/>
              <w:rPr>
                <w:sz w:val="19"/>
              </w:rPr>
            </w:pPr>
          </w:p>
          <w:p>
            <w:pPr>
              <w:pStyle w:val="TableParagraph"/>
              <w:spacing w:before="0"/>
              <w:rPr>
                <w:sz w:val="19"/>
              </w:rPr>
            </w:pPr>
            <w:r>
              <w:rPr>
                <w:sz w:val="19"/>
              </w:rPr>
              <w:t>Database</w:t>
            </w:r>
            <w:r>
              <w:rPr>
                <w:spacing w:val="-11"/>
                <w:sz w:val="19"/>
              </w:rPr>
              <w:t> </w:t>
            </w:r>
            <w:r>
              <w:rPr>
                <w:sz w:val="19"/>
              </w:rPr>
              <w:t>corruption</w:t>
            </w:r>
            <w:r>
              <w:rPr>
                <w:spacing w:val="-11"/>
                <w:sz w:val="19"/>
              </w:rPr>
              <w:t> </w:t>
            </w:r>
            <w:r>
              <w:rPr>
                <w:sz w:val="19"/>
              </w:rPr>
              <w:t>or migration failure.</w:t>
            </w:r>
          </w:p>
        </w:tc>
        <w:tc>
          <w:tcPr>
            <w:tcW w:w="3299" w:type="dxa"/>
          </w:tcPr>
          <w:p>
            <w:pPr>
              <w:pStyle w:val="TableParagraph"/>
              <w:spacing w:before="76"/>
              <w:ind w:left="0"/>
              <w:rPr>
                <w:sz w:val="19"/>
              </w:rPr>
            </w:pPr>
          </w:p>
          <w:p>
            <w:pPr>
              <w:pStyle w:val="TableParagraph"/>
              <w:spacing w:before="0"/>
              <w:rPr>
                <w:sz w:val="19"/>
              </w:rPr>
            </w:pPr>
            <w:r>
              <w:rPr>
                <w:sz w:val="19"/>
              </w:rPr>
              <w:t>Daily pg_dump backups; migrations tested</w:t>
            </w:r>
            <w:r>
              <w:rPr>
                <w:spacing w:val="-6"/>
                <w:sz w:val="19"/>
              </w:rPr>
              <w:t> </w:t>
            </w:r>
            <w:r>
              <w:rPr>
                <w:sz w:val="19"/>
              </w:rPr>
              <w:t>on</w:t>
            </w:r>
            <w:r>
              <w:rPr>
                <w:spacing w:val="-11"/>
                <w:sz w:val="19"/>
              </w:rPr>
              <w:t> </w:t>
            </w:r>
            <w:r>
              <w:rPr>
                <w:sz w:val="19"/>
              </w:rPr>
              <w:t>staging</w:t>
            </w:r>
            <w:r>
              <w:rPr>
                <w:spacing w:val="-10"/>
                <w:sz w:val="19"/>
              </w:rPr>
              <w:t> </w:t>
            </w:r>
            <w:r>
              <w:rPr>
                <w:sz w:val="19"/>
              </w:rPr>
              <w:t>before</w:t>
            </w:r>
            <w:r>
              <w:rPr>
                <w:spacing w:val="-6"/>
                <w:sz w:val="19"/>
              </w:rPr>
              <w:t> </w:t>
            </w:r>
            <w:r>
              <w:rPr>
                <w:sz w:val="19"/>
              </w:rPr>
              <w:t>being</w:t>
            </w:r>
            <w:r>
              <w:rPr>
                <w:spacing w:val="-6"/>
                <w:sz w:val="19"/>
              </w:rPr>
              <w:t> </w:t>
            </w:r>
            <w:r>
              <w:rPr>
                <w:sz w:val="19"/>
              </w:rPr>
              <w:t>applied.</w:t>
            </w:r>
          </w:p>
        </w:tc>
        <w:tc>
          <w:tcPr>
            <w:tcW w:w="3453" w:type="dxa"/>
          </w:tcPr>
          <w:p>
            <w:pPr>
              <w:pStyle w:val="TableParagraph"/>
              <w:spacing w:before="73"/>
              <w:ind w:right="135"/>
              <w:rPr>
                <w:sz w:val="19"/>
              </w:rPr>
            </w:pPr>
            <w:r>
              <w:rPr>
                <w:sz w:val="19"/>
              </w:rPr>
              <w:t>Did</w:t>
            </w:r>
            <w:r>
              <w:rPr>
                <w:spacing w:val="-6"/>
                <w:sz w:val="19"/>
              </w:rPr>
              <w:t> </w:t>
            </w:r>
            <w:r>
              <w:rPr>
                <w:sz w:val="19"/>
              </w:rPr>
              <w:t>not</w:t>
            </w:r>
            <w:r>
              <w:rPr>
                <w:spacing w:val="-8"/>
                <w:sz w:val="19"/>
              </w:rPr>
              <w:t> </w:t>
            </w:r>
            <w:r>
              <w:rPr>
                <w:sz w:val="19"/>
              </w:rPr>
              <w:t>materialise</w:t>
            </w:r>
            <w:r>
              <w:rPr>
                <w:spacing w:val="-6"/>
                <w:sz w:val="19"/>
              </w:rPr>
              <w:t> </w:t>
            </w:r>
            <w:r>
              <w:rPr>
                <w:sz w:val="19"/>
              </w:rPr>
              <w:t>in</w:t>
            </w:r>
            <w:r>
              <w:rPr>
                <w:spacing w:val="-10"/>
                <w:sz w:val="19"/>
              </w:rPr>
              <w:t> </w:t>
            </w:r>
            <w:r>
              <w:rPr>
                <w:sz w:val="19"/>
              </w:rPr>
              <w:t>production</w:t>
            </w:r>
            <w:r>
              <w:rPr>
                <w:spacing w:val="-7"/>
                <w:sz w:val="19"/>
              </w:rPr>
              <w:t> </w:t>
            </w:r>
            <w:r>
              <w:rPr>
                <w:sz w:val="19"/>
              </w:rPr>
              <w:t>terms, but a related defect appeared: the migration history cannot be replayed cleanly on SQLite (D10, Section 9.3).</w:t>
            </w:r>
          </w:p>
        </w:tc>
      </w:tr>
      <w:tr>
        <w:trPr>
          <w:trHeight w:val="1319" w:hRule="atLeast"/>
        </w:trPr>
        <w:tc>
          <w:tcPr>
            <w:tcW w:w="2603" w:type="dxa"/>
            <w:shd w:val="clear" w:color="auto" w:fill="F1F1F1"/>
          </w:tcPr>
          <w:p>
            <w:pPr>
              <w:pStyle w:val="TableParagraph"/>
              <w:spacing w:before="76"/>
              <w:ind w:left="0"/>
              <w:rPr>
                <w:sz w:val="19"/>
              </w:rPr>
            </w:pPr>
          </w:p>
          <w:p>
            <w:pPr>
              <w:pStyle w:val="TableParagraph"/>
              <w:spacing w:before="0"/>
              <w:ind w:right="83"/>
              <w:rPr>
                <w:sz w:val="19"/>
              </w:rPr>
            </w:pPr>
            <w:r>
              <w:rPr>
                <w:sz w:val="19"/>
              </w:rPr>
              <w:t>Security</w:t>
            </w:r>
            <w:r>
              <w:rPr>
                <w:spacing w:val="-11"/>
                <w:sz w:val="19"/>
              </w:rPr>
              <w:t> </w:t>
            </w:r>
            <w:r>
              <w:rPr>
                <w:sz w:val="19"/>
              </w:rPr>
              <w:t>vulnerability</w:t>
            </w:r>
            <w:r>
              <w:rPr>
                <w:spacing w:val="-11"/>
                <w:sz w:val="19"/>
              </w:rPr>
              <w:t> </w:t>
            </w:r>
            <w:r>
              <w:rPr>
                <w:sz w:val="19"/>
              </w:rPr>
              <w:t>in authentication or data </w:t>
            </w:r>
            <w:r>
              <w:rPr>
                <w:spacing w:val="-2"/>
                <w:sz w:val="19"/>
              </w:rPr>
              <w:t>handling.</w:t>
            </w:r>
          </w:p>
        </w:tc>
        <w:tc>
          <w:tcPr>
            <w:tcW w:w="3299" w:type="dxa"/>
            <w:shd w:val="clear" w:color="auto" w:fill="F1F1F1"/>
          </w:tcPr>
          <w:p>
            <w:pPr>
              <w:pStyle w:val="TableParagraph"/>
              <w:spacing w:before="193"/>
              <w:ind w:right="199"/>
              <w:rPr>
                <w:sz w:val="19"/>
              </w:rPr>
            </w:pPr>
            <w:r>
              <w:rPr>
                <w:sz w:val="19"/>
              </w:rPr>
              <w:t>JWT authentication, input validation, ORM-only</w:t>
            </w:r>
            <w:r>
              <w:rPr>
                <w:spacing w:val="-11"/>
                <w:sz w:val="19"/>
              </w:rPr>
              <w:t> </w:t>
            </w:r>
            <w:r>
              <w:rPr>
                <w:sz w:val="19"/>
              </w:rPr>
              <w:t>queries,</w:t>
            </w:r>
            <w:r>
              <w:rPr>
                <w:spacing w:val="-11"/>
                <w:sz w:val="19"/>
              </w:rPr>
              <w:t> </w:t>
            </w:r>
            <w:r>
              <w:rPr>
                <w:sz w:val="19"/>
              </w:rPr>
              <w:t>CORS</w:t>
            </w:r>
            <w:r>
              <w:rPr>
                <w:spacing w:val="-10"/>
                <w:sz w:val="19"/>
              </w:rPr>
              <w:t> </w:t>
            </w:r>
            <w:r>
              <w:rPr>
                <w:sz w:val="19"/>
              </w:rPr>
              <w:t>configuration and a dedicated security testing </w:t>
            </w:r>
            <w:r>
              <w:rPr>
                <w:spacing w:val="-2"/>
                <w:sz w:val="19"/>
              </w:rPr>
              <w:t>session.</w:t>
            </w:r>
          </w:p>
        </w:tc>
        <w:tc>
          <w:tcPr>
            <w:tcW w:w="3453" w:type="dxa"/>
            <w:shd w:val="clear" w:color="auto" w:fill="F1F1F1"/>
          </w:tcPr>
          <w:p>
            <w:pPr>
              <w:pStyle w:val="TableParagraph"/>
              <w:ind w:right="135"/>
              <w:rPr>
                <w:sz w:val="19"/>
              </w:rPr>
            </w:pPr>
            <w:r>
              <w:rPr>
                <w:sz w:val="19"/>
              </w:rPr>
              <w:t>Partly</w:t>
            </w:r>
            <w:r>
              <w:rPr>
                <w:spacing w:val="-11"/>
                <w:sz w:val="19"/>
              </w:rPr>
              <w:t> </w:t>
            </w:r>
            <w:r>
              <w:rPr>
                <w:sz w:val="19"/>
              </w:rPr>
              <w:t>materialised.</w:t>
            </w:r>
            <w:r>
              <w:rPr>
                <w:spacing w:val="-11"/>
                <w:sz w:val="19"/>
              </w:rPr>
              <w:t> </w:t>
            </w:r>
            <w:r>
              <w:rPr>
                <w:sz w:val="19"/>
              </w:rPr>
              <w:t>The</w:t>
            </w:r>
            <w:r>
              <w:rPr>
                <w:spacing w:val="-11"/>
                <w:sz w:val="19"/>
              </w:rPr>
              <w:t> </w:t>
            </w:r>
            <w:r>
              <w:rPr>
                <w:sz w:val="19"/>
              </w:rPr>
              <w:t>authentication path is sound and was tested (Section 7.4), but three unauthenticated</w:t>
            </w:r>
            <w:r>
              <w:rPr>
                <w:spacing w:val="-3"/>
                <w:sz w:val="19"/>
              </w:rPr>
              <w:t> </w:t>
            </w:r>
            <w:r>
              <w:rPr>
                <w:sz w:val="19"/>
              </w:rPr>
              <w:t>debug endpoints survived into the delivered code (D2, Section 9.3).</w:t>
            </w:r>
          </w:p>
        </w:tc>
      </w:tr>
    </w:tbl>
    <w:p>
      <w:pPr>
        <w:spacing w:before="61"/>
        <w:ind w:left="22" w:right="298" w:firstLine="0"/>
        <w:jc w:val="center"/>
        <w:rPr>
          <w:sz w:val="20"/>
        </w:rPr>
      </w:pPr>
      <w:r>
        <w:rPr>
          <w:color w:val="545454"/>
          <w:sz w:val="20"/>
        </w:rPr>
        <w:t>Table</w:t>
      </w:r>
      <w:r>
        <w:rPr>
          <w:color w:val="545454"/>
          <w:spacing w:val="-5"/>
          <w:sz w:val="20"/>
        </w:rPr>
        <w:t> </w:t>
      </w:r>
      <w:r>
        <w:rPr>
          <w:color w:val="545454"/>
          <w:sz w:val="20"/>
        </w:rPr>
        <w:t>1.1</w:t>
      </w:r>
      <w:r>
        <w:rPr>
          <w:color w:val="545454"/>
          <w:spacing w:val="-4"/>
          <w:sz w:val="20"/>
        </w:rPr>
        <w:t> </w:t>
      </w:r>
      <w:r>
        <w:rPr>
          <w:color w:val="545454"/>
          <w:sz w:val="20"/>
        </w:rPr>
        <w:t>—</w:t>
      </w:r>
      <w:r>
        <w:rPr>
          <w:color w:val="545454"/>
          <w:spacing w:val="-8"/>
          <w:sz w:val="20"/>
        </w:rPr>
        <w:t> </w:t>
      </w:r>
      <w:r>
        <w:rPr>
          <w:color w:val="545454"/>
          <w:sz w:val="20"/>
        </w:rPr>
        <w:t>Project</w:t>
      </w:r>
      <w:r>
        <w:rPr>
          <w:color w:val="545454"/>
          <w:spacing w:val="-7"/>
          <w:sz w:val="20"/>
        </w:rPr>
        <w:t> </w:t>
      </w:r>
      <w:r>
        <w:rPr>
          <w:color w:val="545454"/>
          <w:sz w:val="20"/>
        </w:rPr>
        <w:t>Risks</w:t>
      </w:r>
      <w:r>
        <w:rPr>
          <w:color w:val="545454"/>
          <w:spacing w:val="-7"/>
          <w:sz w:val="20"/>
        </w:rPr>
        <w:t> </w:t>
      </w:r>
      <w:r>
        <w:rPr>
          <w:color w:val="545454"/>
          <w:sz w:val="20"/>
        </w:rPr>
        <w:t>from</w:t>
      </w:r>
      <w:r>
        <w:rPr>
          <w:color w:val="545454"/>
          <w:spacing w:val="-1"/>
          <w:sz w:val="20"/>
        </w:rPr>
        <w:t> </w:t>
      </w:r>
      <w:r>
        <w:rPr>
          <w:color w:val="545454"/>
          <w:sz w:val="20"/>
        </w:rPr>
        <w:t>the</w:t>
      </w:r>
      <w:r>
        <w:rPr>
          <w:color w:val="545454"/>
          <w:spacing w:val="-7"/>
          <w:sz w:val="20"/>
        </w:rPr>
        <w:t> </w:t>
      </w:r>
      <w:r>
        <w:rPr>
          <w:color w:val="545454"/>
          <w:sz w:val="20"/>
        </w:rPr>
        <w:t>Preliminary</w:t>
      </w:r>
      <w:r>
        <w:rPr>
          <w:color w:val="545454"/>
          <w:spacing w:val="-8"/>
          <w:sz w:val="20"/>
        </w:rPr>
        <w:t> </w:t>
      </w:r>
      <w:r>
        <w:rPr>
          <w:color w:val="545454"/>
          <w:sz w:val="20"/>
        </w:rPr>
        <w:t>Report</w:t>
      </w:r>
      <w:r>
        <w:rPr>
          <w:color w:val="545454"/>
          <w:spacing w:val="-8"/>
          <w:sz w:val="20"/>
        </w:rPr>
        <w:t> </w:t>
      </w:r>
      <w:r>
        <w:rPr>
          <w:color w:val="545454"/>
          <w:sz w:val="20"/>
        </w:rPr>
        <w:t>and</w:t>
      </w:r>
      <w:r>
        <w:rPr>
          <w:color w:val="545454"/>
          <w:spacing w:val="-8"/>
          <w:sz w:val="20"/>
        </w:rPr>
        <w:t> </w:t>
      </w:r>
      <w:r>
        <w:rPr>
          <w:color w:val="545454"/>
          <w:sz w:val="20"/>
        </w:rPr>
        <w:t>Their</w:t>
      </w:r>
      <w:r>
        <w:rPr>
          <w:color w:val="545454"/>
          <w:spacing w:val="-6"/>
          <w:sz w:val="20"/>
        </w:rPr>
        <w:t> </w:t>
      </w:r>
      <w:r>
        <w:rPr>
          <w:color w:val="545454"/>
          <w:sz w:val="20"/>
        </w:rPr>
        <w:t>Actual</w:t>
      </w:r>
      <w:r>
        <w:rPr>
          <w:color w:val="545454"/>
          <w:spacing w:val="-6"/>
          <w:sz w:val="20"/>
        </w:rPr>
        <w:t> </w:t>
      </w:r>
      <w:r>
        <w:rPr>
          <w:color w:val="545454"/>
          <w:spacing w:val="-2"/>
          <w:sz w:val="20"/>
        </w:rPr>
        <w:t>Outcomes</w:t>
      </w:r>
    </w:p>
    <w:p>
      <w:pPr>
        <w:pStyle w:val="BodyText"/>
        <w:spacing w:before="1"/>
        <w:ind w:left="0"/>
        <w:jc w:val="left"/>
        <w:rPr>
          <w:sz w:val="20"/>
        </w:rPr>
      </w:pPr>
    </w:p>
    <w:p>
      <w:pPr>
        <w:pStyle w:val="BodyText"/>
        <w:spacing w:line="300" w:lineRule="auto"/>
        <w:ind w:right="438"/>
      </w:pPr>
      <w:r>
        <w:rPr/>
        <w:t>Two of the four risks materialised in some form.</w:t>
      </w:r>
      <w:r>
        <w:rPr>
          <w:spacing w:val="-3"/>
        </w:rPr>
        <w:t> </w:t>
      </w:r>
      <w:r>
        <w:rPr/>
        <w:t>The one not</w:t>
      </w:r>
      <w:r>
        <w:rPr>
          <w:spacing w:val="-2"/>
        </w:rPr>
        <w:t> </w:t>
      </w:r>
      <w:r>
        <w:rPr/>
        <w:t>anticipated at</w:t>
      </w:r>
      <w:r>
        <w:rPr>
          <w:spacing w:val="-2"/>
        </w:rPr>
        <w:t> </w:t>
      </w:r>
      <w:r>
        <w:rPr/>
        <w:t>all is the one that</w:t>
      </w:r>
      <w:r>
        <w:rPr>
          <w:spacing w:val="-2"/>
        </w:rPr>
        <w:t> </w:t>
      </w:r>
      <w:r>
        <w:rPr/>
        <w:t>caused the</w:t>
      </w:r>
      <w:r>
        <w:rPr>
          <w:spacing w:val="-2"/>
        </w:rPr>
        <w:t> </w:t>
      </w:r>
      <w:r>
        <w:rPr/>
        <w:t>most</w:t>
      </w:r>
      <w:r>
        <w:rPr>
          <w:spacing w:val="-4"/>
        </w:rPr>
        <w:t> </w:t>
      </w:r>
      <w:r>
        <w:rPr/>
        <w:t>rework: that</w:t>
      </w:r>
      <w:r>
        <w:rPr>
          <w:spacing w:val="-4"/>
        </w:rPr>
        <w:t> </w:t>
      </w:r>
      <w:r>
        <w:rPr/>
        <w:t>adding</w:t>
      </w:r>
      <w:r>
        <w:rPr>
          <w:spacing w:val="-1"/>
        </w:rPr>
        <w:t> </w:t>
      </w:r>
      <w:r>
        <w:rPr/>
        <w:t>features</w:t>
      </w:r>
      <w:r>
        <w:rPr>
          <w:spacing w:val="-2"/>
        </w:rPr>
        <w:t> </w:t>
      </w:r>
      <w:r>
        <w:rPr/>
        <w:t>would crowd out</w:t>
      </w:r>
      <w:r>
        <w:rPr>
          <w:spacing w:val="-4"/>
        </w:rPr>
        <w:t> </w:t>
      </w:r>
      <w:r>
        <w:rPr/>
        <w:t>testing, discussed</w:t>
      </w:r>
      <w:r>
        <w:rPr>
          <w:spacing w:val="-2"/>
        </w:rPr>
        <w:t> </w:t>
      </w:r>
      <w:r>
        <w:rPr/>
        <w:t>in</w:t>
      </w:r>
      <w:r>
        <w:rPr>
          <w:spacing w:val="-3"/>
        </w:rPr>
        <w:t> </w:t>
      </w:r>
      <w:r>
        <w:rPr/>
        <w:t>Chapter 9</w:t>
      </w:r>
      <w:r>
        <w:rPr>
          <w:spacing w:val="-4"/>
        </w:rPr>
        <w:t> </w:t>
      </w:r>
      <w:r>
        <w:rPr/>
        <w:t>as the central process failure of the project.</w:t>
      </w:r>
    </w:p>
    <w:p>
      <w:pPr>
        <w:pStyle w:val="BodyText"/>
        <w:spacing w:after="0" w:line="300" w:lineRule="auto"/>
        <w:sectPr>
          <w:pgSz w:w="11910" w:h="16840"/>
          <w:pgMar w:header="0" w:footer="690" w:top="1380" w:bottom="880" w:left="1275" w:right="992"/>
        </w:sectPr>
      </w:pPr>
    </w:p>
    <w:p>
      <w:pPr>
        <w:pStyle w:val="Heading2"/>
        <w:numPr>
          <w:ilvl w:val="1"/>
          <w:numId w:val="2"/>
        </w:numPr>
        <w:tabs>
          <w:tab w:pos="551" w:val="left" w:leader="none"/>
        </w:tabs>
        <w:spacing w:line="240" w:lineRule="auto" w:before="75" w:after="0"/>
        <w:ind w:left="551" w:right="0" w:hanging="386"/>
        <w:jc w:val="both"/>
      </w:pPr>
      <w:bookmarkStart w:name="1.8 Structure of This Report" w:id="22"/>
      <w:bookmarkEnd w:id="22"/>
      <w:r>
        <w:rPr>
          <w:b w:val="0"/>
        </w:rPr>
      </w:r>
      <w:bookmarkStart w:name="_bookmark8" w:id="23"/>
      <w:bookmarkEnd w:id="23"/>
      <w:r>
        <w:rPr>
          <w:b w:val="0"/>
        </w:rPr>
      </w:r>
      <w:r>
        <w:rPr>
          <w:color w:val="2E5395"/>
        </w:rPr>
        <w:t>Structure</w:t>
      </w:r>
      <w:r>
        <w:rPr>
          <w:color w:val="2E5395"/>
          <w:spacing w:val="-9"/>
        </w:rPr>
        <w:t> </w:t>
      </w:r>
      <w:r>
        <w:rPr>
          <w:color w:val="2E5395"/>
        </w:rPr>
        <w:t>of</w:t>
      </w:r>
      <w:r>
        <w:rPr>
          <w:color w:val="2E5395"/>
          <w:spacing w:val="-8"/>
        </w:rPr>
        <w:t> </w:t>
      </w:r>
      <w:r>
        <w:rPr>
          <w:color w:val="2E5395"/>
        </w:rPr>
        <w:t>This</w:t>
      </w:r>
      <w:r>
        <w:rPr>
          <w:color w:val="2E5395"/>
          <w:spacing w:val="-2"/>
        </w:rPr>
        <w:t> Report</w:t>
      </w:r>
    </w:p>
    <w:p>
      <w:pPr>
        <w:pStyle w:val="BodyText"/>
        <w:spacing w:line="300" w:lineRule="auto" w:before="124"/>
        <w:ind w:right="443"/>
      </w:pPr>
      <w:r>
        <w:rPr/>
        <w:t>Chapter 2 reviews the inventory theory and forecasting literature the project rests on and compares four commercial systems. Chapter 3 states the requirements and records how they changed, and Chapter 4 the development methodology. Chapter 5 covers system design — architecture, technical specification, use cases, data model, permissions and the intelligence layer. Chapter 6 is the implementation</w:t>
      </w:r>
      <w:r>
        <w:rPr>
          <w:spacing w:val="-11"/>
        </w:rPr>
        <w:t> </w:t>
      </w:r>
      <w:r>
        <w:rPr/>
        <w:t>chapter</w:t>
      </w:r>
      <w:r>
        <w:rPr>
          <w:spacing w:val="-10"/>
        </w:rPr>
        <w:t> </w:t>
      </w:r>
      <w:r>
        <w:rPr/>
        <w:t>and</w:t>
      </w:r>
      <w:r>
        <w:rPr>
          <w:spacing w:val="-11"/>
        </w:rPr>
        <w:t> </w:t>
      </w:r>
      <w:r>
        <w:rPr/>
        <w:t>contains</w:t>
      </w:r>
      <w:r>
        <w:rPr>
          <w:spacing w:val="-10"/>
        </w:rPr>
        <w:t> </w:t>
      </w:r>
      <w:r>
        <w:rPr/>
        <w:t>the</w:t>
      </w:r>
      <w:r>
        <w:rPr>
          <w:spacing w:val="-9"/>
        </w:rPr>
        <w:t> </w:t>
      </w:r>
      <w:r>
        <w:rPr/>
        <w:t>highlighted</w:t>
      </w:r>
      <w:r>
        <w:rPr>
          <w:spacing w:val="-10"/>
        </w:rPr>
        <w:t> </w:t>
      </w:r>
      <w:r>
        <w:rPr/>
        <w:t>areas</w:t>
      </w:r>
      <w:r>
        <w:rPr>
          <w:spacing w:val="-10"/>
        </w:rPr>
        <w:t> </w:t>
      </w:r>
      <w:r>
        <w:rPr/>
        <w:t>of</w:t>
      </w:r>
      <w:r>
        <w:rPr>
          <w:spacing w:val="-10"/>
        </w:rPr>
        <w:t> </w:t>
      </w:r>
      <w:r>
        <w:rPr/>
        <w:t>source</w:t>
      </w:r>
      <w:r>
        <w:rPr>
          <w:spacing w:val="-9"/>
        </w:rPr>
        <w:t> </w:t>
      </w:r>
      <w:r>
        <w:rPr/>
        <w:t>code,</w:t>
      </w:r>
      <w:r>
        <w:rPr>
          <w:spacing w:val="-11"/>
        </w:rPr>
        <w:t> </w:t>
      </w:r>
      <w:r>
        <w:rPr/>
        <w:t>with</w:t>
      </w:r>
      <w:r>
        <w:rPr>
          <w:spacing w:val="-11"/>
        </w:rPr>
        <w:t> </w:t>
      </w:r>
      <w:r>
        <w:rPr/>
        <w:t>screenshots.</w:t>
      </w:r>
      <w:r>
        <w:rPr>
          <w:spacing w:val="-8"/>
        </w:rPr>
        <w:t> </w:t>
      </w:r>
      <w:r>
        <w:rPr/>
        <w:t>Chapter 7</w:t>
      </w:r>
      <w:r>
        <w:rPr>
          <w:spacing w:val="-8"/>
        </w:rPr>
        <w:t> </w:t>
      </w:r>
      <w:r>
        <w:rPr/>
        <w:t>covers</w:t>
      </w:r>
      <w:r>
        <w:rPr>
          <w:spacing w:val="-2"/>
        </w:rPr>
        <w:t> </w:t>
      </w:r>
      <w:r>
        <w:rPr/>
        <w:t>testing,</w:t>
      </w:r>
      <w:r>
        <w:rPr>
          <w:spacing w:val="-9"/>
        </w:rPr>
        <w:t> </w:t>
      </w:r>
      <w:r>
        <w:rPr/>
        <w:t>Chapter</w:t>
      </w:r>
      <w:r>
        <w:rPr>
          <w:spacing w:val="-2"/>
        </w:rPr>
        <w:t> </w:t>
      </w:r>
      <w:r>
        <w:rPr/>
        <w:t>8</w:t>
      </w:r>
      <w:r>
        <w:rPr>
          <w:spacing w:val="-8"/>
        </w:rPr>
        <w:t> </w:t>
      </w:r>
      <w:r>
        <w:rPr/>
        <w:t>evaluation</w:t>
      </w:r>
      <w:r>
        <w:rPr>
          <w:spacing w:val="-8"/>
        </w:rPr>
        <w:t> </w:t>
      </w:r>
      <w:r>
        <w:rPr/>
        <w:t>against</w:t>
      </w:r>
      <w:r>
        <w:rPr>
          <w:spacing w:val="-9"/>
        </w:rPr>
        <w:t> </w:t>
      </w:r>
      <w:r>
        <w:rPr/>
        <w:t>the</w:t>
      </w:r>
      <w:r>
        <w:rPr>
          <w:spacing w:val="-2"/>
        </w:rPr>
        <w:t> </w:t>
      </w:r>
      <w:r>
        <w:rPr/>
        <w:t>requirements,</w:t>
      </w:r>
      <w:r>
        <w:rPr>
          <w:spacing w:val="-9"/>
        </w:rPr>
        <w:t> </w:t>
      </w:r>
      <w:r>
        <w:rPr/>
        <w:t>Chapter</w:t>
      </w:r>
      <w:r>
        <w:rPr>
          <w:spacing w:val="-7"/>
        </w:rPr>
        <w:t> </w:t>
      </w:r>
      <w:r>
        <w:rPr/>
        <w:t>9</w:t>
      </w:r>
      <w:r>
        <w:rPr>
          <w:spacing w:val="-4"/>
        </w:rPr>
        <w:t> </w:t>
      </w:r>
      <w:r>
        <w:rPr/>
        <w:t>critical</w:t>
      </w:r>
      <w:r>
        <w:rPr>
          <w:spacing w:val="-5"/>
        </w:rPr>
        <w:t> </w:t>
      </w:r>
      <w:r>
        <w:rPr/>
        <w:t>reflection</w:t>
      </w:r>
      <w:r>
        <w:rPr>
          <w:spacing w:val="-8"/>
        </w:rPr>
        <w:t> </w:t>
      </w:r>
      <w:r>
        <w:rPr/>
        <w:t>including the defects found, and Chapter 10 conclusions and future work.</w:t>
      </w:r>
    </w:p>
    <w:p>
      <w:pPr>
        <w:pStyle w:val="BodyText"/>
        <w:spacing w:after="0" w:line="300" w:lineRule="auto"/>
        <w:sectPr>
          <w:pgSz w:w="11910" w:h="16840"/>
          <w:pgMar w:header="0" w:footer="690" w:top="1920" w:bottom="880" w:left="1275" w:right="992"/>
        </w:sectPr>
      </w:pPr>
    </w:p>
    <w:p>
      <w:pPr>
        <w:pStyle w:val="Heading1"/>
        <w:numPr>
          <w:ilvl w:val="0"/>
          <w:numId w:val="2"/>
        </w:numPr>
        <w:tabs>
          <w:tab w:pos="485" w:val="left" w:leader="none"/>
        </w:tabs>
        <w:spacing w:line="240" w:lineRule="auto" w:before="24" w:after="0"/>
        <w:ind w:left="485" w:right="0" w:hanging="320"/>
        <w:jc w:val="both"/>
      </w:pPr>
      <w:bookmarkStart w:name="2. Background and Related Work" w:id="24"/>
      <w:bookmarkEnd w:id="24"/>
      <w:r>
        <w:rPr>
          <w:b w:val="0"/>
        </w:rPr>
      </w:r>
      <w:bookmarkStart w:name="_bookmark9" w:id="25"/>
      <w:bookmarkEnd w:id="25"/>
      <w:r>
        <w:rPr>
          <w:b w:val="0"/>
        </w:rPr>
      </w:r>
      <w:r>
        <w:rPr>
          <w:color w:val="1F3863"/>
        </w:rPr>
        <w:t>Background</w:t>
      </w:r>
      <w:r>
        <w:rPr>
          <w:color w:val="1F3863"/>
          <w:spacing w:val="-8"/>
        </w:rPr>
        <w:t> </w:t>
      </w:r>
      <w:r>
        <w:rPr>
          <w:color w:val="1F3863"/>
        </w:rPr>
        <w:t>and</w:t>
      </w:r>
      <w:r>
        <w:rPr>
          <w:color w:val="1F3863"/>
          <w:spacing w:val="-11"/>
        </w:rPr>
        <w:t> </w:t>
      </w:r>
      <w:r>
        <w:rPr>
          <w:color w:val="1F3863"/>
        </w:rPr>
        <w:t>Related</w:t>
      </w:r>
      <w:r>
        <w:rPr>
          <w:color w:val="1F3863"/>
          <w:spacing w:val="-10"/>
        </w:rPr>
        <w:t> </w:t>
      </w:r>
      <w:r>
        <w:rPr>
          <w:color w:val="1F3863"/>
          <w:spacing w:val="-4"/>
        </w:rPr>
        <w:t>Work</w:t>
      </w:r>
    </w:p>
    <w:p>
      <w:pPr>
        <w:pStyle w:val="Heading2"/>
        <w:numPr>
          <w:ilvl w:val="1"/>
          <w:numId w:val="2"/>
        </w:numPr>
        <w:tabs>
          <w:tab w:pos="551" w:val="left" w:leader="none"/>
        </w:tabs>
        <w:spacing w:line="240" w:lineRule="auto" w:before="258" w:after="0"/>
        <w:ind w:left="551" w:right="0" w:hanging="386"/>
        <w:jc w:val="both"/>
      </w:pPr>
      <w:bookmarkStart w:name="2.1 The Inventory Problem" w:id="26"/>
      <w:bookmarkEnd w:id="26"/>
      <w:r>
        <w:rPr>
          <w:b w:val="0"/>
        </w:rPr>
      </w:r>
      <w:bookmarkStart w:name="_bookmark10" w:id="27"/>
      <w:bookmarkEnd w:id="27"/>
      <w:r>
        <w:rPr>
          <w:b w:val="0"/>
        </w:rPr>
      </w:r>
      <w:r>
        <w:rPr>
          <w:color w:val="2E5395"/>
        </w:rPr>
        <w:t>The</w:t>
      </w:r>
      <w:r>
        <w:rPr>
          <w:color w:val="2E5395"/>
          <w:spacing w:val="-10"/>
        </w:rPr>
        <w:t> </w:t>
      </w:r>
      <w:r>
        <w:rPr>
          <w:color w:val="2E5395"/>
        </w:rPr>
        <w:t>Inventory</w:t>
      </w:r>
      <w:r>
        <w:rPr>
          <w:color w:val="2E5395"/>
          <w:spacing w:val="-6"/>
        </w:rPr>
        <w:t> </w:t>
      </w:r>
      <w:r>
        <w:rPr>
          <w:color w:val="2E5395"/>
          <w:spacing w:val="-2"/>
        </w:rPr>
        <w:t>Problem</w:t>
      </w:r>
    </w:p>
    <w:p>
      <w:pPr>
        <w:pStyle w:val="BodyText"/>
        <w:spacing w:line="300" w:lineRule="auto" w:before="124"/>
        <w:ind w:right="437"/>
      </w:pPr>
      <w:r>
        <w:rPr/>
        <w:t>Inventory management is among the oldest quantitative problems in operations research, and the central tension has not altered since it was first formalised by Harris [1]: holding stock incurs cost in capital, space, insurance and spoilage, while failing to hold it incurs cost in lost sales, idle production and</w:t>
      </w:r>
      <w:r>
        <w:rPr>
          <w:spacing w:val="-8"/>
        </w:rPr>
        <w:t> </w:t>
      </w:r>
      <w:r>
        <w:rPr/>
        <w:t>emergency</w:t>
      </w:r>
      <w:r>
        <w:rPr>
          <w:spacing w:val="-6"/>
        </w:rPr>
        <w:t> </w:t>
      </w:r>
      <w:r>
        <w:rPr/>
        <w:t>purchasing.</w:t>
      </w:r>
      <w:r>
        <w:rPr>
          <w:spacing w:val="-5"/>
        </w:rPr>
        <w:t> </w:t>
      </w:r>
      <w:r>
        <w:rPr/>
        <w:t>What</w:t>
      </w:r>
      <w:r>
        <w:rPr>
          <w:spacing w:val="-10"/>
        </w:rPr>
        <w:t> </w:t>
      </w:r>
      <w:r>
        <w:rPr/>
        <w:t>has</w:t>
      </w:r>
      <w:r>
        <w:rPr>
          <w:spacing w:val="-3"/>
        </w:rPr>
        <w:t> </w:t>
      </w:r>
      <w:r>
        <w:rPr/>
        <w:t>changed</w:t>
      </w:r>
      <w:r>
        <w:rPr>
          <w:spacing w:val="-7"/>
        </w:rPr>
        <w:t> </w:t>
      </w:r>
      <w:r>
        <w:rPr/>
        <w:t>is</w:t>
      </w:r>
      <w:r>
        <w:rPr>
          <w:spacing w:val="-7"/>
        </w:rPr>
        <w:t> </w:t>
      </w:r>
      <w:r>
        <w:rPr/>
        <w:t>who makes</w:t>
      </w:r>
      <w:r>
        <w:rPr>
          <w:spacing w:val="-7"/>
        </w:rPr>
        <w:t> </w:t>
      </w:r>
      <w:r>
        <w:rPr/>
        <w:t>that</w:t>
      </w:r>
      <w:r>
        <w:rPr>
          <w:spacing w:val="-5"/>
        </w:rPr>
        <w:t> </w:t>
      </w:r>
      <w:r>
        <w:rPr/>
        <w:t>trade-off</w:t>
      </w:r>
      <w:r>
        <w:rPr>
          <w:spacing w:val="-7"/>
        </w:rPr>
        <w:t> </w:t>
      </w:r>
      <w:r>
        <w:rPr/>
        <w:t>—</w:t>
      </w:r>
      <w:r>
        <w:rPr>
          <w:spacing w:val="-5"/>
        </w:rPr>
        <w:t> </w:t>
      </w:r>
      <w:r>
        <w:rPr/>
        <w:t>a</w:t>
      </w:r>
      <w:r>
        <w:rPr>
          <w:spacing w:val="-3"/>
        </w:rPr>
        <w:t> </w:t>
      </w:r>
      <w:r>
        <w:rPr/>
        <w:t>planning</w:t>
      </w:r>
      <w:r>
        <w:rPr>
          <w:spacing w:val="-6"/>
        </w:rPr>
        <w:t> </w:t>
      </w:r>
      <w:r>
        <w:rPr/>
        <w:t>function</w:t>
      </w:r>
      <w:r>
        <w:rPr>
          <w:spacing w:val="-3"/>
        </w:rPr>
        <w:t> </w:t>
      </w:r>
      <w:r>
        <w:rPr/>
        <w:t>in</w:t>
      </w:r>
      <w:r>
        <w:rPr>
          <w:spacing w:val="-8"/>
        </w:rPr>
        <w:t> </w:t>
      </w:r>
      <w:r>
        <w:rPr/>
        <w:t>a large organisation,</w:t>
      </w:r>
      <w:r>
        <w:rPr>
          <w:spacing w:val="-1"/>
        </w:rPr>
        <w:t> </w:t>
      </w:r>
      <w:r>
        <w:rPr/>
        <w:t>and whoever happens to notice the empty shelf in a smaller one. Silver,</w:t>
      </w:r>
      <w:r>
        <w:rPr>
          <w:spacing w:val="-1"/>
        </w:rPr>
        <w:t> </w:t>
      </w:r>
      <w:r>
        <w:rPr/>
        <w:t>Pyke and Thomas [2] frame inventory management as a problem of policy rather than record-keeping, an observation</w:t>
      </w:r>
      <w:r>
        <w:rPr>
          <w:spacing w:val="-13"/>
        </w:rPr>
        <w:t> </w:t>
      </w:r>
      <w:r>
        <w:rPr/>
        <w:t>that</w:t>
      </w:r>
      <w:r>
        <w:rPr>
          <w:spacing w:val="-12"/>
        </w:rPr>
        <w:t> </w:t>
      </w:r>
      <w:r>
        <w:rPr/>
        <w:t>shaped</w:t>
      </w:r>
      <w:r>
        <w:rPr>
          <w:spacing w:val="-13"/>
        </w:rPr>
        <w:t> </w:t>
      </w:r>
      <w:r>
        <w:rPr/>
        <w:t>the</w:t>
      </w:r>
      <w:r>
        <w:rPr>
          <w:spacing w:val="-12"/>
        </w:rPr>
        <w:t> </w:t>
      </w:r>
      <w:r>
        <w:rPr/>
        <w:t>whole</w:t>
      </w:r>
      <w:r>
        <w:rPr>
          <w:spacing w:val="-13"/>
        </w:rPr>
        <w:t> </w:t>
      </w:r>
      <w:r>
        <w:rPr/>
        <w:t>project:</w:t>
      </w:r>
      <w:r>
        <w:rPr>
          <w:spacing w:val="-12"/>
        </w:rPr>
        <w:t> </w:t>
      </w:r>
      <w:r>
        <w:rPr/>
        <w:t>a</w:t>
      </w:r>
      <w:r>
        <w:rPr>
          <w:spacing w:val="-13"/>
        </w:rPr>
        <w:t> </w:t>
      </w:r>
      <w:r>
        <w:rPr/>
        <w:t>system</w:t>
      </w:r>
      <w:r>
        <w:rPr>
          <w:spacing w:val="-12"/>
        </w:rPr>
        <w:t> </w:t>
      </w:r>
      <w:r>
        <w:rPr/>
        <w:t>that</w:t>
      </w:r>
      <w:r>
        <w:rPr>
          <w:spacing w:val="-12"/>
        </w:rPr>
        <w:t> </w:t>
      </w:r>
      <w:r>
        <w:rPr/>
        <w:t>only</w:t>
      </w:r>
      <w:r>
        <w:rPr>
          <w:spacing w:val="-13"/>
        </w:rPr>
        <w:t> </w:t>
      </w:r>
      <w:r>
        <w:rPr/>
        <w:t>records</w:t>
      </w:r>
      <w:r>
        <w:rPr>
          <w:spacing w:val="-12"/>
        </w:rPr>
        <w:t> </w:t>
      </w:r>
      <w:r>
        <w:rPr/>
        <w:t>does</w:t>
      </w:r>
      <w:r>
        <w:rPr>
          <w:spacing w:val="-13"/>
        </w:rPr>
        <w:t> </w:t>
      </w:r>
      <w:r>
        <w:rPr/>
        <w:t>not</w:t>
      </w:r>
      <w:r>
        <w:rPr>
          <w:spacing w:val="-12"/>
        </w:rPr>
        <w:t> </w:t>
      </w:r>
      <w:r>
        <w:rPr/>
        <w:t>address</w:t>
      </w:r>
      <w:r>
        <w:rPr>
          <w:spacing w:val="-13"/>
        </w:rPr>
        <w:t> </w:t>
      </w:r>
      <w:r>
        <w:rPr/>
        <w:t>the</w:t>
      </w:r>
      <w:r>
        <w:rPr>
          <w:spacing w:val="-12"/>
        </w:rPr>
        <w:t> </w:t>
      </w:r>
      <w:r>
        <w:rPr/>
        <w:t>underlying problem, which is one of decision.</w:t>
      </w:r>
    </w:p>
    <w:p>
      <w:pPr>
        <w:pStyle w:val="Heading2"/>
        <w:numPr>
          <w:ilvl w:val="1"/>
          <w:numId w:val="2"/>
        </w:numPr>
        <w:tabs>
          <w:tab w:pos="551" w:val="left" w:leader="none"/>
        </w:tabs>
        <w:spacing w:line="240" w:lineRule="auto" w:before="253" w:after="0"/>
        <w:ind w:left="551" w:right="0" w:hanging="386"/>
        <w:jc w:val="both"/>
      </w:pPr>
      <w:bookmarkStart w:name="2.2 Classical Inventory Theory" w:id="28"/>
      <w:bookmarkEnd w:id="28"/>
      <w:r>
        <w:rPr>
          <w:b w:val="0"/>
        </w:rPr>
      </w:r>
      <w:bookmarkStart w:name="_bookmark11" w:id="29"/>
      <w:bookmarkEnd w:id="29"/>
      <w:r>
        <w:rPr>
          <w:b w:val="0"/>
        </w:rPr>
      </w:r>
      <w:r>
        <w:rPr>
          <w:color w:val="2E5395"/>
        </w:rPr>
        <w:t>Classical</w:t>
      </w:r>
      <w:r>
        <w:rPr>
          <w:color w:val="2E5395"/>
          <w:spacing w:val="-14"/>
        </w:rPr>
        <w:t> </w:t>
      </w:r>
      <w:r>
        <w:rPr>
          <w:color w:val="2E5395"/>
        </w:rPr>
        <w:t>Inventory</w:t>
      </w:r>
      <w:r>
        <w:rPr>
          <w:color w:val="2E5395"/>
          <w:spacing w:val="-11"/>
        </w:rPr>
        <w:t> </w:t>
      </w:r>
      <w:r>
        <w:rPr>
          <w:color w:val="2E5395"/>
          <w:spacing w:val="-2"/>
        </w:rPr>
        <w:t>Theory</w:t>
      </w:r>
    </w:p>
    <w:p>
      <w:pPr>
        <w:pStyle w:val="BodyText"/>
        <w:spacing w:before="124"/>
      </w:pPr>
      <w:r>
        <w:rPr/>
        <w:t>Three</w:t>
      </w:r>
      <w:r>
        <w:rPr>
          <w:spacing w:val="-7"/>
        </w:rPr>
        <w:t> </w:t>
      </w:r>
      <w:r>
        <w:rPr/>
        <w:t>classical</w:t>
      </w:r>
      <w:r>
        <w:rPr>
          <w:spacing w:val="-3"/>
        </w:rPr>
        <w:t> </w:t>
      </w:r>
      <w:r>
        <w:rPr/>
        <w:t>results</w:t>
      </w:r>
      <w:r>
        <w:rPr>
          <w:spacing w:val="-4"/>
        </w:rPr>
        <w:t> </w:t>
      </w:r>
      <w:r>
        <w:rPr/>
        <w:t>shaped</w:t>
      </w:r>
      <w:r>
        <w:rPr>
          <w:spacing w:val="-5"/>
        </w:rPr>
        <w:t> </w:t>
      </w:r>
      <w:r>
        <w:rPr/>
        <w:t>the</w:t>
      </w:r>
      <w:r>
        <w:rPr>
          <w:spacing w:val="-5"/>
        </w:rPr>
        <w:t> </w:t>
      </w:r>
      <w:r>
        <w:rPr/>
        <w:t>design</w:t>
      </w:r>
      <w:r>
        <w:rPr>
          <w:spacing w:val="-5"/>
        </w:rPr>
        <w:t> </w:t>
      </w:r>
      <w:r>
        <w:rPr/>
        <w:t>of</w:t>
      </w:r>
      <w:r>
        <w:rPr>
          <w:spacing w:val="-4"/>
        </w:rPr>
        <w:t> </w:t>
      </w:r>
      <w:r>
        <w:rPr/>
        <w:t>the</w:t>
      </w:r>
      <w:r>
        <w:rPr>
          <w:spacing w:val="-4"/>
        </w:rPr>
        <w:t> </w:t>
      </w:r>
      <w:r>
        <w:rPr/>
        <w:t>intelligence</w:t>
      </w:r>
      <w:r>
        <w:rPr>
          <w:spacing w:val="-4"/>
        </w:rPr>
        <w:t> </w:t>
      </w:r>
      <w:r>
        <w:rPr/>
        <w:t>layer</w:t>
      </w:r>
      <w:r>
        <w:rPr>
          <w:spacing w:val="-4"/>
        </w:rPr>
        <w:t> </w:t>
      </w:r>
      <w:r>
        <w:rPr>
          <w:spacing w:val="-2"/>
        </w:rPr>
        <w:t>directly.</w:t>
      </w:r>
    </w:p>
    <w:p>
      <w:pPr>
        <w:pStyle w:val="BodyText"/>
        <w:ind w:left="0"/>
        <w:jc w:val="left"/>
      </w:pPr>
    </w:p>
    <w:p>
      <w:pPr>
        <w:pStyle w:val="Heading3"/>
        <w:spacing w:before="1"/>
      </w:pPr>
      <w:bookmarkStart w:name="ABC classification" w:id="30"/>
      <w:bookmarkEnd w:id="30"/>
      <w:r>
        <w:rPr>
          <w:b w:val="0"/>
        </w:rPr>
      </w:r>
      <w:bookmarkStart w:name="_bookmark12" w:id="31"/>
      <w:bookmarkEnd w:id="31"/>
      <w:r>
        <w:rPr>
          <w:b w:val="0"/>
        </w:rPr>
      </w:r>
      <w:r>
        <w:rPr>
          <w:color w:val="2E5395"/>
        </w:rPr>
        <w:t>ABC</w:t>
      </w:r>
      <w:r>
        <w:rPr>
          <w:color w:val="2E5395"/>
          <w:spacing w:val="-7"/>
        </w:rPr>
        <w:t> </w:t>
      </w:r>
      <w:r>
        <w:rPr>
          <w:color w:val="2E5395"/>
          <w:spacing w:val="-2"/>
        </w:rPr>
        <w:t>classification</w:t>
      </w:r>
    </w:p>
    <w:p>
      <w:pPr>
        <w:pStyle w:val="BodyText"/>
        <w:spacing w:line="300" w:lineRule="auto" w:before="100"/>
        <w:ind w:right="438"/>
      </w:pPr>
      <w:r>
        <w:rPr/>
        <w:t>ABC analysis [2] sorts of stock items by annual consumption value and divides them into three tiers. Class A items are the small proportion of products — often around 20% — that account for most of the value, typically 70–80%. Class B is the middle band and Class C the long tail of items that individually contribute very little. The practical use is attention allocation: it is not economically sensible to apply tight control to every product, so tight control is applied to the A items and simple rules to the C items. Stock Control System implements this as an overnight Celery task, analytics.tasks.classify_products_abc, which computes annual consumption value per product from the movement ledger, sorts descending, accumulates the percentage share and assigns a class. The boundary condition in this implementation proves to be slightly wrong; this was discovered during evaluation and is discussed in Section 8.5 and Section 9.3.</w:t>
      </w:r>
    </w:p>
    <w:p>
      <w:pPr>
        <w:pStyle w:val="Heading3"/>
        <w:spacing w:before="201"/>
      </w:pPr>
      <w:bookmarkStart w:name="The reorder point model" w:id="32"/>
      <w:bookmarkEnd w:id="32"/>
      <w:r>
        <w:rPr>
          <w:b w:val="0"/>
        </w:rPr>
      </w:r>
      <w:bookmarkStart w:name="_bookmark13" w:id="33"/>
      <w:bookmarkEnd w:id="33"/>
      <w:r>
        <w:rPr>
          <w:b w:val="0"/>
        </w:rPr>
      </w:r>
      <w:r>
        <w:rPr>
          <w:color w:val="2E5395"/>
        </w:rPr>
        <w:t>The</w:t>
      </w:r>
      <w:r>
        <w:rPr>
          <w:color w:val="2E5395"/>
          <w:spacing w:val="-6"/>
        </w:rPr>
        <w:t> </w:t>
      </w:r>
      <w:r>
        <w:rPr>
          <w:color w:val="2E5395"/>
        </w:rPr>
        <w:t>reorder</w:t>
      </w:r>
      <w:r>
        <w:rPr>
          <w:color w:val="2E5395"/>
          <w:spacing w:val="-3"/>
        </w:rPr>
        <w:t> </w:t>
      </w:r>
      <w:r>
        <w:rPr>
          <w:color w:val="2E5395"/>
        </w:rPr>
        <w:t>point</w:t>
      </w:r>
      <w:r>
        <w:rPr>
          <w:color w:val="2E5395"/>
          <w:spacing w:val="-4"/>
        </w:rPr>
        <w:t> model</w:t>
      </w:r>
    </w:p>
    <w:p>
      <w:pPr>
        <w:pStyle w:val="BodyText"/>
        <w:spacing w:line="300" w:lineRule="auto" w:before="101"/>
        <w:ind w:right="439"/>
      </w:pPr>
      <w:r>
        <w:rPr/>
        <w:t>The reorder point is the stock level at which a replenishment order should be placed. In its standard form, ROP = (average daily demand × supplier lead time in days) + safety stock. The first term covers expected</w:t>
      </w:r>
      <w:r>
        <w:rPr>
          <w:spacing w:val="-3"/>
        </w:rPr>
        <w:t> </w:t>
      </w:r>
      <w:r>
        <w:rPr/>
        <w:t>consumption</w:t>
      </w:r>
      <w:r>
        <w:rPr>
          <w:spacing w:val="-3"/>
        </w:rPr>
        <w:t> </w:t>
      </w:r>
      <w:r>
        <w:rPr/>
        <w:t>while</w:t>
      </w:r>
      <w:r>
        <w:rPr>
          <w:spacing w:val="-2"/>
        </w:rPr>
        <w:t> </w:t>
      </w:r>
      <w:r>
        <w:rPr/>
        <w:t>waiting</w:t>
      </w:r>
      <w:r>
        <w:rPr>
          <w:spacing w:val="-1"/>
        </w:rPr>
        <w:t> </w:t>
      </w:r>
      <w:r>
        <w:rPr/>
        <w:t>for</w:t>
      </w:r>
      <w:r>
        <w:rPr>
          <w:spacing w:val="-2"/>
        </w:rPr>
        <w:t> </w:t>
      </w:r>
      <w:r>
        <w:rPr/>
        <w:t>delivery;</w:t>
      </w:r>
      <w:r>
        <w:rPr>
          <w:spacing w:val="-4"/>
        </w:rPr>
        <w:t> </w:t>
      </w:r>
      <w:r>
        <w:rPr/>
        <w:t>the</w:t>
      </w:r>
      <w:r>
        <w:rPr>
          <w:spacing w:val="-2"/>
        </w:rPr>
        <w:t> </w:t>
      </w:r>
      <w:r>
        <w:rPr/>
        <w:t>second</w:t>
      </w:r>
      <w:r>
        <w:rPr>
          <w:spacing w:val="-3"/>
        </w:rPr>
        <w:t> </w:t>
      </w:r>
      <w:r>
        <w:rPr/>
        <w:t>is</w:t>
      </w:r>
      <w:r>
        <w:rPr>
          <w:spacing w:val="-2"/>
        </w:rPr>
        <w:t> </w:t>
      </w:r>
      <w:r>
        <w:rPr/>
        <w:t>a</w:t>
      </w:r>
      <w:r>
        <w:rPr>
          <w:spacing w:val="-2"/>
        </w:rPr>
        <w:t> </w:t>
      </w:r>
      <w:r>
        <w:rPr/>
        <w:t>buffer</w:t>
      </w:r>
      <w:r>
        <w:rPr>
          <w:spacing w:val="-2"/>
        </w:rPr>
        <w:t> </w:t>
      </w:r>
      <w:r>
        <w:rPr/>
        <w:t>against</w:t>
      </w:r>
      <w:r>
        <w:rPr>
          <w:spacing w:val="-4"/>
        </w:rPr>
        <w:t> </w:t>
      </w:r>
      <w:r>
        <w:rPr/>
        <w:t>demand</w:t>
      </w:r>
      <w:r>
        <w:rPr>
          <w:spacing w:val="-3"/>
        </w:rPr>
        <w:t> </w:t>
      </w:r>
      <w:r>
        <w:rPr/>
        <w:t>being</w:t>
      </w:r>
      <w:r>
        <w:rPr>
          <w:spacing w:val="-1"/>
        </w:rPr>
        <w:t> </w:t>
      </w:r>
      <w:r>
        <w:rPr/>
        <w:t>higher than average or the supplier being later than promised. Silver, Pyke and Thomas [2] set safety stock from the standard deviation of demand during lead time and a target service level; Stock Control System uses a simpler rule of two days of average demand instead, for reasons explained in Section</w:t>
      </w:r>
    </w:p>
    <w:p>
      <w:pPr>
        <w:pStyle w:val="BodyText"/>
        <w:spacing w:line="300" w:lineRule="auto"/>
        <w:ind w:right="445"/>
      </w:pPr>
      <w:r>
        <w:rPr/>
        <w:t>6.4 — in short, the statistically correct formula needs a reliable variance estimate that a forty-day, sparse series cannot support.</w:t>
      </w:r>
    </w:p>
    <w:p>
      <w:pPr>
        <w:pStyle w:val="Heading3"/>
        <w:spacing w:before="200"/>
      </w:pPr>
      <w:bookmarkStart w:name="Economic order quantity" w:id="34"/>
      <w:bookmarkEnd w:id="34"/>
      <w:r>
        <w:rPr>
          <w:b w:val="0"/>
        </w:rPr>
      </w:r>
      <w:bookmarkStart w:name="_bookmark14" w:id="35"/>
      <w:bookmarkEnd w:id="35"/>
      <w:r>
        <w:rPr>
          <w:b w:val="0"/>
        </w:rPr>
      </w:r>
      <w:r>
        <w:rPr>
          <w:color w:val="2E5395"/>
        </w:rPr>
        <w:t>Economic</w:t>
      </w:r>
      <w:r>
        <w:rPr>
          <w:color w:val="2E5395"/>
          <w:spacing w:val="-5"/>
        </w:rPr>
        <w:t> </w:t>
      </w:r>
      <w:r>
        <w:rPr>
          <w:color w:val="2E5395"/>
        </w:rPr>
        <w:t>order</w:t>
      </w:r>
      <w:r>
        <w:rPr>
          <w:color w:val="2E5395"/>
          <w:spacing w:val="-3"/>
        </w:rPr>
        <w:t> </w:t>
      </w:r>
      <w:r>
        <w:rPr>
          <w:color w:val="2E5395"/>
          <w:spacing w:val="-2"/>
        </w:rPr>
        <w:t>quantity</w:t>
      </w:r>
    </w:p>
    <w:p>
      <w:pPr>
        <w:pStyle w:val="BodyText"/>
        <w:spacing w:line="300" w:lineRule="auto" w:before="101"/>
        <w:ind w:right="443"/>
      </w:pPr>
      <w:r>
        <w:rPr/>
        <w:t>Once the reorder point establishes when to order, the economic order quantity (EOQ) model addresses how much: EOQ = √((2 × annual demand × ordering cost) / annual holding cost per unit), balancing</w:t>
      </w:r>
      <w:r>
        <w:rPr>
          <w:spacing w:val="-8"/>
        </w:rPr>
        <w:t> </w:t>
      </w:r>
      <w:r>
        <w:rPr/>
        <w:t>the</w:t>
      </w:r>
      <w:r>
        <w:rPr>
          <w:spacing w:val="-8"/>
        </w:rPr>
        <w:t> </w:t>
      </w:r>
      <w:r>
        <w:rPr/>
        <w:t>fixed</w:t>
      </w:r>
      <w:r>
        <w:rPr>
          <w:spacing w:val="-10"/>
        </w:rPr>
        <w:t> </w:t>
      </w:r>
      <w:r>
        <w:rPr/>
        <w:t>cost</w:t>
      </w:r>
      <w:r>
        <w:rPr>
          <w:spacing w:val="-11"/>
        </w:rPr>
        <w:t> </w:t>
      </w:r>
      <w:r>
        <w:rPr/>
        <w:t>of</w:t>
      </w:r>
      <w:r>
        <w:rPr>
          <w:spacing w:val="-9"/>
        </w:rPr>
        <w:t> </w:t>
      </w:r>
      <w:r>
        <w:rPr/>
        <w:t>placing</w:t>
      </w:r>
      <w:r>
        <w:rPr>
          <w:spacing w:val="-8"/>
        </w:rPr>
        <w:t> </w:t>
      </w:r>
      <w:r>
        <w:rPr/>
        <w:t>an</w:t>
      </w:r>
      <w:r>
        <w:rPr>
          <w:spacing w:val="-10"/>
        </w:rPr>
        <w:t> </w:t>
      </w:r>
      <w:r>
        <w:rPr/>
        <w:t>order</w:t>
      </w:r>
      <w:r>
        <w:rPr>
          <w:spacing w:val="-9"/>
        </w:rPr>
        <w:t> </w:t>
      </w:r>
      <w:r>
        <w:rPr/>
        <w:t>against</w:t>
      </w:r>
      <w:r>
        <w:rPr>
          <w:spacing w:val="-11"/>
        </w:rPr>
        <w:t> </w:t>
      </w:r>
      <w:r>
        <w:rPr/>
        <w:t>the</w:t>
      </w:r>
      <w:r>
        <w:rPr>
          <w:spacing w:val="-13"/>
        </w:rPr>
        <w:t> </w:t>
      </w:r>
      <w:r>
        <w:rPr/>
        <w:t>cost</w:t>
      </w:r>
      <w:r>
        <w:rPr>
          <w:spacing w:val="-10"/>
        </w:rPr>
        <w:t> </w:t>
      </w:r>
      <w:r>
        <w:rPr/>
        <w:t>of</w:t>
      </w:r>
      <w:r>
        <w:rPr>
          <w:spacing w:val="-9"/>
        </w:rPr>
        <w:t> </w:t>
      </w:r>
      <w:r>
        <w:rPr/>
        <w:t>holding</w:t>
      </w:r>
      <w:r>
        <w:rPr>
          <w:spacing w:val="-8"/>
        </w:rPr>
        <w:t> </w:t>
      </w:r>
      <w:r>
        <w:rPr/>
        <w:t>the</w:t>
      </w:r>
      <w:r>
        <w:rPr>
          <w:spacing w:val="-8"/>
        </w:rPr>
        <w:t> </w:t>
      </w:r>
      <w:r>
        <w:rPr/>
        <w:t>resulting</w:t>
      </w:r>
      <w:r>
        <w:rPr>
          <w:spacing w:val="-8"/>
        </w:rPr>
        <w:t> </w:t>
      </w:r>
      <w:r>
        <w:rPr/>
        <w:t>stock.</w:t>
      </w:r>
      <w:r>
        <w:rPr>
          <w:spacing w:val="-7"/>
        </w:rPr>
        <w:t> </w:t>
      </w:r>
      <w:r>
        <w:rPr/>
        <w:t>The</w:t>
      </w:r>
      <w:r>
        <w:rPr>
          <w:spacing w:val="-8"/>
        </w:rPr>
        <w:t> </w:t>
      </w:r>
      <w:r>
        <w:rPr/>
        <w:t>model's</w:t>
      </w:r>
    </w:p>
    <w:p>
      <w:pPr>
        <w:pStyle w:val="BodyText"/>
        <w:spacing w:after="0" w:line="300" w:lineRule="auto"/>
        <w:sectPr>
          <w:pgSz w:w="11910" w:h="16840"/>
          <w:pgMar w:header="0" w:footer="690" w:top="1760" w:bottom="880" w:left="1275" w:right="992"/>
        </w:sectPr>
      </w:pPr>
    </w:p>
    <w:p>
      <w:pPr>
        <w:pStyle w:val="BodyText"/>
        <w:spacing w:line="300" w:lineRule="auto" w:before="43"/>
        <w:ind w:right="436"/>
      </w:pPr>
      <w:r>
        <w:rPr/>
        <w:t>assumptions</w:t>
      </w:r>
      <w:r>
        <w:rPr>
          <w:spacing w:val="-8"/>
        </w:rPr>
        <w:t> </w:t>
      </w:r>
      <w:r>
        <w:rPr/>
        <w:t>—</w:t>
      </w:r>
      <w:r>
        <w:rPr>
          <w:spacing w:val="-7"/>
        </w:rPr>
        <w:t> </w:t>
      </w:r>
      <w:r>
        <w:rPr/>
        <w:t>constant</w:t>
      </w:r>
      <w:r>
        <w:rPr>
          <w:spacing w:val="-11"/>
        </w:rPr>
        <w:t> </w:t>
      </w:r>
      <w:r>
        <w:rPr/>
        <w:t>demand,</w:t>
      </w:r>
      <w:r>
        <w:rPr>
          <w:spacing w:val="-11"/>
        </w:rPr>
        <w:t> </w:t>
      </w:r>
      <w:r>
        <w:rPr/>
        <w:t>instant</w:t>
      </w:r>
      <w:r>
        <w:rPr>
          <w:spacing w:val="-11"/>
        </w:rPr>
        <w:t> </w:t>
      </w:r>
      <w:r>
        <w:rPr/>
        <w:t>replenishment,</w:t>
      </w:r>
      <w:r>
        <w:rPr>
          <w:spacing w:val="-11"/>
        </w:rPr>
        <w:t> </w:t>
      </w:r>
      <w:r>
        <w:rPr/>
        <w:t>no</w:t>
      </w:r>
      <w:r>
        <w:rPr>
          <w:spacing w:val="-10"/>
        </w:rPr>
        <w:t> </w:t>
      </w:r>
      <w:r>
        <w:rPr/>
        <w:t>quantity</w:t>
      </w:r>
      <w:r>
        <w:rPr>
          <w:spacing w:val="-8"/>
        </w:rPr>
        <w:t> </w:t>
      </w:r>
      <w:r>
        <w:rPr/>
        <w:t>discounts</w:t>
      </w:r>
      <w:r>
        <w:rPr>
          <w:spacing w:val="-8"/>
        </w:rPr>
        <w:t> </w:t>
      </w:r>
      <w:r>
        <w:rPr/>
        <w:t>—</w:t>
      </w:r>
      <w:r>
        <w:rPr>
          <w:spacing w:val="-7"/>
        </w:rPr>
        <w:t> </w:t>
      </w:r>
      <w:r>
        <w:rPr/>
        <w:t>rarely</w:t>
      </w:r>
      <w:r>
        <w:rPr>
          <w:spacing w:val="-8"/>
        </w:rPr>
        <w:t> </w:t>
      </w:r>
      <w:r>
        <w:rPr/>
        <w:t>hold</w:t>
      </w:r>
      <w:r>
        <w:rPr>
          <w:spacing w:val="-10"/>
        </w:rPr>
        <w:t> </w:t>
      </w:r>
      <w:r>
        <w:rPr/>
        <w:t>exactly, but</w:t>
      </w:r>
      <w:r>
        <w:rPr>
          <w:spacing w:val="-9"/>
        </w:rPr>
        <w:t> </w:t>
      </w:r>
      <w:r>
        <w:rPr/>
        <w:t>it</w:t>
      </w:r>
      <w:r>
        <w:rPr>
          <w:spacing w:val="-4"/>
        </w:rPr>
        <w:t> </w:t>
      </w:r>
      <w:r>
        <w:rPr/>
        <w:t>gives</w:t>
      </w:r>
      <w:r>
        <w:rPr>
          <w:spacing w:val="-7"/>
        </w:rPr>
        <w:t> </w:t>
      </w:r>
      <w:r>
        <w:rPr/>
        <w:t>a</w:t>
      </w:r>
      <w:r>
        <w:rPr>
          <w:spacing w:val="-7"/>
        </w:rPr>
        <w:t> </w:t>
      </w:r>
      <w:r>
        <w:rPr/>
        <w:t>sensible</w:t>
      </w:r>
      <w:r>
        <w:rPr>
          <w:spacing w:val="-6"/>
        </w:rPr>
        <w:t> </w:t>
      </w:r>
      <w:r>
        <w:rPr/>
        <w:t>order</w:t>
      </w:r>
      <w:r>
        <w:rPr>
          <w:spacing w:val="-2"/>
        </w:rPr>
        <w:t> </w:t>
      </w:r>
      <w:r>
        <w:rPr/>
        <w:t>of</w:t>
      </w:r>
      <w:r>
        <w:rPr>
          <w:spacing w:val="-7"/>
        </w:rPr>
        <w:t> </w:t>
      </w:r>
      <w:r>
        <w:rPr/>
        <w:t>magnitude</w:t>
      </w:r>
      <w:r>
        <w:rPr>
          <w:spacing w:val="-6"/>
        </w:rPr>
        <w:t> </w:t>
      </w:r>
      <w:r>
        <w:rPr/>
        <w:t>and</w:t>
      </w:r>
      <w:r>
        <w:rPr>
          <w:spacing w:val="-3"/>
        </w:rPr>
        <w:t> </w:t>
      </w:r>
      <w:r>
        <w:rPr/>
        <w:t>prevents</w:t>
      </w:r>
      <w:r>
        <w:rPr>
          <w:spacing w:val="-2"/>
        </w:rPr>
        <w:t> </w:t>
      </w:r>
      <w:r>
        <w:rPr/>
        <w:t>the</w:t>
      </w:r>
      <w:r>
        <w:rPr>
          <w:spacing w:val="-2"/>
        </w:rPr>
        <w:t> </w:t>
      </w:r>
      <w:r>
        <w:rPr/>
        <w:t>system</w:t>
      </w:r>
      <w:r>
        <w:rPr>
          <w:spacing w:val="-6"/>
        </w:rPr>
        <w:t> </w:t>
      </w:r>
      <w:r>
        <w:rPr/>
        <w:t>from</w:t>
      </w:r>
      <w:r>
        <w:rPr>
          <w:spacing w:val="-1"/>
        </w:rPr>
        <w:t> </w:t>
      </w:r>
      <w:r>
        <w:rPr/>
        <w:t>recommending</w:t>
      </w:r>
      <w:r>
        <w:rPr>
          <w:spacing w:val="-6"/>
        </w:rPr>
        <w:t> </w:t>
      </w:r>
      <w:r>
        <w:rPr/>
        <w:t>trivially</w:t>
      </w:r>
      <w:r>
        <w:rPr>
          <w:spacing w:val="-6"/>
        </w:rPr>
        <w:t> </w:t>
      </w:r>
      <w:r>
        <w:rPr/>
        <w:t>small order</w:t>
      </w:r>
      <w:r>
        <w:rPr>
          <w:spacing w:val="-4"/>
        </w:rPr>
        <w:t> </w:t>
      </w:r>
      <w:r>
        <w:rPr/>
        <w:t>quantities.</w:t>
      </w:r>
      <w:r>
        <w:rPr>
          <w:spacing w:val="-3"/>
        </w:rPr>
        <w:t> </w:t>
      </w:r>
      <w:r>
        <w:rPr/>
        <w:t>Stock</w:t>
      </w:r>
      <w:r>
        <w:rPr>
          <w:spacing w:val="-4"/>
        </w:rPr>
        <w:t> </w:t>
      </w:r>
      <w:r>
        <w:rPr/>
        <w:t>Control</w:t>
      </w:r>
      <w:r>
        <w:rPr>
          <w:spacing w:val="-3"/>
        </w:rPr>
        <w:t> </w:t>
      </w:r>
      <w:r>
        <w:rPr/>
        <w:t>System</w:t>
      </w:r>
      <w:r>
        <w:rPr>
          <w:spacing w:val="-3"/>
        </w:rPr>
        <w:t> </w:t>
      </w:r>
      <w:r>
        <w:rPr/>
        <w:t>uses</w:t>
      </w:r>
      <w:r>
        <w:rPr>
          <w:spacing w:val="-4"/>
        </w:rPr>
        <w:t> </w:t>
      </w:r>
      <w:r>
        <w:rPr/>
        <w:t>a</w:t>
      </w:r>
      <w:r>
        <w:rPr>
          <w:spacing w:val="-4"/>
        </w:rPr>
        <w:t> </w:t>
      </w:r>
      <w:r>
        <w:rPr/>
        <w:t>fixed</w:t>
      </w:r>
      <w:r>
        <w:rPr>
          <w:spacing w:val="-5"/>
        </w:rPr>
        <w:t> </w:t>
      </w:r>
      <w:r>
        <w:rPr/>
        <w:t>ordering</w:t>
      </w:r>
      <w:r>
        <w:rPr>
          <w:spacing w:val="-3"/>
        </w:rPr>
        <w:t> </w:t>
      </w:r>
      <w:r>
        <w:rPr/>
        <w:t>cost</w:t>
      </w:r>
      <w:r>
        <w:rPr>
          <w:spacing w:val="-6"/>
        </w:rPr>
        <w:t> </w:t>
      </w:r>
      <w:r>
        <w:rPr/>
        <w:t>of</w:t>
      </w:r>
      <w:r>
        <w:rPr>
          <w:spacing w:val="-4"/>
        </w:rPr>
        <w:t> </w:t>
      </w:r>
      <w:r>
        <w:rPr/>
        <w:t>£50</w:t>
      </w:r>
      <w:r>
        <w:rPr>
          <w:spacing w:val="-6"/>
        </w:rPr>
        <w:t> </w:t>
      </w:r>
      <w:r>
        <w:rPr/>
        <w:t>and</w:t>
      </w:r>
      <w:r>
        <w:rPr>
          <w:spacing w:val="-5"/>
        </w:rPr>
        <w:t> </w:t>
      </w:r>
      <w:r>
        <w:rPr/>
        <w:t>estimates</w:t>
      </w:r>
      <w:r>
        <w:rPr>
          <w:spacing w:val="-4"/>
        </w:rPr>
        <w:t> </w:t>
      </w:r>
      <w:r>
        <w:rPr/>
        <w:t>annual</w:t>
      </w:r>
      <w:r>
        <w:rPr>
          <w:spacing w:val="-3"/>
        </w:rPr>
        <w:t> </w:t>
      </w:r>
      <w:r>
        <w:rPr/>
        <w:t>holding cost</w:t>
      </w:r>
      <w:r>
        <w:rPr>
          <w:spacing w:val="-1"/>
        </w:rPr>
        <w:t> </w:t>
      </w:r>
      <w:r>
        <w:rPr/>
        <w:t>as 15% of unit</w:t>
      </w:r>
      <w:r>
        <w:rPr>
          <w:spacing w:val="-1"/>
        </w:rPr>
        <w:t> </w:t>
      </w:r>
      <w:r>
        <w:rPr/>
        <w:t>price; both are business parameters that</w:t>
      </w:r>
      <w:r>
        <w:rPr>
          <w:spacing w:val="-1"/>
        </w:rPr>
        <w:t> </w:t>
      </w:r>
      <w:r>
        <w:rPr/>
        <w:t>should be configurable per organisation but are currently hard-coded, a limitation recorded as D12 in Section 9.3.</w:t>
      </w:r>
    </w:p>
    <w:p>
      <w:pPr>
        <w:pStyle w:val="Heading2"/>
        <w:numPr>
          <w:ilvl w:val="1"/>
          <w:numId w:val="2"/>
        </w:numPr>
        <w:tabs>
          <w:tab w:pos="551" w:val="left" w:leader="none"/>
        </w:tabs>
        <w:spacing w:line="240" w:lineRule="auto" w:before="257" w:after="0"/>
        <w:ind w:left="551" w:right="0" w:hanging="386"/>
        <w:jc w:val="both"/>
      </w:pPr>
      <w:bookmarkStart w:name="2.3 Demand Forecasting" w:id="36"/>
      <w:bookmarkEnd w:id="36"/>
      <w:r>
        <w:rPr>
          <w:b w:val="0"/>
        </w:rPr>
      </w:r>
      <w:bookmarkStart w:name="_bookmark15" w:id="37"/>
      <w:bookmarkEnd w:id="37"/>
      <w:r>
        <w:rPr>
          <w:b w:val="0"/>
        </w:rPr>
      </w:r>
      <w:r>
        <w:rPr>
          <w:color w:val="2E5395"/>
        </w:rPr>
        <w:t>Demand</w:t>
      </w:r>
      <w:r>
        <w:rPr>
          <w:color w:val="2E5395"/>
          <w:spacing w:val="-13"/>
        </w:rPr>
        <w:t> </w:t>
      </w:r>
      <w:r>
        <w:rPr>
          <w:color w:val="2E5395"/>
          <w:spacing w:val="-2"/>
        </w:rPr>
        <w:t>Forecasting</w:t>
      </w:r>
    </w:p>
    <w:p>
      <w:pPr>
        <w:pStyle w:val="BodyText"/>
        <w:spacing w:line="300" w:lineRule="auto" w:before="124"/>
        <w:ind w:right="440"/>
      </w:pPr>
      <w:r>
        <w:rPr/>
        <w:t>Hyndman</w:t>
      </w:r>
      <w:r>
        <w:rPr>
          <w:spacing w:val="-4"/>
        </w:rPr>
        <w:t> </w:t>
      </w:r>
      <w:r>
        <w:rPr/>
        <w:t>and</w:t>
      </w:r>
      <w:r>
        <w:rPr>
          <w:spacing w:val="-4"/>
        </w:rPr>
        <w:t> </w:t>
      </w:r>
      <w:r>
        <w:rPr/>
        <w:t>Athanasopoulos</w:t>
      </w:r>
      <w:r>
        <w:rPr>
          <w:spacing w:val="-3"/>
        </w:rPr>
        <w:t> </w:t>
      </w:r>
      <w:r>
        <w:rPr/>
        <w:t>[3]</w:t>
      </w:r>
      <w:r>
        <w:rPr>
          <w:spacing w:val="-4"/>
        </w:rPr>
        <w:t> </w:t>
      </w:r>
      <w:r>
        <w:rPr/>
        <w:t>are</w:t>
      </w:r>
      <w:r>
        <w:rPr>
          <w:spacing w:val="-3"/>
        </w:rPr>
        <w:t> </w:t>
      </w:r>
      <w:r>
        <w:rPr/>
        <w:t>the</w:t>
      </w:r>
      <w:r>
        <w:rPr>
          <w:spacing w:val="-3"/>
        </w:rPr>
        <w:t> </w:t>
      </w:r>
      <w:r>
        <w:rPr/>
        <w:t>standard</w:t>
      </w:r>
      <w:r>
        <w:rPr>
          <w:spacing w:val="-5"/>
        </w:rPr>
        <w:t> </w:t>
      </w:r>
      <w:r>
        <w:rPr/>
        <w:t>modern</w:t>
      </w:r>
      <w:r>
        <w:rPr>
          <w:spacing w:val="-4"/>
        </w:rPr>
        <w:t> </w:t>
      </w:r>
      <w:r>
        <w:rPr/>
        <w:t>reference</w:t>
      </w:r>
      <w:r>
        <w:rPr>
          <w:spacing w:val="-3"/>
        </w:rPr>
        <w:t> </w:t>
      </w:r>
      <w:r>
        <w:rPr/>
        <w:t>for</w:t>
      </w:r>
      <w:r>
        <w:rPr>
          <w:spacing w:val="-3"/>
        </w:rPr>
        <w:t> </w:t>
      </w:r>
      <w:r>
        <w:rPr/>
        <w:t>the</w:t>
      </w:r>
      <w:r>
        <w:rPr>
          <w:spacing w:val="-3"/>
        </w:rPr>
        <w:t> </w:t>
      </w:r>
      <w:r>
        <w:rPr/>
        <w:t>two</w:t>
      </w:r>
      <w:r>
        <w:rPr>
          <w:spacing w:val="-4"/>
        </w:rPr>
        <w:t> </w:t>
      </w:r>
      <w:r>
        <w:rPr/>
        <w:t>families</w:t>
      </w:r>
      <w:r>
        <w:rPr>
          <w:spacing w:val="-3"/>
        </w:rPr>
        <w:t> </w:t>
      </w:r>
      <w:r>
        <w:rPr/>
        <w:t>of</w:t>
      </w:r>
      <w:r>
        <w:rPr>
          <w:spacing w:val="-3"/>
        </w:rPr>
        <w:t> </w:t>
      </w:r>
      <w:r>
        <w:rPr/>
        <w:t>method relevant here: exponential smoothing and ARIMA. </w:t>
      </w:r>
      <w:r>
        <w:rPr>
          <w:b/>
        </w:rPr>
        <w:t>Exponential smoothing </w:t>
      </w:r>
      <w:r>
        <w:rPr/>
        <w:t>produces a forecast as a weighted average of past observations with weights that decay geometrically as observations age; Holt's</w:t>
      </w:r>
      <w:r>
        <w:rPr>
          <w:spacing w:val="-13"/>
        </w:rPr>
        <w:t> </w:t>
      </w:r>
      <w:r>
        <w:rPr/>
        <w:t>linear</w:t>
      </w:r>
      <w:r>
        <w:rPr>
          <w:spacing w:val="-12"/>
        </w:rPr>
        <w:t> </w:t>
      </w:r>
      <w:r>
        <w:rPr/>
        <w:t>method,</w:t>
      </w:r>
      <w:r>
        <w:rPr>
          <w:spacing w:val="-13"/>
        </w:rPr>
        <w:t> </w:t>
      </w:r>
      <w:r>
        <w:rPr/>
        <w:t>used</w:t>
      </w:r>
      <w:r>
        <w:rPr>
          <w:spacing w:val="-12"/>
        </w:rPr>
        <w:t> </w:t>
      </w:r>
      <w:r>
        <w:rPr/>
        <w:t>in</w:t>
      </w:r>
      <w:r>
        <w:rPr>
          <w:spacing w:val="-13"/>
        </w:rPr>
        <w:t> </w:t>
      </w:r>
      <w:r>
        <w:rPr/>
        <w:t>Stock</w:t>
      </w:r>
      <w:r>
        <w:rPr>
          <w:spacing w:val="-10"/>
        </w:rPr>
        <w:t> </w:t>
      </w:r>
      <w:r>
        <w:rPr/>
        <w:t>Control</w:t>
      </w:r>
      <w:r>
        <w:rPr>
          <w:spacing w:val="-10"/>
        </w:rPr>
        <w:t> </w:t>
      </w:r>
      <w:r>
        <w:rPr/>
        <w:t>System,</w:t>
      </w:r>
      <w:r>
        <w:rPr>
          <w:spacing w:val="-9"/>
        </w:rPr>
        <w:t> </w:t>
      </w:r>
      <w:r>
        <w:rPr/>
        <w:t>adds</w:t>
      </w:r>
      <w:r>
        <w:rPr>
          <w:spacing w:val="-12"/>
        </w:rPr>
        <w:t> </w:t>
      </w:r>
      <w:r>
        <w:rPr/>
        <w:t>a</w:t>
      </w:r>
      <w:r>
        <w:rPr>
          <w:spacing w:val="-12"/>
        </w:rPr>
        <w:t> </w:t>
      </w:r>
      <w:r>
        <w:rPr/>
        <w:t>trend</w:t>
      </w:r>
      <w:r>
        <w:rPr>
          <w:spacing w:val="-9"/>
        </w:rPr>
        <w:t> </w:t>
      </w:r>
      <w:r>
        <w:rPr/>
        <w:t>component</w:t>
      </w:r>
      <w:r>
        <w:rPr>
          <w:spacing w:val="-9"/>
        </w:rPr>
        <w:t> </w:t>
      </w:r>
      <w:r>
        <w:rPr/>
        <w:t>so</w:t>
      </w:r>
      <w:r>
        <w:rPr>
          <w:spacing w:val="-8"/>
        </w:rPr>
        <w:t> </w:t>
      </w:r>
      <w:r>
        <w:rPr/>
        <w:t>the</w:t>
      </w:r>
      <w:r>
        <w:rPr>
          <w:spacing w:val="-11"/>
        </w:rPr>
        <w:t> </w:t>
      </w:r>
      <w:r>
        <w:rPr/>
        <w:t>forecast</w:t>
      </w:r>
      <w:r>
        <w:rPr>
          <w:spacing w:val="-9"/>
        </w:rPr>
        <w:t> </w:t>
      </w:r>
      <w:r>
        <w:rPr/>
        <w:t>can</w:t>
      </w:r>
      <w:r>
        <w:rPr>
          <w:spacing w:val="-13"/>
        </w:rPr>
        <w:t> </w:t>
      </w:r>
      <w:r>
        <w:rPr/>
        <w:t>follow a series that is steadily rising or falling. Holt was chosen over Holt-Winters because seasonal estimation</w:t>
      </w:r>
      <w:r>
        <w:rPr>
          <w:spacing w:val="-13"/>
        </w:rPr>
        <w:t> </w:t>
      </w:r>
      <w:r>
        <w:rPr/>
        <w:t>needs</w:t>
      </w:r>
      <w:r>
        <w:rPr>
          <w:spacing w:val="-12"/>
        </w:rPr>
        <w:t> </w:t>
      </w:r>
      <w:r>
        <w:rPr/>
        <w:t>at</w:t>
      </w:r>
      <w:r>
        <w:rPr>
          <w:spacing w:val="-13"/>
        </w:rPr>
        <w:t> </w:t>
      </w:r>
      <w:r>
        <w:rPr/>
        <w:t>least</w:t>
      </w:r>
      <w:r>
        <w:rPr>
          <w:spacing w:val="-12"/>
        </w:rPr>
        <w:t> </w:t>
      </w:r>
      <w:r>
        <w:rPr/>
        <w:t>two</w:t>
      </w:r>
      <w:r>
        <w:rPr>
          <w:spacing w:val="-8"/>
        </w:rPr>
        <w:t> </w:t>
      </w:r>
      <w:r>
        <w:rPr/>
        <w:t>full</w:t>
      </w:r>
      <w:r>
        <w:rPr>
          <w:spacing w:val="-10"/>
        </w:rPr>
        <w:t> </w:t>
      </w:r>
      <w:r>
        <w:rPr/>
        <w:t>seasonal</w:t>
      </w:r>
      <w:r>
        <w:rPr>
          <w:spacing w:val="-10"/>
        </w:rPr>
        <w:t> </w:t>
      </w:r>
      <w:r>
        <w:rPr/>
        <w:t>cycles</w:t>
      </w:r>
      <w:r>
        <w:rPr>
          <w:spacing w:val="-11"/>
        </w:rPr>
        <w:t> </w:t>
      </w:r>
      <w:r>
        <w:rPr/>
        <w:t>of</w:t>
      </w:r>
      <w:r>
        <w:rPr>
          <w:spacing w:val="-12"/>
        </w:rPr>
        <w:t> </w:t>
      </w:r>
      <w:r>
        <w:rPr/>
        <w:t>data,</w:t>
      </w:r>
      <w:r>
        <w:rPr>
          <w:spacing w:val="-13"/>
        </w:rPr>
        <w:t> </w:t>
      </w:r>
      <w:r>
        <w:rPr/>
        <w:t>which</w:t>
      </w:r>
      <w:r>
        <w:rPr>
          <w:spacing w:val="-7"/>
        </w:rPr>
        <w:t> </w:t>
      </w:r>
      <w:r>
        <w:rPr/>
        <w:t>cannot</w:t>
      </w:r>
      <w:r>
        <w:rPr>
          <w:spacing w:val="-9"/>
        </w:rPr>
        <w:t> </w:t>
      </w:r>
      <w:r>
        <w:rPr/>
        <w:t>be</w:t>
      </w:r>
      <w:r>
        <w:rPr>
          <w:spacing w:val="-11"/>
        </w:rPr>
        <w:t> </w:t>
      </w:r>
      <w:r>
        <w:rPr/>
        <w:t>assumed</w:t>
      </w:r>
      <w:r>
        <w:rPr>
          <w:spacing w:val="-12"/>
        </w:rPr>
        <w:t> </w:t>
      </w:r>
      <w:r>
        <w:rPr/>
        <w:t>to</w:t>
      </w:r>
      <w:r>
        <w:rPr>
          <w:spacing w:val="-13"/>
        </w:rPr>
        <w:t> </w:t>
      </w:r>
      <w:r>
        <w:rPr/>
        <w:t>exist</w:t>
      </w:r>
      <w:r>
        <w:rPr>
          <w:spacing w:val="-12"/>
        </w:rPr>
        <w:t> </w:t>
      </w:r>
      <w:r>
        <w:rPr/>
        <w:t>for</w:t>
      </w:r>
      <w:r>
        <w:rPr>
          <w:spacing w:val="-6"/>
        </w:rPr>
        <w:t> </w:t>
      </w:r>
      <w:r>
        <w:rPr/>
        <w:t>a</w:t>
      </w:r>
      <w:r>
        <w:rPr>
          <w:spacing w:val="-12"/>
        </w:rPr>
        <w:t> </w:t>
      </w:r>
      <w:r>
        <w:rPr/>
        <w:t>given product.</w:t>
      </w:r>
      <w:r>
        <w:rPr>
          <w:spacing w:val="-1"/>
        </w:rPr>
        <w:t> </w:t>
      </w:r>
      <w:r>
        <w:rPr>
          <w:b/>
        </w:rPr>
        <w:t>ARIMA</w:t>
      </w:r>
      <w:r>
        <w:rPr>
          <w:b/>
          <w:spacing w:val="-3"/>
        </w:rPr>
        <w:t> </w:t>
      </w:r>
      <w:r>
        <w:rPr/>
        <w:t>models</w:t>
      </w:r>
      <w:r>
        <w:rPr>
          <w:spacing w:val="-3"/>
        </w:rPr>
        <w:t> </w:t>
      </w:r>
      <w:r>
        <w:rPr/>
        <w:t>a</w:t>
      </w:r>
      <w:r>
        <w:rPr>
          <w:spacing w:val="-3"/>
        </w:rPr>
        <w:t> </w:t>
      </w:r>
      <w:r>
        <w:rPr/>
        <w:t>series</w:t>
      </w:r>
      <w:r>
        <w:rPr>
          <w:spacing w:val="-3"/>
        </w:rPr>
        <w:t> </w:t>
      </w:r>
      <w:r>
        <w:rPr/>
        <w:t>in</w:t>
      </w:r>
      <w:r>
        <w:rPr>
          <w:spacing w:val="-4"/>
        </w:rPr>
        <w:t> </w:t>
      </w:r>
      <w:r>
        <w:rPr/>
        <w:t>terms</w:t>
      </w:r>
      <w:r>
        <w:rPr>
          <w:spacing w:val="-3"/>
        </w:rPr>
        <w:t> </w:t>
      </w:r>
      <w:r>
        <w:rPr/>
        <w:t>of</w:t>
      </w:r>
      <w:r>
        <w:rPr>
          <w:spacing w:val="-8"/>
        </w:rPr>
        <w:t> </w:t>
      </w:r>
      <w:r>
        <w:rPr/>
        <w:t>its</w:t>
      </w:r>
      <w:r>
        <w:rPr>
          <w:spacing w:val="-3"/>
        </w:rPr>
        <w:t> </w:t>
      </w:r>
      <w:r>
        <w:rPr/>
        <w:t>own</w:t>
      </w:r>
      <w:r>
        <w:rPr>
          <w:spacing w:val="-3"/>
        </w:rPr>
        <w:t> </w:t>
      </w:r>
      <w:r>
        <w:rPr/>
        <w:t>past</w:t>
      </w:r>
      <w:r>
        <w:rPr>
          <w:spacing w:val="-5"/>
        </w:rPr>
        <w:t> </w:t>
      </w:r>
      <w:r>
        <w:rPr/>
        <w:t>values,</w:t>
      </w:r>
      <w:r>
        <w:rPr>
          <w:spacing w:val="-5"/>
        </w:rPr>
        <w:t> </w:t>
      </w:r>
      <w:r>
        <w:rPr/>
        <w:t>the</w:t>
      </w:r>
      <w:r>
        <w:rPr>
          <w:spacing w:val="-3"/>
        </w:rPr>
        <w:t> </w:t>
      </w:r>
      <w:r>
        <w:rPr/>
        <w:t>differences</w:t>
      </w:r>
      <w:r>
        <w:rPr>
          <w:spacing w:val="-3"/>
        </w:rPr>
        <w:t> </w:t>
      </w:r>
      <w:r>
        <w:rPr/>
        <w:t>between</w:t>
      </w:r>
      <w:r>
        <w:rPr>
          <w:spacing w:val="-4"/>
        </w:rPr>
        <w:t> </w:t>
      </w:r>
      <w:r>
        <w:rPr/>
        <w:t>consecutive values, and past forecast errors; Stock Control System fits ARIMA (1,1,0), deliberately conservative, since fully automatic order selection is slow and can fail badly on short series — a model that is mediocre</w:t>
      </w:r>
      <w:r>
        <w:rPr>
          <w:spacing w:val="-7"/>
        </w:rPr>
        <w:t> </w:t>
      </w:r>
      <w:r>
        <w:rPr/>
        <w:t>reliably</w:t>
      </w:r>
      <w:r>
        <w:rPr>
          <w:spacing w:val="-6"/>
        </w:rPr>
        <w:t> </w:t>
      </w:r>
      <w:r>
        <w:rPr/>
        <w:t>is</w:t>
      </w:r>
      <w:r>
        <w:rPr>
          <w:spacing w:val="-7"/>
        </w:rPr>
        <w:t> </w:t>
      </w:r>
      <w:r>
        <w:rPr/>
        <w:t>preferable</w:t>
      </w:r>
      <w:r>
        <w:rPr>
          <w:spacing w:val="-6"/>
        </w:rPr>
        <w:t> </w:t>
      </w:r>
      <w:r>
        <w:rPr/>
        <w:t>to</w:t>
      </w:r>
      <w:r>
        <w:rPr>
          <w:spacing w:val="-8"/>
        </w:rPr>
        <w:t> </w:t>
      </w:r>
      <w:r>
        <w:rPr/>
        <w:t>one</w:t>
      </w:r>
      <w:r>
        <w:rPr>
          <w:spacing w:val="-2"/>
        </w:rPr>
        <w:t> </w:t>
      </w:r>
      <w:r>
        <w:rPr/>
        <w:t>that</w:t>
      </w:r>
      <w:r>
        <w:rPr>
          <w:spacing w:val="-5"/>
        </w:rPr>
        <w:t> </w:t>
      </w:r>
      <w:r>
        <w:rPr/>
        <w:t>is</w:t>
      </w:r>
      <w:r>
        <w:rPr>
          <w:spacing w:val="-7"/>
        </w:rPr>
        <w:t> </w:t>
      </w:r>
      <w:r>
        <w:rPr/>
        <w:t>excellent</w:t>
      </w:r>
      <w:r>
        <w:rPr>
          <w:spacing w:val="-9"/>
        </w:rPr>
        <w:t> </w:t>
      </w:r>
      <w:r>
        <w:rPr/>
        <w:t>most</w:t>
      </w:r>
      <w:r>
        <w:rPr>
          <w:spacing w:val="-9"/>
        </w:rPr>
        <w:t> </w:t>
      </w:r>
      <w:r>
        <w:rPr/>
        <w:t>of</w:t>
      </w:r>
      <w:r>
        <w:rPr>
          <w:spacing w:val="-2"/>
        </w:rPr>
        <w:t> </w:t>
      </w:r>
      <w:r>
        <w:rPr/>
        <w:t>the</w:t>
      </w:r>
      <w:r>
        <w:rPr>
          <w:spacing w:val="-6"/>
        </w:rPr>
        <w:t> </w:t>
      </w:r>
      <w:r>
        <w:rPr/>
        <w:t>time</w:t>
      </w:r>
      <w:r>
        <w:rPr>
          <w:spacing w:val="-6"/>
        </w:rPr>
        <w:t> </w:t>
      </w:r>
      <w:r>
        <w:rPr/>
        <w:t>and</w:t>
      </w:r>
      <w:r>
        <w:rPr>
          <w:spacing w:val="-3"/>
        </w:rPr>
        <w:t> </w:t>
      </w:r>
      <w:r>
        <w:rPr/>
        <w:t>catastrophic</w:t>
      </w:r>
      <w:r>
        <w:rPr>
          <w:spacing w:val="-9"/>
        </w:rPr>
        <w:t> </w:t>
      </w:r>
      <w:r>
        <w:rPr/>
        <w:t>occasionally.</w:t>
      </w:r>
    </w:p>
    <w:p>
      <w:pPr>
        <w:pStyle w:val="BodyText"/>
        <w:spacing w:line="300" w:lineRule="auto" w:before="163"/>
        <w:ind w:right="441"/>
      </w:pPr>
      <w:r>
        <w:rPr/>
        <w:t>Carbonneau, Laframboise and Vahidov [4] compared machine-learning methods, including neural networks and support vector machines, against traditional statistical forecasting on supply-chain demand</w:t>
      </w:r>
      <w:r>
        <w:rPr>
          <w:spacing w:val="-13"/>
        </w:rPr>
        <w:t> </w:t>
      </w:r>
      <w:r>
        <w:rPr/>
        <w:t>data,</w:t>
      </w:r>
      <w:r>
        <w:rPr>
          <w:spacing w:val="-12"/>
        </w:rPr>
        <w:t> </w:t>
      </w:r>
      <w:r>
        <w:rPr/>
        <w:t>and</w:t>
      </w:r>
      <w:r>
        <w:rPr>
          <w:spacing w:val="-13"/>
        </w:rPr>
        <w:t> </w:t>
      </w:r>
      <w:r>
        <w:rPr/>
        <w:t>found</w:t>
      </w:r>
      <w:r>
        <w:rPr>
          <w:spacing w:val="-12"/>
        </w:rPr>
        <w:t> </w:t>
      </w:r>
      <w:r>
        <w:rPr/>
        <w:t>that</w:t>
      </w:r>
      <w:r>
        <w:rPr>
          <w:spacing w:val="-13"/>
        </w:rPr>
        <w:t> </w:t>
      </w:r>
      <w:r>
        <w:rPr/>
        <w:t>machine-learning</w:t>
      </w:r>
      <w:r>
        <w:rPr>
          <w:spacing w:val="-12"/>
        </w:rPr>
        <w:t> </w:t>
      </w:r>
      <w:r>
        <w:rPr/>
        <w:t>methods</w:t>
      </w:r>
      <w:r>
        <w:rPr>
          <w:spacing w:val="-13"/>
        </w:rPr>
        <w:t> </w:t>
      </w:r>
      <w:r>
        <w:rPr/>
        <w:t>can</w:t>
      </w:r>
      <w:r>
        <w:rPr>
          <w:spacing w:val="-12"/>
        </w:rPr>
        <w:t> </w:t>
      </w:r>
      <w:r>
        <w:rPr/>
        <w:t>outperform</w:t>
      </w:r>
      <w:r>
        <w:rPr>
          <w:spacing w:val="-12"/>
        </w:rPr>
        <w:t> </w:t>
      </w:r>
      <w:r>
        <w:rPr/>
        <w:t>statistical</w:t>
      </w:r>
      <w:r>
        <w:rPr>
          <w:spacing w:val="-13"/>
        </w:rPr>
        <w:t> </w:t>
      </w:r>
      <w:r>
        <w:rPr/>
        <w:t>ones</w:t>
      </w:r>
      <w:r>
        <w:rPr>
          <w:spacing w:val="-12"/>
        </w:rPr>
        <w:t> </w:t>
      </w:r>
      <w:r>
        <w:rPr/>
        <w:t>on</w:t>
      </w:r>
      <w:r>
        <w:rPr>
          <w:spacing w:val="-13"/>
        </w:rPr>
        <w:t> </w:t>
      </w:r>
      <w:r>
        <w:rPr/>
        <w:t>non-linear demand patterns, but the margin was smaller than the literature enthusiasm suggests and the methods needed substantially more data than is available per product here — one reason a neural forecasting model was not attempted; a recurrent network trained on ninety observations would be an exercise in overfitting.</w:t>
      </w:r>
    </w:p>
    <w:p>
      <w:pPr>
        <w:pStyle w:val="Heading3"/>
        <w:spacing w:before="200"/>
      </w:pPr>
      <w:bookmarkStart w:name="The intermittent demand problem" w:id="38"/>
      <w:bookmarkEnd w:id="38"/>
      <w:r>
        <w:rPr>
          <w:b w:val="0"/>
        </w:rPr>
      </w:r>
      <w:bookmarkStart w:name="_bookmark16" w:id="39"/>
      <w:bookmarkEnd w:id="39"/>
      <w:r>
        <w:rPr>
          <w:b w:val="0"/>
        </w:rPr>
      </w:r>
      <w:r>
        <w:rPr>
          <w:color w:val="2E5395"/>
        </w:rPr>
        <w:t>The</w:t>
      </w:r>
      <w:r>
        <w:rPr>
          <w:color w:val="2E5395"/>
          <w:spacing w:val="-9"/>
        </w:rPr>
        <w:t> </w:t>
      </w:r>
      <w:r>
        <w:rPr>
          <w:color w:val="2E5395"/>
        </w:rPr>
        <w:t>intermittent</w:t>
      </w:r>
      <w:r>
        <w:rPr>
          <w:color w:val="2E5395"/>
          <w:spacing w:val="-2"/>
        </w:rPr>
        <w:t> </w:t>
      </w:r>
      <w:r>
        <w:rPr>
          <w:color w:val="2E5395"/>
        </w:rPr>
        <w:t>demand</w:t>
      </w:r>
      <w:r>
        <w:rPr>
          <w:color w:val="2E5395"/>
          <w:spacing w:val="-4"/>
        </w:rPr>
        <w:t> </w:t>
      </w:r>
      <w:r>
        <w:rPr>
          <w:color w:val="2E5395"/>
          <w:spacing w:val="-2"/>
        </w:rPr>
        <w:t>problem</w:t>
      </w:r>
    </w:p>
    <w:p>
      <w:pPr>
        <w:pStyle w:val="BodyText"/>
        <w:spacing w:line="300" w:lineRule="auto" w:before="100"/>
        <w:ind w:right="439"/>
      </w:pPr>
      <w:r>
        <w:rPr/>
        <w:t>Syntetos, Boylan and Disney [5] surveyed fifty years of inventory forecasting research and made a point</w:t>
      </w:r>
      <w:r>
        <w:rPr>
          <w:spacing w:val="-9"/>
        </w:rPr>
        <w:t> </w:t>
      </w:r>
      <w:r>
        <w:rPr/>
        <w:t>that</w:t>
      </w:r>
      <w:r>
        <w:rPr>
          <w:spacing w:val="-5"/>
        </w:rPr>
        <w:t> </w:t>
      </w:r>
      <w:r>
        <w:rPr/>
        <w:t>proved</w:t>
      </w:r>
      <w:r>
        <w:rPr>
          <w:spacing w:val="-7"/>
        </w:rPr>
        <w:t> </w:t>
      </w:r>
      <w:r>
        <w:rPr/>
        <w:t>directly</w:t>
      </w:r>
      <w:r>
        <w:rPr>
          <w:spacing w:val="-6"/>
        </w:rPr>
        <w:t> </w:t>
      </w:r>
      <w:r>
        <w:rPr/>
        <w:t>relevant</w:t>
      </w:r>
      <w:r>
        <w:rPr>
          <w:spacing w:val="-9"/>
        </w:rPr>
        <w:t> </w:t>
      </w:r>
      <w:r>
        <w:rPr/>
        <w:t>to</w:t>
      </w:r>
      <w:r>
        <w:rPr>
          <w:spacing w:val="-4"/>
        </w:rPr>
        <w:t> </w:t>
      </w:r>
      <w:r>
        <w:rPr/>
        <w:t>the</w:t>
      </w:r>
      <w:r>
        <w:rPr>
          <w:spacing w:val="-6"/>
        </w:rPr>
        <w:t> </w:t>
      </w:r>
      <w:r>
        <w:rPr/>
        <w:t>results</w:t>
      </w:r>
      <w:r>
        <w:rPr>
          <w:spacing w:val="-2"/>
        </w:rPr>
        <w:t> </w:t>
      </w:r>
      <w:r>
        <w:rPr/>
        <w:t>in</w:t>
      </w:r>
      <w:r>
        <w:rPr>
          <w:spacing w:val="-8"/>
        </w:rPr>
        <w:t> </w:t>
      </w:r>
      <w:r>
        <w:rPr/>
        <w:t>Section</w:t>
      </w:r>
      <w:r>
        <w:rPr>
          <w:spacing w:val="-8"/>
        </w:rPr>
        <w:t> </w:t>
      </w:r>
      <w:r>
        <w:rPr/>
        <w:t>8.2:</w:t>
      </w:r>
      <w:r>
        <w:rPr>
          <w:spacing w:val="-8"/>
        </w:rPr>
        <w:t> </w:t>
      </w:r>
      <w:r>
        <w:rPr/>
        <w:t>when</w:t>
      </w:r>
      <w:r>
        <w:rPr>
          <w:spacing w:val="-3"/>
        </w:rPr>
        <w:t> </w:t>
      </w:r>
      <w:r>
        <w:rPr/>
        <w:t>demand</w:t>
      </w:r>
      <w:r>
        <w:rPr>
          <w:spacing w:val="-8"/>
        </w:rPr>
        <w:t> </w:t>
      </w:r>
      <w:r>
        <w:rPr/>
        <w:t>is</w:t>
      </w:r>
      <w:r>
        <w:rPr>
          <w:spacing w:val="-7"/>
        </w:rPr>
        <w:t> </w:t>
      </w:r>
      <w:r>
        <w:rPr/>
        <w:t>intermittent</w:t>
      </w:r>
      <w:r>
        <w:rPr>
          <w:spacing w:val="-2"/>
        </w:rPr>
        <w:t> </w:t>
      </w:r>
      <w:r>
        <w:rPr/>
        <w:t>—</w:t>
      </w:r>
      <w:r>
        <w:rPr>
          <w:spacing w:val="-5"/>
        </w:rPr>
        <w:t> </w:t>
      </w:r>
      <w:r>
        <w:rPr/>
        <w:t>many periods</w:t>
      </w:r>
      <w:r>
        <w:rPr>
          <w:spacing w:val="-7"/>
        </w:rPr>
        <w:t> </w:t>
      </w:r>
      <w:r>
        <w:rPr/>
        <w:t>with</w:t>
      </w:r>
      <w:r>
        <w:rPr>
          <w:spacing w:val="-8"/>
        </w:rPr>
        <w:t> </w:t>
      </w:r>
      <w:r>
        <w:rPr/>
        <w:t>zero</w:t>
      </w:r>
      <w:r>
        <w:rPr>
          <w:spacing w:val="-3"/>
        </w:rPr>
        <w:t> </w:t>
      </w:r>
      <w:r>
        <w:rPr/>
        <w:t>demand</w:t>
      </w:r>
      <w:r>
        <w:rPr>
          <w:spacing w:val="-8"/>
        </w:rPr>
        <w:t> </w:t>
      </w:r>
      <w:r>
        <w:rPr/>
        <w:t>and</w:t>
      </w:r>
      <w:r>
        <w:rPr>
          <w:spacing w:val="-3"/>
        </w:rPr>
        <w:t> </w:t>
      </w:r>
      <w:r>
        <w:rPr/>
        <w:t>occasional</w:t>
      </w:r>
      <w:r>
        <w:rPr>
          <w:spacing w:val="-5"/>
        </w:rPr>
        <w:t> </w:t>
      </w:r>
      <w:r>
        <w:rPr/>
        <w:t>bursts —</w:t>
      </w:r>
      <w:r>
        <w:rPr>
          <w:spacing w:val="-5"/>
        </w:rPr>
        <w:t> </w:t>
      </w:r>
      <w:r>
        <w:rPr/>
        <w:t>standard</w:t>
      </w:r>
      <w:r>
        <w:rPr>
          <w:spacing w:val="-8"/>
        </w:rPr>
        <w:t> </w:t>
      </w:r>
      <w:r>
        <w:rPr/>
        <w:t>forecasting</w:t>
      </w:r>
      <w:r>
        <w:rPr>
          <w:spacing w:val="-6"/>
        </w:rPr>
        <w:t> </w:t>
      </w:r>
      <w:r>
        <w:rPr/>
        <w:t>methods</w:t>
      </w:r>
      <w:r>
        <w:rPr>
          <w:spacing w:val="-7"/>
        </w:rPr>
        <w:t> </w:t>
      </w:r>
      <w:r>
        <w:rPr/>
        <w:t>perform</w:t>
      </w:r>
      <w:r>
        <w:rPr>
          <w:spacing w:val="-1"/>
        </w:rPr>
        <w:t> </w:t>
      </w:r>
      <w:r>
        <w:rPr/>
        <w:t>badly,</w:t>
      </w:r>
      <w:r>
        <w:rPr>
          <w:spacing w:val="-9"/>
        </w:rPr>
        <w:t> </w:t>
      </w:r>
      <w:r>
        <w:rPr/>
        <w:t>and the choice of method has a measurable effect on service levels and holding costs. Croston's method and its variants were developed specifically for this case. Croston's method was not implemented in the delivered system, and the evaluation in Section 8.2 shows exactly the failure Syntetos et al. [5] predict: on an intermittent series the system falls back to the naive baseline and achieves no improvement at all. That result is reported rather than dropped from the evaluation, because an honest, predictable failure is more useful than a table of uniformly good numbers.</w:t>
      </w:r>
    </w:p>
    <w:p>
      <w:pPr>
        <w:pStyle w:val="Heading2"/>
        <w:numPr>
          <w:ilvl w:val="1"/>
          <w:numId w:val="2"/>
        </w:numPr>
        <w:tabs>
          <w:tab w:pos="551" w:val="left" w:leader="none"/>
        </w:tabs>
        <w:spacing w:line="240" w:lineRule="auto" w:before="258" w:after="0"/>
        <w:ind w:left="551" w:right="0" w:hanging="386"/>
        <w:jc w:val="both"/>
      </w:pPr>
      <w:bookmarkStart w:name="2.4 Anomaly Detection" w:id="40"/>
      <w:bookmarkEnd w:id="40"/>
      <w:r>
        <w:rPr>
          <w:b w:val="0"/>
        </w:rPr>
      </w:r>
      <w:bookmarkStart w:name="_bookmark17" w:id="41"/>
      <w:bookmarkEnd w:id="41"/>
      <w:r>
        <w:rPr>
          <w:b w:val="0"/>
        </w:rPr>
      </w:r>
      <w:r>
        <w:rPr>
          <w:color w:val="2E5395"/>
        </w:rPr>
        <w:t>Anomaly</w:t>
      </w:r>
      <w:r>
        <w:rPr>
          <w:color w:val="2E5395"/>
          <w:spacing w:val="-10"/>
        </w:rPr>
        <w:t> </w:t>
      </w:r>
      <w:r>
        <w:rPr>
          <w:color w:val="2E5395"/>
          <w:spacing w:val="-2"/>
        </w:rPr>
        <w:t>Detection</w:t>
      </w:r>
    </w:p>
    <w:p>
      <w:pPr>
        <w:pStyle w:val="BodyText"/>
        <w:spacing w:line="300" w:lineRule="auto" w:before="120"/>
        <w:ind w:right="443"/>
      </w:pPr>
      <w:r>
        <w:rPr/>
        <w:t>Liu,</w:t>
      </w:r>
      <w:r>
        <w:rPr>
          <w:spacing w:val="-13"/>
        </w:rPr>
        <w:t> </w:t>
      </w:r>
      <w:r>
        <w:rPr/>
        <w:t>Ting</w:t>
      </w:r>
      <w:r>
        <w:rPr>
          <w:spacing w:val="-12"/>
        </w:rPr>
        <w:t> </w:t>
      </w:r>
      <w:r>
        <w:rPr/>
        <w:t>and</w:t>
      </w:r>
      <w:r>
        <w:rPr>
          <w:spacing w:val="-8"/>
        </w:rPr>
        <w:t> </w:t>
      </w:r>
      <w:r>
        <w:rPr/>
        <w:t>Zhou</w:t>
      </w:r>
      <w:r>
        <w:rPr>
          <w:spacing w:val="-13"/>
        </w:rPr>
        <w:t> </w:t>
      </w:r>
      <w:r>
        <w:rPr/>
        <w:t>[6]</w:t>
      </w:r>
      <w:r>
        <w:rPr>
          <w:spacing w:val="-12"/>
        </w:rPr>
        <w:t> </w:t>
      </w:r>
      <w:r>
        <w:rPr/>
        <w:t>introduced</w:t>
      </w:r>
      <w:r>
        <w:rPr>
          <w:spacing w:val="-12"/>
        </w:rPr>
        <w:t> </w:t>
      </w:r>
      <w:r>
        <w:rPr/>
        <w:t>Isolation</w:t>
      </w:r>
      <w:r>
        <w:rPr>
          <w:spacing w:val="-13"/>
        </w:rPr>
        <w:t> </w:t>
      </w:r>
      <w:r>
        <w:rPr/>
        <w:t>Forest,</w:t>
      </w:r>
      <w:r>
        <w:rPr>
          <w:spacing w:val="-9"/>
        </w:rPr>
        <w:t> </w:t>
      </w:r>
      <w:r>
        <w:rPr/>
        <w:t>which</w:t>
      </w:r>
      <w:r>
        <w:rPr>
          <w:spacing w:val="-13"/>
        </w:rPr>
        <w:t> </w:t>
      </w:r>
      <w:r>
        <w:rPr/>
        <w:t>departs</w:t>
      </w:r>
      <w:r>
        <w:rPr>
          <w:spacing w:val="-7"/>
        </w:rPr>
        <w:t> </w:t>
      </w:r>
      <w:r>
        <w:rPr/>
        <w:t>from</w:t>
      </w:r>
      <w:r>
        <w:rPr>
          <w:spacing w:val="-11"/>
        </w:rPr>
        <w:t> </w:t>
      </w:r>
      <w:r>
        <w:rPr/>
        <w:t>the</w:t>
      </w:r>
      <w:r>
        <w:rPr>
          <w:spacing w:val="-7"/>
        </w:rPr>
        <w:t> </w:t>
      </w:r>
      <w:r>
        <w:rPr/>
        <w:t>density-</w:t>
      </w:r>
      <w:r>
        <w:rPr>
          <w:spacing w:val="-12"/>
        </w:rPr>
        <w:t> </w:t>
      </w:r>
      <w:r>
        <w:rPr/>
        <w:t>and</w:t>
      </w:r>
      <w:r>
        <w:rPr>
          <w:spacing w:val="-8"/>
        </w:rPr>
        <w:t> </w:t>
      </w:r>
      <w:r>
        <w:rPr/>
        <w:t>distance-based outlier methods that preceded it: rather than modelling what normal data looks like and measuring deviation from it, Isolation Forest builds random binary trees that split the feature space at random points</w:t>
      </w:r>
      <w:r>
        <w:rPr>
          <w:spacing w:val="34"/>
        </w:rPr>
        <w:t> </w:t>
      </w:r>
      <w:r>
        <w:rPr/>
        <w:t>and</w:t>
      </w:r>
      <w:r>
        <w:rPr>
          <w:spacing w:val="33"/>
        </w:rPr>
        <w:t> </w:t>
      </w:r>
      <w:r>
        <w:rPr/>
        <w:t>measures</w:t>
      </w:r>
      <w:r>
        <w:rPr>
          <w:spacing w:val="34"/>
        </w:rPr>
        <w:t> </w:t>
      </w:r>
      <w:r>
        <w:rPr/>
        <w:t>how</w:t>
      </w:r>
      <w:r>
        <w:rPr>
          <w:spacing w:val="35"/>
        </w:rPr>
        <w:t> </w:t>
      </w:r>
      <w:r>
        <w:rPr/>
        <w:t>many</w:t>
      </w:r>
      <w:r>
        <w:rPr>
          <w:spacing w:val="30"/>
        </w:rPr>
        <w:t> </w:t>
      </w:r>
      <w:r>
        <w:rPr/>
        <w:t>splits</w:t>
      </w:r>
      <w:r>
        <w:rPr>
          <w:spacing w:val="34"/>
        </w:rPr>
        <w:t> </w:t>
      </w:r>
      <w:r>
        <w:rPr/>
        <w:t>are</w:t>
      </w:r>
      <w:r>
        <w:rPr>
          <w:spacing w:val="35"/>
        </w:rPr>
        <w:t> </w:t>
      </w:r>
      <w:r>
        <w:rPr/>
        <w:t>needed</w:t>
      </w:r>
      <w:r>
        <w:rPr>
          <w:spacing w:val="34"/>
        </w:rPr>
        <w:t> </w:t>
      </w:r>
      <w:r>
        <w:rPr/>
        <w:t>to</w:t>
      </w:r>
      <w:r>
        <w:rPr>
          <w:spacing w:val="33"/>
        </w:rPr>
        <w:t> </w:t>
      </w:r>
      <w:r>
        <w:rPr/>
        <w:t>isolate</w:t>
      </w:r>
      <w:r>
        <w:rPr>
          <w:spacing w:val="35"/>
        </w:rPr>
        <w:t> </w:t>
      </w:r>
      <w:r>
        <w:rPr/>
        <w:t>each</w:t>
      </w:r>
      <w:r>
        <w:rPr>
          <w:spacing w:val="33"/>
        </w:rPr>
        <w:t> </w:t>
      </w:r>
      <w:r>
        <w:rPr/>
        <w:t>point.</w:t>
      </w:r>
      <w:r>
        <w:rPr>
          <w:spacing w:val="36"/>
        </w:rPr>
        <w:t> </w:t>
      </w:r>
      <w:r>
        <w:rPr/>
        <w:t>Outliers,</w:t>
      </w:r>
      <w:r>
        <w:rPr>
          <w:spacing w:val="32"/>
        </w:rPr>
        <w:t> </w:t>
      </w:r>
      <w:r>
        <w:rPr/>
        <w:t>being</w:t>
      </w:r>
      <w:r>
        <w:rPr>
          <w:spacing w:val="36"/>
        </w:rPr>
        <w:t> </w:t>
      </w:r>
      <w:r>
        <w:rPr/>
        <w:t>few</w:t>
      </w:r>
      <w:r>
        <w:rPr>
          <w:spacing w:val="35"/>
        </w:rPr>
        <w:t> </w:t>
      </w:r>
      <w:r>
        <w:rPr/>
        <w:t>and</w:t>
      </w:r>
    </w:p>
    <w:p>
      <w:pPr>
        <w:pStyle w:val="BodyText"/>
        <w:spacing w:after="0" w:line="300" w:lineRule="auto"/>
        <w:sectPr>
          <w:pgSz w:w="11910" w:h="16840"/>
          <w:pgMar w:header="0" w:footer="690" w:top="1380" w:bottom="880" w:left="1275" w:right="992"/>
        </w:sectPr>
      </w:pPr>
    </w:p>
    <w:p>
      <w:pPr>
        <w:pStyle w:val="BodyText"/>
        <w:spacing w:line="300" w:lineRule="auto" w:before="43"/>
        <w:ind w:right="446"/>
      </w:pPr>
      <w:r>
        <w:rPr/>
        <w:t>different, are isolated in fewer splits. The method has linear time complexity, low memory requirements, and — critically for this project — needs no labelled examples of fraud, which do not exist</w:t>
      </w:r>
      <w:r>
        <w:rPr>
          <w:spacing w:val="-6"/>
        </w:rPr>
        <w:t> </w:t>
      </w:r>
      <w:r>
        <w:rPr/>
        <w:t>and</w:t>
      </w:r>
      <w:r>
        <w:rPr>
          <w:spacing w:val="-5"/>
        </w:rPr>
        <w:t> </w:t>
      </w:r>
      <w:r>
        <w:rPr/>
        <w:t>never</w:t>
      </w:r>
      <w:r>
        <w:rPr>
          <w:spacing w:val="-4"/>
        </w:rPr>
        <w:t> </w:t>
      </w:r>
      <w:r>
        <w:rPr/>
        <w:t>will</w:t>
      </w:r>
      <w:r>
        <w:rPr>
          <w:spacing w:val="-2"/>
        </w:rPr>
        <w:t> </w:t>
      </w:r>
      <w:r>
        <w:rPr/>
        <w:t>for</w:t>
      </w:r>
      <w:r>
        <w:rPr>
          <w:spacing w:val="-4"/>
        </w:rPr>
        <w:t> </w:t>
      </w:r>
      <w:r>
        <w:rPr/>
        <w:t>this</w:t>
      </w:r>
      <w:r>
        <w:rPr>
          <w:spacing w:val="-4"/>
        </w:rPr>
        <w:t> </w:t>
      </w:r>
      <w:r>
        <w:rPr/>
        <w:t>dataset.</w:t>
      </w:r>
      <w:r>
        <w:rPr>
          <w:spacing w:val="-3"/>
        </w:rPr>
        <w:t> </w:t>
      </w:r>
      <w:r>
        <w:rPr/>
        <w:t>Stock</w:t>
      </w:r>
      <w:r>
        <w:rPr>
          <w:spacing w:val="-4"/>
        </w:rPr>
        <w:t> </w:t>
      </w:r>
      <w:r>
        <w:rPr/>
        <w:t>Control</w:t>
      </w:r>
      <w:r>
        <w:rPr>
          <w:spacing w:val="-2"/>
        </w:rPr>
        <w:t> </w:t>
      </w:r>
      <w:r>
        <w:rPr/>
        <w:t>System</w:t>
      </w:r>
      <w:r>
        <w:rPr>
          <w:spacing w:val="-3"/>
        </w:rPr>
        <w:t> </w:t>
      </w:r>
      <w:r>
        <w:rPr/>
        <w:t>scores</w:t>
      </w:r>
      <w:r>
        <w:rPr>
          <w:spacing w:val="-4"/>
        </w:rPr>
        <w:t> </w:t>
      </w:r>
      <w:r>
        <w:rPr/>
        <w:t>every</w:t>
      </w:r>
      <w:r>
        <w:rPr>
          <w:spacing w:val="-4"/>
        </w:rPr>
        <w:t> </w:t>
      </w:r>
      <w:r>
        <w:rPr/>
        <w:t>stock</w:t>
      </w:r>
      <w:r>
        <w:rPr>
          <w:spacing w:val="-4"/>
        </w:rPr>
        <w:t> </w:t>
      </w:r>
      <w:r>
        <w:rPr/>
        <w:t>issue</w:t>
      </w:r>
      <w:r>
        <w:rPr>
          <w:spacing w:val="-4"/>
        </w:rPr>
        <w:t> </w:t>
      </w:r>
      <w:r>
        <w:rPr/>
        <w:t>and</w:t>
      </w:r>
      <w:r>
        <w:rPr>
          <w:spacing w:val="-5"/>
        </w:rPr>
        <w:t> </w:t>
      </w:r>
      <w:r>
        <w:rPr/>
        <w:t>adjustment</w:t>
      </w:r>
      <w:r>
        <w:rPr>
          <w:spacing w:val="-7"/>
        </w:rPr>
        <w:t> </w:t>
      </w:r>
      <w:r>
        <w:rPr/>
        <w:t>on five</w:t>
      </w:r>
      <w:r>
        <w:rPr>
          <w:spacing w:val="-7"/>
        </w:rPr>
        <w:t> </w:t>
      </w:r>
      <w:r>
        <w:rPr/>
        <w:t>features</w:t>
      </w:r>
      <w:r>
        <w:rPr>
          <w:spacing w:val="-7"/>
        </w:rPr>
        <w:t> </w:t>
      </w:r>
      <w:r>
        <w:rPr/>
        <w:t>—</w:t>
      </w:r>
      <w:r>
        <w:rPr>
          <w:spacing w:val="-6"/>
        </w:rPr>
        <w:t> </w:t>
      </w:r>
      <w:r>
        <w:rPr/>
        <w:t>quantity,</w:t>
      </w:r>
      <w:r>
        <w:rPr>
          <w:spacing w:val="-10"/>
        </w:rPr>
        <w:t> </w:t>
      </w:r>
      <w:r>
        <w:rPr/>
        <w:t>hour</w:t>
      </w:r>
      <w:r>
        <w:rPr>
          <w:spacing w:val="-8"/>
        </w:rPr>
        <w:t> </w:t>
      </w:r>
      <w:r>
        <w:rPr/>
        <w:t>of</w:t>
      </w:r>
      <w:r>
        <w:rPr>
          <w:spacing w:val="-4"/>
        </w:rPr>
        <w:t> </w:t>
      </w:r>
      <w:r>
        <w:rPr/>
        <w:t>day,</w:t>
      </w:r>
      <w:r>
        <w:rPr>
          <w:spacing w:val="-10"/>
        </w:rPr>
        <w:t> </w:t>
      </w:r>
      <w:r>
        <w:rPr/>
        <w:t>day</w:t>
      </w:r>
      <w:r>
        <w:rPr>
          <w:spacing w:val="-3"/>
        </w:rPr>
        <w:t> </w:t>
      </w:r>
      <w:r>
        <w:rPr/>
        <w:t>of</w:t>
      </w:r>
      <w:r>
        <w:rPr>
          <w:spacing w:val="-8"/>
        </w:rPr>
        <w:t> </w:t>
      </w:r>
      <w:r>
        <w:rPr/>
        <w:t>week,</w:t>
      </w:r>
      <w:r>
        <w:rPr>
          <w:spacing w:val="-10"/>
        </w:rPr>
        <w:t> </w:t>
      </w:r>
      <w:r>
        <w:rPr/>
        <w:t>acting</w:t>
      </w:r>
      <w:r>
        <w:rPr>
          <w:spacing w:val="-7"/>
        </w:rPr>
        <w:t> </w:t>
      </w:r>
      <w:r>
        <w:rPr/>
        <w:t>user,</w:t>
      </w:r>
      <w:r>
        <w:rPr>
          <w:spacing w:val="-10"/>
        </w:rPr>
        <w:t> </w:t>
      </w:r>
      <w:r>
        <w:rPr/>
        <w:t>and</w:t>
      </w:r>
      <w:r>
        <w:rPr>
          <w:spacing w:val="-9"/>
        </w:rPr>
        <w:t> </w:t>
      </w:r>
      <w:r>
        <w:rPr/>
        <w:t>length</w:t>
      </w:r>
      <w:r>
        <w:rPr>
          <w:spacing w:val="-9"/>
        </w:rPr>
        <w:t> </w:t>
      </w:r>
      <w:r>
        <w:rPr/>
        <w:t>of</w:t>
      </w:r>
      <w:r>
        <w:rPr>
          <w:spacing w:val="-3"/>
        </w:rPr>
        <w:t> </w:t>
      </w:r>
      <w:r>
        <w:rPr/>
        <w:t>the</w:t>
      </w:r>
      <w:r>
        <w:rPr>
          <w:spacing w:val="-7"/>
        </w:rPr>
        <w:t> </w:t>
      </w:r>
      <w:r>
        <w:rPr/>
        <w:t>stated</w:t>
      </w:r>
      <w:r>
        <w:rPr>
          <w:spacing w:val="-8"/>
        </w:rPr>
        <w:t> </w:t>
      </w:r>
      <w:r>
        <w:rPr/>
        <w:t>reason</w:t>
      </w:r>
      <w:r>
        <w:rPr>
          <w:spacing w:val="-4"/>
        </w:rPr>
        <w:t> </w:t>
      </w:r>
      <w:r>
        <w:rPr/>
        <w:t>—</w:t>
      </w:r>
      <w:r>
        <w:rPr>
          <w:spacing w:val="-6"/>
        </w:rPr>
        <w:t> </w:t>
      </w:r>
      <w:r>
        <w:rPr/>
        <w:t>and flags outliers for review (Section 6.6).</w:t>
      </w:r>
    </w:p>
    <w:p>
      <w:pPr>
        <w:pStyle w:val="Heading2"/>
        <w:numPr>
          <w:ilvl w:val="1"/>
          <w:numId w:val="2"/>
        </w:numPr>
        <w:tabs>
          <w:tab w:pos="551" w:val="left" w:leader="none"/>
        </w:tabs>
        <w:spacing w:line="240" w:lineRule="auto" w:before="257" w:after="0"/>
        <w:ind w:left="551" w:right="0" w:hanging="386"/>
        <w:jc w:val="both"/>
      </w:pPr>
      <w:bookmarkStart w:name="2.5 Software Engineering Foundations" w:id="42"/>
      <w:bookmarkEnd w:id="42"/>
      <w:r>
        <w:rPr>
          <w:b w:val="0"/>
        </w:rPr>
      </w:r>
      <w:bookmarkStart w:name="_bookmark18" w:id="43"/>
      <w:bookmarkEnd w:id="43"/>
      <w:r>
        <w:rPr>
          <w:b w:val="0"/>
        </w:rPr>
      </w:r>
      <w:r>
        <w:rPr>
          <w:color w:val="2E5395"/>
        </w:rPr>
        <w:t>Software</w:t>
      </w:r>
      <w:r>
        <w:rPr>
          <w:color w:val="2E5395"/>
          <w:spacing w:val="-15"/>
        </w:rPr>
        <w:t> </w:t>
      </w:r>
      <w:r>
        <w:rPr>
          <w:color w:val="2E5395"/>
        </w:rPr>
        <w:t>Engineering</w:t>
      </w:r>
      <w:r>
        <w:rPr>
          <w:color w:val="2E5395"/>
          <w:spacing w:val="-13"/>
        </w:rPr>
        <w:t> </w:t>
      </w:r>
      <w:r>
        <w:rPr>
          <w:color w:val="2E5395"/>
          <w:spacing w:val="-2"/>
        </w:rPr>
        <w:t>Foundations</w:t>
      </w:r>
    </w:p>
    <w:p>
      <w:pPr>
        <w:pStyle w:val="BodyText"/>
        <w:spacing w:line="300" w:lineRule="auto" w:before="124"/>
        <w:ind w:right="445"/>
      </w:pPr>
      <w:r>
        <w:rPr/>
        <w:t>Two general software engineering ideas shaped the design more than any inventory-specific source. The first is event sourcing: store the sequence of changes and derive the current state. Sommerville</w:t>
      </w:r>
    </w:p>
    <w:p>
      <w:pPr>
        <w:pStyle w:val="BodyText"/>
        <w:spacing w:line="300" w:lineRule="auto" w:before="1"/>
        <w:ind w:right="436"/>
      </w:pPr>
      <w:r>
        <w:rPr/>
        <w:t>[7]</w:t>
      </w:r>
      <w:r>
        <w:rPr>
          <w:spacing w:val="-4"/>
        </w:rPr>
        <w:t> </w:t>
      </w:r>
      <w:r>
        <w:rPr/>
        <w:t>and</w:t>
      </w:r>
      <w:r>
        <w:rPr>
          <w:spacing w:val="-4"/>
        </w:rPr>
        <w:t> </w:t>
      </w:r>
      <w:r>
        <w:rPr/>
        <w:t>Pressman</w:t>
      </w:r>
      <w:r>
        <w:rPr>
          <w:spacing w:val="-4"/>
        </w:rPr>
        <w:t> </w:t>
      </w:r>
      <w:r>
        <w:rPr/>
        <w:t>and</w:t>
      </w:r>
      <w:r>
        <w:rPr>
          <w:spacing w:val="-4"/>
        </w:rPr>
        <w:t> </w:t>
      </w:r>
      <w:r>
        <w:rPr/>
        <w:t>Maxim</w:t>
      </w:r>
      <w:r>
        <w:rPr>
          <w:spacing w:val="-2"/>
        </w:rPr>
        <w:t> </w:t>
      </w:r>
      <w:r>
        <w:rPr/>
        <w:t>[8]</w:t>
      </w:r>
      <w:r>
        <w:rPr>
          <w:spacing w:val="-4"/>
        </w:rPr>
        <w:t> </w:t>
      </w:r>
      <w:r>
        <w:rPr/>
        <w:t>both</w:t>
      </w:r>
      <w:r>
        <w:rPr>
          <w:spacing w:val="-4"/>
        </w:rPr>
        <w:t> </w:t>
      </w:r>
      <w:r>
        <w:rPr/>
        <w:t>favours</w:t>
      </w:r>
      <w:r>
        <w:rPr>
          <w:spacing w:val="-3"/>
        </w:rPr>
        <w:t> </w:t>
      </w:r>
      <w:r>
        <w:rPr/>
        <w:t>append-only</w:t>
      </w:r>
      <w:r>
        <w:rPr>
          <w:spacing w:val="-3"/>
        </w:rPr>
        <w:t> </w:t>
      </w:r>
      <w:r>
        <w:rPr/>
        <w:t>records</w:t>
      </w:r>
      <w:r>
        <w:rPr>
          <w:spacing w:val="-3"/>
        </w:rPr>
        <w:t> </w:t>
      </w:r>
      <w:r>
        <w:rPr/>
        <w:t>where</w:t>
      </w:r>
      <w:r>
        <w:rPr>
          <w:spacing w:val="-3"/>
        </w:rPr>
        <w:t> </w:t>
      </w:r>
      <w:r>
        <w:rPr/>
        <w:t>auditability</w:t>
      </w:r>
      <w:r>
        <w:rPr>
          <w:spacing w:val="-7"/>
        </w:rPr>
        <w:t> </w:t>
      </w:r>
      <w:r>
        <w:rPr/>
        <w:t>is</w:t>
      </w:r>
      <w:r>
        <w:rPr>
          <w:spacing w:val="-3"/>
        </w:rPr>
        <w:t> </w:t>
      </w:r>
      <w:r>
        <w:rPr/>
        <w:t>required</w:t>
      </w:r>
      <w:r>
        <w:rPr>
          <w:spacing w:val="-4"/>
        </w:rPr>
        <w:t> </w:t>
      </w:r>
      <w:r>
        <w:rPr/>
        <w:t>and applied</w:t>
      </w:r>
      <w:r>
        <w:rPr>
          <w:spacing w:val="-3"/>
        </w:rPr>
        <w:t> </w:t>
      </w:r>
      <w:r>
        <w:rPr/>
        <w:t>to</w:t>
      </w:r>
      <w:r>
        <w:rPr>
          <w:spacing w:val="-3"/>
        </w:rPr>
        <w:t> </w:t>
      </w:r>
      <w:r>
        <w:rPr/>
        <w:t>inventory</w:t>
      </w:r>
      <w:r>
        <w:rPr>
          <w:spacing w:val="-2"/>
        </w:rPr>
        <w:t> </w:t>
      </w:r>
      <w:r>
        <w:rPr/>
        <w:t>this</w:t>
      </w:r>
      <w:r>
        <w:rPr>
          <w:spacing w:val="-8"/>
        </w:rPr>
        <w:t> </w:t>
      </w:r>
      <w:r>
        <w:rPr/>
        <w:t>means</w:t>
      </w:r>
      <w:r>
        <w:rPr>
          <w:spacing w:val="-3"/>
        </w:rPr>
        <w:t> </w:t>
      </w:r>
      <w:r>
        <w:rPr/>
        <w:t>a</w:t>
      </w:r>
      <w:r>
        <w:rPr>
          <w:spacing w:val="-2"/>
        </w:rPr>
        <w:t> </w:t>
      </w:r>
      <w:r>
        <w:rPr/>
        <w:t>movement</w:t>
      </w:r>
      <w:r>
        <w:rPr>
          <w:spacing w:val="-5"/>
        </w:rPr>
        <w:t> </w:t>
      </w:r>
      <w:r>
        <w:rPr/>
        <w:t>is</w:t>
      </w:r>
      <w:r>
        <w:rPr>
          <w:spacing w:val="-8"/>
        </w:rPr>
        <w:t> </w:t>
      </w:r>
      <w:r>
        <w:rPr/>
        <w:t>an</w:t>
      </w:r>
      <w:r>
        <w:rPr>
          <w:spacing w:val="-3"/>
        </w:rPr>
        <w:t> </w:t>
      </w:r>
      <w:r>
        <w:rPr/>
        <w:t>immutable</w:t>
      </w:r>
      <w:r>
        <w:rPr>
          <w:spacing w:val="-2"/>
        </w:rPr>
        <w:t> </w:t>
      </w:r>
      <w:r>
        <w:rPr/>
        <w:t>fact</w:t>
      </w:r>
      <w:r>
        <w:rPr>
          <w:spacing w:val="-4"/>
        </w:rPr>
        <w:t> </w:t>
      </w:r>
      <w:r>
        <w:rPr/>
        <w:t>while</w:t>
      </w:r>
      <w:r>
        <w:rPr>
          <w:spacing w:val="-3"/>
        </w:rPr>
        <w:t> </w:t>
      </w:r>
      <w:r>
        <w:rPr/>
        <w:t>quantity</w:t>
      </w:r>
      <w:r>
        <w:rPr>
          <w:spacing w:val="-2"/>
        </w:rPr>
        <w:t> </w:t>
      </w:r>
      <w:r>
        <w:rPr/>
        <w:t>on</w:t>
      </w:r>
      <w:r>
        <w:rPr>
          <w:spacing w:val="-3"/>
        </w:rPr>
        <w:t> </w:t>
      </w:r>
      <w:r>
        <w:rPr/>
        <w:t>hand</w:t>
      </w:r>
      <w:r>
        <w:rPr>
          <w:spacing w:val="-3"/>
        </w:rPr>
        <w:t> </w:t>
      </w:r>
      <w:r>
        <w:rPr/>
        <w:t>is</w:t>
      </w:r>
      <w:r>
        <w:rPr>
          <w:spacing w:val="-3"/>
        </w:rPr>
        <w:t> </w:t>
      </w:r>
      <w:r>
        <w:rPr/>
        <w:t>a</w:t>
      </w:r>
      <w:r>
        <w:rPr>
          <w:spacing w:val="-2"/>
        </w:rPr>
        <w:t> </w:t>
      </w:r>
      <w:r>
        <w:rPr/>
        <w:t>derived aggregate (Section 5.6). The second is that an audit log must be structurally immutable rather than immutable by convention — the model itself must refuse updates, which is how Activity Log is built (Section 6.7).</w:t>
      </w:r>
    </w:p>
    <w:p>
      <w:pPr>
        <w:pStyle w:val="Heading2"/>
        <w:numPr>
          <w:ilvl w:val="1"/>
          <w:numId w:val="2"/>
        </w:numPr>
        <w:tabs>
          <w:tab w:pos="551" w:val="left" w:leader="none"/>
        </w:tabs>
        <w:spacing w:line="240" w:lineRule="auto" w:before="257" w:after="0"/>
        <w:ind w:left="551" w:right="0" w:hanging="386"/>
        <w:jc w:val="both"/>
      </w:pPr>
      <w:bookmarkStart w:name="2.6 Review of Existing Systems" w:id="44"/>
      <w:bookmarkEnd w:id="44"/>
      <w:r>
        <w:rPr>
          <w:b w:val="0"/>
        </w:rPr>
      </w:r>
      <w:bookmarkStart w:name="_bookmark19" w:id="45"/>
      <w:bookmarkEnd w:id="45"/>
      <w:r>
        <w:rPr>
          <w:b w:val="0"/>
        </w:rPr>
      </w:r>
      <w:r>
        <w:rPr>
          <w:color w:val="2E5395"/>
        </w:rPr>
        <w:t>Review</w:t>
      </w:r>
      <w:r>
        <w:rPr>
          <w:color w:val="2E5395"/>
          <w:spacing w:val="-11"/>
        </w:rPr>
        <w:t> </w:t>
      </w:r>
      <w:r>
        <w:rPr>
          <w:color w:val="2E5395"/>
        </w:rPr>
        <w:t>of</w:t>
      </w:r>
      <w:r>
        <w:rPr>
          <w:color w:val="2E5395"/>
          <w:spacing w:val="-7"/>
        </w:rPr>
        <w:t> </w:t>
      </w:r>
      <w:r>
        <w:rPr>
          <w:color w:val="2E5395"/>
        </w:rPr>
        <w:t>Existing</w:t>
      </w:r>
      <w:r>
        <w:rPr>
          <w:color w:val="2E5395"/>
          <w:spacing w:val="-8"/>
        </w:rPr>
        <w:t> </w:t>
      </w:r>
      <w:r>
        <w:rPr>
          <w:color w:val="2E5395"/>
          <w:spacing w:val="-2"/>
        </w:rPr>
        <w:t>Systems</w:t>
      </w:r>
    </w:p>
    <w:p>
      <w:pPr>
        <w:pStyle w:val="BodyText"/>
        <w:spacing w:line="300" w:lineRule="auto" w:before="124"/>
        <w:ind w:right="443"/>
      </w:pPr>
      <w:r>
        <w:rPr/>
        <w:t>Four systems occupying adjacent segments of the same market were examined to establish how the problem is conventionally decomposed and where the gap lies: Zoho Inventory [9], Odoo Inventory [10],</w:t>
      </w:r>
      <w:r>
        <w:rPr>
          <w:spacing w:val="-6"/>
        </w:rPr>
        <w:t> </w:t>
      </w:r>
      <w:r>
        <w:rPr/>
        <w:t>SAP</w:t>
      </w:r>
      <w:r>
        <w:rPr>
          <w:spacing w:val="-3"/>
        </w:rPr>
        <w:t> </w:t>
      </w:r>
      <w:r>
        <w:rPr/>
        <w:t>Business</w:t>
      </w:r>
      <w:r>
        <w:rPr>
          <w:spacing w:val="-3"/>
        </w:rPr>
        <w:t> </w:t>
      </w:r>
      <w:r>
        <w:rPr/>
        <w:t>One</w:t>
      </w:r>
      <w:r>
        <w:rPr>
          <w:spacing w:val="-3"/>
        </w:rPr>
        <w:t> </w:t>
      </w:r>
      <w:r>
        <w:rPr/>
        <w:t>[11]</w:t>
      </w:r>
      <w:r>
        <w:rPr>
          <w:spacing w:val="-4"/>
        </w:rPr>
        <w:t> </w:t>
      </w:r>
      <w:r>
        <w:rPr/>
        <w:t>and</w:t>
      </w:r>
      <w:r>
        <w:rPr>
          <w:spacing w:val="-4"/>
        </w:rPr>
        <w:t> </w:t>
      </w:r>
      <w:r>
        <w:rPr/>
        <w:t>Katana</w:t>
      </w:r>
      <w:r>
        <w:rPr>
          <w:spacing w:val="-3"/>
        </w:rPr>
        <w:t> </w:t>
      </w:r>
      <w:r>
        <w:rPr/>
        <w:t>Cloud</w:t>
      </w:r>
      <w:r>
        <w:rPr>
          <w:spacing w:val="-4"/>
        </w:rPr>
        <w:t> </w:t>
      </w:r>
      <w:r>
        <w:rPr/>
        <w:t>Inventory</w:t>
      </w:r>
      <w:r>
        <w:rPr>
          <w:spacing w:val="-3"/>
        </w:rPr>
        <w:t> </w:t>
      </w:r>
      <w:r>
        <w:rPr/>
        <w:t>[12].</w:t>
      </w:r>
      <w:r>
        <w:rPr>
          <w:spacing w:val="-3"/>
        </w:rPr>
        <w:t> </w:t>
      </w:r>
      <w:r>
        <w:rPr/>
        <w:t>The</w:t>
      </w:r>
      <w:r>
        <w:rPr>
          <w:spacing w:val="-3"/>
        </w:rPr>
        <w:t> </w:t>
      </w:r>
      <w:r>
        <w:rPr/>
        <w:t>comparison</w:t>
      </w:r>
      <w:r>
        <w:rPr>
          <w:spacing w:val="-4"/>
        </w:rPr>
        <w:t> </w:t>
      </w:r>
      <w:r>
        <w:rPr/>
        <w:t>below</w:t>
      </w:r>
      <w:r>
        <w:rPr>
          <w:spacing w:val="-3"/>
        </w:rPr>
        <w:t> </w:t>
      </w:r>
      <w:r>
        <w:rPr/>
        <w:t>is</w:t>
      </w:r>
      <w:r>
        <w:rPr>
          <w:spacing w:val="-3"/>
        </w:rPr>
        <w:t> </w:t>
      </w:r>
      <w:r>
        <w:rPr/>
        <w:t>based</w:t>
      </w:r>
      <w:r>
        <w:rPr>
          <w:spacing w:val="-4"/>
        </w:rPr>
        <w:t> </w:t>
      </w:r>
      <w:r>
        <w:rPr/>
        <w:t>on</w:t>
      </w:r>
      <w:r>
        <w:rPr>
          <w:spacing w:val="-4"/>
        </w:rPr>
        <w:t> </w:t>
      </w:r>
      <w:r>
        <w:rPr/>
        <w:t>each vendor's published product documentation.</w:t>
      </w:r>
    </w:p>
    <w:p>
      <w:pPr>
        <w:pStyle w:val="BodyText"/>
        <w:ind w:left="0"/>
        <w:jc w:val="left"/>
        <w:rPr>
          <w:sz w:val="20"/>
        </w:rPr>
      </w:pPr>
    </w:p>
    <w:p>
      <w:pPr>
        <w:pStyle w:val="BodyText"/>
        <w:spacing w:before="59"/>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04"/>
        <w:gridCol w:w="1801"/>
        <w:gridCol w:w="1757"/>
        <w:gridCol w:w="1590"/>
        <w:gridCol w:w="1162"/>
        <w:gridCol w:w="1441"/>
      </w:tblGrid>
      <w:tr>
        <w:trPr>
          <w:trHeight w:val="624" w:hRule="atLeast"/>
        </w:trPr>
        <w:tc>
          <w:tcPr>
            <w:tcW w:w="1604" w:type="dxa"/>
            <w:shd w:val="clear" w:color="auto" w:fill="000000"/>
          </w:tcPr>
          <w:p>
            <w:pPr>
              <w:pStyle w:val="TableParagraph"/>
              <w:spacing w:before="193"/>
              <w:rPr>
                <w:b/>
                <w:sz w:val="19"/>
              </w:rPr>
            </w:pPr>
            <w:r>
              <w:rPr>
                <w:b/>
                <w:color w:val="FFFFFF"/>
                <w:spacing w:val="-2"/>
                <w:sz w:val="19"/>
              </w:rPr>
              <w:t>System</w:t>
            </w:r>
          </w:p>
        </w:tc>
        <w:tc>
          <w:tcPr>
            <w:tcW w:w="1801" w:type="dxa"/>
            <w:shd w:val="clear" w:color="auto" w:fill="000000"/>
          </w:tcPr>
          <w:p>
            <w:pPr>
              <w:pStyle w:val="TableParagraph"/>
              <w:spacing w:before="193"/>
              <w:rPr>
                <w:b/>
                <w:sz w:val="19"/>
              </w:rPr>
            </w:pPr>
            <w:r>
              <w:rPr>
                <w:b/>
                <w:color w:val="FFFFFF"/>
                <w:spacing w:val="-2"/>
                <w:sz w:val="19"/>
              </w:rPr>
              <w:t>Positioning</w:t>
            </w:r>
          </w:p>
        </w:tc>
        <w:tc>
          <w:tcPr>
            <w:tcW w:w="1757" w:type="dxa"/>
            <w:shd w:val="clear" w:color="auto" w:fill="000000"/>
          </w:tcPr>
          <w:p>
            <w:pPr>
              <w:pStyle w:val="TableParagraph"/>
              <w:spacing w:before="193"/>
              <w:rPr>
                <w:b/>
                <w:sz w:val="19"/>
              </w:rPr>
            </w:pPr>
            <w:r>
              <w:rPr>
                <w:b/>
                <w:color w:val="FFFFFF"/>
                <w:spacing w:val="-2"/>
                <w:sz w:val="19"/>
              </w:rPr>
              <w:t>Forecasting</w:t>
            </w:r>
          </w:p>
        </w:tc>
        <w:tc>
          <w:tcPr>
            <w:tcW w:w="1590" w:type="dxa"/>
            <w:shd w:val="clear" w:color="auto" w:fill="000000"/>
          </w:tcPr>
          <w:p>
            <w:pPr>
              <w:pStyle w:val="TableParagraph"/>
              <w:ind w:right="588"/>
              <w:rPr>
                <w:b/>
                <w:sz w:val="19"/>
              </w:rPr>
            </w:pPr>
            <w:r>
              <w:rPr>
                <w:b/>
                <w:color w:val="FFFFFF"/>
                <w:sz w:val="19"/>
              </w:rPr>
              <w:t>Explains</w:t>
            </w:r>
            <w:r>
              <w:rPr>
                <w:b/>
                <w:color w:val="FFFFFF"/>
                <w:spacing w:val="-11"/>
                <w:sz w:val="19"/>
              </w:rPr>
              <w:t> </w:t>
            </w:r>
            <w:r>
              <w:rPr>
                <w:b/>
                <w:color w:val="FFFFFF"/>
                <w:sz w:val="19"/>
              </w:rPr>
              <w:t>Its </w:t>
            </w:r>
            <w:r>
              <w:rPr>
                <w:b/>
                <w:color w:val="FFFFFF"/>
                <w:spacing w:val="-2"/>
                <w:sz w:val="19"/>
              </w:rPr>
              <w:t>Advice</w:t>
            </w:r>
          </w:p>
        </w:tc>
        <w:tc>
          <w:tcPr>
            <w:tcW w:w="1162" w:type="dxa"/>
            <w:shd w:val="clear" w:color="auto" w:fill="000000"/>
          </w:tcPr>
          <w:p>
            <w:pPr>
              <w:pStyle w:val="TableParagraph"/>
              <w:spacing w:before="193"/>
              <w:rPr>
                <w:b/>
                <w:sz w:val="19"/>
              </w:rPr>
            </w:pPr>
            <w:r>
              <w:rPr>
                <w:b/>
                <w:color w:val="FFFFFF"/>
                <w:sz w:val="19"/>
              </w:rPr>
              <w:t>Setup </w:t>
            </w:r>
            <w:r>
              <w:rPr>
                <w:b/>
                <w:color w:val="FFFFFF"/>
                <w:spacing w:val="-2"/>
                <w:sz w:val="19"/>
              </w:rPr>
              <w:t>Effort</w:t>
            </w:r>
          </w:p>
        </w:tc>
        <w:tc>
          <w:tcPr>
            <w:tcW w:w="1441" w:type="dxa"/>
            <w:shd w:val="clear" w:color="auto" w:fill="000000"/>
          </w:tcPr>
          <w:p>
            <w:pPr>
              <w:pStyle w:val="TableParagraph"/>
              <w:spacing w:before="193"/>
              <w:ind w:left="95"/>
              <w:rPr>
                <w:b/>
                <w:sz w:val="19"/>
              </w:rPr>
            </w:pPr>
            <w:r>
              <w:rPr>
                <w:b/>
                <w:color w:val="FFFFFF"/>
                <w:spacing w:val="-4"/>
                <w:sz w:val="19"/>
              </w:rPr>
              <w:t>Cost</w:t>
            </w:r>
          </w:p>
        </w:tc>
      </w:tr>
      <w:tr>
        <w:trPr>
          <w:trHeight w:val="623" w:hRule="atLeast"/>
        </w:trPr>
        <w:tc>
          <w:tcPr>
            <w:tcW w:w="1604" w:type="dxa"/>
          </w:tcPr>
          <w:p>
            <w:pPr>
              <w:pStyle w:val="TableParagraph"/>
              <w:spacing w:before="193"/>
              <w:rPr>
                <w:sz w:val="19"/>
              </w:rPr>
            </w:pPr>
            <w:r>
              <w:rPr>
                <w:sz w:val="19"/>
              </w:rPr>
              <w:t>Zoho</w:t>
            </w:r>
            <w:r>
              <w:rPr>
                <w:spacing w:val="1"/>
                <w:sz w:val="19"/>
              </w:rPr>
              <w:t> </w:t>
            </w:r>
            <w:r>
              <w:rPr>
                <w:spacing w:val="-2"/>
                <w:sz w:val="19"/>
              </w:rPr>
              <w:t>Inventory</w:t>
            </w:r>
          </w:p>
        </w:tc>
        <w:tc>
          <w:tcPr>
            <w:tcW w:w="1801" w:type="dxa"/>
          </w:tcPr>
          <w:p>
            <w:pPr>
              <w:pStyle w:val="TableParagraph"/>
              <w:ind w:right="225"/>
              <w:rPr>
                <w:sz w:val="19"/>
              </w:rPr>
            </w:pPr>
            <w:r>
              <w:rPr>
                <w:sz w:val="19"/>
              </w:rPr>
              <w:t>SME, cloud, multichannel</w:t>
            </w:r>
            <w:r>
              <w:rPr>
                <w:spacing w:val="-11"/>
                <w:sz w:val="19"/>
              </w:rPr>
              <w:t> </w:t>
            </w:r>
            <w:r>
              <w:rPr>
                <w:sz w:val="19"/>
              </w:rPr>
              <w:t>retail</w:t>
            </w:r>
          </w:p>
        </w:tc>
        <w:tc>
          <w:tcPr>
            <w:tcW w:w="1757" w:type="dxa"/>
          </w:tcPr>
          <w:p>
            <w:pPr>
              <w:pStyle w:val="TableParagraph"/>
              <w:ind w:right="201"/>
              <w:rPr>
                <w:sz w:val="19"/>
              </w:rPr>
            </w:pPr>
            <w:r>
              <w:rPr>
                <w:sz w:val="19"/>
              </w:rPr>
              <w:t>Reorder points, manual</w:t>
            </w:r>
            <w:r>
              <w:rPr>
                <w:spacing w:val="-11"/>
                <w:sz w:val="19"/>
              </w:rPr>
              <w:t> </w:t>
            </w:r>
            <w:r>
              <w:rPr>
                <w:sz w:val="19"/>
              </w:rPr>
              <w:t>thresholds</w:t>
            </w:r>
          </w:p>
        </w:tc>
        <w:tc>
          <w:tcPr>
            <w:tcW w:w="1590" w:type="dxa"/>
          </w:tcPr>
          <w:p>
            <w:pPr>
              <w:pStyle w:val="TableParagraph"/>
              <w:spacing w:before="193"/>
              <w:rPr>
                <w:sz w:val="19"/>
              </w:rPr>
            </w:pPr>
            <w:r>
              <w:rPr>
                <w:spacing w:val="-5"/>
                <w:sz w:val="19"/>
              </w:rPr>
              <w:t>No</w:t>
            </w:r>
          </w:p>
        </w:tc>
        <w:tc>
          <w:tcPr>
            <w:tcW w:w="1162" w:type="dxa"/>
          </w:tcPr>
          <w:p>
            <w:pPr>
              <w:pStyle w:val="TableParagraph"/>
              <w:spacing w:before="193"/>
              <w:rPr>
                <w:sz w:val="19"/>
              </w:rPr>
            </w:pPr>
            <w:r>
              <w:rPr>
                <w:sz w:val="19"/>
              </w:rPr>
              <w:t>Low</w:t>
            </w:r>
            <w:r>
              <w:rPr>
                <w:spacing w:val="4"/>
                <w:sz w:val="19"/>
              </w:rPr>
              <w:t> </w:t>
            </w:r>
            <w:r>
              <w:rPr>
                <w:spacing w:val="-2"/>
                <w:sz w:val="19"/>
              </w:rPr>
              <w:t>(hours)</w:t>
            </w:r>
          </w:p>
        </w:tc>
        <w:tc>
          <w:tcPr>
            <w:tcW w:w="1441" w:type="dxa"/>
          </w:tcPr>
          <w:p>
            <w:pPr>
              <w:pStyle w:val="TableParagraph"/>
              <w:ind w:left="95"/>
              <w:rPr>
                <w:sz w:val="19"/>
              </w:rPr>
            </w:pPr>
            <w:r>
              <w:rPr>
                <w:spacing w:val="-2"/>
                <w:sz w:val="19"/>
              </w:rPr>
              <w:t>Low–</w:t>
            </w:r>
            <w:r>
              <w:rPr>
                <w:spacing w:val="-2"/>
                <w:sz w:val="19"/>
              </w:rPr>
              <w:t>moderate subscription</w:t>
            </w:r>
          </w:p>
        </w:tc>
      </w:tr>
      <w:tr>
        <w:trPr>
          <w:trHeight w:val="854" w:hRule="atLeast"/>
        </w:trPr>
        <w:tc>
          <w:tcPr>
            <w:tcW w:w="1604" w:type="dxa"/>
            <w:shd w:val="clear" w:color="auto" w:fill="F1F1F1"/>
          </w:tcPr>
          <w:p>
            <w:pPr>
              <w:pStyle w:val="TableParagraph"/>
              <w:spacing w:before="76"/>
              <w:ind w:left="0"/>
              <w:rPr>
                <w:sz w:val="19"/>
              </w:rPr>
            </w:pPr>
          </w:p>
          <w:p>
            <w:pPr>
              <w:pStyle w:val="TableParagraph"/>
              <w:spacing w:before="0"/>
              <w:rPr>
                <w:sz w:val="19"/>
              </w:rPr>
            </w:pPr>
            <w:r>
              <w:rPr>
                <w:sz w:val="19"/>
              </w:rPr>
              <w:t>Odoo</w:t>
            </w:r>
            <w:r>
              <w:rPr>
                <w:spacing w:val="-2"/>
                <w:sz w:val="19"/>
              </w:rPr>
              <w:t> Inventory</w:t>
            </w:r>
          </w:p>
        </w:tc>
        <w:tc>
          <w:tcPr>
            <w:tcW w:w="1801" w:type="dxa"/>
            <w:shd w:val="clear" w:color="auto" w:fill="F1F1F1"/>
          </w:tcPr>
          <w:p>
            <w:pPr>
              <w:pStyle w:val="TableParagraph"/>
              <w:ind w:right="38"/>
              <w:rPr>
                <w:sz w:val="19"/>
              </w:rPr>
            </w:pPr>
            <w:r>
              <w:rPr>
                <w:sz w:val="19"/>
              </w:rPr>
              <w:t>SME</w:t>
            </w:r>
            <w:r>
              <w:rPr>
                <w:spacing w:val="-11"/>
                <w:sz w:val="19"/>
              </w:rPr>
              <w:t> </w:t>
            </w:r>
            <w:r>
              <w:rPr>
                <w:sz w:val="19"/>
              </w:rPr>
              <w:t>to</w:t>
            </w:r>
            <w:r>
              <w:rPr>
                <w:spacing w:val="-11"/>
                <w:sz w:val="19"/>
              </w:rPr>
              <w:t> </w:t>
            </w:r>
            <w:r>
              <w:rPr>
                <w:sz w:val="19"/>
              </w:rPr>
              <w:t>mid-</w:t>
            </w:r>
            <w:r>
              <w:rPr>
                <w:sz w:val="19"/>
              </w:rPr>
              <w:t>market, open source with paid apps</w:t>
            </w:r>
          </w:p>
        </w:tc>
        <w:tc>
          <w:tcPr>
            <w:tcW w:w="1757" w:type="dxa"/>
            <w:shd w:val="clear" w:color="auto" w:fill="F1F1F1"/>
          </w:tcPr>
          <w:p>
            <w:pPr>
              <w:pStyle w:val="TableParagraph"/>
              <w:ind w:right="201"/>
              <w:rPr>
                <w:sz w:val="19"/>
              </w:rPr>
            </w:pPr>
            <w:r>
              <w:rPr>
                <w:spacing w:val="-2"/>
                <w:sz w:val="19"/>
              </w:rPr>
              <w:t>Statistical </w:t>
            </w:r>
            <w:r>
              <w:rPr>
                <w:sz w:val="19"/>
              </w:rPr>
              <w:t>forecasting</w:t>
            </w:r>
            <w:r>
              <w:rPr>
                <w:spacing w:val="-11"/>
                <w:sz w:val="19"/>
              </w:rPr>
              <w:t> </w:t>
            </w:r>
            <w:r>
              <w:rPr>
                <w:sz w:val="19"/>
              </w:rPr>
              <w:t>in</w:t>
            </w:r>
            <w:r>
              <w:rPr>
                <w:spacing w:val="-11"/>
                <w:sz w:val="19"/>
              </w:rPr>
              <w:t> </w:t>
            </w:r>
            <w:r>
              <w:rPr>
                <w:sz w:val="19"/>
              </w:rPr>
              <w:t>paid </w:t>
            </w:r>
            <w:r>
              <w:rPr>
                <w:spacing w:val="-2"/>
                <w:sz w:val="19"/>
              </w:rPr>
              <w:t>modules</w:t>
            </w:r>
          </w:p>
        </w:tc>
        <w:tc>
          <w:tcPr>
            <w:tcW w:w="1590" w:type="dxa"/>
            <w:shd w:val="clear" w:color="auto" w:fill="F1F1F1"/>
          </w:tcPr>
          <w:p>
            <w:pPr>
              <w:pStyle w:val="TableParagraph"/>
              <w:spacing w:before="76"/>
              <w:ind w:left="0"/>
              <w:rPr>
                <w:sz w:val="19"/>
              </w:rPr>
            </w:pPr>
          </w:p>
          <w:p>
            <w:pPr>
              <w:pStyle w:val="TableParagraph"/>
              <w:spacing w:before="0"/>
              <w:rPr>
                <w:sz w:val="19"/>
              </w:rPr>
            </w:pPr>
            <w:r>
              <w:rPr>
                <w:spacing w:val="-2"/>
                <w:sz w:val="19"/>
              </w:rPr>
              <w:t>Partially</w:t>
            </w:r>
          </w:p>
        </w:tc>
        <w:tc>
          <w:tcPr>
            <w:tcW w:w="1162" w:type="dxa"/>
            <w:shd w:val="clear" w:color="auto" w:fill="F1F1F1"/>
          </w:tcPr>
          <w:p>
            <w:pPr>
              <w:pStyle w:val="TableParagraph"/>
              <w:spacing w:before="193"/>
              <w:ind w:right="151"/>
              <w:rPr>
                <w:sz w:val="19"/>
              </w:rPr>
            </w:pPr>
            <w:r>
              <w:rPr>
                <w:spacing w:val="-2"/>
                <w:sz w:val="19"/>
              </w:rPr>
              <w:t>Moderate </w:t>
            </w:r>
            <w:r>
              <w:rPr>
                <w:sz w:val="19"/>
              </w:rPr>
              <w:t>to high</w:t>
            </w:r>
          </w:p>
        </w:tc>
        <w:tc>
          <w:tcPr>
            <w:tcW w:w="1441" w:type="dxa"/>
            <w:shd w:val="clear" w:color="auto" w:fill="F1F1F1"/>
          </w:tcPr>
          <w:p>
            <w:pPr>
              <w:pStyle w:val="TableParagraph"/>
              <w:ind w:left="95" w:right="100"/>
              <w:rPr>
                <w:sz w:val="19"/>
              </w:rPr>
            </w:pPr>
            <w:r>
              <w:rPr>
                <w:sz w:val="19"/>
              </w:rPr>
              <w:t>Free</w:t>
            </w:r>
            <w:r>
              <w:rPr>
                <w:spacing w:val="-11"/>
                <w:sz w:val="19"/>
              </w:rPr>
              <w:t> </w:t>
            </w:r>
            <w:r>
              <w:rPr>
                <w:sz w:val="19"/>
              </w:rPr>
              <w:t>core,</w:t>
            </w:r>
            <w:r>
              <w:rPr>
                <w:spacing w:val="-11"/>
                <w:sz w:val="19"/>
              </w:rPr>
              <w:t> </w:t>
            </w:r>
            <w:r>
              <w:rPr>
                <w:sz w:val="19"/>
              </w:rPr>
              <w:t>paid apps and </w:t>
            </w:r>
            <w:r>
              <w:rPr>
                <w:spacing w:val="-2"/>
                <w:sz w:val="19"/>
              </w:rPr>
              <w:t>hosting</w:t>
            </w:r>
          </w:p>
        </w:tc>
      </w:tr>
      <w:tr>
        <w:trPr>
          <w:trHeight w:val="859" w:hRule="atLeast"/>
        </w:trPr>
        <w:tc>
          <w:tcPr>
            <w:tcW w:w="1604" w:type="dxa"/>
          </w:tcPr>
          <w:p>
            <w:pPr>
              <w:pStyle w:val="TableParagraph"/>
              <w:spacing w:before="76"/>
              <w:ind w:left="0"/>
              <w:rPr>
                <w:sz w:val="19"/>
              </w:rPr>
            </w:pPr>
          </w:p>
          <w:p>
            <w:pPr>
              <w:pStyle w:val="TableParagraph"/>
              <w:spacing w:before="0"/>
              <w:rPr>
                <w:sz w:val="19"/>
              </w:rPr>
            </w:pPr>
            <w:r>
              <w:rPr>
                <w:sz w:val="19"/>
              </w:rPr>
              <w:t>SAP</w:t>
            </w:r>
            <w:r>
              <w:rPr>
                <w:spacing w:val="-1"/>
                <w:sz w:val="19"/>
              </w:rPr>
              <w:t> </w:t>
            </w:r>
            <w:r>
              <w:rPr>
                <w:sz w:val="19"/>
              </w:rPr>
              <w:t>Business </w:t>
            </w:r>
            <w:r>
              <w:rPr>
                <w:spacing w:val="-5"/>
                <w:sz w:val="19"/>
              </w:rPr>
              <w:t>One</w:t>
            </w:r>
          </w:p>
        </w:tc>
        <w:tc>
          <w:tcPr>
            <w:tcW w:w="1801" w:type="dxa"/>
          </w:tcPr>
          <w:p>
            <w:pPr>
              <w:pStyle w:val="TableParagraph"/>
              <w:spacing w:before="76"/>
              <w:ind w:left="0"/>
              <w:rPr>
                <w:sz w:val="19"/>
              </w:rPr>
            </w:pPr>
          </w:p>
          <w:p>
            <w:pPr>
              <w:pStyle w:val="TableParagraph"/>
              <w:spacing w:before="0"/>
              <w:rPr>
                <w:sz w:val="19"/>
              </w:rPr>
            </w:pPr>
            <w:r>
              <w:rPr>
                <w:sz w:val="19"/>
              </w:rPr>
              <w:t>Mid-market</w:t>
            </w:r>
            <w:r>
              <w:rPr>
                <w:spacing w:val="-6"/>
                <w:sz w:val="19"/>
              </w:rPr>
              <w:t> </w:t>
            </w:r>
            <w:r>
              <w:rPr>
                <w:spacing w:val="-5"/>
                <w:sz w:val="19"/>
              </w:rPr>
              <w:t>ERP</w:t>
            </w:r>
          </w:p>
        </w:tc>
        <w:tc>
          <w:tcPr>
            <w:tcW w:w="1757" w:type="dxa"/>
          </w:tcPr>
          <w:p>
            <w:pPr>
              <w:pStyle w:val="TableParagraph"/>
              <w:spacing w:line="242" w:lineRule="auto" w:before="193"/>
              <w:rPr>
                <w:sz w:val="19"/>
              </w:rPr>
            </w:pPr>
            <w:r>
              <w:rPr>
                <w:sz w:val="19"/>
              </w:rPr>
              <w:t>MRP</w:t>
            </w:r>
            <w:r>
              <w:rPr>
                <w:spacing w:val="-11"/>
                <w:sz w:val="19"/>
              </w:rPr>
              <w:t> </w:t>
            </w:r>
            <w:r>
              <w:rPr>
                <w:sz w:val="19"/>
              </w:rPr>
              <w:t>with</w:t>
            </w:r>
            <w:r>
              <w:rPr>
                <w:spacing w:val="-11"/>
                <w:sz w:val="19"/>
              </w:rPr>
              <w:t> </w:t>
            </w:r>
            <w:r>
              <w:rPr>
                <w:sz w:val="19"/>
              </w:rPr>
              <w:t>demand </w:t>
            </w:r>
            <w:r>
              <w:rPr>
                <w:spacing w:val="-2"/>
                <w:sz w:val="19"/>
              </w:rPr>
              <w:t>planning</w:t>
            </w:r>
          </w:p>
        </w:tc>
        <w:tc>
          <w:tcPr>
            <w:tcW w:w="1590" w:type="dxa"/>
          </w:tcPr>
          <w:p>
            <w:pPr>
              <w:pStyle w:val="TableParagraph"/>
              <w:spacing w:before="76"/>
              <w:ind w:left="0"/>
              <w:rPr>
                <w:sz w:val="19"/>
              </w:rPr>
            </w:pPr>
          </w:p>
          <w:p>
            <w:pPr>
              <w:pStyle w:val="TableParagraph"/>
              <w:spacing w:before="0"/>
              <w:rPr>
                <w:sz w:val="19"/>
              </w:rPr>
            </w:pPr>
            <w:r>
              <w:rPr>
                <w:spacing w:val="-2"/>
                <w:sz w:val="19"/>
              </w:rPr>
              <w:t>Limited</w:t>
            </w:r>
          </w:p>
        </w:tc>
        <w:tc>
          <w:tcPr>
            <w:tcW w:w="1162" w:type="dxa"/>
          </w:tcPr>
          <w:p>
            <w:pPr>
              <w:pStyle w:val="TableParagraph"/>
              <w:ind w:right="108"/>
              <w:rPr>
                <w:sz w:val="19"/>
              </w:rPr>
            </w:pPr>
            <w:r>
              <w:rPr>
                <w:spacing w:val="-4"/>
                <w:sz w:val="19"/>
              </w:rPr>
              <w:t>High</w:t>
            </w:r>
            <w:r>
              <w:rPr>
                <w:spacing w:val="-2"/>
                <w:sz w:val="19"/>
              </w:rPr>
              <w:t> (months, partner-</w:t>
            </w:r>
            <w:r>
              <w:rPr>
                <w:spacing w:val="-2"/>
                <w:sz w:val="19"/>
              </w:rPr>
              <w:t>led)</w:t>
            </w:r>
          </w:p>
        </w:tc>
        <w:tc>
          <w:tcPr>
            <w:tcW w:w="1441" w:type="dxa"/>
          </w:tcPr>
          <w:p>
            <w:pPr>
              <w:pStyle w:val="TableParagraph"/>
              <w:ind w:left="95" w:right="89"/>
              <w:rPr>
                <w:sz w:val="19"/>
              </w:rPr>
            </w:pPr>
            <w:r>
              <w:rPr>
                <w:sz w:val="19"/>
              </w:rPr>
              <w:t>High licence</w:t>
            </w:r>
            <w:r>
              <w:rPr>
                <w:spacing w:val="40"/>
                <w:sz w:val="19"/>
              </w:rPr>
              <w:t> </w:t>
            </w:r>
            <w:r>
              <w:rPr>
                <w:spacing w:val="-4"/>
                <w:sz w:val="19"/>
              </w:rPr>
              <w:t>and</w:t>
            </w:r>
            <w:r>
              <w:rPr>
                <w:spacing w:val="-2"/>
                <w:sz w:val="19"/>
              </w:rPr>
              <w:t> implementation</w:t>
            </w:r>
          </w:p>
        </w:tc>
      </w:tr>
      <w:tr>
        <w:trPr>
          <w:trHeight w:val="623" w:hRule="atLeast"/>
        </w:trPr>
        <w:tc>
          <w:tcPr>
            <w:tcW w:w="1604" w:type="dxa"/>
            <w:shd w:val="clear" w:color="auto" w:fill="F1F1F1"/>
          </w:tcPr>
          <w:p>
            <w:pPr>
              <w:pStyle w:val="TableParagraph"/>
              <w:spacing w:line="242" w:lineRule="auto" w:before="73"/>
              <w:ind w:right="462"/>
              <w:rPr>
                <w:sz w:val="19"/>
              </w:rPr>
            </w:pPr>
            <w:r>
              <w:rPr>
                <w:sz w:val="19"/>
              </w:rPr>
              <w:t>Katana</w:t>
            </w:r>
            <w:r>
              <w:rPr>
                <w:spacing w:val="-11"/>
                <w:sz w:val="19"/>
              </w:rPr>
              <w:t> </w:t>
            </w:r>
            <w:r>
              <w:rPr>
                <w:sz w:val="19"/>
              </w:rPr>
              <w:t>Cloud </w:t>
            </w:r>
            <w:r>
              <w:rPr>
                <w:spacing w:val="-2"/>
                <w:sz w:val="19"/>
              </w:rPr>
              <w:t>Inventory</w:t>
            </w:r>
          </w:p>
        </w:tc>
        <w:tc>
          <w:tcPr>
            <w:tcW w:w="1801" w:type="dxa"/>
            <w:shd w:val="clear" w:color="auto" w:fill="F1F1F1"/>
          </w:tcPr>
          <w:p>
            <w:pPr>
              <w:pStyle w:val="TableParagraph"/>
              <w:spacing w:before="193"/>
              <w:rPr>
                <w:sz w:val="19"/>
              </w:rPr>
            </w:pPr>
            <w:r>
              <w:rPr>
                <w:sz w:val="19"/>
              </w:rPr>
              <w:t>Small</w:t>
            </w:r>
            <w:r>
              <w:rPr>
                <w:spacing w:val="-1"/>
                <w:sz w:val="19"/>
              </w:rPr>
              <w:t> </w:t>
            </w:r>
            <w:r>
              <w:rPr>
                <w:spacing w:val="-2"/>
                <w:sz w:val="19"/>
              </w:rPr>
              <w:t>manufacturing</w:t>
            </w:r>
          </w:p>
        </w:tc>
        <w:tc>
          <w:tcPr>
            <w:tcW w:w="1757" w:type="dxa"/>
            <w:shd w:val="clear" w:color="auto" w:fill="F1F1F1"/>
          </w:tcPr>
          <w:p>
            <w:pPr>
              <w:pStyle w:val="TableParagraph"/>
              <w:spacing w:before="193"/>
              <w:rPr>
                <w:sz w:val="19"/>
              </w:rPr>
            </w:pPr>
            <w:r>
              <w:rPr>
                <w:sz w:val="19"/>
              </w:rPr>
              <w:t>Basic</w:t>
            </w:r>
            <w:r>
              <w:rPr>
                <w:spacing w:val="-2"/>
                <w:sz w:val="19"/>
              </w:rPr>
              <w:t> </w:t>
            </w:r>
            <w:r>
              <w:rPr>
                <w:sz w:val="19"/>
              </w:rPr>
              <w:t>reorder</w:t>
            </w:r>
            <w:r>
              <w:rPr>
                <w:spacing w:val="-2"/>
                <w:sz w:val="19"/>
              </w:rPr>
              <w:t> alerts</w:t>
            </w:r>
          </w:p>
        </w:tc>
        <w:tc>
          <w:tcPr>
            <w:tcW w:w="1590" w:type="dxa"/>
            <w:shd w:val="clear" w:color="auto" w:fill="F1F1F1"/>
          </w:tcPr>
          <w:p>
            <w:pPr>
              <w:pStyle w:val="TableParagraph"/>
              <w:spacing w:before="193"/>
              <w:rPr>
                <w:sz w:val="19"/>
              </w:rPr>
            </w:pPr>
            <w:r>
              <w:rPr>
                <w:spacing w:val="-5"/>
                <w:sz w:val="19"/>
              </w:rPr>
              <w:t>No</w:t>
            </w:r>
          </w:p>
        </w:tc>
        <w:tc>
          <w:tcPr>
            <w:tcW w:w="1162" w:type="dxa"/>
            <w:shd w:val="clear" w:color="auto" w:fill="F1F1F1"/>
          </w:tcPr>
          <w:p>
            <w:pPr>
              <w:pStyle w:val="TableParagraph"/>
              <w:spacing w:line="242" w:lineRule="auto" w:before="73"/>
              <w:ind w:right="282"/>
              <w:rPr>
                <w:sz w:val="19"/>
              </w:rPr>
            </w:pPr>
            <w:r>
              <w:rPr>
                <w:sz w:val="19"/>
              </w:rPr>
              <w:t>Low–</w:t>
            </w:r>
            <w:r>
              <w:rPr>
                <w:spacing w:val="-2"/>
                <w:sz w:val="19"/>
              </w:rPr>
              <w:t>moderate</w:t>
            </w:r>
          </w:p>
        </w:tc>
        <w:tc>
          <w:tcPr>
            <w:tcW w:w="1441" w:type="dxa"/>
            <w:shd w:val="clear" w:color="auto" w:fill="F1F1F1"/>
          </w:tcPr>
          <w:p>
            <w:pPr>
              <w:pStyle w:val="TableParagraph"/>
              <w:spacing w:line="242" w:lineRule="auto" w:before="73"/>
              <w:ind w:left="95"/>
              <w:rPr>
                <w:sz w:val="19"/>
              </w:rPr>
            </w:pPr>
            <w:r>
              <w:rPr>
                <w:spacing w:val="-2"/>
                <w:sz w:val="19"/>
              </w:rPr>
              <w:t>Moderate subscription</w:t>
            </w:r>
          </w:p>
        </w:tc>
      </w:tr>
      <w:tr>
        <w:trPr>
          <w:trHeight w:val="1320" w:hRule="atLeast"/>
        </w:trPr>
        <w:tc>
          <w:tcPr>
            <w:tcW w:w="1604" w:type="dxa"/>
          </w:tcPr>
          <w:p>
            <w:pPr>
              <w:pStyle w:val="TableParagraph"/>
              <w:spacing w:before="76"/>
              <w:ind w:left="0"/>
              <w:rPr>
                <w:sz w:val="19"/>
              </w:rPr>
            </w:pPr>
          </w:p>
          <w:p>
            <w:pPr>
              <w:pStyle w:val="TableParagraph"/>
              <w:spacing w:before="1"/>
              <w:ind w:right="449"/>
              <w:rPr>
                <w:sz w:val="19"/>
              </w:rPr>
            </w:pPr>
            <w:r>
              <w:rPr>
                <w:sz w:val="19"/>
              </w:rPr>
              <w:t>Stock</w:t>
            </w:r>
            <w:r>
              <w:rPr>
                <w:spacing w:val="-11"/>
                <w:sz w:val="19"/>
              </w:rPr>
              <w:t> </w:t>
            </w:r>
            <w:r>
              <w:rPr>
                <w:sz w:val="19"/>
              </w:rPr>
              <w:t>Control System (this </w:t>
            </w:r>
            <w:r>
              <w:rPr>
                <w:spacing w:val="-2"/>
                <w:sz w:val="19"/>
              </w:rPr>
              <w:t>project)</w:t>
            </w:r>
          </w:p>
        </w:tc>
        <w:tc>
          <w:tcPr>
            <w:tcW w:w="1801" w:type="dxa"/>
          </w:tcPr>
          <w:p>
            <w:pPr>
              <w:pStyle w:val="TableParagraph"/>
              <w:spacing w:before="192"/>
              <w:ind w:left="0"/>
              <w:rPr>
                <w:sz w:val="19"/>
              </w:rPr>
            </w:pPr>
          </w:p>
          <w:p>
            <w:pPr>
              <w:pStyle w:val="TableParagraph"/>
              <w:spacing w:before="0"/>
              <w:rPr>
                <w:sz w:val="19"/>
              </w:rPr>
            </w:pPr>
            <w:r>
              <w:rPr>
                <w:sz w:val="19"/>
              </w:rPr>
              <w:t>SME, single </w:t>
            </w:r>
            <w:r>
              <w:rPr>
                <w:spacing w:val="-2"/>
                <w:sz w:val="19"/>
              </w:rPr>
              <w:t>deployment</w:t>
            </w:r>
          </w:p>
        </w:tc>
        <w:tc>
          <w:tcPr>
            <w:tcW w:w="1757" w:type="dxa"/>
          </w:tcPr>
          <w:p>
            <w:pPr>
              <w:pStyle w:val="TableParagraph"/>
              <w:spacing w:before="76"/>
              <w:ind w:left="0"/>
              <w:rPr>
                <w:sz w:val="19"/>
              </w:rPr>
            </w:pPr>
          </w:p>
          <w:p>
            <w:pPr>
              <w:pStyle w:val="TableParagraph"/>
              <w:spacing w:before="1"/>
              <w:ind w:right="416"/>
              <w:rPr>
                <w:sz w:val="19"/>
              </w:rPr>
            </w:pPr>
            <w:r>
              <w:rPr>
                <w:sz w:val="19"/>
              </w:rPr>
              <w:t>Adaptive</w:t>
            </w:r>
            <w:r>
              <w:rPr>
                <w:spacing w:val="-11"/>
                <w:sz w:val="19"/>
              </w:rPr>
              <w:t> </w:t>
            </w:r>
            <w:r>
              <w:rPr>
                <w:sz w:val="19"/>
              </w:rPr>
              <w:t>model selection</w:t>
            </w:r>
            <w:r>
              <w:rPr>
                <w:spacing w:val="-10"/>
                <w:sz w:val="19"/>
              </w:rPr>
              <w:t> </w:t>
            </w:r>
            <w:r>
              <w:rPr>
                <w:sz w:val="19"/>
              </w:rPr>
              <w:t>per </w:t>
            </w:r>
            <w:r>
              <w:rPr>
                <w:spacing w:val="-2"/>
                <w:sz w:val="19"/>
              </w:rPr>
              <w:t>product</w:t>
            </w:r>
          </w:p>
        </w:tc>
        <w:tc>
          <w:tcPr>
            <w:tcW w:w="1590" w:type="dxa"/>
          </w:tcPr>
          <w:p>
            <w:pPr>
              <w:pStyle w:val="TableParagraph"/>
              <w:rPr>
                <w:sz w:val="19"/>
              </w:rPr>
            </w:pPr>
            <w:r>
              <w:rPr>
                <w:sz w:val="19"/>
              </w:rPr>
              <w:t>Yes</w:t>
            </w:r>
            <w:r>
              <w:rPr>
                <w:spacing w:val="-11"/>
                <w:sz w:val="19"/>
              </w:rPr>
              <w:t> </w:t>
            </w:r>
            <w:r>
              <w:rPr>
                <w:sz w:val="19"/>
              </w:rPr>
              <w:t>—</w:t>
            </w:r>
            <w:r>
              <w:rPr>
                <w:spacing w:val="-10"/>
                <w:sz w:val="19"/>
              </w:rPr>
              <w:t> </w:t>
            </w:r>
            <w:r>
              <w:rPr>
                <w:sz w:val="19"/>
              </w:rPr>
              <w:t>structured explanation on </w:t>
            </w:r>
            <w:r>
              <w:rPr>
                <w:spacing w:val="-2"/>
                <w:sz w:val="19"/>
              </w:rPr>
              <w:t>every recommendation </w:t>
            </w:r>
            <w:r>
              <w:rPr>
                <w:sz w:val="19"/>
              </w:rPr>
              <w:t>and alert</w:t>
            </w:r>
          </w:p>
        </w:tc>
        <w:tc>
          <w:tcPr>
            <w:tcW w:w="1162" w:type="dxa"/>
          </w:tcPr>
          <w:p>
            <w:pPr>
              <w:pStyle w:val="TableParagraph"/>
              <w:spacing w:before="0"/>
              <w:ind w:left="0"/>
              <w:rPr>
                <w:sz w:val="19"/>
              </w:rPr>
            </w:pPr>
          </w:p>
          <w:p>
            <w:pPr>
              <w:pStyle w:val="TableParagraph"/>
              <w:spacing w:before="75"/>
              <w:ind w:left="0"/>
              <w:rPr>
                <w:sz w:val="19"/>
              </w:rPr>
            </w:pPr>
          </w:p>
          <w:p>
            <w:pPr>
              <w:pStyle w:val="TableParagraph"/>
              <w:spacing w:before="0"/>
              <w:rPr>
                <w:sz w:val="19"/>
              </w:rPr>
            </w:pPr>
            <w:r>
              <w:rPr>
                <w:spacing w:val="-5"/>
                <w:sz w:val="19"/>
              </w:rPr>
              <w:t>Low</w:t>
            </w:r>
          </w:p>
        </w:tc>
        <w:tc>
          <w:tcPr>
            <w:tcW w:w="1441" w:type="dxa"/>
          </w:tcPr>
          <w:p>
            <w:pPr>
              <w:pStyle w:val="TableParagraph"/>
              <w:spacing w:before="0"/>
              <w:ind w:left="0"/>
              <w:rPr>
                <w:sz w:val="19"/>
              </w:rPr>
            </w:pPr>
          </w:p>
          <w:p>
            <w:pPr>
              <w:pStyle w:val="TableParagraph"/>
              <w:spacing w:before="75"/>
              <w:ind w:left="0"/>
              <w:rPr>
                <w:sz w:val="19"/>
              </w:rPr>
            </w:pPr>
          </w:p>
          <w:p>
            <w:pPr>
              <w:pStyle w:val="TableParagraph"/>
              <w:spacing w:before="0"/>
              <w:ind w:left="95"/>
              <w:rPr>
                <w:sz w:val="19"/>
              </w:rPr>
            </w:pPr>
            <w:r>
              <w:rPr>
                <w:spacing w:val="-2"/>
                <w:sz w:val="19"/>
              </w:rPr>
              <w:t>Self-hosted</w:t>
            </w:r>
          </w:p>
        </w:tc>
      </w:tr>
    </w:tbl>
    <w:p>
      <w:pPr>
        <w:spacing w:before="60"/>
        <w:ind w:left="0" w:right="284" w:firstLine="0"/>
        <w:jc w:val="center"/>
        <w:rPr>
          <w:sz w:val="20"/>
        </w:rPr>
      </w:pPr>
      <w:r>
        <w:rPr>
          <w:color w:val="545454"/>
          <w:sz w:val="20"/>
        </w:rPr>
        <w:t>Table</w:t>
      </w:r>
      <w:r>
        <w:rPr>
          <w:color w:val="545454"/>
          <w:spacing w:val="-6"/>
          <w:sz w:val="20"/>
        </w:rPr>
        <w:t> </w:t>
      </w:r>
      <w:r>
        <w:rPr>
          <w:color w:val="545454"/>
          <w:sz w:val="20"/>
        </w:rPr>
        <w:t>2.1</w:t>
      </w:r>
      <w:r>
        <w:rPr>
          <w:color w:val="545454"/>
          <w:spacing w:val="-5"/>
          <w:sz w:val="20"/>
        </w:rPr>
        <w:t> </w:t>
      </w:r>
      <w:r>
        <w:rPr>
          <w:color w:val="545454"/>
          <w:sz w:val="20"/>
        </w:rPr>
        <w:t>—</w:t>
      </w:r>
      <w:r>
        <w:rPr>
          <w:color w:val="545454"/>
          <w:spacing w:val="-9"/>
          <w:sz w:val="20"/>
        </w:rPr>
        <w:t> </w:t>
      </w:r>
      <w:r>
        <w:rPr>
          <w:color w:val="545454"/>
          <w:sz w:val="20"/>
        </w:rPr>
        <w:t>Comparison</w:t>
      </w:r>
      <w:r>
        <w:rPr>
          <w:color w:val="545454"/>
          <w:spacing w:val="-9"/>
          <w:sz w:val="20"/>
        </w:rPr>
        <w:t> </w:t>
      </w:r>
      <w:r>
        <w:rPr>
          <w:color w:val="545454"/>
          <w:sz w:val="20"/>
        </w:rPr>
        <w:t>of</w:t>
      </w:r>
      <w:r>
        <w:rPr>
          <w:color w:val="545454"/>
          <w:spacing w:val="-7"/>
          <w:sz w:val="20"/>
        </w:rPr>
        <w:t> </w:t>
      </w:r>
      <w:r>
        <w:rPr>
          <w:color w:val="545454"/>
          <w:sz w:val="20"/>
        </w:rPr>
        <w:t>Existing</w:t>
      </w:r>
      <w:r>
        <w:rPr>
          <w:color w:val="545454"/>
          <w:spacing w:val="-8"/>
          <w:sz w:val="20"/>
        </w:rPr>
        <w:t> </w:t>
      </w:r>
      <w:r>
        <w:rPr>
          <w:color w:val="545454"/>
          <w:sz w:val="20"/>
        </w:rPr>
        <w:t>Inventory</w:t>
      </w:r>
      <w:r>
        <w:rPr>
          <w:color w:val="545454"/>
          <w:spacing w:val="-9"/>
          <w:sz w:val="20"/>
        </w:rPr>
        <w:t> </w:t>
      </w:r>
      <w:r>
        <w:rPr>
          <w:color w:val="545454"/>
          <w:sz w:val="20"/>
        </w:rPr>
        <w:t>Systems</w:t>
      </w:r>
      <w:r>
        <w:rPr>
          <w:color w:val="545454"/>
          <w:spacing w:val="-10"/>
          <w:sz w:val="20"/>
        </w:rPr>
        <w:t> </w:t>
      </w:r>
      <w:r>
        <w:rPr>
          <w:color w:val="545454"/>
          <w:sz w:val="20"/>
        </w:rPr>
        <w:t>Against</w:t>
      </w:r>
      <w:r>
        <w:rPr>
          <w:color w:val="545454"/>
          <w:spacing w:val="-5"/>
          <w:sz w:val="20"/>
        </w:rPr>
        <w:t> </w:t>
      </w:r>
      <w:r>
        <w:rPr>
          <w:color w:val="545454"/>
          <w:sz w:val="20"/>
        </w:rPr>
        <w:t>Stock</w:t>
      </w:r>
      <w:r>
        <w:rPr>
          <w:color w:val="545454"/>
          <w:spacing w:val="-4"/>
          <w:sz w:val="20"/>
        </w:rPr>
        <w:t> </w:t>
      </w:r>
      <w:r>
        <w:rPr>
          <w:color w:val="545454"/>
          <w:sz w:val="20"/>
        </w:rPr>
        <w:t>Control</w:t>
      </w:r>
      <w:r>
        <w:rPr>
          <w:color w:val="545454"/>
          <w:spacing w:val="-7"/>
          <w:sz w:val="20"/>
        </w:rPr>
        <w:t> </w:t>
      </w:r>
      <w:r>
        <w:rPr>
          <w:color w:val="545454"/>
          <w:spacing w:val="-2"/>
          <w:sz w:val="20"/>
        </w:rPr>
        <w:t>System</w:t>
      </w:r>
    </w:p>
    <w:p>
      <w:pPr>
        <w:pStyle w:val="BodyText"/>
        <w:spacing w:line="300" w:lineRule="auto" w:before="241"/>
        <w:ind w:right="443"/>
      </w:pPr>
      <w:r>
        <w:rPr/>
        <w:t>Three observations follow from this comparison. First, every one of these systems implements a reorder point, but almost all of them treat it as a number the user types in rather than a value the system</w:t>
      </w:r>
      <w:r>
        <w:rPr>
          <w:spacing w:val="-13"/>
        </w:rPr>
        <w:t> </w:t>
      </w:r>
      <w:r>
        <w:rPr/>
        <w:t>derives</w:t>
      </w:r>
      <w:r>
        <w:rPr>
          <w:spacing w:val="-12"/>
        </w:rPr>
        <w:t> </w:t>
      </w:r>
      <w:r>
        <w:rPr/>
        <w:t>—</w:t>
      </w:r>
      <w:r>
        <w:rPr>
          <w:spacing w:val="-15"/>
        </w:rPr>
        <w:t> </w:t>
      </w:r>
      <w:r>
        <w:rPr/>
        <w:t>that</w:t>
      </w:r>
      <w:r>
        <w:rPr>
          <w:spacing w:val="-14"/>
        </w:rPr>
        <w:t> </w:t>
      </w:r>
      <w:r>
        <w:rPr/>
        <w:t>is</w:t>
      </w:r>
      <w:r>
        <w:rPr>
          <w:spacing w:val="-13"/>
        </w:rPr>
        <w:t> </w:t>
      </w:r>
      <w:r>
        <w:rPr/>
        <w:t>a</w:t>
      </w:r>
      <w:r>
        <w:rPr>
          <w:spacing w:val="-12"/>
        </w:rPr>
        <w:t> </w:t>
      </w:r>
      <w:r>
        <w:rPr/>
        <w:t>threshold,</w:t>
      </w:r>
      <w:r>
        <w:rPr>
          <w:spacing w:val="-14"/>
        </w:rPr>
        <w:t> </w:t>
      </w:r>
      <w:r>
        <w:rPr/>
        <w:t>not</w:t>
      </w:r>
      <w:r>
        <w:rPr>
          <w:spacing w:val="-14"/>
        </w:rPr>
        <w:t> </w:t>
      </w:r>
      <w:r>
        <w:rPr/>
        <w:t>a</w:t>
      </w:r>
      <w:r>
        <w:rPr>
          <w:spacing w:val="-13"/>
        </w:rPr>
        <w:t> </w:t>
      </w:r>
      <w:r>
        <w:rPr/>
        <w:t>forecast.</w:t>
      </w:r>
      <w:r>
        <w:rPr>
          <w:spacing w:val="20"/>
        </w:rPr>
        <w:t> </w:t>
      </w:r>
      <w:r>
        <w:rPr/>
        <w:t>Stock</w:t>
      </w:r>
      <w:r>
        <w:rPr>
          <w:spacing w:val="-13"/>
        </w:rPr>
        <w:t> </w:t>
      </w:r>
      <w:r>
        <w:rPr/>
        <w:t>Control</w:t>
      </w:r>
      <w:r>
        <w:rPr>
          <w:spacing w:val="-11"/>
        </w:rPr>
        <w:t> </w:t>
      </w:r>
      <w:r>
        <w:rPr/>
        <w:t>System</w:t>
      </w:r>
      <w:r>
        <w:rPr>
          <w:spacing w:val="-12"/>
        </w:rPr>
        <w:t> </w:t>
      </w:r>
      <w:r>
        <w:rPr/>
        <w:t>reorder</w:t>
      </w:r>
      <w:r>
        <w:rPr>
          <w:spacing w:val="-13"/>
        </w:rPr>
        <w:t> </w:t>
      </w:r>
      <w:r>
        <w:rPr/>
        <w:t>point</w:t>
      </w:r>
      <w:r>
        <w:rPr>
          <w:spacing w:val="-14"/>
        </w:rPr>
        <w:t> </w:t>
      </w:r>
      <w:r>
        <w:rPr/>
        <w:t>is</w:t>
      </w:r>
      <w:r>
        <w:rPr>
          <w:spacing w:val="-17"/>
        </w:rPr>
        <w:t> </w:t>
      </w:r>
      <w:r>
        <w:rPr/>
        <w:t>recalculated</w:t>
      </w:r>
    </w:p>
    <w:p>
      <w:pPr>
        <w:pStyle w:val="BodyText"/>
        <w:spacing w:after="0" w:line="300" w:lineRule="auto"/>
        <w:sectPr>
          <w:pgSz w:w="11910" w:h="16840"/>
          <w:pgMar w:header="0" w:footer="690" w:top="1380" w:bottom="880" w:left="1275" w:right="992"/>
        </w:sectPr>
      </w:pPr>
    </w:p>
    <w:p>
      <w:pPr>
        <w:pStyle w:val="BodyText"/>
        <w:spacing w:line="300" w:lineRule="auto" w:before="43"/>
        <w:ind w:right="438"/>
      </w:pPr>
      <w:r>
        <w:rPr/>
        <w:t>from observed demand and supplier lead time each time recommendations are generated. Second, where forecasting does exist it is usually a black box: the user sees a predicted quantity but not the model,</w:t>
      </w:r>
      <w:r>
        <w:rPr>
          <w:spacing w:val="-10"/>
        </w:rPr>
        <w:t> </w:t>
      </w:r>
      <w:r>
        <w:rPr/>
        <w:t>the</w:t>
      </w:r>
      <w:r>
        <w:rPr>
          <w:spacing w:val="-7"/>
        </w:rPr>
        <w:t> </w:t>
      </w:r>
      <w:r>
        <w:rPr/>
        <w:t>error</w:t>
      </w:r>
      <w:r>
        <w:rPr>
          <w:spacing w:val="-8"/>
        </w:rPr>
        <w:t> </w:t>
      </w:r>
      <w:r>
        <w:rPr/>
        <w:t>metrics</w:t>
      </w:r>
      <w:r>
        <w:rPr>
          <w:spacing w:val="-8"/>
        </w:rPr>
        <w:t> </w:t>
      </w:r>
      <w:r>
        <w:rPr/>
        <w:t>or</w:t>
      </w:r>
      <w:r>
        <w:rPr>
          <w:spacing w:val="-8"/>
        </w:rPr>
        <w:t> </w:t>
      </w:r>
      <w:r>
        <w:rPr/>
        <w:t>the</w:t>
      </w:r>
      <w:r>
        <w:rPr>
          <w:spacing w:val="-7"/>
        </w:rPr>
        <w:t> </w:t>
      </w:r>
      <w:r>
        <w:rPr/>
        <w:t>inputs,</w:t>
      </w:r>
      <w:r>
        <w:rPr>
          <w:spacing w:val="-10"/>
        </w:rPr>
        <w:t> </w:t>
      </w:r>
      <w:r>
        <w:rPr/>
        <w:t>which</w:t>
      </w:r>
      <w:r>
        <w:rPr>
          <w:spacing w:val="-9"/>
        </w:rPr>
        <w:t> </w:t>
      </w:r>
      <w:r>
        <w:rPr/>
        <w:t>is</w:t>
      </w:r>
      <w:r>
        <w:rPr>
          <w:spacing w:val="-8"/>
        </w:rPr>
        <w:t> </w:t>
      </w:r>
      <w:r>
        <w:rPr/>
        <w:t>a</w:t>
      </w:r>
      <w:r>
        <w:rPr>
          <w:spacing w:val="-8"/>
        </w:rPr>
        <w:t> </w:t>
      </w:r>
      <w:r>
        <w:rPr/>
        <w:t>real</w:t>
      </w:r>
      <w:r>
        <w:rPr>
          <w:spacing w:val="-6"/>
        </w:rPr>
        <w:t> </w:t>
      </w:r>
      <w:r>
        <w:rPr/>
        <w:t>adoption</w:t>
      </w:r>
      <w:r>
        <w:rPr>
          <w:spacing w:val="-9"/>
        </w:rPr>
        <w:t> </w:t>
      </w:r>
      <w:r>
        <w:rPr/>
        <w:t>barrier</w:t>
      </w:r>
      <w:r>
        <w:rPr>
          <w:spacing w:val="-4"/>
        </w:rPr>
        <w:t> </w:t>
      </w:r>
      <w:r>
        <w:rPr/>
        <w:t>—</w:t>
      </w:r>
      <w:r>
        <w:rPr>
          <w:spacing w:val="-6"/>
        </w:rPr>
        <w:t> </w:t>
      </w:r>
      <w:r>
        <w:rPr/>
        <w:t>if</w:t>
      </w:r>
      <w:r>
        <w:rPr>
          <w:spacing w:val="-8"/>
        </w:rPr>
        <w:t> </w:t>
      </w:r>
      <w:r>
        <w:rPr/>
        <w:t>a</w:t>
      </w:r>
      <w:r>
        <w:rPr>
          <w:spacing w:val="-8"/>
        </w:rPr>
        <w:t> </w:t>
      </w:r>
      <w:r>
        <w:rPr/>
        <w:t>manager</w:t>
      </w:r>
      <w:r>
        <w:rPr>
          <w:spacing w:val="-8"/>
        </w:rPr>
        <w:t> </w:t>
      </w:r>
      <w:r>
        <w:rPr/>
        <w:t>cannot</w:t>
      </w:r>
      <w:r>
        <w:rPr>
          <w:spacing w:val="-10"/>
        </w:rPr>
        <w:t> </w:t>
      </w:r>
      <w:r>
        <w:rPr/>
        <w:t>see</w:t>
      </w:r>
      <w:r>
        <w:rPr>
          <w:spacing w:val="-7"/>
        </w:rPr>
        <w:t> </w:t>
      </w:r>
      <w:r>
        <w:rPr/>
        <w:t>why the</w:t>
      </w:r>
      <w:r>
        <w:rPr>
          <w:spacing w:val="-3"/>
        </w:rPr>
        <w:t> </w:t>
      </w:r>
      <w:r>
        <w:rPr/>
        <w:t>system</w:t>
      </w:r>
      <w:r>
        <w:rPr>
          <w:spacing w:val="-2"/>
        </w:rPr>
        <w:t> </w:t>
      </w:r>
      <w:r>
        <w:rPr/>
        <w:t>suggested</w:t>
      </w:r>
      <w:r>
        <w:rPr>
          <w:spacing w:val="-4"/>
        </w:rPr>
        <w:t> </w:t>
      </w:r>
      <w:r>
        <w:rPr/>
        <w:t>a</w:t>
      </w:r>
      <w:r>
        <w:rPr>
          <w:spacing w:val="-3"/>
        </w:rPr>
        <w:t> </w:t>
      </w:r>
      <w:r>
        <w:rPr/>
        <w:t>given</w:t>
      </w:r>
      <w:r>
        <w:rPr>
          <w:spacing w:val="-4"/>
        </w:rPr>
        <w:t> </w:t>
      </w:r>
      <w:r>
        <w:rPr/>
        <w:t>quantity,</w:t>
      </w:r>
      <w:r>
        <w:rPr>
          <w:spacing w:val="-6"/>
        </w:rPr>
        <w:t> </w:t>
      </w:r>
      <w:r>
        <w:rPr/>
        <w:t>the</w:t>
      </w:r>
      <w:r>
        <w:rPr>
          <w:spacing w:val="-3"/>
        </w:rPr>
        <w:t> </w:t>
      </w:r>
      <w:r>
        <w:rPr/>
        <w:t>manager</w:t>
      </w:r>
      <w:r>
        <w:rPr>
          <w:spacing w:val="-8"/>
        </w:rPr>
        <w:t> </w:t>
      </w:r>
      <w:r>
        <w:rPr/>
        <w:t>will</w:t>
      </w:r>
      <w:r>
        <w:rPr>
          <w:spacing w:val="-2"/>
        </w:rPr>
        <w:t> </w:t>
      </w:r>
      <w:r>
        <w:rPr/>
        <w:t>order</w:t>
      </w:r>
      <w:r>
        <w:rPr>
          <w:spacing w:val="-3"/>
        </w:rPr>
        <w:t> </w:t>
      </w:r>
      <w:r>
        <w:rPr/>
        <w:t>what</w:t>
      </w:r>
      <w:r>
        <w:rPr>
          <w:spacing w:val="-6"/>
        </w:rPr>
        <w:t> </w:t>
      </w:r>
      <w:r>
        <w:rPr/>
        <w:t>they</w:t>
      </w:r>
      <w:r>
        <w:rPr>
          <w:spacing w:val="-2"/>
        </w:rPr>
        <w:t> </w:t>
      </w:r>
      <w:r>
        <w:rPr/>
        <w:t>always</w:t>
      </w:r>
      <w:r>
        <w:rPr>
          <w:spacing w:val="-3"/>
        </w:rPr>
        <w:t> </w:t>
      </w:r>
      <w:r>
        <w:rPr/>
        <w:t>order.</w:t>
      </w:r>
      <w:r>
        <w:rPr>
          <w:spacing w:val="-2"/>
        </w:rPr>
        <w:t> </w:t>
      </w:r>
      <w:r>
        <w:rPr/>
        <w:t>Third,</w:t>
      </w:r>
      <w:r>
        <w:rPr>
          <w:spacing w:val="-6"/>
        </w:rPr>
        <w:t> </w:t>
      </w:r>
      <w:r>
        <w:rPr/>
        <w:t>the</w:t>
      </w:r>
      <w:r>
        <w:rPr>
          <w:spacing w:val="-3"/>
        </w:rPr>
        <w:t> </w:t>
      </w:r>
      <w:r>
        <w:rPr/>
        <w:t>gap is</w:t>
      </w:r>
      <w:r>
        <w:rPr>
          <w:spacing w:val="-2"/>
        </w:rPr>
        <w:t> </w:t>
      </w:r>
      <w:r>
        <w:rPr/>
        <w:t>not</w:t>
      </w:r>
      <w:r>
        <w:rPr>
          <w:spacing w:val="-4"/>
        </w:rPr>
        <w:t> </w:t>
      </w:r>
      <w:r>
        <w:rPr/>
        <w:t>a</w:t>
      </w:r>
      <w:r>
        <w:rPr>
          <w:spacing w:val="-2"/>
        </w:rPr>
        <w:t> </w:t>
      </w:r>
      <w:r>
        <w:rPr/>
        <w:t>single</w:t>
      </w:r>
      <w:r>
        <w:rPr>
          <w:spacing w:val="-2"/>
        </w:rPr>
        <w:t> </w:t>
      </w:r>
      <w:r>
        <w:rPr/>
        <w:t>missing</w:t>
      </w:r>
      <w:r>
        <w:rPr>
          <w:spacing w:val="-1"/>
        </w:rPr>
        <w:t> </w:t>
      </w:r>
      <w:r>
        <w:rPr/>
        <w:t>feature</w:t>
      </w:r>
      <w:r>
        <w:rPr>
          <w:spacing w:val="-2"/>
        </w:rPr>
        <w:t> </w:t>
      </w:r>
      <w:r>
        <w:rPr/>
        <w:t>so</w:t>
      </w:r>
      <w:r>
        <w:rPr>
          <w:spacing w:val="-3"/>
        </w:rPr>
        <w:t> </w:t>
      </w:r>
      <w:r>
        <w:rPr/>
        <w:t>much</w:t>
      </w:r>
      <w:r>
        <w:rPr>
          <w:spacing w:val="-3"/>
        </w:rPr>
        <w:t> </w:t>
      </w:r>
      <w:r>
        <w:rPr/>
        <w:t>as</w:t>
      </w:r>
      <w:r>
        <w:rPr>
          <w:spacing w:val="-2"/>
        </w:rPr>
        <w:t> </w:t>
      </w:r>
      <w:r>
        <w:rPr/>
        <w:t>a</w:t>
      </w:r>
      <w:r>
        <w:rPr>
          <w:spacing w:val="-2"/>
        </w:rPr>
        <w:t> </w:t>
      </w:r>
      <w:r>
        <w:rPr/>
        <w:t>missing</w:t>
      </w:r>
      <w:r>
        <w:rPr>
          <w:spacing w:val="-1"/>
        </w:rPr>
        <w:t> </w:t>
      </w:r>
      <w:r>
        <w:rPr/>
        <w:t>combination:</w:t>
      </w:r>
      <w:r>
        <w:rPr>
          <w:spacing w:val="-4"/>
        </w:rPr>
        <w:t> </w:t>
      </w:r>
      <w:r>
        <w:rPr/>
        <w:t>forecasting,</w:t>
      </w:r>
      <w:r>
        <w:rPr>
          <w:spacing w:val="-5"/>
        </w:rPr>
        <w:t> </w:t>
      </w:r>
      <w:r>
        <w:rPr/>
        <w:t>reorder</w:t>
      </w:r>
      <w:r>
        <w:rPr>
          <w:spacing w:val="-2"/>
        </w:rPr>
        <w:t> </w:t>
      </w:r>
      <w:r>
        <w:rPr/>
        <w:t>calculation</w:t>
      </w:r>
      <w:r>
        <w:rPr>
          <w:spacing w:val="-3"/>
        </w:rPr>
        <w:t> </w:t>
      </w:r>
      <w:r>
        <w:rPr/>
        <w:t>and predictive alerting each exist somewhere individually, but what does not exist at the small-business end of the market is a system that does all three, explains itself, and can be deployed without a </w:t>
      </w:r>
      <w:r>
        <w:rPr>
          <w:spacing w:val="-2"/>
        </w:rPr>
        <w:t>consultant.</w:t>
      </w:r>
    </w:p>
    <w:p>
      <w:pPr>
        <w:pStyle w:val="BodyText"/>
        <w:spacing w:line="300" w:lineRule="auto" w:before="162"/>
        <w:ind w:right="445"/>
      </w:pPr>
      <w:r>
        <w:rPr/>
        <w:t>This</w:t>
      </w:r>
      <w:r>
        <w:rPr>
          <w:spacing w:val="-4"/>
        </w:rPr>
        <w:t> </w:t>
      </w:r>
      <w:r>
        <w:rPr/>
        <w:t>comparison</w:t>
      </w:r>
      <w:r>
        <w:rPr>
          <w:spacing w:val="-5"/>
        </w:rPr>
        <w:t> </w:t>
      </w:r>
      <w:r>
        <w:rPr/>
        <w:t>concerns</w:t>
      </w:r>
      <w:r>
        <w:rPr>
          <w:spacing w:val="-5"/>
        </w:rPr>
        <w:t> </w:t>
      </w:r>
      <w:r>
        <w:rPr/>
        <w:t>design</w:t>
      </w:r>
      <w:r>
        <w:rPr>
          <w:spacing w:val="-5"/>
        </w:rPr>
        <w:t> </w:t>
      </w:r>
      <w:r>
        <w:rPr/>
        <w:t>approach</w:t>
      </w:r>
      <w:r>
        <w:rPr>
          <w:spacing w:val="-5"/>
        </w:rPr>
        <w:t> </w:t>
      </w:r>
      <w:r>
        <w:rPr/>
        <w:t>rather</w:t>
      </w:r>
      <w:r>
        <w:rPr>
          <w:spacing w:val="-4"/>
        </w:rPr>
        <w:t> </w:t>
      </w:r>
      <w:r>
        <w:rPr/>
        <w:t>than</w:t>
      </w:r>
      <w:r>
        <w:rPr>
          <w:spacing w:val="-1"/>
        </w:rPr>
        <w:t> </w:t>
      </w:r>
      <w:r>
        <w:rPr/>
        <w:t>production</w:t>
      </w:r>
      <w:r>
        <w:rPr>
          <w:spacing w:val="-5"/>
        </w:rPr>
        <w:t> </w:t>
      </w:r>
      <w:r>
        <w:rPr/>
        <w:t>readiness.</w:t>
      </w:r>
      <w:r>
        <w:rPr>
          <w:spacing w:val="-2"/>
        </w:rPr>
        <w:t> </w:t>
      </w:r>
      <w:r>
        <w:rPr/>
        <w:t>Stock</w:t>
      </w:r>
      <w:r>
        <w:rPr>
          <w:spacing w:val="-4"/>
        </w:rPr>
        <w:t> </w:t>
      </w:r>
      <w:r>
        <w:rPr/>
        <w:t>Control</w:t>
      </w:r>
      <w:r>
        <w:rPr>
          <w:spacing w:val="-2"/>
        </w:rPr>
        <w:t> </w:t>
      </w:r>
      <w:r>
        <w:rPr/>
        <w:t>System</w:t>
      </w:r>
      <w:r>
        <w:rPr>
          <w:spacing w:val="-3"/>
        </w:rPr>
        <w:t> </w:t>
      </w:r>
      <w:r>
        <w:rPr/>
        <w:t>is a single-developer academic project evaluated on synthetic data over a period of months, whereas the</w:t>
      </w:r>
      <w:r>
        <w:rPr>
          <w:spacing w:val="-8"/>
        </w:rPr>
        <w:t> </w:t>
      </w:r>
      <w:r>
        <w:rPr/>
        <w:t>systems</w:t>
      </w:r>
      <w:r>
        <w:rPr>
          <w:spacing w:val="-8"/>
        </w:rPr>
        <w:t> </w:t>
      </w:r>
      <w:r>
        <w:rPr/>
        <w:t>above</w:t>
      </w:r>
      <w:r>
        <w:rPr>
          <w:spacing w:val="-8"/>
        </w:rPr>
        <w:t> </w:t>
      </w:r>
      <w:r>
        <w:rPr/>
        <w:t>are</w:t>
      </w:r>
      <w:r>
        <w:rPr>
          <w:spacing w:val="-9"/>
        </w:rPr>
        <w:t> </w:t>
      </w:r>
      <w:r>
        <w:rPr/>
        <w:t>mature</w:t>
      </w:r>
      <w:r>
        <w:rPr>
          <w:spacing w:val="-9"/>
        </w:rPr>
        <w:t> </w:t>
      </w:r>
      <w:r>
        <w:rPr/>
        <w:t>products</w:t>
      </w:r>
      <w:r>
        <w:rPr>
          <w:spacing w:val="-9"/>
        </w:rPr>
        <w:t> </w:t>
      </w:r>
      <w:r>
        <w:rPr/>
        <w:t>with</w:t>
      </w:r>
      <w:r>
        <w:rPr>
          <w:spacing w:val="-10"/>
        </w:rPr>
        <w:t> </w:t>
      </w:r>
      <w:r>
        <w:rPr/>
        <w:t>established</w:t>
      </w:r>
      <w:r>
        <w:rPr>
          <w:spacing w:val="-10"/>
        </w:rPr>
        <w:t> </w:t>
      </w:r>
      <w:r>
        <w:rPr/>
        <w:t>production</w:t>
      </w:r>
      <w:r>
        <w:rPr>
          <w:spacing w:val="-10"/>
        </w:rPr>
        <w:t> </w:t>
      </w:r>
      <w:r>
        <w:rPr/>
        <w:t>use,</w:t>
      </w:r>
      <w:r>
        <w:rPr>
          <w:spacing w:val="-11"/>
        </w:rPr>
        <w:t> </w:t>
      </w:r>
      <w:r>
        <w:rPr/>
        <w:t>support,</w:t>
      </w:r>
      <w:r>
        <w:rPr>
          <w:spacing w:val="-7"/>
        </w:rPr>
        <w:t> </w:t>
      </w:r>
      <w:r>
        <w:rPr/>
        <w:t>tax</w:t>
      </w:r>
      <w:r>
        <w:rPr>
          <w:spacing w:val="-9"/>
        </w:rPr>
        <w:t> </w:t>
      </w:r>
      <w:r>
        <w:rPr/>
        <w:t>compliance</w:t>
      </w:r>
      <w:r>
        <w:rPr>
          <w:spacing w:val="-8"/>
        </w:rPr>
        <w:t> </w:t>
      </w:r>
      <w:r>
        <w:rPr/>
        <w:t>and integration ecosystems that this project does not attempt to replicate.</w:t>
      </w:r>
    </w:p>
    <w:p>
      <w:pPr>
        <w:pStyle w:val="Heading2"/>
        <w:numPr>
          <w:ilvl w:val="1"/>
          <w:numId w:val="2"/>
        </w:numPr>
        <w:tabs>
          <w:tab w:pos="551" w:val="left" w:leader="none"/>
        </w:tabs>
        <w:spacing w:line="240" w:lineRule="auto" w:before="257" w:after="0"/>
        <w:ind w:left="551" w:right="0" w:hanging="386"/>
        <w:jc w:val="both"/>
      </w:pPr>
      <w:bookmarkStart w:name="2.7 Technology Choices" w:id="46"/>
      <w:bookmarkEnd w:id="46"/>
      <w:r>
        <w:rPr>
          <w:b w:val="0"/>
        </w:rPr>
      </w:r>
      <w:bookmarkStart w:name="_bookmark20" w:id="47"/>
      <w:bookmarkEnd w:id="47"/>
      <w:r>
        <w:rPr>
          <w:b w:val="0"/>
        </w:rPr>
      </w:r>
      <w:r>
        <w:rPr>
          <w:color w:val="2E5395"/>
        </w:rPr>
        <w:t>Technology</w:t>
      </w:r>
      <w:r>
        <w:rPr>
          <w:color w:val="2E5395"/>
          <w:spacing w:val="-14"/>
        </w:rPr>
        <w:t> </w:t>
      </w:r>
      <w:r>
        <w:rPr>
          <w:color w:val="2E5395"/>
          <w:spacing w:val="-2"/>
        </w:rPr>
        <w:t>Choices</w:t>
      </w:r>
    </w:p>
    <w:p>
      <w:pPr>
        <w:pStyle w:val="BodyText"/>
        <w:spacing w:line="300" w:lineRule="auto" w:before="124"/>
        <w:ind w:right="439"/>
      </w:pPr>
      <w:r>
        <w:rPr>
          <w:b/>
        </w:rPr>
        <w:t>Django and Django REST Framework </w:t>
      </w:r>
      <w:r>
        <w:rPr/>
        <w:t>[13][14] were chosen for the backend. Django's ORM handles relational modelling and schema migration and provides transaction management and row-level locking as first-class facilities; Django REST Framework contributes serialisation, view sets, filtering, pagination</w:t>
      </w:r>
      <w:r>
        <w:rPr>
          <w:spacing w:val="-13"/>
        </w:rPr>
        <w:t> </w:t>
      </w:r>
      <w:r>
        <w:rPr/>
        <w:t>and</w:t>
      </w:r>
      <w:r>
        <w:rPr>
          <w:spacing w:val="-12"/>
        </w:rPr>
        <w:t> </w:t>
      </w:r>
      <w:r>
        <w:rPr/>
        <w:t>an</w:t>
      </w:r>
      <w:r>
        <w:rPr>
          <w:spacing w:val="-12"/>
        </w:rPr>
        <w:t> </w:t>
      </w:r>
      <w:r>
        <w:rPr/>
        <w:t>extensible</w:t>
      </w:r>
      <w:r>
        <w:rPr>
          <w:spacing w:val="-10"/>
        </w:rPr>
        <w:t> </w:t>
      </w:r>
      <w:r>
        <w:rPr/>
        <w:t>permission</w:t>
      </w:r>
      <w:r>
        <w:rPr>
          <w:spacing w:val="-9"/>
        </w:rPr>
        <w:t> </w:t>
      </w:r>
      <w:r>
        <w:rPr/>
        <w:t>hook.</w:t>
      </w:r>
      <w:r>
        <w:rPr>
          <w:spacing w:val="-9"/>
        </w:rPr>
        <w:t> </w:t>
      </w:r>
      <w:r>
        <w:rPr/>
        <w:t>The</w:t>
      </w:r>
      <w:r>
        <w:rPr>
          <w:spacing w:val="-10"/>
        </w:rPr>
        <w:t> </w:t>
      </w:r>
      <w:r>
        <w:rPr/>
        <w:t>alternative</w:t>
      </w:r>
      <w:r>
        <w:rPr>
          <w:spacing w:val="-10"/>
        </w:rPr>
        <w:t> </w:t>
      </w:r>
      <w:r>
        <w:rPr/>
        <w:t>considered</w:t>
      </w:r>
      <w:r>
        <w:rPr>
          <w:spacing w:val="-11"/>
        </w:rPr>
        <w:t> </w:t>
      </w:r>
      <w:r>
        <w:rPr/>
        <w:t>was</w:t>
      </w:r>
      <w:r>
        <w:rPr>
          <w:spacing w:val="-10"/>
        </w:rPr>
        <w:t> </w:t>
      </w:r>
      <w:r>
        <w:rPr/>
        <w:t>Fast</w:t>
      </w:r>
      <w:r>
        <w:rPr>
          <w:spacing w:val="-13"/>
        </w:rPr>
        <w:t> </w:t>
      </w:r>
      <w:r>
        <w:rPr/>
        <w:t>API,</w:t>
      </w:r>
      <w:r>
        <w:rPr>
          <w:spacing w:val="-12"/>
        </w:rPr>
        <w:t> </w:t>
      </w:r>
      <w:r>
        <w:rPr/>
        <w:t>which</w:t>
      </w:r>
      <w:r>
        <w:rPr>
          <w:spacing w:val="-12"/>
        </w:rPr>
        <w:t> </w:t>
      </w:r>
      <w:r>
        <w:rPr/>
        <w:t>is</w:t>
      </w:r>
      <w:r>
        <w:rPr>
          <w:spacing w:val="-11"/>
        </w:rPr>
        <w:t> </w:t>
      </w:r>
      <w:r>
        <w:rPr/>
        <w:t>faster and more modern but would have required assembling the ORM, migrations, admin and authentication</w:t>
      </w:r>
      <w:r>
        <w:rPr>
          <w:spacing w:val="-5"/>
        </w:rPr>
        <w:t> </w:t>
      </w:r>
      <w:r>
        <w:rPr/>
        <w:t>from</w:t>
      </w:r>
      <w:r>
        <w:rPr>
          <w:spacing w:val="-3"/>
        </w:rPr>
        <w:t> </w:t>
      </w:r>
      <w:r>
        <w:rPr/>
        <w:t>separate</w:t>
      </w:r>
      <w:r>
        <w:rPr>
          <w:spacing w:val="-4"/>
        </w:rPr>
        <w:t> </w:t>
      </w:r>
      <w:r>
        <w:rPr/>
        <w:t>libraries</w:t>
      </w:r>
      <w:r>
        <w:rPr>
          <w:spacing w:val="-5"/>
        </w:rPr>
        <w:t> </w:t>
      </w:r>
      <w:r>
        <w:rPr/>
        <w:t>—</w:t>
      </w:r>
      <w:r>
        <w:rPr>
          <w:spacing w:val="-3"/>
        </w:rPr>
        <w:t> </w:t>
      </w:r>
      <w:r>
        <w:rPr/>
        <w:t>for</w:t>
      </w:r>
      <w:r>
        <w:rPr>
          <w:spacing w:val="-4"/>
        </w:rPr>
        <w:t> </w:t>
      </w:r>
      <w:r>
        <w:rPr/>
        <w:t>a</w:t>
      </w:r>
      <w:r>
        <w:rPr>
          <w:spacing w:val="-4"/>
        </w:rPr>
        <w:t> </w:t>
      </w:r>
      <w:r>
        <w:rPr/>
        <w:t>project</w:t>
      </w:r>
      <w:r>
        <w:rPr>
          <w:spacing w:val="-6"/>
        </w:rPr>
        <w:t> </w:t>
      </w:r>
      <w:r>
        <w:rPr/>
        <w:t>of</w:t>
      </w:r>
      <w:r>
        <w:rPr>
          <w:spacing w:val="-4"/>
        </w:rPr>
        <w:t> </w:t>
      </w:r>
      <w:r>
        <w:rPr/>
        <w:t>this</w:t>
      </w:r>
      <w:r>
        <w:rPr>
          <w:spacing w:val="-4"/>
        </w:rPr>
        <w:t> </w:t>
      </w:r>
      <w:r>
        <w:rPr/>
        <w:t>duration,</w:t>
      </w:r>
      <w:r>
        <w:rPr>
          <w:spacing w:val="-7"/>
        </w:rPr>
        <w:t> </w:t>
      </w:r>
      <w:r>
        <w:rPr/>
        <w:t>the</w:t>
      </w:r>
      <w:r>
        <w:rPr>
          <w:spacing w:val="-4"/>
        </w:rPr>
        <w:t> </w:t>
      </w:r>
      <w:r>
        <w:rPr/>
        <w:t>integrated</w:t>
      </w:r>
      <w:r>
        <w:rPr>
          <w:spacing w:val="-5"/>
        </w:rPr>
        <w:t> </w:t>
      </w:r>
      <w:r>
        <w:rPr/>
        <w:t>framework</w:t>
      </w:r>
      <w:r>
        <w:rPr>
          <w:spacing w:val="-4"/>
        </w:rPr>
        <w:t> </w:t>
      </w:r>
      <w:r>
        <w:rPr/>
        <w:t>was the lower-risk choice.</w:t>
      </w:r>
    </w:p>
    <w:p>
      <w:pPr>
        <w:pStyle w:val="BodyText"/>
        <w:spacing w:line="300" w:lineRule="auto" w:before="161"/>
        <w:ind w:right="442"/>
      </w:pPr>
      <w:r>
        <w:rPr>
          <w:b/>
        </w:rPr>
        <w:t>PostgreSQL </w:t>
      </w:r>
      <w:r>
        <w:rPr/>
        <w:t>[15] was chosen for the database (SQLite is used in local development). The deciding factor</w:t>
      </w:r>
      <w:r>
        <w:rPr>
          <w:spacing w:val="-13"/>
        </w:rPr>
        <w:t> </w:t>
      </w:r>
      <w:r>
        <w:rPr/>
        <w:t>was</w:t>
      </w:r>
      <w:r>
        <w:rPr>
          <w:spacing w:val="-12"/>
        </w:rPr>
        <w:t> </w:t>
      </w:r>
      <w:r>
        <w:rPr/>
        <w:t>ACID-compliant</w:t>
      </w:r>
      <w:r>
        <w:rPr>
          <w:spacing w:val="-13"/>
        </w:rPr>
        <w:t> </w:t>
      </w:r>
      <w:r>
        <w:rPr/>
        <w:t>transactions</w:t>
      </w:r>
      <w:r>
        <w:rPr>
          <w:spacing w:val="-12"/>
        </w:rPr>
        <w:t> </w:t>
      </w:r>
      <w:r>
        <w:rPr/>
        <w:t>with</w:t>
      </w:r>
      <w:r>
        <w:rPr>
          <w:spacing w:val="-13"/>
        </w:rPr>
        <w:t> </w:t>
      </w:r>
      <w:r>
        <w:rPr/>
        <w:t>row-level</w:t>
      </w:r>
      <w:r>
        <w:rPr>
          <w:spacing w:val="-12"/>
        </w:rPr>
        <w:t> </w:t>
      </w:r>
      <w:r>
        <w:rPr/>
        <w:t>locking:</w:t>
      </w:r>
      <w:r>
        <w:rPr>
          <w:spacing w:val="-13"/>
        </w:rPr>
        <w:t> </w:t>
      </w:r>
      <w:r>
        <w:rPr/>
        <w:t>concurrent</w:t>
      </w:r>
      <w:r>
        <w:rPr>
          <w:spacing w:val="-12"/>
        </w:rPr>
        <w:t> </w:t>
      </w:r>
      <w:r>
        <w:rPr/>
        <w:t>stock</w:t>
      </w:r>
      <w:r>
        <w:rPr>
          <w:spacing w:val="-12"/>
        </w:rPr>
        <w:t> </w:t>
      </w:r>
      <w:r>
        <w:rPr/>
        <w:t>arithmetic</w:t>
      </w:r>
      <w:r>
        <w:rPr>
          <w:spacing w:val="-13"/>
        </w:rPr>
        <w:t> </w:t>
      </w:r>
      <w:r>
        <w:rPr/>
        <w:t>is</w:t>
      </w:r>
      <w:r>
        <w:rPr>
          <w:spacing w:val="-12"/>
        </w:rPr>
        <w:t> </w:t>
      </w:r>
      <w:r>
        <w:rPr/>
        <w:t>precisely the case in which weaker transactional guarantees produce incorrect results. PostgreSQL also supports JSON columns natively, used for the explanation payloads, permission overrides and audit before/after snapshots.</w:t>
      </w:r>
    </w:p>
    <w:p>
      <w:pPr>
        <w:pStyle w:val="BodyText"/>
        <w:spacing w:line="300" w:lineRule="auto" w:before="160"/>
        <w:ind w:right="439" w:firstLine="48"/>
      </w:pPr>
      <w:r>
        <w:rPr>
          <w:b/>
        </w:rPr>
        <w:t>Next.js</w:t>
      </w:r>
      <w:r>
        <w:rPr>
          <w:b/>
          <w:spacing w:val="-9"/>
        </w:rPr>
        <w:t> </w:t>
      </w:r>
      <w:r>
        <w:rPr>
          <w:b/>
        </w:rPr>
        <w:t>with</w:t>
      </w:r>
      <w:r>
        <w:rPr>
          <w:b/>
          <w:spacing w:val="-10"/>
        </w:rPr>
        <w:t> </w:t>
      </w:r>
      <w:r>
        <w:rPr>
          <w:b/>
        </w:rPr>
        <w:t>React</w:t>
      </w:r>
      <w:r>
        <w:rPr>
          <w:b/>
          <w:spacing w:val="-10"/>
        </w:rPr>
        <w:t> </w:t>
      </w:r>
      <w:r>
        <w:rPr/>
        <w:t>[16]</w:t>
      </w:r>
      <w:r>
        <w:rPr>
          <w:spacing w:val="-8"/>
        </w:rPr>
        <w:t> </w:t>
      </w:r>
      <w:r>
        <w:rPr/>
        <w:t>was</w:t>
      </w:r>
      <w:r>
        <w:rPr>
          <w:spacing w:val="-11"/>
        </w:rPr>
        <w:t> </w:t>
      </w:r>
      <w:r>
        <w:rPr/>
        <w:t>chosen</w:t>
      </w:r>
      <w:r>
        <w:rPr>
          <w:spacing w:val="-12"/>
        </w:rPr>
        <w:t> </w:t>
      </w:r>
      <w:r>
        <w:rPr/>
        <w:t>for</w:t>
      </w:r>
      <w:r>
        <w:rPr>
          <w:spacing w:val="-7"/>
        </w:rPr>
        <w:t> </w:t>
      </w:r>
      <w:r>
        <w:rPr/>
        <w:t>the</w:t>
      </w:r>
      <w:r>
        <w:rPr>
          <w:spacing w:val="-11"/>
        </w:rPr>
        <w:t> </w:t>
      </w:r>
      <w:r>
        <w:rPr/>
        <w:t>frontend:</w:t>
      </w:r>
      <w:r>
        <w:rPr>
          <w:spacing w:val="-9"/>
        </w:rPr>
        <w:t> </w:t>
      </w:r>
      <w:r>
        <w:rPr/>
        <w:t>the</w:t>
      </w:r>
      <w:r>
        <w:rPr>
          <w:spacing w:val="-11"/>
        </w:rPr>
        <w:t> </w:t>
      </w:r>
      <w:r>
        <w:rPr/>
        <w:t>App</w:t>
      </w:r>
      <w:r>
        <w:rPr>
          <w:spacing w:val="-13"/>
        </w:rPr>
        <w:t> </w:t>
      </w:r>
      <w:r>
        <w:rPr/>
        <w:t>Router's</w:t>
      </w:r>
      <w:r>
        <w:rPr>
          <w:spacing w:val="-8"/>
        </w:rPr>
        <w:t> </w:t>
      </w:r>
      <w:r>
        <w:rPr/>
        <w:t>file-based</w:t>
      </w:r>
      <w:r>
        <w:rPr>
          <w:spacing w:val="-12"/>
        </w:rPr>
        <w:t> </w:t>
      </w:r>
      <w:r>
        <w:rPr/>
        <w:t>routing</w:t>
      </w:r>
      <w:r>
        <w:rPr>
          <w:spacing w:val="-10"/>
        </w:rPr>
        <w:t> </w:t>
      </w:r>
      <w:r>
        <w:rPr/>
        <w:t>maps</w:t>
      </w:r>
      <w:r>
        <w:rPr>
          <w:spacing w:val="-7"/>
        </w:rPr>
        <w:t> </w:t>
      </w:r>
      <w:r>
        <w:rPr/>
        <w:t>cleanly onto</w:t>
      </w:r>
      <w:r>
        <w:rPr>
          <w:spacing w:val="-8"/>
        </w:rPr>
        <w:t> </w:t>
      </w:r>
      <w:r>
        <w:rPr/>
        <w:t>a</w:t>
      </w:r>
      <w:r>
        <w:rPr>
          <w:spacing w:val="-7"/>
        </w:rPr>
        <w:t> </w:t>
      </w:r>
      <w:r>
        <w:rPr/>
        <w:t>system</w:t>
      </w:r>
      <w:r>
        <w:rPr>
          <w:spacing w:val="-6"/>
        </w:rPr>
        <w:t> </w:t>
      </w:r>
      <w:r>
        <w:rPr/>
        <w:t>of</w:t>
      </w:r>
      <w:r>
        <w:rPr>
          <w:spacing w:val="-3"/>
        </w:rPr>
        <w:t> </w:t>
      </w:r>
      <w:r>
        <w:rPr/>
        <w:t>over</w:t>
      </w:r>
      <w:r>
        <w:rPr>
          <w:spacing w:val="-7"/>
        </w:rPr>
        <w:t> </w:t>
      </w:r>
      <w:r>
        <w:rPr/>
        <w:t>forty</w:t>
      </w:r>
      <w:r>
        <w:rPr>
          <w:spacing w:val="-6"/>
        </w:rPr>
        <w:t> </w:t>
      </w:r>
      <w:r>
        <w:rPr/>
        <w:t>screens,</w:t>
      </w:r>
      <w:r>
        <w:rPr>
          <w:spacing w:val="-9"/>
        </w:rPr>
        <w:t> </w:t>
      </w:r>
      <w:r>
        <w:rPr/>
        <w:t>Tailwind</w:t>
      </w:r>
      <w:r>
        <w:rPr>
          <w:spacing w:val="-8"/>
        </w:rPr>
        <w:t> </w:t>
      </w:r>
      <w:r>
        <w:rPr/>
        <w:t>CSS</w:t>
      </w:r>
      <w:r>
        <w:rPr>
          <w:spacing w:val="-8"/>
        </w:rPr>
        <w:t> </w:t>
      </w:r>
      <w:r>
        <w:rPr/>
        <w:t>[17]</w:t>
      </w:r>
      <w:r>
        <w:rPr>
          <w:spacing w:val="-8"/>
        </w:rPr>
        <w:t> </w:t>
      </w:r>
      <w:r>
        <w:rPr/>
        <w:t>handles</w:t>
      </w:r>
      <w:r>
        <w:rPr>
          <w:spacing w:val="-7"/>
        </w:rPr>
        <w:t> </w:t>
      </w:r>
      <w:r>
        <w:rPr/>
        <w:t>styling</w:t>
      </w:r>
      <w:r>
        <w:rPr>
          <w:spacing w:val="-6"/>
        </w:rPr>
        <w:t> </w:t>
      </w:r>
      <w:r>
        <w:rPr/>
        <w:t>without</w:t>
      </w:r>
      <w:r>
        <w:rPr>
          <w:spacing w:val="-9"/>
        </w:rPr>
        <w:t> </w:t>
      </w:r>
      <w:r>
        <w:rPr/>
        <w:t>a</w:t>
      </w:r>
      <w:r>
        <w:rPr>
          <w:spacing w:val="-7"/>
        </w:rPr>
        <w:t> </w:t>
      </w:r>
      <w:r>
        <w:rPr/>
        <w:t>separate</w:t>
      </w:r>
      <w:r>
        <w:rPr>
          <w:spacing w:val="-6"/>
        </w:rPr>
        <w:t> </w:t>
      </w:r>
      <w:r>
        <w:rPr/>
        <w:t>stylesheet</w:t>
      </w:r>
      <w:r>
        <w:rPr>
          <w:spacing w:val="-9"/>
        </w:rPr>
        <w:t> </w:t>
      </w:r>
      <w:r>
        <w:rPr/>
        <w:t>to keep</w:t>
      </w:r>
      <w:r>
        <w:rPr>
          <w:spacing w:val="-2"/>
        </w:rPr>
        <w:t> </w:t>
      </w:r>
      <w:r>
        <w:rPr/>
        <w:t>in</w:t>
      </w:r>
      <w:r>
        <w:rPr>
          <w:spacing w:val="-2"/>
        </w:rPr>
        <w:t> </w:t>
      </w:r>
      <w:r>
        <w:rPr/>
        <w:t>sync, and Radix</w:t>
      </w:r>
      <w:r>
        <w:rPr>
          <w:spacing w:val="-1"/>
        </w:rPr>
        <w:t> </w:t>
      </w:r>
      <w:r>
        <w:rPr/>
        <w:t>primitives</w:t>
      </w:r>
      <w:r>
        <w:rPr>
          <w:spacing w:val="-1"/>
        </w:rPr>
        <w:t> </w:t>
      </w:r>
      <w:r>
        <w:rPr/>
        <w:t>through</w:t>
      </w:r>
      <w:r>
        <w:rPr>
          <w:spacing w:val="-2"/>
        </w:rPr>
        <w:t> </w:t>
      </w:r>
      <w:r>
        <w:rPr/>
        <w:t>the</w:t>
      </w:r>
      <w:r>
        <w:rPr>
          <w:spacing w:val="-1"/>
        </w:rPr>
        <w:t> </w:t>
      </w:r>
      <w:r>
        <w:rPr/>
        <w:t>shadcn/ui pattern give</w:t>
      </w:r>
      <w:r>
        <w:rPr>
          <w:spacing w:val="-1"/>
        </w:rPr>
        <w:t> </w:t>
      </w:r>
      <w:r>
        <w:rPr/>
        <w:t>dialogs,</w:t>
      </w:r>
      <w:r>
        <w:rPr>
          <w:spacing w:val="-4"/>
        </w:rPr>
        <w:t> </w:t>
      </w:r>
      <w:r>
        <w:rPr/>
        <w:t>dropdowns</w:t>
      </w:r>
      <w:r>
        <w:rPr>
          <w:spacing w:val="-1"/>
        </w:rPr>
        <w:t> </w:t>
      </w:r>
      <w:r>
        <w:rPr/>
        <w:t>and sheets accessible behaviour by default.</w:t>
      </w:r>
    </w:p>
    <w:p>
      <w:pPr>
        <w:pStyle w:val="BodyText"/>
        <w:spacing w:line="300" w:lineRule="auto" w:before="160"/>
        <w:ind w:right="440"/>
      </w:pPr>
      <w:r>
        <w:rPr>
          <w:b/>
        </w:rPr>
        <w:t>Celery with Redis</w:t>
      </w:r>
      <w:r>
        <w:rPr>
          <w:b/>
          <w:spacing w:val="-1"/>
        </w:rPr>
        <w:t> </w:t>
      </w:r>
      <w:r>
        <w:rPr>
          <w:b/>
        </w:rPr>
        <w:t>,AI/ML </w:t>
      </w:r>
      <w:r>
        <w:rPr/>
        <w:t>handles background work — forecast</w:t>
      </w:r>
      <w:r>
        <w:rPr>
          <w:spacing w:val="-2"/>
        </w:rPr>
        <w:t> </w:t>
      </w:r>
      <w:r>
        <w:rPr/>
        <w:t>generation,</w:t>
      </w:r>
      <w:r>
        <w:rPr>
          <w:spacing w:val="-2"/>
        </w:rPr>
        <w:t> </w:t>
      </w:r>
      <w:r>
        <w:rPr/>
        <w:t>ABC classification,</w:t>
      </w:r>
      <w:r>
        <w:rPr>
          <w:spacing w:val="-2"/>
        </w:rPr>
        <w:t> </w:t>
      </w:r>
      <w:r>
        <w:rPr/>
        <w:t>expiry checking,</w:t>
      </w:r>
      <w:r>
        <w:rPr>
          <w:spacing w:val="-6"/>
        </w:rPr>
        <w:t> </w:t>
      </w:r>
      <w:r>
        <w:rPr/>
        <w:t>email</w:t>
      </w:r>
      <w:r>
        <w:rPr>
          <w:spacing w:val="-1"/>
        </w:rPr>
        <w:t> </w:t>
      </w:r>
      <w:r>
        <w:rPr/>
        <w:t>delivery</w:t>
      </w:r>
      <w:r>
        <w:rPr>
          <w:spacing w:val="-3"/>
        </w:rPr>
        <w:t> </w:t>
      </w:r>
      <w:r>
        <w:rPr/>
        <w:t>and</w:t>
      </w:r>
      <w:r>
        <w:rPr>
          <w:spacing w:val="-4"/>
        </w:rPr>
        <w:t> </w:t>
      </w:r>
      <w:r>
        <w:rPr/>
        <w:t>scheduled</w:t>
      </w:r>
      <w:r>
        <w:rPr>
          <w:spacing w:val="-4"/>
        </w:rPr>
        <w:t> </w:t>
      </w:r>
      <w:r>
        <w:rPr/>
        <w:t>reports</w:t>
      </w:r>
      <w:r>
        <w:rPr>
          <w:spacing w:val="-3"/>
        </w:rPr>
        <w:t> </w:t>
      </w:r>
      <w:r>
        <w:rPr/>
        <w:t>all</w:t>
      </w:r>
      <w:r>
        <w:rPr>
          <w:spacing w:val="-1"/>
        </w:rPr>
        <w:t> </w:t>
      </w:r>
      <w:r>
        <w:rPr/>
        <w:t>need</w:t>
      </w:r>
      <w:r>
        <w:rPr>
          <w:spacing w:val="-4"/>
        </w:rPr>
        <w:t> </w:t>
      </w:r>
      <w:r>
        <w:rPr/>
        <w:t>to</w:t>
      </w:r>
      <w:r>
        <w:rPr>
          <w:spacing w:val="-4"/>
        </w:rPr>
        <w:t> </w:t>
      </w:r>
      <w:r>
        <w:rPr/>
        <w:t>run</w:t>
      </w:r>
      <w:r>
        <w:rPr>
          <w:spacing w:val="-4"/>
        </w:rPr>
        <w:t> </w:t>
      </w:r>
      <w:r>
        <w:rPr/>
        <w:t>on a</w:t>
      </w:r>
      <w:r>
        <w:rPr>
          <w:spacing w:val="-3"/>
        </w:rPr>
        <w:t> </w:t>
      </w:r>
      <w:r>
        <w:rPr/>
        <w:t>timer</w:t>
      </w:r>
      <w:r>
        <w:rPr>
          <w:spacing w:val="-3"/>
        </w:rPr>
        <w:t> </w:t>
      </w:r>
      <w:r>
        <w:rPr/>
        <w:t>or</w:t>
      </w:r>
      <w:r>
        <w:rPr>
          <w:spacing w:val="-3"/>
        </w:rPr>
        <w:t> </w:t>
      </w:r>
      <w:r>
        <w:rPr/>
        <w:t>off</w:t>
      </w:r>
      <w:r>
        <w:rPr>
          <w:spacing w:val="-4"/>
        </w:rPr>
        <w:t> </w:t>
      </w:r>
      <w:r>
        <w:rPr/>
        <w:t>the</w:t>
      </w:r>
      <w:r>
        <w:rPr>
          <w:spacing w:val="-3"/>
        </w:rPr>
        <w:t> </w:t>
      </w:r>
      <w:r>
        <w:rPr/>
        <w:t>request</w:t>
      </w:r>
      <w:r>
        <w:rPr>
          <w:spacing w:val="-5"/>
        </w:rPr>
        <w:t> </w:t>
      </w:r>
      <w:r>
        <w:rPr/>
        <w:t>path,</w:t>
      </w:r>
      <w:r>
        <w:rPr>
          <w:spacing w:val="-6"/>
        </w:rPr>
        <w:t> </w:t>
      </w:r>
      <w:r>
        <w:rPr/>
        <w:t>and Celery</w:t>
      </w:r>
      <w:r>
        <w:rPr>
          <w:spacing w:val="-3"/>
        </w:rPr>
        <w:t> </w:t>
      </w:r>
      <w:r>
        <w:rPr/>
        <w:t>Beat</w:t>
      </w:r>
      <w:r>
        <w:rPr>
          <w:spacing w:val="-5"/>
        </w:rPr>
        <w:t> </w:t>
      </w:r>
      <w:r>
        <w:rPr/>
        <w:t>with</w:t>
      </w:r>
      <w:r>
        <w:rPr>
          <w:spacing w:val="-4"/>
        </w:rPr>
        <w:t> </w:t>
      </w:r>
      <w:r>
        <w:rPr/>
        <w:t>the</w:t>
      </w:r>
      <w:r>
        <w:rPr>
          <w:spacing w:val="-3"/>
        </w:rPr>
        <w:t> </w:t>
      </w:r>
      <w:r>
        <w:rPr/>
        <w:t>database</w:t>
      </w:r>
      <w:r>
        <w:rPr>
          <w:spacing w:val="-3"/>
        </w:rPr>
        <w:t> </w:t>
      </w:r>
      <w:r>
        <w:rPr/>
        <w:t>scheduler</w:t>
      </w:r>
      <w:r>
        <w:rPr>
          <w:spacing w:val="-3"/>
        </w:rPr>
        <w:t> </w:t>
      </w:r>
      <w:r>
        <w:rPr/>
        <w:t>gives</w:t>
      </w:r>
      <w:r>
        <w:rPr>
          <w:spacing w:val="-3"/>
        </w:rPr>
        <w:t> </w:t>
      </w:r>
      <w:r>
        <w:rPr/>
        <w:t>a</w:t>
      </w:r>
      <w:r>
        <w:rPr>
          <w:spacing w:val="-8"/>
        </w:rPr>
        <w:t> </w:t>
      </w:r>
      <w:r>
        <w:rPr/>
        <w:t>small</w:t>
      </w:r>
      <w:r>
        <w:rPr>
          <w:spacing w:val="-1"/>
        </w:rPr>
        <w:t> </w:t>
      </w:r>
      <w:r>
        <w:rPr/>
        <w:t>set</w:t>
      </w:r>
      <w:r>
        <w:rPr>
          <w:spacing w:val="-5"/>
        </w:rPr>
        <w:t> </w:t>
      </w:r>
      <w:r>
        <w:rPr/>
        <w:t>of</w:t>
      </w:r>
      <w:r>
        <w:rPr>
          <w:spacing w:val="-3"/>
        </w:rPr>
        <w:t> </w:t>
      </w:r>
      <w:r>
        <w:rPr/>
        <w:t>periodic</w:t>
      </w:r>
      <w:r>
        <w:rPr>
          <w:spacing w:val="-5"/>
        </w:rPr>
        <w:t> </w:t>
      </w:r>
      <w:r>
        <w:rPr/>
        <w:t>tasks</w:t>
      </w:r>
      <w:r>
        <w:rPr>
          <w:spacing w:val="-3"/>
        </w:rPr>
        <w:t> </w:t>
      </w:r>
      <w:r>
        <w:rPr/>
        <w:t>that</w:t>
      </w:r>
      <w:r>
        <w:rPr>
          <w:spacing w:val="-6"/>
        </w:rPr>
        <w:t> </w:t>
      </w:r>
      <w:r>
        <w:rPr/>
        <w:t>survive</w:t>
      </w:r>
      <w:r>
        <w:rPr>
          <w:spacing w:val="-3"/>
        </w:rPr>
        <w:t> </w:t>
      </w:r>
      <w:r>
        <w:rPr/>
        <w:t>restarts</w:t>
      </w:r>
      <w:r>
        <w:rPr>
          <w:spacing w:val="-3"/>
        </w:rPr>
        <w:t> </w:t>
      </w:r>
      <w:r>
        <w:rPr/>
        <w:t>(Table </w:t>
      </w:r>
      <w:r>
        <w:rPr>
          <w:spacing w:val="-2"/>
        </w:rPr>
        <w:t>6.2).</w:t>
      </w:r>
    </w:p>
    <w:p>
      <w:pPr>
        <w:pStyle w:val="BodyText"/>
        <w:spacing w:line="300" w:lineRule="auto" w:before="160"/>
        <w:ind w:right="442"/>
      </w:pPr>
      <w:r>
        <w:rPr/>
        <w:t>One decision would be reversed on reflection: the frontend was written in JavaScript rather than TypeScript;</w:t>
      </w:r>
      <w:r>
        <w:rPr>
          <w:spacing w:val="-9"/>
        </w:rPr>
        <w:t> </w:t>
      </w:r>
      <w:r>
        <w:rPr/>
        <w:t>on</w:t>
      </w:r>
      <w:r>
        <w:rPr>
          <w:spacing w:val="-4"/>
        </w:rPr>
        <w:t> </w:t>
      </w:r>
      <w:r>
        <w:rPr/>
        <w:t>the</w:t>
      </w:r>
      <w:r>
        <w:rPr>
          <w:spacing w:val="-7"/>
        </w:rPr>
        <w:t> </w:t>
      </w:r>
      <w:r>
        <w:rPr/>
        <w:t>assumption</w:t>
      </w:r>
      <w:r>
        <w:rPr>
          <w:spacing w:val="-9"/>
        </w:rPr>
        <w:t> </w:t>
      </w:r>
      <w:r>
        <w:rPr/>
        <w:t>this</w:t>
      </w:r>
      <w:r>
        <w:rPr>
          <w:spacing w:val="-8"/>
        </w:rPr>
        <w:t> </w:t>
      </w:r>
      <w:r>
        <w:rPr/>
        <w:t>would</w:t>
      </w:r>
      <w:r>
        <w:rPr>
          <w:spacing w:val="-9"/>
        </w:rPr>
        <w:t> </w:t>
      </w:r>
      <w:r>
        <w:rPr/>
        <w:t>allow</w:t>
      </w:r>
      <w:r>
        <w:rPr>
          <w:spacing w:val="-7"/>
        </w:rPr>
        <w:t> </w:t>
      </w:r>
      <w:r>
        <w:rPr/>
        <w:t>faster</w:t>
      </w:r>
      <w:r>
        <w:rPr>
          <w:spacing w:val="-3"/>
        </w:rPr>
        <w:t> </w:t>
      </w:r>
      <w:r>
        <w:rPr/>
        <w:t>progress.</w:t>
      </w:r>
      <w:r>
        <w:rPr>
          <w:spacing w:val="-6"/>
        </w:rPr>
        <w:t> </w:t>
      </w:r>
      <w:r>
        <w:rPr/>
        <w:t>That</w:t>
      </w:r>
      <w:r>
        <w:rPr>
          <w:spacing w:val="-10"/>
        </w:rPr>
        <w:t> </w:t>
      </w:r>
      <w:r>
        <w:rPr/>
        <w:t>assumption</w:t>
      </w:r>
      <w:r>
        <w:rPr>
          <w:spacing w:val="-9"/>
        </w:rPr>
        <w:t> </w:t>
      </w:r>
      <w:r>
        <w:rPr/>
        <w:t>held</w:t>
      </w:r>
      <w:r>
        <w:rPr>
          <w:spacing w:val="-9"/>
        </w:rPr>
        <w:t> </w:t>
      </w:r>
      <w:r>
        <w:rPr/>
        <w:t>for</w:t>
      </w:r>
      <w:r>
        <w:rPr>
          <w:spacing w:val="-8"/>
        </w:rPr>
        <w:t> </w:t>
      </w:r>
      <w:r>
        <w:rPr/>
        <w:t>the</w:t>
      </w:r>
      <w:r>
        <w:rPr>
          <w:spacing w:val="-7"/>
        </w:rPr>
        <w:t> </w:t>
      </w:r>
      <w:r>
        <w:rPr/>
        <w:t>first</w:t>
      </w:r>
      <w:r>
        <w:rPr>
          <w:spacing w:val="-10"/>
        </w:rPr>
        <w:t> </w:t>
      </w:r>
      <w:r>
        <w:rPr/>
        <w:t>few weeks; thereafter, time lost to mismatched component properties and API response fields renamed without a corresponding client update outweighed any saving (Section 9.5).</w:t>
      </w:r>
    </w:p>
    <w:p>
      <w:pPr>
        <w:pStyle w:val="BodyText"/>
        <w:spacing w:after="0" w:line="300" w:lineRule="auto"/>
        <w:sectPr>
          <w:pgSz w:w="11910" w:h="16840"/>
          <w:pgMar w:header="0" w:footer="690" w:top="1380" w:bottom="880" w:left="1275" w:right="992"/>
        </w:sectPr>
      </w:pPr>
    </w:p>
    <w:p>
      <w:pPr>
        <w:pStyle w:val="Heading1"/>
        <w:numPr>
          <w:ilvl w:val="0"/>
          <w:numId w:val="2"/>
        </w:numPr>
        <w:tabs>
          <w:tab w:pos="485" w:val="left" w:leader="none"/>
        </w:tabs>
        <w:spacing w:line="240" w:lineRule="auto" w:before="24" w:after="0"/>
        <w:ind w:left="485" w:right="0" w:hanging="320"/>
        <w:jc w:val="both"/>
      </w:pPr>
      <w:bookmarkStart w:name="3. Requirements" w:id="48"/>
      <w:bookmarkEnd w:id="48"/>
      <w:r>
        <w:rPr>
          <w:b w:val="0"/>
        </w:rPr>
      </w:r>
      <w:bookmarkStart w:name="_bookmark21" w:id="49"/>
      <w:bookmarkEnd w:id="49"/>
      <w:r>
        <w:rPr>
          <w:b w:val="0"/>
        </w:rPr>
      </w:r>
      <w:r>
        <w:rPr>
          <w:color w:val="1F3863"/>
          <w:spacing w:val="-2"/>
        </w:rPr>
        <w:t>Requirements</w:t>
      </w:r>
    </w:p>
    <w:p>
      <w:pPr>
        <w:pStyle w:val="Heading2"/>
        <w:numPr>
          <w:ilvl w:val="1"/>
          <w:numId w:val="2"/>
        </w:numPr>
        <w:tabs>
          <w:tab w:pos="551" w:val="left" w:leader="none"/>
        </w:tabs>
        <w:spacing w:line="240" w:lineRule="auto" w:before="258" w:after="0"/>
        <w:ind w:left="551" w:right="0" w:hanging="386"/>
        <w:jc w:val="both"/>
      </w:pPr>
      <w:bookmarkStart w:name="3.1 How the Requirements Were Establishe" w:id="50"/>
      <w:bookmarkEnd w:id="50"/>
      <w:r>
        <w:rPr>
          <w:b w:val="0"/>
        </w:rPr>
      </w:r>
      <w:bookmarkStart w:name="_bookmark22" w:id="51"/>
      <w:bookmarkEnd w:id="51"/>
      <w:r>
        <w:rPr>
          <w:b w:val="0"/>
        </w:rPr>
      </w:r>
      <w:r>
        <w:rPr>
          <w:color w:val="2E5395"/>
        </w:rPr>
        <w:t>How</w:t>
      </w:r>
      <w:r>
        <w:rPr>
          <w:color w:val="2E5395"/>
          <w:spacing w:val="-12"/>
        </w:rPr>
        <w:t> </w:t>
      </w:r>
      <w:r>
        <w:rPr>
          <w:color w:val="2E5395"/>
        </w:rPr>
        <w:t>the</w:t>
      </w:r>
      <w:r>
        <w:rPr>
          <w:color w:val="2E5395"/>
          <w:spacing w:val="-10"/>
        </w:rPr>
        <w:t> </w:t>
      </w:r>
      <w:r>
        <w:rPr>
          <w:color w:val="2E5395"/>
        </w:rPr>
        <w:t>Requirements</w:t>
      </w:r>
      <w:r>
        <w:rPr>
          <w:color w:val="2E5395"/>
          <w:spacing w:val="-7"/>
        </w:rPr>
        <w:t> </w:t>
      </w:r>
      <w:r>
        <w:rPr>
          <w:color w:val="2E5395"/>
        </w:rPr>
        <w:t>Were</w:t>
      </w:r>
      <w:r>
        <w:rPr>
          <w:color w:val="2E5395"/>
          <w:spacing w:val="-6"/>
        </w:rPr>
        <w:t> </w:t>
      </w:r>
      <w:r>
        <w:rPr>
          <w:color w:val="2E5395"/>
          <w:spacing w:val="-2"/>
        </w:rPr>
        <w:t>Established</w:t>
      </w:r>
    </w:p>
    <w:p>
      <w:pPr>
        <w:pStyle w:val="BodyText"/>
        <w:spacing w:line="300" w:lineRule="auto" w:before="124"/>
        <w:ind w:right="439"/>
      </w:pPr>
      <w:r>
        <w:rPr/>
        <w:t>The requirements came from three sources: the background reading in Chapter 2,</w:t>
      </w:r>
      <w:r>
        <w:rPr>
          <w:spacing w:val="-1"/>
        </w:rPr>
        <w:t> </w:t>
      </w:r>
      <w:r>
        <w:rPr/>
        <w:t>which established what a stock control system needs to be theoretically sound; the review of existing commercial systems,</w:t>
      </w:r>
      <w:r>
        <w:rPr>
          <w:spacing w:val="-13"/>
        </w:rPr>
        <w:t> </w:t>
      </w:r>
      <w:r>
        <w:rPr/>
        <w:t>which</w:t>
      </w:r>
      <w:r>
        <w:rPr>
          <w:spacing w:val="-12"/>
        </w:rPr>
        <w:t> </w:t>
      </w:r>
      <w:r>
        <w:rPr/>
        <w:t>showed</w:t>
      </w:r>
      <w:r>
        <w:rPr>
          <w:spacing w:val="-13"/>
        </w:rPr>
        <w:t> </w:t>
      </w:r>
      <w:r>
        <w:rPr/>
        <w:t>how</w:t>
      </w:r>
      <w:r>
        <w:rPr>
          <w:spacing w:val="-12"/>
        </w:rPr>
        <w:t> </w:t>
      </w:r>
      <w:r>
        <w:rPr/>
        <w:t>the</w:t>
      </w:r>
      <w:r>
        <w:rPr>
          <w:spacing w:val="-13"/>
        </w:rPr>
        <w:t> </w:t>
      </w:r>
      <w:r>
        <w:rPr/>
        <w:t>problem</w:t>
      </w:r>
      <w:r>
        <w:rPr>
          <w:spacing w:val="-12"/>
        </w:rPr>
        <w:t> </w:t>
      </w:r>
      <w:r>
        <w:rPr/>
        <w:t>is</w:t>
      </w:r>
      <w:r>
        <w:rPr>
          <w:spacing w:val="-13"/>
        </w:rPr>
        <w:t> </w:t>
      </w:r>
      <w:r>
        <w:rPr/>
        <w:t>normally</w:t>
      </w:r>
      <w:r>
        <w:rPr>
          <w:spacing w:val="-12"/>
        </w:rPr>
        <w:t> </w:t>
      </w:r>
      <w:r>
        <w:rPr/>
        <w:t>divided</w:t>
      </w:r>
      <w:r>
        <w:rPr>
          <w:spacing w:val="-12"/>
        </w:rPr>
        <w:t> </w:t>
      </w:r>
      <w:r>
        <w:rPr/>
        <w:t>into</w:t>
      </w:r>
      <w:r>
        <w:rPr>
          <w:spacing w:val="-13"/>
        </w:rPr>
        <w:t> </w:t>
      </w:r>
      <w:r>
        <w:rPr/>
        <w:t>modules;</w:t>
      </w:r>
      <w:r>
        <w:rPr>
          <w:spacing w:val="-12"/>
        </w:rPr>
        <w:t> </w:t>
      </w:r>
      <w:r>
        <w:rPr/>
        <w:t>and</w:t>
      </w:r>
      <w:r>
        <w:rPr>
          <w:spacing w:val="-13"/>
        </w:rPr>
        <w:t> </w:t>
      </w:r>
      <w:r>
        <w:rPr/>
        <w:t>direct</w:t>
      </w:r>
      <w:r>
        <w:rPr>
          <w:spacing w:val="-12"/>
        </w:rPr>
        <w:t> </w:t>
      </w:r>
      <w:r>
        <w:rPr/>
        <w:t>prior</w:t>
      </w:r>
      <w:r>
        <w:rPr>
          <w:spacing w:val="-13"/>
        </w:rPr>
        <w:t> </w:t>
      </w:r>
      <w:r>
        <w:rPr/>
        <w:t>experience of a small retail business relying on spreadsheet-based stock tracking, which is where the emphasis on accountability and non-technical usability originates.</w:t>
      </w:r>
    </w:p>
    <w:p>
      <w:pPr>
        <w:pStyle w:val="BodyText"/>
        <w:spacing w:line="300" w:lineRule="auto" w:before="160"/>
        <w:ind w:right="441"/>
      </w:pPr>
      <w:r>
        <w:rPr/>
        <w:t>The three-tier structure of Essential, Recommended and Optional requirements was adopted. This tiering proved consequential in practice: when the schedule slipped in week six (Section 4.2), the explicit</w:t>
      </w:r>
      <w:r>
        <w:rPr>
          <w:spacing w:val="-5"/>
        </w:rPr>
        <w:t> </w:t>
      </w:r>
      <w:r>
        <w:rPr/>
        <w:t>ordering</w:t>
      </w:r>
      <w:r>
        <w:rPr>
          <w:spacing w:val="-2"/>
        </w:rPr>
        <w:t> </w:t>
      </w:r>
      <w:r>
        <w:rPr/>
        <w:t>meant</w:t>
      </w:r>
      <w:r>
        <w:rPr>
          <w:spacing w:val="-6"/>
        </w:rPr>
        <w:t> </w:t>
      </w:r>
      <w:r>
        <w:rPr/>
        <w:t>the</w:t>
      </w:r>
      <w:r>
        <w:rPr>
          <w:spacing w:val="-3"/>
        </w:rPr>
        <w:t> </w:t>
      </w:r>
      <w:r>
        <w:rPr/>
        <w:t>decision</w:t>
      </w:r>
      <w:r>
        <w:rPr>
          <w:spacing w:val="-4"/>
        </w:rPr>
        <w:t> </w:t>
      </w:r>
      <w:r>
        <w:rPr/>
        <w:t>as</w:t>
      </w:r>
      <w:r>
        <w:rPr>
          <w:spacing w:val="-3"/>
        </w:rPr>
        <w:t> </w:t>
      </w:r>
      <w:r>
        <w:rPr/>
        <w:t>to</w:t>
      </w:r>
      <w:r>
        <w:rPr>
          <w:spacing w:val="-4"/>
        </w:rPr>
        <w:t> </w:t>
      </w:r>
      <w:r>
        <w:rPr/>
        <w:t>what</w:t>
      </w:r>
      <w:r>
        <w:rPr>
          <w:spacing w:val="-6"/>
        </w:rPr>
        <w:t> </w:t>
      </w:r>
      <w:r>
        <w:rPr/>
        <w:t>should</w:t>
      </w:r>
      <w:r>
        <w:rPr>
          <w:spacing w:val="-9"/>
        </w:rPr>
        <w:t> </w:t>
      </w:r>
      <w:r>
        <w:rPr/>
        <w:t>be</w:t>
      </w:r>
      <w:r>
        <w:rPr>
          <w:spacing w:val="-3"/>
        </w:rPr>
        <w:t> </w:t>
      </w:r>
      <w:r>
        <w:rPr/>
        <w:t>reduced</w:t>
      </w:r>
      <w:r>
        <w:rPr>
          <w:spacing w:val="-4"/>
        </w:rPr>
        <w:t> </w:t>
      </w:r>
      <w:r>
        <w:rPr/>
        <w:t>in</w:t>
      </w:r>
      <w:r>
        <w:rPr>
          <w:spacing w:val="-4"/>
        </w:rPr>
        <w:t> </w:t>
      </w:r>
      <w:r>
        <w:rPr/>
        <w:t>scope</w:t>
      </w:r>
      <w:r>
        <w:rPr>
          <w:spacing w:val="-3"/>
        </w:rPr>
        <w:t> </w:t>
      </w:r>
      <w:r>
        <w:rPr/>
        <w:t>had</w:t>
      </w:r>
      <w:r>
        <w:rPr>
          <w:spacing w:val="-4"/>
        </w:rPr>
        <w:t> </w:t>
      </w:r>
      <w:r>
        <w:rPr/>
        <w:t>already</w:t>
      </w:r>
      <w:r>
        <w:rPr>
          <w:spacing w:val="-3"/>
        </w:rPr>
        <w:t> </w:t>
      </w:r>
      <w:r>
        <w:rPr/>
        <w:t>been</w:t>
      </w:r>
      <w:r>
        <w:rPr>
          <w:spacing w:val="-4"/>
        </w:rPr>
        <w:t> </w:t>
      </w:r>
      <w:r>
        <w:rPr/>
        <w:t>taken</w:t>
      </w:r>
      <w:r>
        <w:rPr>
          <w:spacing w:val="-3"/>
        </w:rPr>
        <w:t> </w:t>
      </w:r>
      <w:r>
        <w:rPr/>
        <w:t>in week one.</w:t>
      </w:r>
    </w:p>
    <w:p>
      <w:pPr>
        <w:pStyle w:val="Heading2"/>
        <w:numPr>
          <w:ilvl w:val="1"/>
          <w:numId w:val="2"/>
        </w:numPr>
        <w:tabs>
          <w:tab w:pos="551" w:val="left" w:leader="none"/>
        </w:tabs>
        <w:spacing w:line="240" w:lineRule="auto" w:before="256" w:after="0"/>
        <w:ind w:left="551" w:right="0" w:hanging="386"/>
        <w:jc w:val="both"/>
      </w:pPr>
      <w:bookmarkStart w:name="3.2 Essential Requirements" w:id="52"/>
      <w:bookmarkEnd w:id="52"/>
      <w:r>
        <w:rPr>
          <w:b w:val="0"/>
        </w:rPr>
      </w:r>
      <w:bookmarkStart w:name="_bookmark23" w:id="53"/>
      <w:bookmarkEnd w:id="53"/>
      <w:r>
        <w:rPr>
          <w:b w:val="0"/>
        </w:rPr>
      </w:r>
      <w:r>
        <w:rPr>
          <w:color w:val="2E5395"/>
        </w:rPr>
        <w:t>Essential</w:t>
      </w:r>
      <w:r>
        <w:rPr>
          <w:color w:val="2E5395"/>
          <w:spacing w:val="-12"/>
        </w:rPr>
        <w:t> </w:t>
      </w:r>
      <w:r>
        <w:rPr>
          <w:color w:val="2E5395"/>
          <w:spacing w:val="-2"/>
        </w:rPr>
        <w:t>Requirements</w:t>
      </w:r>
    </w:p>
    <w:p>
      <w:pPr>
        <w:pStyle w:val="BodyText"/>
        <w:ind w:left="0"/>
        <w:jc w:val="left"/>
        <w:rPr>
          <w:b/>
          <w:sz w:val="20"/>
        </w:rPr>
      </w:pPr>
    </w:p>
    <w:p>
      <w:pPr>
        <w:pStyle w:val="BodyText"/>
        <w:spacing w:before="23"/>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1"/>
        <w:gridCol w:w="2449"/>
        <w:gridCol w:w="6204"/>
      </w:tblGrid>
      <w:tr>
        <w:trPr>
          <w:trHeight w:val="388" w:hRule="atLeast"/>
        </w:trPr>
        <w:tc>
          <w:tcPr>
            <w:tcW w:w="701" w:type="dxa"/>
            <w:shd w:val="clear" w:color="auto" w:fill="000000"/>
          </w:tcPr>
          <w:p>
            <w:pPr>
              <w:pStyle w:val="TableParagraph"/>
              <w:spacing w:before="73"/>
              <w:rPr>
                <w:b/>
                <w:sz w:val="19"/>
              </w:rPr>
            </w:pPr>
            <w:r>
              <w:rPr>
                <w:b/>
                <w:color w:val="FFFFFF"/>
                <w:spacing w:val="-5"/>
                <w:sz w:val="19"/>
              </w:rPr>
              <w:t>ID</w:t>
            </w:r>
          </w:p>
        </w:tc>
        <w:tc>
          <w:tcPr>
            <w:tcW w:w="2449" w:type="dxa"/>
            <w:shd w:val="clear" w:color="auto" w:fill="000000"/>
          </w:tcPr>
          <w:p>
            <w:pPr>
              <w:pStyle w:val="TableParagraph"/>
              <w:spacing w:before="73"/>
              <w:rPr>
                <w:b/>
                <w:sz w:val="19"/>
              </w:rPr>
            </w:pPr>
            <w:r>
              <w:rPr>
                <w:b/>
                <w:color w:val="FFFFFF"/>
                <w:spacing w:val="-2"/>
                <w:sz w:val="19"/>
              </w:rPr>
              <w:t>Requirement</w:t>
            </w:r>
          </w:p>
        </w:tc>
        <w:tc>
          <w:tcPr>
            <w:tcW w:w="6204" w:type="dxa"/>
            <w:shd w:val="clear" w:color="auto" w:fill="000000"/>
          </w:tcPr>
          <w:p>
            <w:pPr>
              <w:pStyle w:val="TableParagraph"/>
              <w:spacing w:before="73"/>
              <w:rPr>
                <w:b/>
                <w:sz w:val="19"/>
              </w:rPr>
            </w:pPr>
            <w:r>
              <w:rPr>
                <w:b/>
                <w:color w:val="FFFFFF"/>
                <w:spacing w:val="-2"/>
                <w:sz w:val="19"/>
              </w:rPr>
              <w:t>Description</w:t>
            </w:r>
          </w:p>
        </w:tc>
      </w:tr>
      <w:tr>
        <w:trPr>
          <w:trHeight w:val="858" w:hRule="atLeast"/>
        </w:trPr>
        <w:tc>
          <w:tcPr>
            <w:tcW w:w="701" w:type="dxa"/>
          </w:tcPr>
          <w:p>
            <w:pPr>
              <w:pStyle w:val="TableParagraph"/>
              <w:spacing w:before="76"/>
              <w:ind w:left="0"/>
              <w:rPr>
                <w:b/>
                <w:sz w:val="19"/>
              </w:rPr>
            </w:pPr>
          </w:p>
          <w:p>
            <w:pPr>
              <w:pStyle w:val="TableParagraph"/>
              <w:spacing w:before="0"/>
              <w:rPr>
                <w:sz w:val="19"/>
              </w:rPr>
            </w:pPr>
            <w:r>
              <w:rPr>
                <w:spacing w:val="-5"/>
                <w:sz w:val="19"/>
              </w:rPr>
              <w:t>E01</w:t>
            </w:r>
          </w:p>
        </w:tc>
        <w:tc>
          <w:tcPr>
            <w:tcW w:w="2449" w:type="dxa"/>
          </w:tcPr>
          <w:p>
            <w:pPr>
              <w:pStyle w:val="TableParagraph"/>
              <w:spacing w:before="76"/>
              <w:ind w:left="0"/>
              <w:rPr>
                <w:b/>
                <w:sz w:val="19"/>
              </w:rPr>
            </w:pPr>
          </w:p>
          <w:p>
            <w:pPr>
              <w:pStyle w:val="TableParagraph"/>
              <w:spacing w:before="0"/>
              <w:rPr>
                <w:sz w:val="19"/>
              </w:rPr>
            </w:pPr>
            <w:r>
              <w:rPr>
                <w:sz w:val="19"/>
              </w:rPr>
              <w:t>Authentication</w:t>
            </w:r>
            <w:r>
              <w:rPr>
                <w:spacing w:val="-1"/>
                <w:sz w:val="19"/>
              </w:rPr>
              <w:t> </w:t>
            </w:r>
            <w:r>
              <w:rPr>
                <w:sz w:val="19"/>
              </w:rPr>
              <w:t>and</w:t>
            </w:r>
            <w:r>
              <w:rPr>
                <w:spacing w:val="-4"/>
                <w:sz w:val="19"/>
              </w:rPr>
              <w:t> RBAC</w:t>
            </w:r>
          </w:p>
        </w:tc>
        <w:tc>
          <w:tcPr>
            <w:tcW w:w="6204" w:type="dxa"/>
          </w:tcPr>
          <w:p>
            <w:pPr>
              <w:pStyle w:val="TableParagraph"/>
              <w:ind w:right="401"/>
              <w:jc w:val="both"/>
              <w:rPr>
                <w:sz w:val="19"/>
              </w:rPr>
            </w:pPr>
            <w:r>
              <w:rPr>
                <w:sz w:val="19"/>
              </w:rPr>
              <w:t>Email/password</w:t>
            </w:r>
            <w:r>
              <w:rPr>
                <w:spacing w:val="-4"/>
                <w:sz w:val="19"/>
              </w:rPr>
              <w:t> </w:t>
            </w:r>
            <w:r>
              <w:rPr>
                <w:sz w:val="19"/>
              </w:rPr>
              <w:t>login</w:t>
            </w:r>
            <w:r>
              <w:rPr>
                <w:spacing w:val="-4"/>
                <w:sz w:val="19"/>
              </w:rPr>
              <w:t> </w:t>
            </w:r>
            <w:r>
              <w:rPr>
                <w:sz w:val="19"/>
              </w:rPr>
              <w:t>issuing</w:t>
            </w:r>
            <w:r>
              <w:rPr>
                <w:spacing w:val="-8"/>
                <w:sz w:val="19"/>
              </w:rPr>
              <w:t> </w:t>
            </w:r>
            <w:r>
              <w:rPr>
                <w:sz w:val="19"/>
              </w:rPr>
              <w:t>JWT</w:t>
            </w:r>
            <w:r>
              <w:rPr>
                <w:spacing w:val="-2"/>
                <w:sz w:val="19"/>
              </w:rPr>
              <w:t> </w:t>
            </w:r>
            <w:r>
              <w:rPr>
                <w:sz w:val="19"/>
              </w:rPr>
              <w:t>tokens;</w:t>
            </w:r>
            <w:r>
              <w:rPr>
                <w:spacing w:val="-3"/>
                <w:sz w:val="19"/>
              </w:rPr>
              <w:t> </w:t>
            </w:r>
            <w:r>
              <w:rPr>
                <w:sz w:val="19"/>
              </w:rPr>
              <w:t>Admin,</w:t>
            </w:r>
            <w:r>
              <w:rPr>
                <w:spacing w:val="-4"/>
                <w:sz w:val="19"/>
              </w:rPr>
              <w:t> </w:t>
            </w:r>
            <w:r>
              <w:rPr>
                <w:sz w:val="19"/>
              </w:rPr>
              <w:t>Manager</w:t>
            </w:r>
            <w:r>
              <w:rPr>
                <w:spacing w:val="-4"/>
                <w:sz w:val="19"/>
              </w:rPr>
              <w:t> </w:t>
            </w:r>
            <w:r>
              <w:rPr>
                <w:sz w:val="19"/>
              </w:rPr>
              <w:t>and</w:t>
            </w:r>
            <w:r>
              <w:rPr>
                <w:spacing w:val="-9"/>
                <w:sz w:val="19"/>
              </w:rPr>
              <w:t> </w:t>
            </w:r>
            <w:r>
              <w:rPr>
                <w:sz w:val="19"/>
              </w:rPr>
              <w:t>Staff</w:t>
            </w:r>
            <w:r>
              <w:rPr>
                <w:spacing w:val="-5"/>
                <w:sz w:val="19"/>
              </w:rPr>
              <w:t> </w:t>
            </w:r>
            <w:r>
              <w:rPr>
                <w:sz w:val="19"/>
              </w:rPr>
              <w:t>roles operating</w:t>
            </w:r>
            <w:r>
              <w:rPr>
                <w:spacing w:val="-1"/>
                <w:sz w:val="19"/>
              </w:rPr>
              <w:t> </w:t>
            </w:r>
            <w:r>
              <w:rPr>
                <w:sz w:val="19"/>
              </w:rPr>
              <w:t>within defined permission</w:t>
            </w:r>
            <w:r>
              <w:rPr>
                <w:spacing w:val="-3"/>
                <w:sz w:val="19"/>
              </w:rPr>
              <w:t> </w:t>
            </w:r>
            <w:r>
              <w:rPr>
                <w:sz w:val="19"/>
              </w:rPr>
              <w:t>sets; account lockout after</w:t>
            </w:r>
            <w:r>
              <w:rPr>
                <w:spacing w:val="-1"/>
                <w:sz w:val="19"/>
              </w:rPr>
              <w:t> </w:t>
            </w:r>
            <w:r>
              <w:rPr>
                <w:sz w:val="19"/>
              </w:rPr>
              <w:t>repeated </w:t>
            </w:r>
            <w:r>
              <w:rPr>
                <w:spacing w:val="-2"/>
                <w:sz w:val="19"/>
              </w:rPr>
              <w:t>failures.</w:t>
            </w:r>
          </w:p>
        </w:tc>
      </w:tr>
      <w:tr>
        <w:trPr>
          <w:trHeight w:val="623" w:hRule="atLeast"/>
        </w:trPr>
        <w:tc>
          <w:tcPr>
            <w:tcW w:w="701" w:type="dxa"/>
            <w:shd w:val="clear" w:color="auto" w:fill="F1F1F1"/>
          </w:tcPr>
          <w:p>
            <w:pPr>
              <w:pStyle w:val="TableParagraph"/>
              <w:spacing w:before="193"/>
              <w:rPr>
                <w:sz w:val="19"/>
              </w:rPr>
            </w:pPr>
            <w:r>
              <w:rPr>
                <w:spacing w:val="-5"/>
                <w:sz w:val="19"/>
              </w:rPr>
              <w:t>E02</w:t>
            </w:r>
          </w:p>
        </w:tc>
        <w:tc>
          <w:tcPr>
            <w:tcW w:w="2449" w:type="dxa"/>
            <w:shd w:val="clear" w:color="auto" w:fill="F1F1F1"/>
          </w:tcPr>
          <w:p>
            <w:pPr>
              <w:pStyle w:val="TableParagraph"/>
              <w:rPr>
                <w:sz w:val="19"/>
              </w:rPr>
            </w:pPr>
            <w:r>
              <w:rPr>
                <w:sz w:val="19"/>
              </w:rPr>
              <w:t>Product</w:t>
            </w:r>
            <w:r>
              <w:rPr>
                <w:spacing w:val="-11"/>
                <w:sz w:val="19"/>
              </w:rPr>
              <w:t> </w:t>
            </w:r>
            <w:r>
              <w:rPr>
                <w:sz w:val="19"/>
              </w:rPr>
              <w:t>and</w:t>
            </w:r>
            <w:r>
              <w:rPr>
                <w:spacing w:val="-11"/>
                <w:sz w:val="19"/>
              </w:rPr>
              <w:t> </w:t>
            </w:r>
            <w:r>
              <w:rPr>
                <w:sz w:val="19"/>
              </w:rPr>
              <w:t>category </w:t>
            </w:r>
            <w:r>
              <w:rPr>
                <w:spacing w:val="-2"/>
                <w:sz w:val="19"/>
              </w:rPr>
              <w:t>management</w:t>
            </w:r>
          </w:p>
        </w:tc>
        <w:tc>
          <w:tcPr>
            <w:tcW w:w="6204" w:type="dxa"/>
            <w:shd w:val="clear" w:color="auto" w:fill="F1F1F1"/>
          </w:tcPr>
          <w:p>
            <w:pPr>
              <w:pStyle w:val="TableParagraph"/>
              <w:ind w:right="192"/>
              <w:rPr>
                <w:sz w:val="19"/>
              </w:rPr>
            </w:pPr>
            <w:r>
              <w:rPr>
                <w:sz w:val="19"/>
              </w:rPr>
              <w:t>Full</w:t>
            </w:r>
            <w:r>
              <w:rPr>
                <w:spacing w:val="-4"/>
                <w:sz w:val="19"/>
              </w:rPr>
              <w:t> </w:t>
            </w:r>
            <w:r>
              <w:rPr>
                <w:sz w:val="19"/>
              </w:rPr>
              <w:t>lifecycle</w:t>
            </w:r>
            <w:r>
              <w:rPr>
                <w:spacing w:val="-3"/>
                <w:sz w:val="19"/>
              </w:rPr>
              <w:t> </w:t>
            </w:r>
            <w:r>
              <w:rPr>
                <w:sz w:val="19"/>
              </w:rPr>
              <w:t>for</w:t>
            </w:r>
            <w:r>
              <w:rPr>
                <w:spacing w:val="-8"/>
                <w:sz w:val="19"/>
              </w:rPr>
              <w:t> </w:t>
            </w:r>
            <w:r>
              <w:rPr>
                <w:sz w:val="19"/>
              </w:rPr>
              <w:t>stock</w:t>
            </w:r>
            <w:r>
              <w:rPr>
                <w:spacing w:val="-4"/>
                <w:sz w:val="19"/>
              </w:rPr>
              <w:t> </w:t>
            </w:r>
            <w:r>
              <w:rPr>
                <w:sz w:val="19"/>
              </w:rPr>
              <w:t>items</w:t>
            </w:r>
            <w:r>
              <w:rPr>
                <w:spacing w:val="-2"/>
                <w:sz w:val="19"/>
              </w:rPr>
              <w:t> </w:t>
            </w:r>
            <w:r>
              <w:rPr>
                <w:sz w:val="19"/>
              </w:rPr>
              <w:t>including</w:t>
            </w:r>
            <w:r>
              <w:rPr>
                <w:spacing w:val="-2"/>
                <w:sz w:val="19"/>
              </w:rPr>
              <w:t> </w:t>
            </w:r>
            <w:r>
              <w:rPr>
                <w:sz w:val="19"/>
              </w:rPr>
              <w:t>SKU,</w:t>
            </w:r>
            <w:r>
              <w:rPr>
                <w:spacing w:val="-3"/>
                <w:sz w:val="19"/>
              </w:rPr>
              <w:t> </w:t>
            </w:r>
            <w:r>
              <w:rPr>
                <w:sz w:val="19"/>
              </w:rPr>
              <w:t>description,</w:t>
            </w:r>
            <w:r>
              <w:rPr>
                <w:spacing w:val="-4"/>
                <w:sz w:val="19"/>
              </w:rPr>
              <w:t> </w:t>
            </w:r>
            <w:r>
              <w:rPr>
                <w:sz w:val="19"/>
              </w:rPr>
              <w:t>unit</w:t>
            </w:r>
            <w:r>
              <w:rPr>
                <w:spacing w:val="-5"/>
                <w:sz w:val="19"/>
              </w:rPr>
              <w:t> </w:t>
            </w:r>
            <w:r>
              <w:rPr>
                <w:sz w:val="19"/>
              </w:rPr>
              <w:t>price,</w:t>
            </w:r>
            <w:r>
              <w:rPr>
                <w:spacing w:val="-3"/>
                <w:sz w:val="19"/>
              </w:rPr>
              <w:t> </w:t>
            </w:r>
            <w:r>
              <w:rPr>
                <w:sz w:val="19"/>
              </w:rPr>
              <w:t>minimum and reorder levels, category assignment and active status.</w:t>
            </w:r>
          </w:p>
        </w:tc>
      </w:tr>
      <w:tr>
        <w:trPr>
          <w:trHeight w:val="393" w:hRule="atLeast"/>
        </w:trPr>
        <w:tc>
          <w:tcPr>
            <w:tcW w:w="701" w:type="dxa"/>
          </w:tcPr>
          <w:p>
            <w:pPr>
              <w:pStyle w:val="TableParagraph"/>
              <w:rPr>
                <w:sz w:val="19"/>
              </w:rPr>
            </w:pPr>
            <w:r>
              <w:rPr>
                <w:spacing w:val="-5"/>
                <w:sz w:val="19"/>
              </w:rPr>
              <w:t>E03</w:t>
            </w:r>
          </w:p>
        </w:tc>
        <w:tc>
          <w:tcPr>
            <w:tcW w:w="2449" w:type="dxa"/>
          </w:tcPr>
          <w:p>
            <w:pPr>
              <w:pStyle w:val="TableParagraph"/>
              <w:rPr>
                <w:sz w:val="19"/>
              </w:rPr>
            </w:pPr>
            <w:r>
              <w:rPr>
                <w:sz w:val="19"/>
              </w:rPr>
              <w:t>Supplier</w:t>
            </w:r>
            <w:r>
              <w:rPr>
                <w:spacing w:val="2"/>
                <w:sz w:val="19"/>
              </w:rPr>
              <w:t> </w:t>
            </w:r>
            <w:r>
              <w:rPr>
                <w:spacing w:val="-2"/>
                <w:sz w:val="19"/>
              </w:rPr>
              <w:t>management</w:t>
            </w:r>
          </w:p>
        </w:tc>
        <w:tc>
          <w:tcPr>
            <w:tcW w:w="6204" w:type="dxa"/>
          </w:tcPr>
          <w:p>
            <w:pPr>
              <w:pStyle w:val="TableParagraph"/>
              <w:rPr>
                <w:sz w:val="19"/>
              </w:rPr>
            </w:pPr>
            <w:r>
              <w:rPr>
                <w:sz w:val="19"/>
              </w:rPr>
              <w:t>Supplier</w:t>
            </w:r>
            <w:r>
              <w:rPr>
                <w:spacing w:val="-2"/>
                <w:sz w:val="19"/>
              </w:rPr>
              <w:t> </w:t>
            </w:r>
            <w:r>
              <w:rPr>
                <w:sz w:val="19"/>
              </w:rPr>
              <w:t>records with</w:t>
            </w:r>
            <w:r>
              <w:rPr>
                <w:spacing w:val="-6"/>
                <w:sz w:val="19"/>
              </w:rPr>
              <w:t> </w:t>
            </w:r>
            <w:r>
              <w:rPr>
                <w:sz w:val="19"/>
              </w:rPr>
              <w:t>contact</w:t>
            </w:r>
            <w:r>
              <w:rPr>
                <w:spacing w:val="-3"/>
                <w:sz w:val="19"/>
              </w:rPr>
              <w:t> </w:t>
            </w:r>
            <w:r>
              <w:rPr>
                <w:sz w:val="19"/>
              </w:rPr>
              <w:t>details,</w:t>
            </w:r>
            <w:r>
              <w:rPr>
                <w:spacing w:val="-2"/>
                <w:sz w:val="19"/>
              </w:rPr>
              <w:t> </w:t>
            </w:r>
            <w:r>
              <w:rPr>
                <w:sz w:val="19"/>
              </w:rPr>
              <w:t>lead</w:t>
            </w:r>
            <w:r>
              <w:rPr>
                <w:spacing w:val="-1"/>
                <w:sz w:val="19"/>
              </w:rPr>
              <w:t> </w:t>
            </w:r>
            <w:r>
              <w:rPr>
                <w:sz w:val="19"/>
              </w:rPr>
              <w:t>time</w:t>
            </w:r>
            <w:r>
              <w:rPr>
                <w:spacing w:val="-1"/>
                <w:sz w:val="19"/>
              </w:rPr>
              <w:t> </w:t>
            </w:r>
            <w:r>
              <w:rPr>
                <w:sz w:val="19"/>
              </w:rPr>
              <w:t>in</w:t>
            </w:r>
            <w:r>
              <w:rPr>
                <w:spacing w:val="-1"/>
                <w:sz w:val="19"/>
              </w:rPr>
              <w:t> </w:t>
            </w:r>
            <w:r>
              <w:rPr>
                <w:sz w:val="19"/>
              </w:rPr>
              <w:t>days</w:t>
            </w:r>
            <w:r>
              <w:rPr>
                <w:spacing w:val="-1"/>
                <w:sz w:val="19"/>
              </w:rPr>
              <w:t> </w:t>
            </w:r>
            <w:r>
              <w:rPr>
                <w:sz w:val="19"/>
              </w:rPr>
              <w:t>and</w:t>
            </w:r>
            <w:r>
              <w:rPr>
                <w:spacing w:val="-6"/>
                <w:sz w:val="19"/>
              </w:rPr>
              <w:t> </w:t>
            </w:r>
            <w:r>
              <w:rPr>
                <w:spacing w:val="-2"/>
                <w:sz w:val="19"/>
              </w:rPr>
              <w:t>status.</w:t>
            </w:r>
          </w:p>
        </w:tc>
      </w:tr>
      <w:tr>
        <w:trPr>
          <w:trHeight w:val="623" w:hRule="atLeast"/>
        </w:trPr>
        <w:tc>
          <w:tcPr>
            <w:tcW w:w="701" w:type="dxa"/>
            <w:shd w:val="clear" w:color="auto" w:fill="F1F1F1"/>
          </w:tcPr>
          <w:p>
            <w:pPr>
              <w:pStyle w:val="TableParagraph"/>
              <w:spacing w:before="188"/>
              <w:rPr>
                <w:sz w:val="19"/>
              </w:rPr>
            </w:pPr>
            <w:r>
              <w:rPr>
                <w:spacing w:val="-5"/>
                <w:sz w:val="19"/>
              </w:rPr>
              <w:t>E04</w:t>
            </w:r>
          </w:p>
        </w:tc>
        <w:tc>
          <w:tcPr>
            <w:tcW w:w="2449" w:type="dxa"/>
            <w:shd w:val="clear" w:color="auto" w:fill="F1F1F1"/>
          </w:tcPr>
          <w:p>
            <w:pPr>
              <w:pStyle w:val="TableParagraph"/>
              <w:spacing w:before="188"/>
              <w:rPr>
                <w:sz w:val="19"/>
              </w:rPr>
            </w:pPr>
            <w:r>
              <w:rPr>
                <w:sz w:val="19"/>
              </w:rPr>
              <w:t>Stock</w:t>
            </w:r>
            <w:r>
              <w:rPr>
                <w:spacing w:val="-1"/>
                <w:sz w:val="19"/>
              </w:rPr>
              <w:t> </w:t>
            </w:r>
            <w:r>
              <w:rPr>
                <w:spacing w:val="-5"/>
                <w:sz w:val="19"/>
              </w:rPr>
              <w:t>in</w:t>
            </w:r>
          </w:p>
        </w:tc>
        <w:tc>
          <w:tcPr>
            <w:tcW w:w="6204" w:type="dxa"/>
            <w:shd w:val="clear" w:color="auto" w:fill="F1F1F1"/>
          </w:tcPr>
          <w:p>
            <w:pPr>
              <w:pStyle w:val="TableParagraph"/>
              <w:spacing w:line="242" w:lineRule="auto" w:before="73"/>
              <w:ind w:right="192"/>
              <w:rPr>
                <w:sz w:val="19"/>
              </w:rPr>
            </w:pPr>
            <w:r>
              <w:rPr>
                <w:sz w:val="19"/>
              </w:rPr>
              <w:t>Record</w:t>
            </w:r>
            <w:r>
              <w:rPr>
                <w:spacing w:val="-3"/>
                <w:sz w:val="19"/>
              </w:rPr>
              <w:t> </w:t>
            </w:r>
            <w:r>
              <w:rPr>
                <w:sz w:val="19"/>
              </w:rPr>
              <w:t>receipt</w:t>
            </w:r>
            <w:r>
              <w:rPr>
                <w:spacing w:val="-5"/>
                <w:sz w:val="19"/>
              </w:rPr>
              <w:t> </w:t>
            </w:r>
            <w:r>
              <w:rPr>
                <w:sz w:val="19"/>
              </w:rPr>
              <w:t>of</w:t>
            </w:r>
            <w:r>
              <w:rPr>
                <w:spacing w:val="-4"/>
                <w:sz w:val="19"/>
              </w:rPr>
              <w:t> </w:t>
            </w:r>
            <w:r>
              <w:rPr>
                <w:sz w:val="19"/>
              </w:rPr>
              <w:t>goods</w:t>
            </w:r>
            <w:r>
              <w:rPr>
                <w:spacing w:val="-2"/>
                <w:sz w:val="19"/>
              </w:rPr>
              <w:t> </w:t>
            </w:r>
            <w:r>
              <w:rPr>
                <w:sz w:val="19"/>
              </w:rPr>
              <w:t>against</w:t>
            </w:r>
            <w:r>
              <w:rPr>
                <w:spacing w:val="-5"/>
                <w:sz w:val="19"/>
              </w:rPr>
              <w:t> </w:t>
            </w:r>
            <w:r>
              <w:rPr>
                <w:sz w:val="19"/>
              </w:rPr>
              <w:t>a</w:t>
            </w:r>
            <w:r>
              <w:rPr>
                <w:spacing w:val="-4"/>
                <w:sz w:val="19"/>
              </w:rPr>
              <w:t> </w:t>
            </w:r>
            <w:r>
              <w:rPr>
                <w:sz w:val="19"/>
              </w:rPr>
              <w:t>product,</w:t>
            </w:r>
            <w:r>
              <w:rPr>
                <w:spacing w:val="-7"/>
                <w:sz w:val="19"/>
              </w:rPr>
              <w:t> </w:t>
            </w:r>
            <w:r>
              <w:rPr>
                <w:sz w:val="19"/>
              </w:rPr>
              <w:t>supplier,</w:t>
            </w:r>
            <w:r>
              <w:rPr>
                <w:spacing w:val="-3"/>
                <w:sz w:val="19"/>
              </w:rPr>
              <w:t> </w:t>
            </w:r>
            <w:r>
              <w:rPr>
                <w:sz w:val="19"/>
              </w:rPr>
              <w:t>location,</w:t>
            </w:r>
            <w:r>
              <w:rPr>
                <w:spacing w:val="-7"/>
                <w:sz w:val="19"/>
              </w:rPr>
              <w:t> </w:t>
            </w:r>
            <w:r>
              <w:rPr>
                <w:sz w:val="19"/>
              </w:rPr>
              <w:t>quantity</w:t>
            </w:r>
            <w:r>
              <w:rPr>
                <w:spacing w:val="-4"/>
                <w:sz w:val="19"/>
              </w:rPr>
              <w:t> </w:t>
            </w:r>
            <w:r>
              <w:rPr>
                <w:sz w:val="19"/>
              </w:rPr>
              <w:t>and unit</w:t>
            </w:r>
            <w:r>
              <w:rPr>
                <w:spacing w:val="-2"/>
                <w:sz w:val="19"/>
              </w:rPr>
              <w:t> </w:t>
            </w:r>
            <w:r>
              <w:rPr>
                <w:sz w:val="19"/>
              </w:rPr>
              <w:t>cost.</w:t>
            </w:r>
          </w:p>
        </w:tc>
      </w:tr>
      <w:tr>
        <w:trPr>
          <w:trHeight w:val="623" w:hRule="atLeast"/>
        </w:trPr>
        <w:tc>
          <w:tcPr>
            <w:tcW w:w="701" w:type="dxa"/>
          </w:tcPr>
          <w:p>
            <w:pPr>
              <w:pStyle w:val="TableParagraph"/>
              <w:spacing w:before="193"/>
              <w:rPr>
                <w:sz w:val="19"/>
              </w:rPr>
            </w:pPr>
            <w:r>
              <w:rPr>
                <w:spacing w:val="-5"/>
                <w:sz w:val="19"/>
              </w:rPr>
              <w:t>E05</w:t>
            </w:r>
          </w:p>
        </w:tc>
        <w:tc>
          <w:tcPr>
            <w:tcW w:w="2449" w:type="dxa"/>
          </w:tcPr>
          <w:p>
            <w:pPr>
              <w:pStyle w:val="TableParagraph"/>
              <w:spacing w:before="193"/>
              <w:rPr>
                <w:sz w:val="19"/>
              </w:rPr>
            </w:pPr>
            <w:r>
              <w:rPr>
                <w:sz w:val="19"/>
              </w:rPr>
              <w:t>Stock</w:t>
            </w:r>
            <w:r>
              <w:rPr>
                <w:spacing w:val="-1"/>
                <w:sz w:val="19"/>
              </w:rPr>
              <w:t> </w:t>
            </w:r>
            <w:r>
              <w:rPr>
                <w:spacing w:val="-5"/>
                <w:sz w:val="19"/>
              </w:rPr>
              <w:t>out</w:t>
            </w:r>
          </w:p>
        </w:tc>
        <w:tc>
          <w:tcPr>
            <w:tcW w:w="6204" w:type="dxa"/>
          </w:tcPr>
          <w:p>
            <w:pPr>
              <w:pStyle w:val="TableParagraph"/>
              <w:spacing w:line="242" w:lineRule="auto" w:before="73"/>
              <w:ind w:right="93"/>
              <w:rPr>
                <w:sz w:val="19"/>
              </w:rPr>
            </w:pPr>
            <w:r>
              <w:rPr>
                <w:sz w:val="19"/>
              </w:rPr>
              <w:t>Record</w:t>
            </w:r>
            <w:r>
              <w:rPr>
                <w:spacing w:val="-3"/>
                <w:sz w:val="19"/>
              </w:rPr>
              <w:t> </w:t>
            </w:r>
            <w:r>
              <w:rPr>
                <w:sz w:val="19"/>
              </w:rPr>
              <w:t>issue</w:t>
            </w:r>
            <w:r>
              <w:rPr>
                <w:spacing w:val="-3"/>
                <w:sz w:val="19"/>
              </w:rPr>
              <w:t> </w:t>
            </w:r>
            <w:r>
              <w:rPr>
                <w:sz w:val="19"/>
              </w:rPr>
              <w:t>or</w:t>
            </w:r>
            <w:r>
              <w:rPr>
                <w:spacing w:val="-3"/>
                <w:sz w:val="19"/>
              </w:rPr>
              <w:t> </w:t>
            </w:r>
            <w:r>
              <w:rPr>
                <w:sz w:val="19"/>
              </w:rPr>
              <w:t>sale</w:t>
            </w:r>
            <w:r>
              <w:rPr>
                <w:spacing w:val="-8"/>
                <w:sz w:val="19"/>
              </w:rPr>
              <w:t> </w:t>
            </w:r>
            <w:r>
              <w:rPr>
                <w:sz w:val="19"/>
              </w:rPr>
              <w:t>of</w:t>
            </w:r>
            <w:r>
              <w:rPr>
                <w:spacing w:val="-4"/>
                <w:sz w:val="19"/>
              </w:rPr>
              <w:t> </w:t>
            </w:r>
            <w:r>
              <w:rPr>
                <w:sz w:val="19"/>
              </w:rPr>
              <w:t>goods,</w:t>
            </w:r>
            <w:r>
              <w:rPr>
                <w:spacing w:val="-3"/>
                <w:sz w:val="19"/>
              </w:rPr>
              <w:t> </w:t>
            </w:r>
            <w:r>
              <w:rPr>
                <w:sz w:val="19"/>
              </w:rPr>
              <w:t>decrementing</w:t>
            </w:r>
            <w:r>
              <w:rPr>
                <w:spacing w:val="-7"/>
                <w:sz w:val="19"/>
              </w:rPr>
              <w:t> </w:t>
            </w:r>
            <w:r>
              <w:rPr>
                <w:sz w:val="19"/>
              </w:rPr>
              <w:t>the</w:t>
            </w:r>
            <w:r>
              <w:rPr>
                <w:spacing w:val="-3"/>
                <w:sz w:val="19"/>
              </w:rPr>
              <w:t> </w:t>
            </w:r>
            <w:r>
              <w:rPr>
                <w:sz w:val="19"/>
              </w:rPr>
              <w:t>correct</w:t>
            </w:r>
            <w:r>
              <w:rPr>
                <w:spacing w:val="-5"/>
                <w:sz w:val="19"/>
              </w:rPr>
              <w:t> </w:t>
            </w:r>
            <w:r>
              <w:rPr>
                <w:sz w:val="19"/>
              </w:rPr>
              <w:t>balance</w:t>
            </w:r>
            <w:r>
              <w:rPr>
                <w:spacing w:val="-3"/>
                <w:sz w:val="19"/>
              </w:rPr>
              <w:t> </w:t>
            </w:r>
            <w:r>
              <w:rPr>
                <w:sz w:val="19"/>
              </w:rPr>
              <w:t>and</w:t>
            </w:r>
            <w:r>
              <w:rPr>
                <w:spacing w:val="-3"/>
                <w:sz w:val="19"/>
              </w:rPr>
              <w:t> </w:t>
            </w:r>
            <w:r>
              <w:rPr>
                <w:sz w:val="19"/>
              </w:rPr>
              <w:t>rejecting </w:t>
            </w:r>
            <w:r>
              <w:rPr>
                <w:spacing w:val="-2"/>
                <w:sz w:val="19"/>
              </w:rPr>
              <w:t>over-issue.</w:t>
            </w:r>
          </w:p>
        </w:tc>
      </w:tr>
      <w:tr>
        <w:trPr>
          <w:trHeight w:val="624" w:hRule="atLeast"/>
        </w:trPr>
        <w:tc>
          <w:tcPr>
            <w:tcW w:w="701" w:type="dxa"/>
            <w:shd w:val="clear" w:color="auto" w:fill="F1F1F1"/>
          </w:tcPr>
          <w:p>
            <w:pPr>
              <w:pStyle w:val="TableParagraph"/>
              <w:spacing w:before="194"/>
              <w:rPr>
                <w:sz w:val="19"/>
              </w:rPr>
            </w:pPr>
            <w:r>
              <w:rPr>
                <w:spacing w:val="-5"/>
                <w:sz w:val="19"/>
              </w:rPr>
              <w:t>E06</w:t>
            </w:r>
          </w:p>
        </w:tc>
        <w:tc>
          <w:tcPr>
            <w:tcW w:w="2449" w:type="dxa"/>
            <w:shd w:val="clear" w:color="auto" w:fill="F1F1F1"/>
          </w:tcPr>
          <w:p>
            <w:pPr>
              <w:pStyle w:val="TableParagraph"/>
              <w:spacing w:before="194"/>
              <w:rPr>
                <w:sz w:val="19"/>
              </w:rPr>
            </w:pPr>
            <w:r>
              <w:rPr>
                <w:sz w:val="19"/>
              </w:rPr>
              <w:t>Stock</w:t>
            </w:r>
            <w:r>
              <w:rPr>
                <w:spacing w:val="-1"/>
                <w:sz w:val="19"/>
              </w:rPr>
              <w:t> </w:t>
            </w:r>
            <w:r>
              <w:rPr>
                <w:spacing w:val="-2"/>
                <w:sz w:val="19"/>
              </w:rPr>
              <w:t>adjustment</w:t>
            </w:r>
          </w:p>
        </w:tc>
        <w:tc>
          <w:tcPr>
            <w:tcW w:w="6204" w:type="dxa"/>
            <w:shd w:val="clear" w:color="auto" w:fill="F1F1F1"/>
          </w:tcPr>
          <w:p>
            <w:pPr>
              <w:pStyle w:val="TableParagraph"/>
              <w:spacing w:line="242" w:lineRule="auto" w:before="74"/>
              <w:rPr>
                <w:sz w:val="19"/>
              </w:rPr>
            </w:pPr>
            <w:r>
              <w:rPr>
                <w:sz w:val="19"/>
              </w:rPr>
              <w:t>Correct</w:t>
            </w:r>
            <w:r>
              <w:rPr>
                <w:spacing w:val="-4"/>
                <w:sz w:val="19"/>
              </w:rPr>
              <w:t> </w:t>
            </w:r>
            <w:r>
              <w:rPr>
                <w:sz w:val="19"/>
              </w:rPr>
              <w:t>a</w:t>
            </w:r>
            <w:r>
              <w:rPr>
                <w:spacing w:val="-3"/>
                <w:sz w:val="19"/>
              </w:rPr>
              <w:t> </w:t>
            </w:r>
            <w:r>
              <w:rPr>
                <w:sz w:val="19"/>
              </w:rPr>
              <w:t>discrepancy</w:t>
            </w:r>
            <w:r>
              <w:rPr>
                <w:spacing w:val="-7"/>
                <w:sz w:val="19"/>
              </w:rPr>
              <w:t> </w:t>
            </w:r>
            <w:r>
              <w:rPr>
                <w:sz w:val="19"/>
              </w:rPr>
              <w:t>with</w:t>
            </w:r>
            <w:r>
              <w:rPr>
                <w:spacing w:val="-2"/>
                <w:sz w:val="19"/>
              </w:rPr>
              <w:t> </w:t>
            </w:r>
            <w:r>
              <w:rPr>
                <w:sz w:val="19"/>
              </w:rPr>
              <w:t>a</w:t>
            </w:r>
            <w:r>
              <w:rPr>
                <w:spacing w:val="-3"/>
                <w:sz w:val="19"/>
              </w:rPr>
              <w:t> </w:t>
            </w:r>
            <w:r>
              <w:rPr>
                <w:sz w:val="19"/>
              </w:rPr>
              <w:t>mandatory</w:t>
            </w:r>
            <w:r>
              <w:rPr>
                <w:spacing w:val="-7"/>
                <w:sz w:val="19"/>
              </w:rPr>
              <w:t> </w:t>
            </w:r>
            <w:r>
              <w:rPr>
                <w:sz w:val="19"/>
              </w:rPr>
              <w:t>written</w:t>
            </w:r>
            <w:r>
              <w:rPr>
                <w:spacing w:val="-2"/>
                <w:sz w:val="19"/>
              </w:rPr>
              <w:t> </w:t>
            </w:r>
            <w:r>
              <w:rPr>
                <w:sz w:val="19"/>
              </w:rPr>
              <w:t>reason,</w:t>
            </w:r>
            <w:r>
              <w:rPr>
                <w:spacing w:val="-7"/>
                <w:sz w:val="19"/>
              </w:rPr>
              <w:t> </w:t>
            </w:r>
            <w:r>
              <w:rPr>
                <w:sz w:val="19"/>
              </w:rPr>
              <w:t>recording</w:t>
            </w:r>
            <w:r>
              <w:rPr>
                <w:spacing w:val="-1"/>
                <w:sz w:val="19"/>
              </w:rPr>
              <w:t> </w:t>
            </w:r>
            <w:r>
              <w:rPr>
                <w:sz w:val="19"/>
              </w:rPr>
              <w:t>the</w:t>
            </w:r>
            <w:r>
              <w:rPr>
                <w:spacing w:val="-2"/>
                <w:sz w:val="19"/>
              </w:rPr>
              <w:t> </w:t>
            </w:r>
            <w:r>
              <w:rPr>
                <w:sz w:val="19"/>
              </w:rPr>
              <w:t>before and after quantity.</w:t>
            </w:r>
          </w:p>
        </w:tc>
      </w:tr>
      <w:tr>
        <w:trPr>
          <w:trHeight w:val="623" w:hRule="atLeast"/>
        </w:trPr>
        <w:tc>
          <w:tcPr>
            <w:tcW w:w="701" w:type="dxa"/>
          </w:tcPr>
          <w:p>
            <w:pPr>
              <w:pStyle w:val="TableParagraph"/>
              <w:spacing w:before="193"/>
              <w:rPr>
                <w:sz w:val="19"/>
              </w:rPr>
            </w:pPr>
            <w:r>
              <w:rPr>
                <w:spacing w:val="-5"/>
                <w:sz w:val="19"/>
              </w:rPr>
              <w:t>E07</w:t>
            </w:r>
          </w:p>
        </w:tc>
        <w:tc>
          <w:tcPr>
            <w:tcW w:w="2449" w:type="dxa"/>
          </w:tcPr>
          <w:p>
            <w:pPr>
              <w:pStyle w:val="TableParagraph"/>
              <w:spacing w:before="193"/>
              <w:rPr>
                <w:sz w:val="19"/>
              </w:rPr>
            </w:pPr>
            <w:r>
              <w:rPr>
                <w:sz w:val="19"/>
              </w:rPr>
              <w:t>Real-time</w:t>
            </w:r>
            <w:r>
              <w:rPr>
                <w:spacing w:val="1"/>
                <w:sz w:val="19"/>
              </w:rPr>
              <w:t> </w:t>
            </w:r>
            <w:r>
              <w:rPr>
                <w:spacing w:val="-2"/>
                <w:sz w:val="19"/>
              </w:rPr>
              <w:t>dashboard</w:t>
            </w:r>
          </w:p>
        </w:tc>
        <w:tc>
          <w:tcPr>
            <w:tcW w:w="6204" w:type="dxa"/>
          </w:tcPr>
          <w:p>
            <w:pPr>
              <w:pStyle w:val="TableParagraph"/>
              <w:spacing w:line="242" w:lineRule="auto" w:before="73"/>
              <w:rPr>
                <w:sz w:val="19"/>
              </w:rPr>
            </w:pPr>
            <w:r>
              <w:rPr>
                <w:sz w:val="19"/>
              </w:rPr>
              <w:t>Overview</w:t>
            </w:r>
            <w:r>
              <w:rPr>
                <w:spacing w:val="-6"/>
                <w:sz w:val="19"/>
              </w:rPr>
              <w:t> </w:t>
            </w:r>
            <w:r>
              <w:rPr>
                <w:sz w:val="19"/>
              </w:rPr>
              <w:t>of</w:t>
            </w:r>
            <w:r>
              <w:rPr>
                <w:spacing w:val="-4"/>
                <w:sz w:val="19"/>
              </w:rPr>
              <w:t> </w:t>
            </w:r>
            <w:r>
              <w:rPr>
                <w:sz w:val="19"/>
              </w:rPr>
              <w:t>total</w:t>
            </w:r>
            <w:r>
              <w:rPr>
                <w:spacing w:val="-4"/>
                <w:sz w:val="19"/>
              </w:rPr>
              <w:t> </w:t>
            </w:r>
            <w:r>
              <w:rPr>
                <w:sz w:val="19"/>
              </w:rPr>
              <w:t>inventory</w:t>
            </w:r>
            <w:r>
              <w:rPr>
                <w:spacing w:val="-4"/>
                <w:sz w:val="19"/>
              </w:rPr>
              <w:t> </w:t>
            </w:r>
            <w:r>
              <w:rPr>
                <w:sz w:val="19"/>
              </w:rPr>
              <w:t>value,</w:t>
            </w:r>
            <w:r>
              <w:rPr>
                <w:spacing w:val="-3"/>
                <w:sz w:val="19"/>
              </w:rPr>
              <w:t> </w:t>
            </w:r>
            <w:r>
              <w:rPr>
                <w:sz w:val="19"/>
              </w:rPr>
              <w:t>items</w:t>
            </w:r>
            <w:r>
              <w:rPr>
                <w:spacing w:val="-2"/>
                <w:sz w:val="19"/>
              </w:rPr>
              <w:t> </w:t>
            </w:r>
            <w:r>
              <w:rPr>
                <w:sz w:val="19"/>
              </w:rPr>
              <w:t>below</w:t>
            </w:r>
            <w:r>
              <w:rPr>
                <w:spacing w:val="-2"/>
                <w:sz w:val="19"/>
              </w:rPr>
              <w:t> </w:t>
            </w:r>
            <w:r>
              <w:rPr>
                <w:sz w:val="19"/>
              </w:rPr>
              <w:t>threshold,</w:t>
            </w:r>
            <w:r>
              <w:rPr>
                <w:spacing w:val="-3"/>
                <w:sz w:val="19"/>
              </w:rPr>
              <w:t> </w:t>
            </w:r>
            <w:r>
              <w:rPr>
                <w:sz w:val="19"/>
              </w:rPr>
              <w:t>out-of-stock</w:t>
            </w:r>
            <w:r>
              <w:rPr>
                <w:spacing w:val="-4"/>
                <w:sz w:val="19"/>
              </w:rPr>
              <w:t> </w:t>
            </w:r>
            <w:r>
              <w:rPr>
                <w:sz w:val="19"/>
              </w:rPr>
              <w:t>count and recent activity.</w:t>
            </w:r>
          </w:p>
        </w:tc>
      </w:tr>
      <w:tr>
        <w:trPr>
          <w:trHeight w:val="393" w:hRule="atLeast"/>
        </w:trPr>
        <w:tc>
          <w:tcPr>
            <w:tcW w:w="701" w:type="dxa"/>
            <w:shd w:val="clear" w:color="auto" w:fill="F1F1F1"/>
          </w:tcPr>
          <w:p>
            <w:pPr>
              <w:pStyle w:val="TableParagraph"/>
              <w:rPr>
                <w:sz w:val="19"/>
              </w:rPr>
            </w:pPr>
            <w:r>
              <w:rPr>
                <w:spacing w:val="-5"/>
                <w:sz w:val="19"/>
              </w:rPr>
              <w:t>E08</w:t>
            </w:r>
          </w:p>
        </w:tc>
        <w:tc>
          <w:tcPr>
            <w:tcW w:w="2449" w:type="dxa"/>
            <w:shd w:val="clear" w:color="auto" w:fill="F1F1F1"/>
          </w:tcPr>
          <w:p>
            <w:pPr>
              <w:pStyle w:val="TableParagraph"/>
              <w:rPr>
                <w:sz w:val="19"/>
              </w:rPr>
            </w:pPr>
            <w:r>
              <w:rPr>
                <w:sz w:val="19"/>
              </w:rPr>
              <w:t>Demand</w:t>
            </w:r>
            <w:r>
              <w:rPr>
                <w:spacing w:val="1"/>
                <w:sz w:val="19"/>
              </w:rPr>
              <w:t> </w:t>
            </w:r>
            <w:r>
              <w:rPr>
                <w:spacing w:val="-2"/>
                <w:sz w:val="19"/>
              </w:rPr>
              <w:t>forecasting</w:t>
            </w:r>
          </w:p>
        </w:tc>
        <w:tc>
          <w:tcPr>
            <w:tcW w:w="6204" w:type="dxa"/>
            <w:shd w:val="clear" w:color="auto" w:fill="F1F1F1"/>
          </w:tcPr>
          <w:p>
            <w:pPr>
              <w:pStyle w:val="TableParagraph"/>
              <w:rPr>
                <w:sz w:val="19"/>
              </w:rPr>
            </w:pPr>
            <w:r>
              <w:rPr>
                <w:sz w:val="19"/>
              </w:rPr>
              <w:t>Analyse historical</w:t>
            </w:r>
            <w:r>
              <w:rPr>
                <w:spacing w:val="-6"/>
                <w:sz w:val="19"/>
              </w:rPr>
              <w:t> </w:t>
            </w:r>
            <w:r>
              <w:rPr>
                <w:sz w:val="19"/>
              </w:rPr>
              <w:t>movement</w:t>
            </w:r>
            <w:r>
              <w:rPr>
                <w:spacing w:val="-2"/>
                <w:sz w:val="19"/>
              </w:rPr>
              <w:t> </w:t>
            </w:r>
            <w:r>
              <w:rPr>
                <w:sz w:val="19"/>
              </w:rPr>
              <w:t>data</w:t>
            </w:r>
            <w:r>
              <w:rPr>
                <w:spacing w:val="-1"/>
                <w:sz w:val="19"/>
              </w:rPr>
              <w:t> </w:t>
            </w:r>
            <w:r>
              <w:rPr>
                <w:sz w:val="19"/>
              </w:rPr>
              <w:t>to</w:t>
            </w:r>
            <w:r>
              <w:rPr>
                <w:spacing w:val="-1"/>
                <w:sz w:val="19"/>
              </w:rPr>
              <w:t> </w:t>
            </w:r>
            <w:r>
              <w:rPr>
                <w:sz w:val="19"/>
              </w:rPr>
              <w:t>predict</w:t>
            </w:r>
            <w:r>
              <w:rPr>
                <w:spacing w:val="-2"/>
                <w:sz w:val="19"/>
              </w:rPr>
              <w:t> </w:t>
            </w:r>
            <w:r>
              <w:rPr>
                <w:sz w:val="19"/>
              </w:rPr>
              <w:t>future</w:t>
            </w:r>
            <w:r>
              <w:rPr>
                <w:spacing w:val="-4"/>
                <w:sz w:val="19"/>
              </w:rPr>
              <w:t> </w:t>
            </w:r>
            <w:r>
              <w:rPr>
                <w:sz w:val="19"/>
              </w:rPr>
              <w:t>demand per </w:t>
            </w:r>
            <w:r>
              <w:rPr>
                <w:spacing w:val="-2"/>
                <w:sz w:val="19"/>
              </w:rPr>
              <w:t>product.</w:t>
            </w:r>
          </w:p>
        </w:tc>
      </w:tr>
      <w:tr>
        <w:trPr>
          <w:trHeight w:val="388" w:hRule="atLeast"/>
        </w:trPr>
        <w:tc>
          <w:tcPr>
            <w:tcW w:w="701" w:type="dxa"/>
          </w:tcPr>
          <w:p>
            <w:pPr>
              <w:pStyle w:val="TableParagraph"/>
              <w:spacing w:before="73"/>
              <w:rPr>
                <w:sz w:val="19"/>
              </w:rPr>
            </w:pPr>
            <w:r>
              <w:rPr>
                <w:spacing w:val="-5"/>
                <w:sz w:val="19"/>
              </w:rPr>
              <w:t>E09</w:t>
            </w:r>
          </w:p>
        </w:tc>
        <w:tc>
          <w:tcPr>
            <w:tcW w:w="2449" w:type="dxa"/>
          </w:tcPr>
          <w:p>
            <w:pPr>
              <w:pStyle w:val="TableParagraph"/>
              <w:spacing w:before="73"/>
              <w:rPr>
                <w:sz w:val="19"/>
              </w:rPr>
            </w:pPr>
            <w:r>
              <w:rPr>
                <w:sz w:val="19"/>
              </w:rPr>
              <w:t>Predictive low-stock</w:t>
            </w:r>
            <w:r>
              <w:rPr>
                <w:spacing w:val="-1"/>
                <w:sz w:val="19"/>
              </w:rPr>
              <w:t> </w:t>
            </w:r>
            <w:r>
              <w:rPr>
                <w:spacing w:val="-2"/>
                <w:sz w:val="19"/>
              </w:rPr>
              <w:t>alerts</w:t>
            </w:r>
          </w:p>
        </w:tc>
        <w:tc>
          <w:tcPr>
            <w:tcW w:w="6204" w:type="dxa"/>
          </w:tcPr>
          <w:p>
            <w:pPr>
              <w:pStyle w:val="TableParagraph"/>
              <w:spacing w:before="73"/>
              <w:rPr>
                <w:sz w:val="19"/>
              </w:rPr>
            </w:pPr>
            <w:r>
              <w:rPr>
                <w:sz w:val="19"/>
              </w:rPr>
              <w:t>Warn</w:t>
            </w:r>
            <w:r>
              <w:rPr>
                <w:spacing w:val="-2"/>
                <w:sz w:val="19"/>
              </w:rPr>
              <w:t> </w:t>
            </w:r>
            <w:r>
              <w:rPr>
                <w:sz w:val="19"/>
              </w:rPr>
              <w:t>of</w:t>
            </w:r>
            <w:r>
              <w:rPr>
                <w:spacing w:val="-3"/>
                <w:sz w:val="19"/>
              </w:rPr>
              <w:t> </w:t>
            </w:r>
            <w:r>
              <w:rPr>
                <w:sz w:val="19"/>
              </w:rPr>
              <w:t>an</w:t>
            </w:r>
            <w:r>
              <w:rPr>
                <w:spacing w:val="-1"/>
                <w:sz w:val="19"/>
              </w:rPr>
              <w:t> </w:t>
            </w:r>
            <w:r>
              <w:rPr>
                <w:sz w:val="19"/>
              </w:rPr>
              <w:t>expected</w:t>
            </w:r>
            <w:r>
              <w:rPr>
                <w:spacing w:val="-2"/>
                <w:sz w:val="19"/>
              </w:rPr>
              <w:t> </w:t>
            </w:r>
            <w:r>
              <w:rPr>
                <w:sz w:val="19"/>
              </w:rPr>
              <w:t>stockout</w:t>
            </w:r>
            <w:r>
              <w:rPr>
                <w:spacing w:val="-3"/>
                <w:sz w:val="19"/>
              </w:rPr>
              <w:t> </w:t>
            </w:r>
            <w:r>
              <w:rPr>
                <w:sz w:val="19"/>
              </w:rPr>
              <w:t>before</w:t>
            </w:r>
            <w:r>
              <w:rPr>
                <w:spacing w:val="-2"/>
                <w:sz w:val="19"/>
              </w:rPr>
              <w:t> </w:t>
            </w:r>
            <w:r>
              <w:rPr>
                <w:sz w:val="19"/>
              </w:rPr>
              <w:t>the</w:t>
            </w:r>
            <w:r>
              <w:rPr>
                <w:spacing w:val="-6"/>
                <w:sz w:val="19"/>
              </w:rPr>
              <w:t> </w:t>
            </w:r>
            <w:r>
              <w:rPr>
                <w:sz w:val="19"/>
              </w:rPr>
              <w:t>minimum</w:t>
            </w:r>
            <w:r>
              <w:rPr>
                <w:spacing w:val="-2"/>
                <w:sz w:val="19"/>
              </w:rPr>
              <w:t> </w:t>
            </w:r>
            <w:r>
              <w:rPr>
                <w:sz w:val="19"/>
              </w:rPr>
              <w:t>threshold</w:t>
            </w:r>
            <w:r>
              <w:rPr>
                <w:spacing w:val="-2"/>
                <w:sz w:val="19"/>
              </w:rPr>
              <w:t> </w:t>
            </w:r>
            <w:r>
              <w:rPr>
                <w:sz w:val="19"/>
              </w:rPr>
              <w:t>is</w:t>
            </w:r>
            <w:r>
              <w:rPr>
                <w:spacing w:val="-4"/>
                <w:sz w:val="19"/>
              </w:rPr>
              <w:t> </w:t>
            </w:r>
            <w:r>
              <w:rPr>
                <w:spacing w:val="-2"/>
                <w:sz w:val="19"/>
              </w:rPr>
              <w:t>breached.</w:t>
            </w:r>
          </w:p>
        </w:tc>
      </w:tr>
      <w:tr>
        <w:trPr>
          <w:trHeight w:val="623" w:hRule="atLeast"/>
        </w:trPr>
        <w:tc>
          <w:tcPr>
            <w:tcW w:w="701" w:type="dxa"/>
            <w:shd w:val="clear" w:color="auto" w:fill="F1F1F1"/>
          </w:tcPr>
          <w:p>
            <w:pPr>
              <w:pStyle w:val="TableParagraph"/>
              <w:spacing w:before="193"/>
              <w:rPr>
                <w:sz w:val="19"/>
              </w:rPr>
            </w:pPr>
            <w:r>
              <w:rPr>
                <w:spacing w:val="-5"/>
                <w:sz w:val="19"/>
              </w:rPr>
              <w:t>E10</w:t>
            </w:r>
          </w:p>
        </w:tc>
        <w:tc>
          <w:tcPr>
            <w:tcW w:w="2449" w:type="dxa"/>
            <w:shd w:val="clear" w:color="auto" w:fill="F1F1F1"/>
          </w:tcPr>
          <w:p>
            <w:pPr>
              <w:pStyle w:val="TableParagraph"/>
              <w:rPr>
                <w:sz w:val="19"/>
              </w:rPr>
            </w:pPr>
            <w:r>
              <w:rPr>
                <w:sz w:val="19"/>
              </w:rPr>
              <w:t>Smart</w:t>
            </w:r>
            <w:r>
              <w:rPr>
                <w:spacing w:val="-2"/>
                <w:sz w:val="19"/>
              </w:rPr>
              <w:t> </w:t>
            </w:r>
            <w:r>
              <w:rPr>
                <w:sz w:val="19"/>
              </w:rPr>
              <w:t>reorder </w:t>
            </w:r>
            <w:r>
              <w:rPr>
                <w:spacing w:val="-2"/>
                <w:sz w:val="19"/>
              </w:rPr>
              <w:t>recommendations</w:t>
            </w:r>
          </w:p>
        </w:tc>
        <w:tc>
          <w:tcPr>
            <w:tcW w:w="6204" w:type="dxa"/>
            <w:shd w:val="clear" w:color="auto" w:fill="F1F1F1"/>
          </w:tcPr>
          <w:p>
            <w:pPr>
              <w:pStyle w:val="TableParagraph"/>
              <w:rPr>
                <w:sz w:val="19"/>
              </w:rPr>
            </w:pPr>
            <w:r>
              <w:rPr>
                <w:sz w:val="19"/>
              </w:rPr>
              <w:t>Combine</w:t>
            </w:r>
            <w:r>
              <w:rPr>
                <w:spacing w:val="-2"/>
                <w:sz w:val="19"/>
              </w:rPr>
              <w:t> </w:t>
            </w:r>
            <w:r>
              <w:rPr>
                <w:sz w:val="19"/>
              </w:rPr>
              <w:t>forecast</w:t>
            </w:r>
            <w:r>
              <w:rPr>
                <w:spacing w:val="-4"/>
                <w:sz w:val="19"/>
              </w:rPr>
              <w:t> </w:t>
            </w:r>
            <w:r>
              <w:rPr>
                <w:sz w:val="19"/>
              </w:rPr>
              <w:t>demand,</w:t>
            </w:r>
            <w:r>
              <w:rPr>
                <w:spacing w:val="-2"/>
                <w:sz w:val="19"/>
              </w:rPr>
              <w:t> </w:t>
            </w:r>
            <w:r>
              <w:rPr>
                <w:sz w:val="19"/>
              </w:rPr>
              <w:t>current</w:t>
            </w:r>
            <w:r>
              <w:rPr>
                <w:spacing w:val="-9"/>
                <w:sz w:val="19"/>
              </w:rPr>
              <w:t> </w:t>
            </w:r>
            <w:r>
              <w:rPr>
                <w:sz w:val="19"/>
              </w:rPr>
              <w:t>stock</w:t>
            </w:r>
            <w:r>
              <w:rPr>
                <w:spacing w:val="-3"/>
                <w:sz w:val="19"/>
              </w:rPr>
              <w:t> </w:t>
            </w:r>
            <w:r>
              <w:rPr>
                <w:sz w:val="19"/>
              </w:rPr>
              <w:t>and</w:t>
            </w:r>
            <w:r>
              <w:rPr>
                <w:spacing w:val="-7"/>
                <w:sz w:val="19"/>
              </w:rPr>
              <w:t> </w:t>
            </w:r>
            <w:r>
              <w:rPr>
                <w:sz w:val="19"/>
              </w:rPr>
              <w:t>supplier</w:t>
            </w:r>
            <w:r>
              <w:rPr>
                <w:spacing w:val="-2"/>
                <w:sz w:val="19"/>
              </w:rPr>
              <w:t> </w:t>
            </w:r>
            <w:r>
              <w:rPr>
                <w:sz w:val="19"/>
              </w:rPr>
              <w:t>lead</w:t>
            </w:r>
            <w:r>
              <w:rPr>
                <w:spacing w:val="-2"/>
                <w:sz w:val="19"/>
              </w:rPr>
              <w:t> </w:t>
            </w:r>
            <w:r>
              <w:rPr>
                <w:sz w:val="19"/>
              </w:rPr>
              <w:t>time</w:t>
            </w:r>
            <w:r>
              <w:rPr>
                <w:spacing w:val="-2"/>
                <w:sz w:val="19"/>
              </w:rPr>
              <w:t> </w:t>
            </w:r>
            <w:r>
              <w:rPr>
                <w:sz w:val="19"/>
              </w:rPr>
              <w:t>into</w:t>
            </w:r>
            <w:r>
              <w:rPr>
                <w:spacing w:val="-3"/>
                <w:sz w:val="19"/>
              </w:rPr>
              <w:t> </w:t>
            </w:r>
            <w:r>
              <w:rPr>
                <w:sz w:val="19"/>
              </w:rPr>
              <w:t>a suggested order quantity.</w:t>
            </w:r>
          </w:p>
        </w:tc>
      </w:tr>
      <w:tr>
        <w:trPr>
          <w:trHeight w:val="623" w:hRule="atLeast"/>
        </w:trPr>
        <w:tc>
          <w:tcPr>
            <w:tcW w:w="701" w:type="dxa"/>
          </w:tcPr>
          <w:p>
            <w:pPr>
              <w:pStyle w:val="TableParagraph"/>
              <w:spacing w:before="193"/>
              <w:rPr>
                <w:sz w:val="19"/>
              </w:rPr>
            </w:pPr>
            <w:r>
              <w:rPr>
                <w:spacing w:val="-5"/>
                <w:sz w:val="19"/>
              </w:rPr>
              <w:t>E11</w:t>
            </w:r>
          </w:p>
        </w:tc>
        <w:tc>
          <w:tcPr>
            <w:tcW w:w="2449" w:type="dxa"/>
          </w:tcPr>
          <w:p>
            <w:pPr>
              <w:pStyle w:val="TableParagraph"/>
              <w:spacing w:before="193"/>
              <w:rPr>
                <w:sz w:val="19"/>
              </w:rPr>
            </w:pPr>
            <w:r>
              <w:rPr>
                <w:sz w:val="19"/>
              </w:rPr>
              <w:t>Reporting</w:t>
            </w:r>
            <w:r>
              <w:rPr>
                <w:spacing w:val="2"/>
                <w:sz w:val="19"/>
              </w:rPr>
              <w:t> </w:t>
            </w:r>
            <w:r>
              <w:rPr>
                <w:sz w:val="19"/>
              </w:rPr>
              <w:t>suite</w:t>
            </w:r>
            <w:r>
              <w:rPr>
                <w:spacing w:val="-4"/>
                <w:sz w:val="19"/>
              </w:rPr>
              <w:t> </w:t>
            </w:r>
            <w:r>
              <w:rPr>
                <w:sz w:val="19"/>
              </w:rPr>
              <w:t>with</w:t>
            </w:r>
            <w:r>
              <w:rPr>
                <w:spacing w:val="1"/>
                <w:sz w:val="19"/>
              </w:rPr>
              <w:t> </w:t>
            </w:r>
            <w:r>
              <w:rPr>
                <w:spacing w:val="-2"/>
                <w:sz w:val="19"/>
              </w:rPr>
              <w:t>export</w:t>
            </w:r>
          </w:p>
        </w:tc>
        <w:tc>
          <w:tcPr>
            <w:tcW w:w="6204" w:type="dxa"/>
          </w:tcPr>
          <w:p>
            <w:pPr>
              <w:pStyle w:val="TableParagraph"/>
              <w:ind w:right="192"/>
              <w:rPr>
                <w:sz w:val="19"/>
              </w:rPr>
            </w:pPr>
            <w:r>
              <w:rPr>
                <w:sz w:val="19"/>
              </w:rPr>
              <w:t>Inventory,</w:t>
            </w:r>
            <w:r>
              <w:rPr>
                <w:spacing w:val="-8"/>
                <w:sz w:val="19"/>
              </w:rPr>
              <w:t> </w:t>
            </w:r>
            <w:r>
              <w:rPr>
                <w:sz w:val="19"/>
              </w:rPr>
              <w:t>movement,</w:t>
            </w:r>
            <w:r>
              <w:rPr>
                <w:spacing w:val="-4"/>
                <w:sz w:val="19"/>
              </w:rPr>
              <w:t> </w:t>
            </w:r>
            <w:r>
              <w:rPr>
                <w:sz w:val="19"/>
              </w:rPr>
              <w:t>low-stock,</w:t>
            </w:r>
            <w:r>
              <w:rPr>
                <w:spacing w:val="-4"/>
                <w:sz w:val="19"/>
              </w:rPr>
              <w:t> </w:t>
            </w:r>
            <w:r>
              <w:rPr>
                <w:sz w:val="19"/>
              </w:rPr>
              <w:t>forecast,</w:t>
            </w:r>
            <w:r>
              <w:rPr>
                <w:spacing w:val="-4"/>
                <w:sz w:val="19"/>
              </w:rPr>
              <w:t> </w:t>
            </w:r>
            <w:r>
              <w:rPr>
                <w:sz w:val="19"/>
              </w:rPr>
              <w:t>purchase</w:t>
            </w:r>
            <w:r>
              <w:rPr>
                <w:spacing w:val="-4"/>
                <w:sz w:val="19"/>
              </w:rPr>
              <w:t> </w:t>
            </w:r>
            <w:r>
              <w:rPr>
                <w:sz w:val="19"/>
              </w:rPr>
              <w:t>and</w:t>
            </w:r>
            <w:r>
              <w:rPr>
                <w:spacing w:val="-8"/>
                <w:sz w:val="19"/>
              </w:rPr>
              <w:t> </w:t>
            </w:r>
            <w:r>
              <w:rPr>
                <w:sz w:val="19"/>
              </w:rPr>
              <w:t>sales</w:t>
            </w:r>
            <w:r>
              <w:rPr>
                <w:spacing w:val="-3"/>
                <w:sz w:val="19"/>
              </w:rPr>
              <w:t> </w:t>
            </w:r>
            <w:r>
              <w:rPr>
                <w:sz w:val="19"/>
              </w:rPr>
              <w:t>reports</w:t>
            </w:r>
            <w:r>
              <w:rPr>
                <w:spacing w:val="-7"/>
                <w:sz w:val="19"/>
              </w:rPr>
              <w:t> </w:t>
            </w:r>
            <w:r>
              <w:rPr>
                <w:sz w:val="19"/>
              </w:rPr>
              <w:t>with PDF and Excel export.</w:t>
            </w:r>
          </w:p>
        </w:tc>
      </w:tr>
      <w:tr>
        <w:trPr>
          <w:trHeight w:val="624" w:hRule="atLeast"/>
        </w:trPr>
        <w:tc>
          <w:tcPr>
            <w:tcW w:w="701" w:type="dxa"/>
            <w:shd w:val="clear" w:color="auto" w:fill="F1F1F1"/>
          </w:tcPr>
          <w:p>
            <w:pPr>
              <w:pStyle w:val="TableParagraph"/>
              <w:spacing w:before="194"/>
              <w:rPr>
                <w:sz w:val="19"/>
              </w:rPr>
            </w:pPr>
            <w:r>
              <w:rPr>
                <w:spacing w:val="-5"/>
                <w:sz w:val="19"/>
              </w:rPr>
              <w:t>E12</w:t>
            </w:r>
          </w:p>
        </w:tc>
        <w:tc>
          <w:tcPr>
            <w:tcW w:w="2449" w:type="dxa"/>
            <w:shd w:val="clear" w:color="auto" w:fill="F1F1F1"/>
          </w:tcPr>
          <w:p>
            <w:pPr>
              <w:pStyle w:val="TableParagraph"/>
              <w:spacing w:before="194"/>
              <w:rPr>
                <w:sz w:val="19"/>
              </w:rPr>
            </w:pPr>
            <w:r>
              <w:rPr>
                <w:sz w:val="19"/>
              </w:rPr>
              <w:t>Search and </w:t>
            </w:r>
            <w:r>
              <w:rPr>
                <w:spacing w:val="-2"/>
                <w:sz w:val="19"/>
              </w:rPr>
              <w:t>filtering</w:t>
            </w:r>
          </w:p>
        </w:tc>
        <w:tc>
          <w:tcPr>
            <w:tcW w:w="6204" w:type="dxa"/>
            <w:shd w:val="clear" w:color="auto" w:fill="F1F1F1"/>
          </w:tcPr>
          <w:p>
            <w:pPr>
              <w:pStyle w:val="TableParagraph"/>
              <w:ind w:right="192"/>
              <w:rPr>
                <w:sz w:val="19"/>
              </w:rPr>
            </w:pPr>
            <w:r>
              <w:rPr>
                <w:sz w:val="19"/>
              </w:rPr>
              <w:t>Search</w:t>
            </w:r>
            <w:r>
              <w:rPr>
                <w:spacing w:val="-3"/>
                <w:sz w:val="19"/>
              </w:rPr>
              <w:t> </w:t>
            </w:r>
            <w:r>
              <w:rPr>
                <w:sz w:val="19"/>
              </w:rPr>
              <w:t>across</w:t>
            </w:r>
            <w:r>
              <w:rPr>
                <w:spacing w:val="-2"/>
                <w:sz w:val="19"/>
              </w:rPr>
              <w:t> </w:t>
            </w:r>
            <w:r>
              <w:rPr>
                <w:sz w:val="19"/>
              </w:rPr>
              <w:t>products,</w:t>
            </w:r>
            <w:r>
              <w:rPr>
                <w:spacing w:val="-8"/>
                <w:sz w:val="19"/>
              </w:rPr>
              <w:t> </w:t>
            </w:r>
            <w:r>
              <w:rPr>
                <w:sz w:val="19"/>
              </w:rPr>
              <w:t>suppliers</w:t>
            </w:r>
            <w:r>
              <w:rPr>
                <w:spacing w:val="-2"/>
                <w:sz w:val="19"/>
              </w:rPr>
              <w:t> </w:t>
            </w:r>
            <w:r>
              <w:rPr>
                <w:sz w:val="19"/>
              </w:rPr>
              <w:t>and</w:t>
            </w:r>
            <w:r>
              <w:rPr>
                <w:spacing w:val="-3"/>
                <w:sz w:val="19"/>
              </w:rPr>
              <w:t> </w:t>
            </w:r>
            <w:r>
              <w:rPr>
                <w:sz w:val="19"/>
              </w:rPr>
              <w:t>transactions</w:t>
            </w:r>
            <w:r>
              <w:rPr>
                <w:spacing w:val="-7"/>
                <w:sz w:val="19"/>
              </w:rPr>
              <w:t> </w:t>
            </w:r>
            <w:r>
              <w:rPr>
                <w:sz w:val="19"/>
              </w:rPr>
              <w:t>with</w:t>
            </w:r>
            <w:r>
              <w:rPr>
                <w:spacing w:val="-3"/>
                <w:sz w:val="19"/>
              </w:rPr>
              <w:t> </w:t>
            </w:r>
            <w:r>
              <w:rPr>
                <w:sz w:val="19"/>
              </w:rPr>
              <w:t>filters</w:t>
            </w:r>
            <w:r>
              <w:rPr>
                <w:spacing w:val="-2"/>
                <w:sz w:val="19"/>
              </w:rPr>
              <w:t> </w:t>
            </w:r>
            <w:r>
              <w:rPr>
                <w:sz w:val="19"/>
              </w:rPr>
              <w:t>on</w:t>
            </w:r>
            <w:r>
              <w:rPr>
                <w:spacing w:val="-3"/>
                <w:sz w:val="19"/>
              </w:rPr>
              <w:t> </w:t>
            </w:r>
            <w:r>
              <w:rPr>
                <w:sz w:val="19"/>
              </w:rPr>
              <w:t>the</w:t>
            </w:r>
            <w:r>
              <w:rPr>
                <w:spacing w:val="-3"/>
                <w:sz w:val="19"/>
              </w:rPr>
              <w:t> </w:t>
            </w:r>
            <w:r>
              <w:rPr>
                <w:sz w:val="19"/>
              </w:rPr>
              <w:t>main list</w:t>
            </w:r>
            <w:r>
              <w:rPr>
                <w:spacing w:val="-2"/>
                <w:sz w:val="19"/>
              </w:rPr>
              <w:t> </w:t>
            </w:r>
            <w:r>
              <w:rPr>
                <w:sz w:val="19"/>
              </w:rPr>
              <w:t>views.</w:t>
            </w:r>
          </w:p>
        </w:tc>
      </w:tr>
      <w:tr>
        <w:trPr>
          <w:trHeight w:val="628" w:hRule="atLeast"/>
        </w:trPr>
        <w:tc>
          <w:tcPr>
            <w:tcW w:w="701" w:type="dxa"/>
          </w:tcPr>
          <w:p>
            <w:pPr>
              <w:pStyle w:val="TableParagraph"/>
              <w:spacing w:before="193"/>
              <w:rPr>
                <w:sz w:val="19"/>
              </w:rPr>
            </w:pPr>
            <w:r>
              <w:rPr>
                <w:spacing w:val="-5"/>
                <w:sz w:val="19"/>
              </w:rPr>
              <w:t>E13</w:t>
            </w:r>
          </w:p>
        </w:tc>
        <w:tc>
          <w:tcPr>
            <w:tcW w:w="2449" w:type="dxa"/>
          </w:tcPr>
          <w:p>
            <w:pPr>
              <w:pStyle w:val="TableParagraph"/>
              <w:spacing w:before="193"/>
              <w:rPr>
                <w:sz w:val="19"/>
              </w:rPr>
            </w:pPr>
            <w:r>
              <w:rPr>
                <w:sz w:val="19"/>
              </w:rPr>
              <w:t>Immutable audit</w:t>
            </w:r>
            <w:r>
              <w:rPr>
                <w:spacing w:val="-1"/>
                <w:sz w:val="19"/>
              </w:rPr>
              <w:t> </w:t>
            </w:r>
            <w:r>
              <w:rPr>
                <w:spacing w:val="-4"/>
                <w:sz w:val="19"/>
              </w:rPr>
              <w:t>trail</w:t>
            </w:r>
          </w:p>
        </w:tc>
        <w:tc>
          <w:tcPr>
            <w:tcW w:w="6204" w:type="dxa"/>
          </w:tcPr>
          <w:p>
            <w:pPr>
              <w:pStyle w:val="TableParagraph"/>
              <w:rPr>
                <w:sz w:val="19"/>
              </w:rPr>
            </w:pPr>
            <w:r>
              <w:rPr>
                <w:sz w:val="19"/>
              </w:rPr>
              <w:t>Append-only</w:t>
            </w:r>
            <w:r>
              <w:rPr>
                <w:spacing w:val="-8"/>
                <w:sz w:val="19"/>
              </w:rPr>
              <w:t> </w:t>
            </w:r>
            <w:r>
              <w:rPr>
                <w:sz w:val="19"/>
              </w:rPr>
              <w:t>log</w:t>
            </w:r>
            <w:r>
              <w:rPr>
                <w:spacing w:val="-3"/>
                <w:sz w:val="19"/>
              </w:rPr>
              <w:t> </w:t>
            </w:r>
            <w:r>
              <w:rPr>
                <w:sz w:val="19"/>
              </w:rPr>
              <w:t>of</w:t>
            </w:r>
            <w:r>
              <w:rPr>
                <w:spacing w:val="-4"/>
                <w:sz w:val="19"/>
              </w:rPr>
              <w:t> </w:t>
            </w:r>
            <w:r>
              <w:rPr>
                <w:sz w:val="19"/>
              </w:rPr>
              <w:t>every</w:t>
            </w:r>
            <w:r>
              <w:rPr>
                <w:spacing w:val="-8"/>
                <w:sz w:val="19"/>
              </w:rPr>
              <w:t> </w:t>
            </w:r>
            <w:r>
              <w:rPr>
                <w:sz w:val="19"/>
              </w:rPr>
              <w:t>state-changing</w:t>
            </w:r>
            <w:r>
              <w:rPr>
                <w:spacing w:val="-2"/>
                <w:sz w:val="19"/>
              </w:rPr>
              <w:t> </w:t>
            </w:r>
            <w:r>
              <w:rPr>
                <w:sz w:val="19"/>
              </w:rPr>
              <w:t>action</w:t>
            </w:r>
            <w:r>
              <w:rPr>
                <w:spacing w:val="-8"/>
                <w:sz w:val="19"/>
              </w:rPr>
              <w:t> </w:t>
            </w:r>
            <w:r>
              <w:rPr>
                <w:sz w:val="19"/>
              </w:rPr>
              <w:t>with</w:t>
            </w:r>
            <w:r>
              <w:rPr>
                <w:spacing w:val="-3"/>
                <w:sz w:val="19"/>
              </w:rPr>
              <w:t> </w:t>
            </w:r>
            <w:r>
              <w:rPr>
                <w:sz w:val="19"/>
              </w:rPr>
              <w:t>actor,</w:t>
            </w:r>
            <w:r>
              <w:rPr>
                <w:spacing w:val="-3"/>
                <w:sz w:val="19"/>
              </w:rPr>
              <w:t> </w:t>
            </w:r>
            <w:r>
              <w:rPr>
                <w:sz w:val="19"/>
              </w:rPr>
              <w:t>timestamp</w:t>
            </w:r>
            <w:r>
              <w:rPr>
                <w:spacing w:val="-3"/>
                <w:sz w:val="19"/>
              </w:rPr>
              <w:t> </w:t>
            </w:r>
            <w:r>
              <w:rPr>
                <w:sz w:val="19"/>
              </w:rPr>
              <w:t>and before/after values.</w:t>
            </w:r>
          </w:p>
        </w:tc>
      </w:tr>
    </w:tbl>
    <w:p>
      <w:pPr>
        <w:pStyle w:val="TableParagraph"/>
        <w:spacing w:after="0"/>
        <w:rPr>
          <w:sz w:val="19"/>
        </w:rPr>
        <w:sectPr>
          <w:pgSz w:w="11910" w:h="16840"/>
          <w:pgMar w:header="0" w:footer="690" w:top="1760" w:bottom="1319" w:left="1275" w:right="992"/>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1"/>
        <w:gridCol w:w="2449"/>
        <w:gridCol w:w="6204"/>
      </w:tblGrid>
      <w:tr>
        <w:trPr>
          <w:trHeight w:val="393" w:hRule="atLeast"/>
        </w:trPr>
        <w:tc>
          <w:tcPr>
            <w:tcW w:w="701" w:type="dxa"/>
            <w:shd w:val="clear" w:color="auto" w:fill="000000"/>
          </w:tcPr>
          <w:p>
            <w:pPr>
              <w:pStyle w:val="TableParagraph"/>
              <w:rPr>
                <w:b/>
                <w:sz w:val="19"/>
              </w:rPr>
            </w:pPr>
            <w:r>
              <w:rPr>
                <w:b/>
                <w:color w:val="FFFFFF"/>
                <w:spacing w:val="-5"/>
                <w:sz w:val="19"/>
              </w:rPr>
              <w:t>ID</w:t>
            </w:r>
          </w:p>
        </w:tc>
        <w:tc>
          <w:tcPr>
            <w:tcW w:w="2449" w:type="dxa"/>
            <w:shd w:val="clear" w:color="auto" w:fill="000000"/>
          </w:tcPr>
          <w:p>
            <w:pPr>
              <w:pStyle w:val="TableParagraph"/>
              <w:rPr>
                <w:b/>
                <w:sz w:val="19"/>
              </w:rPr>
            </w:pPr>
            <w:r>
              <w:rPr>
                <w:b/>
                <w:color w:val="FFFFFF"/>
                <w:spacing w:val="-2"/>
                <w:sz w:val="19"/>
              </w:rPr>
              <w:t>Requirement</w:t>
            </w:r>
          </w:p>
        </w:tc>
        <w:tc>
          <w:tcPr>
            <w:tcW w:w="6204" w:type="dxa"/>
            <w:shd w:val="clear" w:color="auto" w:fill="000000"/>
          </w:tcPr>
          <w:p>
            <w:pPr>
              <w:pStyle w:val="TableParagraph"/>
              <w:rPr>
                <w:b/>
                <w:sz w:val="19"/>
              </w:rPr>
            </w:pPr>
            <w:r>
              <w:rPr>
                <w:b/>
                <w:color w:val="FFFFFF"/>
                <w:spacing w:val="-2"/>
                <w:sz w:val="19"/>
              </w:rPr>
              <w:t>Description</w:t>
            </w:r>
          </w:p>
        </w:tc>
      </w:tr>
      <w:tr>
        <w:trPr>
          <w:trHeight w:val="624" w:hRule="atLeast"/>
        </w:trPr>
        <w:tc>
          <w:tcPr>
            <w:tcW w:w="701" w:type="dxa"/>
            <w:shd w:val="clear" w:color="auto" w:fill="F1F1F1"/>
          </w:tcPr>
          <w:p>
            <w:pPr>
              <w:pStyle w:val="TableParagraph"/>
              <w:spacing w:before="193"/>
              <w:rPr>
                <w:sz w:val="19"/>
              </w:rPr>
            </w:pPr>
            <w:r>
              <w:rPr>
                <w:spacing w:val="-5"/>
                <w:sz w:val="19"/>
              </w:rPr>
              <w:t>E14</w:t>
            </w:r>
          </w:p>
        </w:tc>
        <w:tc>
          <w:tcPr>
            <w:tcW w:w="2449" w:type="dxa"/>
            <w:shd w:val="clear" w:color="auto" w:fill="F1F1F1"/>
          </w:tcPr>
          <w:p>
            <w:pPr>
              <w:pStyle w:val="TableParagraph"/>
              <w:spacing w:before="193"/>
              <w:rPr>
                <w:sz w:val="19"/>
              </w:rPr>
            </w:pPr>
            <w:r>
              <w:rPr>
                <w:sz w:val="19"/>
              </w:rPr>
              <w:t>Settings</w:t>
            </w:r>
            <w:r>
              <w:rPr>
                <w:spacing w:val="1"/>
                <w:sz w:val="19"/>
              </w:rPr>
              <w:t> </w:t>
            </w:r>
            <w:r>
              <w:rPr>
                <w:sz w:val="19"/>
              </w:rPr>
              <w:t>and </w:t>
            </w:r>
            <w:r>
              <w:rPr>
                <w:spacing w:val="-2"/>
                <w:sz w:val="19"/>
              </w:rPr>
              <w:t>configuration</w:t>
            </w:r>
          </w:p>
        </w:tc>
        <w:tc>
          <w:tcPr>
            <w:tcW w:w="6204" w:type="dxa"/>
            <w:shd w:val="clear" w:color="auto" w:fill="F1F1F1"/>
          </w:tcPr>
          <w:p>
            <w:pPr>
              <w:pStyle w:val="TableParagraph"/>
              <w:spacing w:line="242" w:lineRule="auto" w:before="73"/>
              <w:ind w:right="192"/>
              <w:rPr>
                <w:sz w:val="19"/>
              </w:rPr>
            </w:pPr>
            <w:r>
              <w:rPr>
                <w:sz w:val="19"/>
              </w:rPr>
              <w:t>Organisation-level</w:t>
            </w:r>
            <w:r>
              <w:rPr>
                <w:spacing w:val="-6"/>
                <w:sz w:val="19"/>
              </w:rPr>
              <w:t> </w:t>
            </w:r>
            <w:r>
              <w:rPr>
                <w:sz w:val="19"/>
              </w:rPr>
              <w:t>settings</w:t>
            </w:r>
            <w:r>
              <w:rPr>
                <w:spacing w:val="-5"/>
                <w:sz w:val="19"/>
              </w:rPr>
              <w:t> </w:t>
            </w:r>
            <w:r>
              <w:rPr>
                <w:sz w:val="19"/>
              </w:rPr>
              <w:t>for</w:t>
            </w:r>
            <w:r>
              <w:rPr>
                <w:spacing w:val="-10"/>
                <w:sz w:val="19"/>
              </w:rPr>
              <w:t> </w:t>
            </w:r>
            <w:r>
              <w:rPr>
                <w:sz w:val="19"/>
              </w:rPr>
              <w:t>currency,</w:t>
            </w:r>
            <w:r>
              <w:rPr>
                <w:spacing w:val="-5"/>
                <w:sz w:val="19"/>
              </w:rPr>
              <w:t> </w:t>
            </w:r>
            <w:r>
              <w:rPr>
                <w:sz w:val="19"/>
              </w:rPr>
              <w:t>default</w:t>
            </w:r>
            <w:r>
              <w:rPr>
                <w:spacing w:val="-7"/>
                <w:sz w:val="19"/>
              </w:rPr>
              <w:t> </w:t>
            </w:r>
            <w:r>
              <w:rPr>
                <w:sz w:val="19"/>
              </w:rPr>
              <w:t>thresholds,</w:t>
            </w:r>
            <w:r>
              <w:rPr>
                <w:spacing w:val="-5"/>
                <w:sz w:val="19"/>
              </w:rPr>
              <w:t> </w:t>
            </w:r>
            <w:r>
              <w:rPr>
                <w:sz w:val="19"/>
              </w:rPr>
              <w:t>valuation method, security policy and forecast parameters.</w:t>
            </w:r>
          </w:p>
        </w:tc>
      </w:tr>
    </w:tbl>
    <w:p>
      <w:pPr>
        <w:spacing w:before="81"/>
        <w:ind w:left="25" w:right="298" w:firstLine="0"/>
        <w:jc w:val="center"/>
        <w:rPr>
          <w:sz w:val="20"/>
        </w:rPr>
      </w:pPr>
      <w:r>
        <w:rPr>
          <w:color w:val="545454"/>
          <w:sz w:val="20"/>
        </w:rPr>
        <w:t>Table</w:t>
      </w:r>
      <w:r>
        <w:rPr>
          <w:color w:val="545454"/>
          <w:spacing w:val="-5"/>
          <w:sz w:val="20"/>
        </w:rPr>
        <w:t> </w:t>
      </w:r>
      <w:r>
        <w:rPr>
          <w:color w:val="545454"/>
          <w:sz w:val="20"/>
        </w:rPr>
        <w:t>3.1</w:t>
      </w:r>
      <w:r>
        <w:rPr>
          <w:color w:val="545454"/>
          <w:spacing w:val="-5"/>
          <w:sz w:val="20"/>
        </w:rPr>
        <w:t> </w:t>
      </w:r>
      <w:r>
        <w:rPr>
          <w:color w:val="545454"/>
          <w:sz w:val="20"/>
        </w:rPr>
        <w:t>—</w:t>
      </w:r>
      <w:r>
        <w:rPr>
          <w:color w:val="545454"/>
          <w:spacing w:val="-11"/>
          <w:sz w:val="20"/>
        </w:rPr>
        <w:t> </w:t>
      </w:r>
      <w:r>
        <w:rPr>
          <w:color w:val="545454"/>
          <w:sz w:val="20"/>
        </w:rPr>
        <w:t>Essential</w:t>
      </w:r>
      <w:r>
        <w:rPr>
          <w:color w:val="545454"/>
          <w:spacing w:val="-8"/>
          <w:sz w:val="20"/>
        </w:rPr>
        <w:t> </w:t>
      </w:r>
      <w:r>
        <w:rPr>
          <w:color w:val="545454"/>
          <w:sz w:val="20"/>
        </w:rPr>
        <w:t>Requirements</w:t>
      </w:r>
      <w:r>
        <w:rPr>
          <w:color w:val="545454"/>
          <w:spacing w:val="-10"/>
          <w:sz w:val="20"/>
        </w:rPr>
        <w:t> </w:t>
      </w:r>
      <w:r>
        <w:rPr>
          <w:color w:val="545454"/>
          <w:sz w:val="20"/>
        </w:rPr>
        <w:t>(E01–</w:t>
      </w:r>
      <w:r>
        <w:rPr>
          <w:color w:val="545454"/>
          <w:spacing w:val="-4"/>
          <w:sz w:val="20"/>
        </w:rPr>
        <w:t>E14)</w:t>
      </w:r>
    </w:p>
    <w:p>
      <w:pPr>
        <w:pStyle w:val="BodyText"/>
        <w:spacing w:before="11"/>
        <w:ind w:left="0"/>
        <w:jc w:val="left"/>
        <w:rPr>
          <w:sz w:val="20"/>
        </w:rPr>
      </w:pPr>
    </w:p>
    <w:p>
      <w:pPr>
        <w:pStyle w:val="Heading2"/>
        <w:numPr>
          <w:ilvl w:val="1"/>
          <w:numId w:val="2"/>
        </w:numPr>
        <w:tabs>
          <w:tab w:pos="551" w:val="left" w:leader="none"/>
        </w:tabs>
        <w:spacing w:line="240" w:lineRule="auto" w:before="0" w:after="0"/>
        <w:ind w:left="551" w:right="0" w:hanging="386"/>
        <w:jc w:val="left"/>
      </w:pPr>
      <w:bookmarkStart w:name="3.3 Recommended Requirements" w:id="54"/>
      <w:bookmarkEnd w:id="54"/>
      <w:r>
        <w:rPr>
          <w:b w:val="0"/>
        </w:rPr>
      </w:r>
      <w:bookmarkStart w:name="_bookmark24" w:id="55"/>
      <w:bookmarkEnd w:id="55"/>
      <w:r>
        <w:rPr>
          <w:b w:val="0"/>
        </w:rPr>
      </w:r>
      <w:r>
        <w:rPr>
          <w:color w:val="2E5395"/>
        </w:rPr>
        <w:t>Recommended</w:t>
      </w:r>
      <w:r>
        <w:rPr>
          <w:color w:val="2E5395"/>
          <w:spacing w:val="-15"/>
        </w:rPr>
        <w:t> </w:t>
      </w:r>
      <w:r>
        <w:rPr>
          <w:color w:val="2E5395"/>
          <w:spacing w:val="-2"/>
        </w:rPr>
        <w:t>Requirements</w:t>
      </w:r>
    </w:p>
    <w:p>
      <w:pPr>
        <w:pStyle w:val="BodyText"/>
        <w:ind w:left="0"/>
        <w:jc w:val="left"/>
        <w:rPr>
          <w:b/>
          <w:sz w:val="20"/>
        </w:rPr>
      </w:pPr>
    </w:p>
    <w:p>
      <w:pPr>
        <w:pStyle w:val="BodyText"/>
        <w:spacing w:before="23"/>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1"/>
        <w:gridCol w:w="6650"/>
        <w:gridCol w:w="2002"/>
      </w:tblGrid>
      <w:tr>
        <w:trPr>
          <w:trHeight w:val="393" w:hRule="atLeast"/>
        </w:trPr>
        <w:tc>
          <w:tcPr>
            <w:tcW w:w="701" w:type="dxa"/>
            <w:shd w:val="clear" w:color="auto" w:fill="000000"/>
          </w:tcPr>
          <w:p>
            <w:pPr>
              <w:pStyle w:val="TableParagraph"/>
              <w:rPr>
                <w:b/>
                <w:sz w:val="19"/>
              </w:rPr>
            </w:pPr>
            <w:r>
              <w:rPr>
                <w:b/>
                <w:color w:val="FFFFFF"/>
                <w:spacing w:val="-5"/>
                <w:sz w:val="19"/>
              </w:rPr>
              <w:t>ID</w:t>
            </w:r>
          </w:p>
        </w:tc>
        <w:tc>
          <w:tcPr>
            <w:tcW w:w="6650" w:type="dxa"/>
            <w:shd w:val="clear" w:color="auto" w:fill="000000"/>
          </w:tcPr>
          <w:p>
            <w:pPr>
              <w:pStyle w:val="TableParagraph"/>
              <w:rPr>
                <w:b/>
                <w:sz w:val="19"/>
              </w:rPr>
            </w:pPr>
            <w:r>
              <w:rPr>
                <w:b/>
                <w:color w:val="FFFFFF"/>
                <w:spacing w:val="-2"/>
                <w:sz w:val="19"/>
              </w:rPr>
              <w:t>Requirement</w:t>
            </w:r>
          </w:p>
        </w:tc>
        <w:tc>
          <w:tcPr>
            <w:tcW w:w="2002" w:type="dxa"/>
            <w:shd w:val="clear" w:color="auto" w:fill="000000"/>
          </w:tcPr>
          <w:p>
            <w:pPr>
              <w:pStyle w:val="TableParagraph"/>
              <w:ind w:left="101"/>
              <w:rPr>
                <w:b/>
                <w:sz w:val="19"/>
              </w:rPr>
            </w:pPr>
            <w:r>
              <w:rPr>
                <w:b/>
                <w:color w:val="FFFFFF"/>
                <w:spacing w:val="-2"/>
                <w:sz w:val="19"/>
              </w:rPr>
              <w:t>Status</w:t>
            </w:r>
          </w:p>
        </w:tc>
      </w:tr>
      <w:tr>
        <w:trPr>
          <w:trHeight w:val="393" w:hRule="atLeast"/>
        </w:trPr>
        <w:tc>
          <w:tcPr>
            <w:tcW w:w="701" w:type="dxa"/>
          </w:tcPr>
          <w:p>
            <w:pPr>
              <w:pStyle w:val="TableParagraph"/>
              <w:rPr>
                <w:sz w:val="19"/>
              </w:rPr>
            </w:pPr>
            <w:r>
              <w:rPr>
                <w:spacing w:val="-5"/>
                <w:sz w:val="19"/>
              </w:rPr>
              <w:t>R1</w:t>
            </w:r>
          </w:p>
        </w:tc>
        <w:tc>
          <w:tcPr>
            <w:tcW w:w="6650" w:type="dxa"/>
          </w:tcPr>
          <w:p>
            <w:pPr>
              <w:pStyle w:val="TableParagraph"/>
              <w:rPr>
                <w:sz w:val="19"/>
              </w:rPr>
            </w:pPr>
            <w:r>
              <w:rPr>
                <w:sz w:val="19"/>
              </w:rPr>
              <w:t>Barcode</w:t>
            </w:r>
            <w:r>
              <w:rPr>
                <w:spacing w:val="-1"/>
                <w:sz w:val="19"/>
              </w:rPr>
              <w:t> </w:t>
            </w:r>
            <w:r>
              <w:rPr>
                <w:sz w:val="19"/>
              </w:rPr>
              <w:t>and</w:t>
            </w:r>
            <w:r>
              <w:rPr>
                <w:spacing w:val="-6"/>
                <w:sz w:val="19"/>
              </w:rPr>
              <w:t> </w:t>
            </w:r>
            <w:r>
              <w:rPr>
                <w:sz w:val="19"/>
              </w:rPr>
              <w:t>QR code</w:t>
            </w:r>
            <w:r>
              <w:rPr>
                <w:spacing w:val="-1"/>
                <w:sz w:val="19"/>
              </w:rPr>
              <w:t> </w:t>
            </w:r>
            <w:r>
              <w:rPr>
                <w:sz w:val="19"/>
              </w:rPr>
              <w:t>generation</w:t>
            </w:r>
            <w:r>
              <w:rPr>
                <w:spacing w:val="-1"/>
                <w:sz w:val="19"/>
              </w:rPr>
              <w:t> </w:t>
            </w:r>
            <w:r>
              <w:rPr>
                <w:sz w:val="19"/>
              </w:rPr>
              <w:t>per</w:t>
            </w:r>
            <w:r>
              <w:rPr>
                <w:spacing w:val="-6"/>
                <w:sz w:val="19"/>
              </w:rPr>
              <w:t> </w:t>
            </w:r>
            <w:r>
              <w:rPr>
                <w:spacing w:val="-2"/>
                <w:sz w:val="19"/>
              </w:rPr>
              <w:t>product</w:t>
            </w:r>
          </w:p>
        </w:tc>
        <w:tc>
          <w:tcPr>
            <w:tcW w:w="2002" w:type="dxa"/>
          </w:tcPr>
          <w:p>
            <w:pPr>
              <w:pStyle w:val="TableParagraph"/>
              <w:ind w:left="101"/>
              <w:rPr>
                <w:sz w:val="19"/>
              </w:rPr>
            </w:pPr>
            <w:r>
              <w:rPr>
                <w:spacing w:val="-2"/>
                <w:sz w:val="19"/>
              </w:rPr>
              <w:t>Delivered</w:t>
            </w:r>
          </w:p>
        </w:tc>
      </w:tr>
      <w:tr>
        <w:trPr>
          <w:trHeight w:val="393" w:hRule="atLeast"/>
        </w:trPr>
        <w:tc>
          <w:tcPr>
            <w:tcW w:w="701" w:type="dxa"/>
            <w:shd w:val="clear" w:color="auto" w:fill="F1F1F1"/>
          </w:tcPr>
          <w:p>
            <w:pPr>
              <w:pStyle w:val="TableParagraph"/>
              <w:rPr>
                <w:sz w:val="19"/>
              </w:rPr>
            </w:pPr>
            <w:r>
              <w:rPr>
                <w:spacing w:val="-5"/>
                <w:sz w:val="19"/>
              </w:rPr>
              <w:t>R2</w:t>
            </w:r>
          </w:p>
        </w:tc>
        <w:tc>
          <w:tcPr>
            <w:tcW w:w="6650" w:type="dxa"/>
            <w:shd w:val="clear" w:color="auto" w:fill="F1F1F1"/>
          </w:tcPr>
          <w:p>
            <w:pPr>
              <w:pStyle w:val="TableParagraph"/>
              <w:rPr>
                <w:sz w:val="19"/>
              </w:rPr>
            </w:pPr>
            <w:r>
              <w:rPr>
                <w:sz w:val="19"/>
              </w:rPr>
              <w:t>Purchase</w:t>
            </w:r>
            <w:r>
              <w:rPr>
                <w:spacing w:val="-1"/>
                <w:sz w:val="19"/>
              </w:rPr>
              <w:t> </w:t>
            </w:r>
            <w:r>
              <w:rPr>
                <w:sz w:val="19"/>
              </w:rPr>
              <w:t>order</w:t>
            </w:r>
            <w:r>
              <w:rPr>
                <w:spacing w:val="-5"/>
                <w:sz w:val="19"/>
              </w:rPr>
              <w:t> </w:t>
            </w:r>
            <w:r>
              <w:rPr>
                <w:sz w:val="19"/>
              </w:rPr>
              <w:t>management</w:t>
            </w:r>
            <w:r>
              <w:rPr>
                <w:spacing w:val="-2"/>
                <w:sz w:val="19"/>
              </w:rPr>
              <w:t> </w:t>
            </w:r>
            <w:r>
              <w:rPr>
                <w:sz w:val="19"/>
              </w:rPr>
              <w:t>with</w:t>
            </w:r>
            <w:r>
              <w:rPr>
                <w:spacing w:val="-6"/>
                <w:sz w:val="19"/>
              </w:rPr>
              <w:t> </w:t>
            </w:r>
            <w:r>
              <w:rPr>
                <w:sz w:val="19"/>
              </w:rPr>
              <w:t>supplier and expected</w:t>
            </w:r>
            <w:r>
              <w:rPr>
                <w:spacing w:val="-6"/>
                <w:sz w:val="19"/>
              </w:rPr>
              <w:t> </w:t>
            </w:r>
            <w:r>
              <w:rPr>
                <w:sz w:val="19"/>
              </w:rPr>
              <w:t>delivery</w:t>
            </w:r>
            <w:r>
              <w:rPr>
                <w:spacing w:val="-1"/>
                <w:sz w:val="19"/>
              </w:rPr>
              <w:t> </w:t>
            </w:r>
            <w:r>
              <w:rPr>
                <w:spacing w:val="-4"/>
                <w:sz w:val="19"/>
              </w:rPr>
              <w:t>date</w:t>
            </w:r>
          </w:p>
        </w:tc>
        <w:tc>
          <w:tcPr>
            <w:tcW w:w="2002" w:type="dxa"/>
            <w:shd w:val="clear" w:color="auto" w:fill="F1F1F1"/>
          </w:tcPr>
          <w:p>
            <w:pPr>
              <w:pStyle w:val="TableParagraph"/>
              <w:ind w:left="101"/>
              <w:rPr>
                <w:sz w:val="19"/>
              </w:rPr>
            </w:pPr>
            <w:r>
              <w:rPr>
                <w:spacing w:val="-2"/>
                <w:sz w:val="19"/>
              </w:rPr>
              <w:t>Delivered</w:t>
            </w:r>
          </w:p>
        </w:tc>
      </w:tr>
      <w:tr>
        <w:trPr>
          <w:trHeight w:val="388" w:hRule="atLeast"/>
        </w:trPr>
        <w:tc>
          <w:tcPr>
            <w:tcW w:w="701" w:type="dxa"/>
          </w:tcPr>
          <w:p>
            <w:pPr>
              <w:pStyle w:val="TableParagraph"/>
              <w:spacing w:before="73"/>
              <w:rPr>
                <w:sz w:val="19"/>
              </w:rPr>
            </w:pPr>
            <w:r>
              <w:rPr>
                <w:spacing w:val="-5"/>
                <w:sz w:val="19"/>
              </w:rPr>
              <w:t>R3</w:t>
            </w:r>
          </w:p>
        </w:tc>
        <w:tc>
          <w:tcPr>
            <w:tcW w:w="6650" w:type="dxa"/>
          </w:tcPr>
          <w:p>
            <w:pPr>
              <w:pStyle w:val="TableParagraph"/>
              <w:spacing w:before="73"/>
              <w:rPr>
                <w:sz w:val="19"/>
              </w:rPr>
            </w:pPr>
            <w:r>
              <w:rPr>
                <w:sz w:val="19"/>
              </w:rPr>
              <w:t>Stock</w:t>
            </w:r>
            <w:r>
              <w:rPr>
                <w:spacing w:val="-3"/>
                <w:sz w:val="19"/>
              </w:rPr>
              <w:t> </w:t>
            </w:r>
            <w:r>
              <w:rPr>
                <w:sz w:val="19"/>
              </w:rPr>
              <w:t>transfers between</w:t>
            </w:r>
            <w:r>
              <w:rPr>
                <w:spacing w:val="-1"/>
                <w:sz w:val="19"/>
              </w:rPr>
              <w:t> </w:t>
            </w:r>
            <w:r>
              <w:rPr>
                <w:sz w:val="19"/>
              </w:rPr>
              <w:t>locations</w:t>
            </w:r>
            <w:r>
              <w:rPr>
                <w:spacing w:val="-6"/>
                <w:sz w:val="19"/>
              </w:rPr>
              <w:t> </w:t>
            </w:r>
            <w:r>
              <w:rPr>
                <w:sz w:val="19"/>
              </w:rPr>
              <w:t>with</w:t>
            </w:r>
            <w:r>
              <w:rPr>
                <w:spacing w:val="-1"/>
                <w:sz w:val="19"/>
              </w:rPr>
              <w:t> </w:t>
            </w:r>
            <w:r>
              <w:rPr>
                <w:sz w:val="19"/>
              </w:rPr>
              <w:t>atomic</w:t>
            </w:r>
            <w:r>
              <w:rPr>
                <w:spacing w:val="-1"/>
                <w:sz w:val="19"/>
              </w:rPr>
              <w:t> </w:t>
            </w:r>
            <w:r>
              <w:rPr>
                <w:sz w:val="19"/>
              </w:rPr>
              <w:t>quantity</w:t>
            </w:r>
            <w:r>
              <w:rPr>
                <w:spacing w:val="-2"/>
                <w:sz w:val="19"/>
              </w:rPr>
              <w:t> updates</w:t>
            </w:r>
          </w:p>
        </w:tc>
        <w:tc>
          <w:tcPr>
            <w:tcW w:w="2002" w:type="dxa"/>
          </w:tcPr>
          <w:p>
            <w:pPr>
              <w:pStyle w:val="TableParagraph"/>
              <w:spacing w:before="73"/>
              <w:ind w:left="101"/>
              <w:rPr>
                <w:sz w:val="19"/>
              </w:rPr>
            </w:pPr>
            <w:r>
              <w:rPr>
                <w:spacing w:val="-2"/>
                <w:sz w:val="19"/>
              </w:rPr>
              <w:t>Delivered</w:t>
            </w:r>
          </w:p>
        </w:tc>
      </w:tr>
      <w:tr>
        <w:trPr>
          <w:trHeight w:val="393" w:hRule="atLeast"/>
        </w:trPr>
        <w:tc>
          <w:tcPr>
            <w:tcW w:w="701" w:type="dxa"/>
            <w:shd w:val="clear" w:color="auto" w:fill="F1F1F1"/>
          </w:tcPr>
          <w:p>
            <w:pPr>
              <w:pStyle w:val="TableParagraph"/>
              <w:rPr>
                <w:sz w:val="19"/>
              </w:rPr>
            </w:pPr>
            <w:r>
              <w:rPr>
                <w:spacing w:val="-5"/>
                <w:sz w:val="19"/>
              </w:rPr>
              <w:t>R4</w:t>
            </w:r>
          </w:p>
        </w:tc>
        <w:tc>
          <w:tcPr>
            <w:tcW w:w="6650" w:type="dxa"/>
            <w:shd w:val="clear" w:color="auto" w:fill="F1F1F1"/>
          </w:tcPr>
          <w:p>
            <w:pPr>
              <w:pStyle w:val="TableParagraph"/>
              <w:rPr>
                <w:sz w:val="19"/>
              </w:rPr>
            </w:pPr>
            <w:r>
              <w:rPr>
                <w:sz w:val="19"/>
              </w:rPr>
              <w:t>Batch</w:t>
            </w:r>
            <w:r>
              <w:rPr>
                <w:spacing w:val="-2"/>
                <w:sz w:val="19"/>
              </w:rPr>
              <w:t> </w:t>
            </w:r>
            <w:r>
              <w:rPr>
                <w:sz w:val="19"/>
              </w:rPr>
              <w:t>and</w:t>
            </w:r>
            <w:r>
              <w:rPr>
                <w:spacing w:val="-2"/>
                <w:sz w:val="19"/>
              </w:rPr>
              <w:t> </w:t>
            </w:r>
            <w:r>
              <w:rPr>
                <w:sz w:val="19"/>
              </w:rPr>
              <w:t>lot</w:t>
            </w:r>
            <w:r>
              <w:rPr>
                <w:spacing w:val="-3"/>
                <w:sz w:val="19"/>
              </w:rPr>
              <w:t> </w:t>
            </w:r>
            <w:r>
              <w:rPr>
                <w:sz w:val="19"/>
              </w:rPr>
              <w:t>tracking</w:t>
            </w:r>
            <w:r>
              <w:rPr>
                <w:spacing w:val="-1"/>
                <w:sz w:val="19"/>
              </w:rPr>
              <w:t> </w:t>
            </w:r>
            <w:r>
              <w:rPr>
                <w:sz w:val="19"/>
              </w:rPr>
              <w:t>from</w:t>
            </w:r>
            <w:r>
              <w:rPr>
                <w:spacing w:val="-1"/>
                <w:sz w:val="19"/>
              </w:rPr>
              <w:t> </w:t>
            </w:r>
            <w:r>
              <w:rPr>
                <w:sz w:val="19"/>
              </w:rPr>
              <w:t>receipt</w:t>
            </w:r>
            <w:r>
              <w:rPr>
                <w:spacing w:val="-4"/>
                <w:sz w:val="19"/>
              </w:rPr>
              <w:t> </w:t>
            </w:r>
            <w:r>
              <w:rPr>
                <w:sz w:val="19"/>
              </w:rPr>
              <w:t>to</w:t>
            </w:r>
            <w:r>
              <w:rPr>
                <w:spacing w:val="-2"/>
                <w:sz w:val="19"/>
              </w:rPr>
              <w:t> </w:t>
            </w:r>
            <w:r>
              <w:rPr>
                <w:spacing w:val="-4"/>
                <w:sz w:val="19"/>
              </w:rPr>
              <w:t>issue</w:t>
            </w:r>
          </w:p>
        </w:tc>
        <w:tc>
          <w:tcPr>
            <w:tcW w:w="2002" w:type="dxa"/>
            <w:shd w:val="clear" w:color="auto" w:fill="F1F1F1"/>
          </w:tcPr>
          <w:p>
            <w:pPr>
              <w:pStyle w:val="TableParagraph"/>
              <w:ind w:left="101"/>
              <w:rPr>
                <w:sz w:val="19"/>
              </w:rPr>
            </w:pPr>
            <w:r>
              <w:rPr>
                <w:spacing w:val="-2"/>
                <w:sz w:val="19"/>
              </w:rPr>
              <w:t>Delivered</w:t>
            </w:r>
          </w:p>
        </w:tc>
      </w:tr>
      <w:tr>
        <w:trPr>
          <w:trHeight w:val="393" w:hRule="atLeast"/>
        </w:trPr>
        <w:tc>
          <w:tcPr>
            <w:tcW w:w="701" w:type="dxa"/>
          </w:tcPr>
          <w:p>
            <w:pPr>
              <w:pStyle w:val="TableParagraph"/>
              <w:rPr>
                <w:sz w:val="19"/>
              </w:rPr>
            </w:pPr>
            <w:r>
              <w:rPr>
                <w:spacing w:val="-5"/>
                <w:sz w:val="19"/>
              </w:rPr>
              <w:t>R5</w:t>
            </w:r>
          </w:p>
        </w:tc>
        <w:tc>
          <w:tcPr>
            <w:tcW w:w="6650" w:type="dxa"/>
          </w:tcPr>
          <w:p>
            <w:pPr>
              <w:pStyle w:val="TableParagraph"/>
              <w:rPr>
                <w:sz w:val="19"/>
              </w:rPr>
            </w:pPr>
            <w:r>
              <w:rPr>
                <w:sz w:val="19"/>
              </w:rPr>
              <w:t>Expiry</w:t>
            </w:r>
            <w:r>
              <w:rPr>
                <w:spacing w:val="-2"/>
                <w:sz w:val="19"/>
              </w:rPr>
              <w:t> </w:t>
            </w:r>
            <w:r>
              <w:rPr>
                <w:sz w:val="19"/>
              </w:rPr>
              <w:t>date tracking</w:t>
            </w:r>
            <w:r>
              <w:rPr>
                <w:spacing w:val="-4"/>
                <w:sz w:val="19"/>
              </w:rPr>
              <w:t> </w:t>
            </w:r>
            <w:r>
              <w:rPr>
                <w:sz w:val="19"/>
              </w:rPr>
              <w:t>with FEFO</w:t>
            </w:r>
            <w:r>
              <w:rPr>
                <w:spacing w:val="-3"/>
                <w:sz w:val="19"/>
              </w:rPr>
              <w:t> </w:t>
            </w:r>
            <w:r>
              <w:rPr>
                <w:sz w:val="19"/>
              </w:rPr>
              <w:t>enforcement</w:t>
            </w:r>
            <w:r>
              <w:rPr>
                <w:spacing w:val="-1"/>
                <w:sz w:val="19"/>
              </w:rPr>
              <w:t> </w:t>
            </w:r>
            <w:r>
              <w:rPr>
                <w:sz w:val="19"/>
              </w:rPr>
              <w:t>and</w:t>
            </w:r>
            <w:r>
              <w:rPr>
                <w:spacing w:val="-5"/>
                <w:sz w:val="19"/>
              </w:rPr>
              <w:t> </w:t>
            </w:r>
            <w:r>
              <w:rPr>
                <w:sz w:val="19"/>
              </w:rPr>
              <w:t>alerts</w:t>
            </w:r>
            <w:r>
              <w:rPr>
                <w:spacing w:val="1"/>
                <w:sz w:val="19"/>
              </w:rPr>
              <w:t> </w:t>
            </w:r>
            <w:r>
              <w:rPr>
                <w:sz w:val="19"/>
              </w:rPr>
              <w:t>at</w:t>
            </w:r>
            <w:r>
              <w:rPr>
                <w:spacing w:val="-3"/>
                <w:sz w:val="19"/>
              </w:rPr>
              <w:t> </w:t>
            </w:r>
            <w:r>
              <w:rPr>
                <w:sz w:val="19"/>
              </w:rPr>
              <w:t>30, 15</w:t>
            </w:r>
            <w:r>
              <w:rPr>
                <w:spacing w:val="-1"/>
                <w:sz w:val="19"/>
              </w:rPr>
              <w:t> </w:t>
            </w:r>
            <w:r>
              <w:rPr>
                <w:sz w:val="19"/>
              </w:rPr>
              <w:t>and 7</w:t>
            </w:r>
            <w:r>
              <w:rPr>
                <w:spacing w:val="-3"/>
                <w:sz w:val="19"/>
              </w:rPr>
              <w:t> </w:t>
            </w:r>
            <w:r>
              <w:rPr>
                <w:spacing w:val="-4"/>
                <w:sz w:val="19"/>
              </w:rPr>
              <w:t>days</w:t>
            </w:r>
          </w:p>
        </w:tc>
        <w:tc>
          <w:tcPr>
            <w:tcW w:w="2002" w:type="dxa"/>
          </w:tcPr>
          <w:p>
            <w:pPr>
              <w:pStyle w:val="TableParagraph"/>
              <w:ind w:left="101"/>
              <w:rPr>
                <w:sz w:val="19"/>
              </w:rPr>
            </w:pPr>
            <w:r>
              <w:rPr>
                <w:spacing w:val="-2"/>
                <w:sz w:val="19"/>
              </w:rPr>
              <w:t>Delivered</w:t>
            </w:r>
          </w:p>
        </w:tc>
      </w:tr>
      <w:tr>
        <w:trPr>
          <w:trHeight w:val="393" w:hRule="atLeast"/>
        </w:trPr>
        <w:tc>
          <w:tcPr>
            <w:tcW w:w="701" w:type="dxa"/>
            <w:shd w:val="clear" w:color="auto" w:fill="F1F1F1"/>
          </w:tcPr>
          <w:p>
            <w:pPr>
              <w:pStyle w:val="TableParagraph"/>
              <w:rPr>
                <w:sz w:val="19"/>
              </w:rPr>
            </w:pPr>
            <w:r>
              <w:rPr>
                <w:spacing w:val="-5"/>
                <w:sz w:val="19"/>
              </w:rPr>
              <w:t>R6</w:t>
            </w:r>
          </w:p>
        </w:tc>
        <w:tc>
          <w:tcPr>
            <w:tcW w:w="6650" w:type="dxa"/>
            <w:shd w:val="clear" w:color="auto" w:fill="F1F1F1"/>
          </w:tcPr>
          <w:p>
            <w:pPr>
              <w:pStyle w:val="TableParagraph"/>
              <w:rPr>
                <w:sz w:val="19"/>
              </w:rPr>
            </w:pPr>
            <w:r>
              <w:rPr>
                <w:sz w:val="19"/>
              </w:rPr>
              <w:t>Supplier</w:t>
            </w:r>
            <w:r>
              <w:rPr>
                <w:spacing w:val="-1"/>
                <w:sz w:val="19"/>
              </w:rPr>
              <w:t> </w:t>
            </w:r>
            <w:r>
              <w:rPr>
                <w:sz w:val="19"/>
              </w:rPr>
              <w:t>return management</w:t>
            </w:r>
            <w:r>
              <w:rPr>
                <w:spacing w:val="-8"/>
                <w:sz w:val="19"/>
              </w:rPr>
              <w:t> </w:t>
            </w:r>
            <w:r>
              <w:rPr>
                <w:sz w:val="19"/>
              </w:rPr>
              <w:t>with automatic stock</w:t>
            </w:r>
            <w:r>
              <w:rPr>
                <w:spacing w:val="-2"/>
                <w:sz w:val="19"/>
              </w:rPr>
              <w:t> adjustment</w:t>
            </w:r>
          </w:p>
        </w:tc>
        <w:tc>
          <w:tcPr>
            <w:tcW w:w="2002" w:type="dxa"/>
            <w:shd w:val="clear" w:color="auto" w:fill="F1F1F1"/>
          </w:tcPr>
          <w:p>
            <w:pPr>
              <w:pStyle w:val="TableParagraph"/>
              <w:ind w:left="101"/>
              <w:rPr>
                <w:sz w:val="19"/>
              </w:rPr>
            </w:pPr>
            <w:r>
              <w:rPr>
                <w:spacing w:val="-2"/>
                <w:sz w:val="19"/>
              </w:rPr>
              <w:t>Delivered</w:t>
            </w:r>
          </w:p>
        </w:tc>
      </w:tr>
      <w:tr>
        <w:trPr>
          <w:trHeight w:val="388" w:hRule="atLeast"/>
        </w:trPr>
        <w:tc>
          <w:tcPr>
            <w:tcW w:w="701" w:type="dxa"/>
          </w:tcPr>
          <w:p>
            <w:pPr>
              <w:pStyle w:val="TableParagraph"/>
              <w:spacing w:before="73"/>
              <w:rPr>
                <w:sz w:val="19"/>
              </w:rPr>
            </w:pPr>
            <w:r>
              <w:rPr>
                <w:spacing w:val="-5"/>
                <w:sz w:val="19"/>
              </w:rPr>
              <w:t>R7</w:t>
            </w:r>
          </w:p>
        </w:tc>
        <w:tc>
          <w:tcPr>
            <w:tcW w:w="6650" w:type="dxa"/>
          </w:tcPr>
          <w:p>
            <w:pPr>
              <w:pStyle w:val="TableParagraph"/>
              <w:spacing w:before="73"/>
              <w:rPr>
                <w:sz w:val="19"/>
              </w:rPr>
            </w:pPr>
            <w:r>
              <w:rPr>
                <w:sz w:val="19"/>
              </w:rPr>
              <w:t>Advanced</w:t>
            </w:r>
            <w:r>
              <w:rPr>
                <w:spacing w:val="-6"/>
                <w:sz w:val="19"/>
              </w:rPr>
              <w:t> </w:t>
            </w:r>
            <w:r>
              <w:rPr>
                <w:sz w:val="19"/>
              </w:rPr>
              <w:t>reporting</w:t>
            </w:r>
            <w:r>
              <w:rPr>
                <w:spacing w:val="1"/>
                <w:sz w:val="19"/>
              </w:rPr>
              <w:t> </w:t>
            </w:r>
            <w:r>
              <w:rPr>
                <w:sz w:val="19"/>
              </w:rPr>
              <w:t>covering</w:t>
            </w:r>
            <w:r>
              <w:rPr>
                <w:spacing w:val="-4"/>
                <w:sz w:val="19"/>
              </w:rPr>
              <w:t> </w:t>
            </w:r>
            <w:r>
              <w:rPr>
                <w:sz w:val="19"/>
              </w:rPr>
              <w:t>purchase, sales</w:t>
            </w:r>
            <w:r>
              <w:rPr>
                <w:spacing w:val="1"/>
                <w:sz w:val="19"/>
              </w:rPr>
              <w:t> </w:t>
            </w:r>
            <w:r>
              <w:rPr>
                <w:sz w:val="19"/>
              </w:rPr>
              <w:t>and</w:t>
            </w:r>
            <w:r>
              <w:rPr>
                <w:spacing w:val="-5"/>
                <w:sz w:val="19"/>
              </w:rPr>
              <w:t> </w:t>
            </w:r>
            <w:r>
              <w:rPr>
                <w:sz w:val="19"/>
              </w:rPr>
              <w:t>stock</w:t>
            </w:r>
            <w:r>
              <w:rPr>
                <w:spacing w:val="-1"/>
                <w:sz w:val="19"/>
              </w:rPr>
              <w:t> </w:t>
            </w:r>
            <w:r>
              <w:rPr>
                <w:spacing w:val="-2"/>
                <w:sz w:val="19"/>
              </w:rPr>
              <w:t>valuation</w:t>
            </w:r>
          </w:p>
        </w:tc>
        <w:tc>
          <w:tcPr>
            <w:tcW w:w="2002" w:type="dxa"/>
          </w:tcPr>
          <w:p>
            <w:pPr>
              <w:pStyle w:val="TableParagraph"/>
              <w:spacing w:before="73"/>
              <w:ind w:left="101"/>
              <w:rPr>
                <w:sz w:val="19"/>
              </w:rPr>
            </w:pPr>
            <w:r>
              <w:rPr>
                <w:spacing w:val="-2"/>
                <w:sz w:val="19"/>
              </w:rPr>
              <w:t>Delivered</w:t>
            </w:r>
          </w:p>
        </w:tc>
      </w:tr>
      <w:tr>
        <w:trPr>
          <w:trHeight w:val="393" w:hRule="atLeast"/>
        </w:trPr>
        <w:tc>
          <w:tcPr>
            <w:tcW w:w="701" w:type="dxa"/>
            <w:shd w:val="clear" w:color="auto" w:fill="F1F1F1"/>
          </w:tcPr>
          <w:p>
            <w:pPr>
              <w:pStyle w:val="TableParagraph"/>
              <w:rPr>
                <w:sz w:val="19"/>
              </w:rPr>
            </w:pPr>
            <w:r>
              <w:rPr>
                <w:spacing w:val="-5"/>
                <w:sz w:val="19"/>
              </w:rPr>
              <w:t>R8</w:t>
            </w:r>
          </w:p>
        </w:tc>
        <w:tc>
          <w:tcPr>
            <w:tcW w:w="6650" w:type="dxa"/>
            <w:shd w:val="clear" w:color="auto" w:fill="F1F1F1"/>
          </w:tcPr>
          <w:p>
            <w:pPr>
              <w:pStyle w:val="TableParagraph"/>
              <w:rPr>
                <w:sz w:val="19"/>
              </w:rPr>
            </w:pPr>
            <w:r>
              <w:rPr>
                <w:sz w:val="19"/>
              </w:rPr>
              <w:t>Physical</w:t>
            </w:r>
            <w:r>
              <w:rPr>
                <w:spacing w:val="-1"/>
                <w:sz w:val="19"/>
              </w:rPr>
              <w:t> </w:t>
            </w:r>
            <w:r>
              <w:rPr>
                <w:sz w:val="19"/>
              </w:rPr>
              <w:t>stock-take</w:t>
            </w:r>
            <w:r>
              <w:rPr>
                <w:spacing w:val="-4"/>
                <w:sz w:val="19"/>
              </w:rPr>
              <w:t> </w:t>
            </w:r>
            <w:r>
              <w:rPr>
                <w:sz w:val="19"/>
              </w:rPr>
              <w:t>scheduling</w:t>
            </w:r>
            <w:r>
              <w:rPr>
                <w:spacing w:val="-3"/>
                <w:sz w:val="19"/>
              </w:rPr>
              <w:t> </w:t>
            </w:r>
            <w:r>
              <w:rPr>
                <w:spacing w:val="-2"/>
                <w:sz w:val="19"/>
              </w:rPr>
              <w:t>module</w:t>
            </w:r>
          </w:p>
        </w:tc>
        <w:tc>
          <w:tcPr>
            <w:tcW w:w="2002" w:type="dxa"/>
            <w:shd w:val="clear" w:color="auto" w:fill="F1F1F1"/>
          </w:tcPr>
          <w:p>
            <w:pPr>
              <w:pStyle w:val="TableParagraph"/>
              <w:ind w:left="101"/>
              <w:rPr>
                <w:sz w:val="19"/>
              </w:rPr>
            </w:pPr>
            <w:r>
              <w:rPr>
                <w:spacing w:val="-2"/>
                <w:sz w:val="19"/>
              </w:rPr>
              <w:t>Delivered</w:t>
            </w:r>
          </w:p>
        </w:tc>
      </w:tr>
    </w:tbl>
    <w:p>
      <w:pPr>
        <w:spacing w:before="62"/>
        <w:ind w:left="16" w:right="298" w:firstLine="0"/>
        <w:jc w:val="center"/>
        <w:rPr>
          <w:sz w:val="20"/>
        </w:rPr>
      </w:pPr>
      <w:r>
        <w:rPr>
          <w:color w:val="545454"/>
          <w:sz w:val="20"/>
        </w:rPr>
        <w:t>Table</w:t>
      </w:r>
      <w:r>
        <w:rPr>
          <w:color w:val="545454"/>
          <w:spacing w:val="-5"/>
          <w:sz w:val="20"/>
        </w:rPr>
        <w:t> </w:t>
      </w:r>
      <w:r>
        <w:rPr>
          <w:color w:val="545454"/>
          <w:sz w:val="20"/>
        </w:rPr>
        <w:t>3.2</w:t>
      </w:r>
      <w:r>
        <w:rPr>
          <w:color w:val="545454"/>
          <w:spacing w:val="-6"/>
          <w:sz w:val="20"/>
        </w:rPr>
        <w:t> </w:t>
      </w:r>
      <w:r>
        <w:rPr>
          <w:color w:val="545454"/>
          <w:sz w:val="20"/>
        </w:rPr>
        <w:t>—</w:t>
      </w:r>
      <w:r>
        <w:rPr>
          <w:color w:val="545454"/>
          <w:spacing w:val="-9"/>
          <w:sz w:val="20"/>
        </w:rPr>
        <w:t> </w:t>
      </w:r>
      <w:r>
        <w:rPr>
          <w:color w:val="545454"/>
          <w:sz w:val="20"/>
        </w:rPr>
        <w:t>Recommended</w:t>
      </w:r>
      <w:r>
        <w:rPr>
          <w:color w:val="545454"/>
          <w:spacing w:val="-10"/>
          <w:sz w:val="20"/>
        </w:rPr>
        <w:t> </w:t>
      </w:r>
      <w:r>
        <w:rPr>
          <w:color w:val="545454"/>
          <w:sz w:val="20"/>
        </w:rPr>
        <w:t>Requirements</w:t>
      </w:r>
      <w:r>
        <w:rPr>
          <w:color w:val="545454"/>
          <w:spacing w:val="-7"/>
          <w:sz w:val="20"/>
        </w:rPr>
        <w:t> </w:t>
      </w:r>
      <w:r>
        <w:rPr>
          <w:color w:val="545454"/>
          <w:sz w:val="20"/>
        </w:rPr>
        <w:t>and</w:t>
      </w:r>
      <w:r>
        <w:rPr>
          <w:color w:val="545454"/>
          <w:spacing w:val="-10"/>
          <w:sz w:val="20"/>
        </w:rPr>
        <w:t> </w:t>
      </w:r>
      <w:r>
        <w:rPr>
          <w:color w:val="545454"/>
          <w:sz w:val="20"/>
        </w:rPr>
        <w:t>Delivery</w:t>
      </w:r>
      <w:r>
        <w:rPr>
          <w:color w:val="545454"/>
          <w:spacing w:val="-5"/>
          <w:sz w:val="20"/>
        </w:rPr>
        <w:t> </w:t>
      </w:r>
      <w:r>
        <w:rPr>
          <w:color w:val="545454"/>
          <w:spacing w:val="-2"/>
          <w:sz w:val="20"/>
        </w:rPr>
        <w:t>Status</w:t>
      </w:r>
    </w:p>
    <w:p>
      <w:pPr>
        <w:pStyle w:val="BodyText"/>
        <w:spacing w:before="16"/>
        <w:ind w:left="0"/>
        <w:jc w:val="left"/>
        <w:rPr>
          <w:sz w:val="20"/>
        </w:rPr>
      </w:pPr>
    </w:p>
    <w:p>
      <w:pPr>
        <w:pStyle w:val="Heading2"/>
        <w:numPr>
          <w:ilvl w:val="1"/>
          <w:numId w:val="2"/>
        </w:numPr>
        <w:tabs>
          <w:tab w:pos="551" w:val="left" w:leader="none"/>
        </w:tabs>
        <w:spacing w:line="240" w:lineRule="auto" w:before="0" w:after="0"/>
        <w:ind w:left="551" w:right="0" w:hanging="386"/>
        <w:jc w:val="left"/>
      </w:pPr>
      <w:bookmarkStart w:name="3.4 Optional Requirements" w:id="56"/>
      <w:bookmarkEnd w:id="56"/>
      <w:r>
        <w:rPr>
          <w:b w:val="0"/>
        </w:rPr>
      </w:r>
      <w:bookmarkStart w:name="_bookmark25" w:id="57"/>
      <w:bookmarkEnd w:id="57"/>
      <w:r>
        <w:rPr>
          <w:b w:val="0"/>
        </w:rPr>
      </w:r>
      <w:r>
        <w:rPr>
          <w:color w:val="2E5395"/>
        </w:rPr>
        <w:t>Optional</w:t>
      </w:r>
      <w:r>
        <w:rPr>
          <w:color w:val="2E5395"/>
          <w:spacing w:val="-11"/>
        </w:rPr>
        <w:t> </w:t>
      </w:r>
      <w:r>
        <w:rPr>
          <w:color w:val="2E5395"/>
          <w:spacing w:val="-2"/>
        </w:rPr>
        <w:t>Requirements</w:t>
      </w:r>
    </w:p>
    <w:p>
      <w:pPr>
        <w:pStyle w:val="BodyText"/>
        <w:ind w:left="0"/>
        <w:jc w:val="left"/>
        <w:rPr>
          <w:b/>
          <w:sz w:val="20"/>
        </w:rPr>
      </w:pPr>
    </w:p>
    <w:p>
      <w:pPr>
        <w:pStyle w:val="BodyText"/>
        <w:spacing w:before="23"/>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1"/>
        <w:gridCol w:w="3298"/>
        <w:gridCol w:w="5354"/>
      </w:tblGrid>
      <w:tr>
        <w:trPr>
          <w:trHeight w:val="393" w:hRule="atLeast"/>
        </w:trPr>
        <w:tc>
          <w:tcPr>
            <w:tcW w:w="701" w:type="dxa"/>
            <w:shd w:val="clear" w:color="auto" w:fill="000000"/>
          </w:tcPr>
          <w:p>
            <w:pPr>
              <w:pStyle w:val="TableParagraph"/>
              <w:rPr>
                <w:b/>
                <w:sz w:val="19"/>
              </w:rPr>
            </w:pPr>
            <w:r>
              <w:rPr>
                <w:b/>
                <w:color w:val="FFFFFF"/>
                <w:spacing w:val="-5"/>
                <w:sz w:val="19"/>
              </w:rPr>
              <w:t>ID</w:t>
            </w:r>
          </w:p>
        </w:tc>
        <w:tc>
          <w:tcPr>
            <w:tcW w:w="3298" w:type="dxa"/>
            <w:shd w:val="clear" w:color="auto" w:fill="000000"/>
          </w:tcPr>
          <w:p>
            <w:pPr>
              <w:pStyle w:val="TableParagraph"/>
              <w:rPr>
                <w:b/>
                <w:sz w:val="19"/>
              </w:rPr>
            </w:pPr>
            <w:r>
              <w:rPr>
                <w:b/>
                <w:color w:val="FFFFFF"/>
                <w:spacing w:val="-2"/>
                <w:sz w:val="19"/>
              </w:rPr>
              <w:t>Requirement</w:t>
            </w:r>
          </w:p>
        </w:tc>
        <w:tc>
          <w:tcPr>
            <w:tcW w:w="5354" w:type="dxa"/>
            <w:shd w:val="clear" w:color="auto" w:fill="000000"/>
          </w:tcPr>
          <w:p>
            <w:pPr>
              <w:pStyle w:val="TableParagraph"/>
              <w:ind w:left="101"/>
              <w:rPr>
                <w:b/>
                <w:sz w:val="19"/>
              </w:rPr>
            </w:pPr>
            <w:r>
              <w:rPr>
                <w:b/>
                <w:color w:val="FFFFFF"/>
                <w:spacing w:val="-2"/>
                <w:sz w:val="19"/>
              </w:rPr>
              <w:t>Status</w:t>
            </w:r>
          </w:p>
        </w:tc>
      </w:tr>
      <w:tr>
        <w:trPr>
          <w:trHeight w:val="623" w:hRule="atLeast"/>
        </w:trPr>
        <w:tc>
          <w:tcPr>
            <w:tcW w:w="701" w:type="dxa"/>
          </w:tcPr>
          <w:p>
            <w:pPr>
              <w:pStyle w:val="TableParagraph"/>
              <w:spacing w:before="188"/>
              <w:rPr>
                <w:sz w:val="19"/>
              </w:rPr>
            </w:pPr>
            <w:r>
              <w:rPr>
                <w:spacing w:val="-5"/>
                <w:sz w:val="19"/>
              </w:rPr>
              <w:t>O1</w:t>
            </w:r>
          </w:p>
        </w:tc>
        <w:tc>
          <w:tcPr>
            <w:tcW w:w="3298" w:type="dxa"/>
          </w:tcPr>
          <w:p>
            <w:pPr>
              <w:pStyle w:val="TableParagraph"/>
              <w:spacing w:line="242" w:lineRule="auto" w:before="73"/>
              <w:ind w:right="144"/>
              <w:rPr>
                <w:sz w:val="19"/>
              </w:rPr>
            </w:pPr>
            <w:r>
              <w:rPr>
                <w:sz w:val="19"/>
              </w:rPr>
              <w:t>Automated</w:t>
            </w:r>
            <w:r>
              <w:rPr>
                <w:spacing w:val="-11"/>
                <w:sz w:val="19"/>
              </w:rPr>
              <w:t> </w:t>
            </w:r>
            <w:r>
              <w:rPr>
                <w:sz w:val="19"/>
              </w:rPr>
              <w:t>ABC</w:t>
            </w:r>
            <w:r>
              <w:rPr>
                <w:spacing w:val="-11"/>
                <w:sz w:val="19"/>
              </w:rPr>
              <w:t> </w:t>
            </w:r>
            <w:r>
              <w:rPr>
                <w:sz w:val="19"/>
              </w:rPr>
              <w:t>classification</w:t>
            </w:r>
            <w:r>
              <w:rPr>
                <w:spacing w:val="-10"/>
                <w:sz w:val="19"/>
              </w:rPr>
              <w:t> </w:t>
            </w:r>
            <w:r>
              <w:rPr>
                <w:sz w:val="19"/>
              </w:rPr>
              <w:t>by inventory value</w:t>
            </w:r>
          </w:p>
        </w:tc>
        <w:tc>
          <w:tcPr>
            <w:tcW w:w="5354" w:type="dxa"/>
          </w:tcPr>
          <w:p>
            <w:pPr>
              <w:pStyle w:val="TableParagraph"/>
              <w:spacing w:before="188"/>
              <w:ind w:left="101"/>
              <w:rPr>
                <w:sz w:val="19"/>
              </w:rPr>
            </w:pPr>
            <w:r>
              <w:rPr>
                <w:sz w:val="19"/>
              </w:rPr>
              <w:t>Delivered,</w:t>
            </w:r>
            <w:r>
              <w:rPr>
                <w:spacing w:val="-5"/>
                <w:sz w:val="19"/>
              </w:rPr>
              <w:t> </w:t>
            </w:r>
            <w:r>
              <w:rPr>
                <w:sz w:val="19"/>
              </w:rPr>
              <w:t>with a</w:t>
            </w:r>
            <w:r>
              <w:rPr>
                <w:spacing w:val="-1"/>
                <w:sz w:val="19"/>
              </w:rPr>
              <w:t> </w:t>
            </w:r>
            <w:r>
              <w:rPr>
                <w:sz w:val="19"/>
              </w:rPr>
              <w:t>boundary</w:t>
            </w:r>
            <w:r>
              <w:rPr>
                <w:spacing w:val="-1"/>
                <w:sz w:val="19"/>
              </w:rPr>
              <w:t> </w:t>
            </w:r>
            <w:r>
              <w:rPr>
                <w:sz w:val="19"/>
              </w:rPr>
              <w:t>defect —</w:t>
            </w:r>
            <w:r>
              <w:rPr>
                <w:spacing w:val="-6"/>
                <w:sz w:val="19"/>
              </w:rPr>
              <w:t> </w:t>
            </w:r>
            <w:r>
              <w:rPr>
                <w:sz w:val="19"/>
              </w:rPr>
              <w:t>see</w:t>
            </w:r>
            <w:r>
              <w:rPr>
                <w:spacing w:val="1"/>
                <w:sz w:val="19"/>
              </w:rPr>
              <w:t> </w:t>
            </w:r>
            <w:r>
              <w:rPr>
                <w:sz w:val="19"/>
              </w:rPr>
              <w:t>Section</w:t>
            </w:r>
            <w:r>
              <w:rPr>
                <w:spacing w:val="-1"/>
                <w:sz w:val="19"/>
              </w:rPr>
              <w:t> </w:t>
            </w:r>
            <w:r>
              <w:rPr>
                <w:sz w:val="19"/>
              </w:rPr>
              <w:t>9.3,</w:t>
            </w:r>
            <w:r>
              <w:rPr>
                <w:spacing w:val="-5"/>
                <w:sz w:val="19"/>
              </w:rPr>
              <w:t> D1</w:t>
            </w:r>
          </w:p>
        </w:tc>
      </w:tr>
      <w:tr>
        <w:trPr>
          <w:trHeight w:val="623" w:hRule="atLeast"/>
        </w:trPr>
        <w:tc>
          <w:tcPr>
            <w:tcW w:w="701" w:type="dxa"/>
            <w:shd w:val="clear" w:color="auto" w:fill="F1F1F1"/>
          </w:tcPr>
          <w:p>
            <w:pPr>
              <w:pStyle w:val="TableParagraph"/>
              <w:spacing w:before="188"/>
              <w:rPr>
                <w:sz w:val="19"/>
              </w:rPr>
            </w:pPr>
            <w:r>
              <w:rPr>
                <w:spacing w:val="-5"/>
                <w:sz w:val="19"/>
              </w:rPr>
              <w:t>O2</w:t>
            </w:r>
          </w:p>
        </w:tc>
        <w:tc>
          <w:tcPr>
            <w:tcW w:w="3298" w:type="dxa"/>
            <w:shd w:val="clear" w:color="auto" w:fill="F1F1F1"/>
          </w:tcPr>
          <w:p>
            <w:pPr>
              <w:pStyle w:val="TableParagraph"/>
              <w:spacing w:line="242" w:lineRule="auto" w:before="73"/>
              <w:ind w:right="144"/>
              <w:rPr>
                <w:sz w:val="19"/>
              </w:rPr>
            </w:pPr>
            <w:r>
              <w:rPr>
                <w:sz w:val="19"/>
              </w:rPr>
              <w:t>Anomaly</w:t>
            </w:r>
            <w:r>
              <w:rPr>
                <w:spacing w:val="-11"/>
                <w:sz w:val="19"/>
              </w:rPr>
              <w:t> </w:t>
            </w:r>
            <w:r>
              <w:rPr>
                <w:sz w:val="19"/>
              </w:rPr>
              <w:t>detection</w:t>
            </w:r>
            <w:r>
              <w:rPr>
                <w:spacing w:val="-11"/>
                <w:sz w:val="19"/>
              </w:rPr>
              <w:t> </w:t>
            </w:r>
            <w:r>
              <w:rPr>
                <w:sz w:val="19"/>
              </w:rPr>
              <w:t>using</w:t>
            </w:r>
            <w:r>
              <w:rPr>
                <w:spacing w:val="-11"/>
                <w:sz w:val="19"/>
              </w:rPr>
              <w:t> </w:t>
            </w:r>
            <w:r>
              <w:rPr>
                <w:sz w:val="19"/>
              </w:rPr>
              <w:t>Isolation </w:t>
            </w:r>
            <w:r>
              <w:rPr>
                <w:spacing w:val="-2"/>
                <w:sz w:val="19"/>
              </w:rPr>
              <w:t>Forest</w:t>
            </w:r>
          </w:p>
        </w:tc>
        <w:tc>
          <w:tcPr>
            <w:tcW w:w="5354" w:type="dxa"/>
            <w:shd w:val="clear" w:color="auto" w:fill="F1F1F1"/>
          </w:tcPr>
          <w:p>
            <w:pPr>
              <w:pStyle w:val="TableParagraph"/>
              <w:spacing w:before="188"/>
              <w:ind w:left="101"/>
              <w:rPr>
                <w:sz w:val="19"/>
              </w:rPr>
            </w:pPr>
            <w:r>
              <w:rPr>
                <w:spacing w:val="-2"/>
                <w:sz w:val="19"/>
              </w:rPr>
              <w:t>Delivered</w:t>
            </w:r>
          </w:p>
        </w:tc>
      </w:tr>
      <w:tr>
        <w:trPr>
          <w:trHeight w:val="624" w:hRule="atLeast"/>
        </w:trPr>
        <w:tc>
          <w:tcPr>
            <w:tcW w:w="701" w:type="dxa"/>
          </w:tcPr>
          <w:p>
            <w:pPr>
              <w:pStyle w:val="TableParagraph"/>
              <w:spacing w:before="194"/>
              <w:rPr>
                <w:sz w:val="19"/>
              </w:rPr>
            </w:pPr>
            <w:r>
              <w:rPr>
                <w:spacing w:val="-5"/>
                <w:sz w:val="19"/>
              </w:rPr>
              <w:t>O3</w:t>
            </w:r>
          </w:p>
        </w:tc>
        <w:tc>
          <w:tcPr>
            <w:tcW w:w="3298" w:type="dxa"/>
          </w:tcPr>
          <w:p>
            <w:pPr>
              <w:pStyle w:val="TableParagraph"/>
              <w:spacing w:line="244" w:lineRule="auto" w:before="73"/>
              <w:ind w:right="739"/>
              <w:rPr>
                <w:sz w:val="19"/>
              </w:rPr>
            </w:pPr>
            <w:r>
              <w:rPr>
                <w:sz w:val="19"/>
              </w:rPr>
              <w:t>AI</w:t>
            </w:r>
            <w:r>
              <w:rPr>
                <w:spacing w:val="-8"/>
                <w:sz w:val="19"/>
              </w:rPr>
              <w:t> </w:t>
            </w:r>
            <w:r>
              <w:rPr>
                <w:sz w:val="19"/>
              </w:rPr>
              <w:t>chatbot</w:t>
            </w:r>
            <w:r>
              <w:rPr>
                <w:spacing w:val="-9"/>
                <w:sz w:val="19"/>
              </w:rPr>
              <w:t> </w:t>
            </w:r>
            <w:r>
              <w:rPr>
                <w:sz w:val="19"/>
              </w:rPr>
              <w:t>assistant</w:t>
            </w:r>
            <w:r>
              <w:rPr>
                <w:spacing w:val="-9"/>
                <w:sz w:val="19"/>
              </w:rPr>
              <w:t> </w:t>
            </w:r>
            <w:r>
              <w:rPr>
                <w:sz w:val="19"/>
              </w:rPr>
              <w:t>for</w:t>
            </w:r>
            <w:r>
              <w:rPr>
                <w:spacing w:val="-8"/>
                <w:sz w:val="19"/>
              </w:rPr>
              <w:t> </w:t>
            </w:r>
            <w:r>
              <w:rPr>
                <w:sz w:val="19"/>
              </w:rPr>
              <w:t>natural-language stock queries</w:t>
            </w:r>
          </w:p>
        </w:tc>
        <w:tc>
          <w:tcPr>
            <w:tcW w:w="5354" w:type="dxa"/>
          </w:tcPr>
          <w:p>
            <w:pPr>
              <w:pStyle w:val="TableParagraph"/>
              <w:spacing w:before="194"/>
              <w:ind w:left="101"/>
              <w:rPr>
                <w:sz w:val="19"/>
              </w:rPr>
            </w:pPr>
            <w:r>
              <w:rPr>
                <w:spacing w:val="-2"/>
                <w:sz w:val="19"/>
              </w:rPr>
              <w:t>Delivered</w:t>
            </w:r>
          </w:p>
        </w:tc>
      </w:tr>
      <w:tr>
        <w:trPr>
          <w:trHeight w:val="623" w:hRule="atLeast"/>
        </w:trPr>
        <w:tc>
          <w:tcPr>
            <w:tcW w:w="701" w:type="dxa"/>
            <w:shd w:val="clear" w:color="auto" w:fill="F1F1F1"/>
          </w:tcPr>
          <w:p>
            <w:pPr>
              <w:pStyle w:val="TableParagraph"/>
              <w:spacing w:before="193"/>
              <w:rPr>
                <w:sz w:val="19"/>
              </w:rPr>
            </w:pPr>
            <w:r>
              <w:rPr>
                <w:spacing w:val="-5"/>
                <w:sz w:val="19"/>
              </w:rPr>
              <w:t>O4</w:t>
            </w:r>
          </w:p>
        </w:tc>
        <w:tc>
          <w:tcPr>
            <w:tcW w:w="3298" w:type="dxa"/>
            <w:shd w:val="clear" w:color="auto" w:fill="F1F1F1"/>
          </w:tcPr>
          <w:p>
            <w:pPr>
              <w:pStyle w:val="TableParagraph"/>
              <w:spacing w:before="193"/>
              <w:rPr>
                <w:sz w:val="19"/>
              </w:rPr>
            </w:pPr>
            <w:r>
              <w:rPr>
                <w:sz w:val="19"/>
              </w:rPr>
              <w:t>Supplier</w:t>
            </w:r>
            <w:r>
              <w:rPr>
                <w:spacing w:val="-1"/>
                <w:sz w:val="19"/>
              </w:rPr>
              <w:t> </w:t>
            </w:r>
            <w:r>
              <w:rPr>
                <w:sz w:val="19"/>
              </w:rPr>
              <w:t>performance</w:t>
            </w:r>
            <w:r>
              <w:rPr>
                <w:spacing w:val="-4"/>
                <w:sz w:val="19"/>
              </w:rPr>
              <w:t> </w:t>
            </w:r>
            <w:r>
              <w:rPr>
                <w:spacing w:val="-2"/>
                <w:sz w:val="19"/>
              </w:rPr>
              <w:t>scoring</w:t>
            </w:r>
          </w:p>
        </w:tc>
        <w:tc>
          <w:tcPr>
            <w:tcW w:w="5354" w:type="dxa"/>
            <w:shd w:val="clear" w:color="auto" w:fill="F1F1F1"/>
          </w:tcPr>
          <w:p>
            <w:pPr>
              <w:pStyle w:val="TableParagraph"/>
              <w:spacing w:line="242" w:lineRule="auto" w:before="73"/>
              <w:ind w:left="101" w:right="64"/>
              <w:rPr>
                <w:sz w:val="19"/>
              </w:rPr>
            </w:pPr>
            <w:r>
              <w:rPr>
                <w:sz w:val="19"/>
              </w:rPr>
              <w:t>Partially</w:t>
            </w:r>
            <w:r>
              <w:rPr>
                <w:spacing w:val="-5"/>
                <w:sz w:val="19"/>
              </w:rPr>
              <w:t> </w:t>
            </w:r>
            <w:r>
              <w:rPr>
                <w:sz w:val="19"/>
              </w:rPr>
              <w:t>delivered</w:t>
            </w:r>
            <w:r>
              <w:rPr>
                <w:spacing w:val="-3"/>
                <w:sz w:val="19"/>
              </w:rPr>
              <w:t> </w:t>
            </w:r>
            <w:r>
              <w:rPr>
                <w:sz w:val="19"/>
              </w:rPr>
              <w:t>—</w:t>
            </w:r>
            <w:r>
              <w:rPr>
                <w:spacing w:val="-5"/>
                <w:sz w:val="19"/>
              </w:rPr>
              <w:t> </w:t>
            </w:r>
            <w:r>
              <w:rPr>
                <w:sz w:val="19"/>
              </w:rPr>
              <w:t>fields</w:t>
            </w:r>
            <w:r>
              <w:rPr>
                <w:spacing w:val="-3"/>
                <w:sz w:val="19"/>
              </w:rPr>
              <w:t> </w:t>
            </w:r>
            <w:r>
              <w:rPr>
                <w:sz w:val="19"/>
              </w:rPr>
              <w:t>and</w:t>
            </w:r>
            <w:r>
              <w:rPr>
                <w:spacing w:val="-4"/>
                <w:sz w:val="19"/>
              </w:rPr>
              <w:t> </w:t>
            </w:r>
            <w:r>
              <w:rPr>
                <w:sz w:val="19"/>
              </w:rPr>
              <w:t>scoring</w:t>
            </w:r>
            <w:r>
              <w:rPr>
                <w:spacing w:val="-3"/>
                <w:sz w:val="19"/>
              </w:rPr>
              <w:t> </w:t>
            </w:r>
            <w:r>
              <w:rPr>
                <w:sz w:val="19"/>
              </w:rPr>
              <w:t>logic</w:t>
            </w:r>
            <w:r>
              <w:rPr>
                <w:spacing w:val="-4"/>
                <w:sz w:val="19"/>
              </w:rPr>
              <w:t> </w:t>
            </w:r>
            <w:r>
              <w:rPr>
                <w:sz w:val="19"/>
              </w:rPr>
              <w:t>exist,</w:t>
            </w:r>
            <w:r>
              <w:rPr>
                <w:spacing w:val="-4"/>
                <w:sz w:val="19"/>
              </w:rPr>
              <w:t> </w:t>
            </w:r>
            <w:r>
              <w:rPr>
                <w:sz w:val="19"/>
              </w:rPr>
              <w:t>but</w:t>
            </w:r>
            <w:r>
              <w:rPr>
                <w:spacing w:val="-6"/>
                <w:sz w:val="19"/>
              </w:rPr>
              <w:t> </w:t>
            </w:r>
            <w:r>
              <w:rPr>
                <w:sz w:val="19"/>
              </w:rPr>
              <w:t>the automatic recalculation job was not written</w:t>
            </w:r>
          </w:p>
        </w:tc>
      </w:tr>
    </w:tbl>
    <w:p>
      <w:pPr>
        <w:spacing w:before="61"/>
        <w:ind w:left="17" w:right="298" w:firstLine="0"/>
        <w:jc w:val="center"/>
        <w:rPr>
          <w:sz w:val="20"/>
        </w:rPr>
      </w:pPr>
      <w:r>
        <w:rPr>
          <w:color w:val="545454"/>
          <w:sz w:val="20"/>
        </w:rPr>
        <w:t>Table</w:t>
      </w:r>
      <w:r>
        <w:rPr>
          <w:color w:val="545454"/>
          <w:spacing w:val="-4"/>
          <w:sz w:val="20"/>
        </w:rPr>
        <w:t> </w:t>
      </w:r>
      <w:r>
        <w:rPr>
          <w:color w:val="545454"/>
          <w:sz w:val="20"/>
        </w:rPr>
        <w:t>3.3</w:t>
      </w:r>
      <w:r>
        <w:rPr>
          <w:color w:val="545454"/>
          <w:spacing w:val="-4"/>
          <w:sz w:val="20"/>
        </w:rPr>
        <w:t> </w:t>
      </w:r>
      <w:r>
        <w:rPr>
          <w:color w:val="545454"/>
          <w:sz w:val="20"/>
        </w:rPr>
        <w:t>—</w:t>
      </w:r>
      <w:r>
        <w:rPr>
          <w:color w:val="545454"/>
          <w:spacing w:val="-8"/>
          <w:sz w:val="20"/>
        </w:rPr>
        <w:t> </w:t>
      </w:r>
      <w:r>
        <w:rPr>
          <w:color w:val="545454"/>
          <w:sz w:val="20"/>
        </w:rPr>
        <w:t>Optional</w:t>
      </w:r>
      <w:r>
        <w:rPr>
          <w:color w:val="545454"/>
          <w:spacing w:val="-7"/>
          <w:sz w:val="20"/>
        </w:rPr>
        <w:t> </w:t>
      </w:r>
      <w:r>
        <w:rPr>
          <w:color w:val="545454"/>
          <w:sz w:val="20"/>
        </w:rPr>
        <w:t>Requirements</w:t>
      </w:r>
      <w:r>
        <w:rPr>
          <w:color w:val="545454"/>
          <w:spacing w:val="-10"/>
          <w:sz w:val="20"/>
        </w:rPr>
        <w:t> </w:t>
      </w:r>
      <w:r>
        <w:rPr>
          <w:color w:val="545454"/>
          <w:sz w:val="20"/>
        </w:rPr>
        <w:t>and</w:t>
      </w:r>
      <w:r>
        <w:rPr>
          <w:color w:val="545454"/>
          <w:spacing w:val="-8"/>
          <w:sz w:val="20"/>
        </w:rPr>
        <w:t> </w:t>
      </w:r>
      <w:r>
        <w:rPr>
          <w:color w:val="545454"/>
          <w:sz w:val="20"/>
        </w:rPr>
        <w:t>Delivery</w:t>
      </w:r>
      <w:r>
        <w:rPr>
          <w:color w:val="545454"/>
          <w:spacing w:val="-8"/>
          <w:sz w:val="20"/>
        </w:rPr>
        <w:t> </w:t>
      </w:r>
      <w:r>
        <w:rPr>
          <w:color w:val="545454"/>
          <w:spacing w:val="-2"/>
          <w:sz w:val="20"/>
        </w:rPr>
        <w:t>Status</w:t>
      </w:r>
    </w:p>
    <w:p>
      <w:pPr>
        <w:pStyle w:val="BodyText"/>
        <w:spacing w:line="300" w:lineRule="auto" w:before="241"/>
        <w:ind w:right="443"/>
      </w:pPr>
      <w:r>
        <w:rPr/>
        <w:t>Three</w:t>
      </w:r>
      <w:r>
        <w:rPr>
          <w:spacing w:val="-13"/>
        </w:rPr>
        <w:t> </w:t>
      </w:r>
      <w:r>
        <w:rPr/>
        <w:t>further</w:t>
      </w:r>
      <w:r>
        <w:rPr>
          <w:spacing w:val="-12"/>
        </w:rPr>
        <w:t> </w:t>
      </w:r>
      <w:r>
        <w:rPr/>
        <w:t>items</w:t>
      </w:r>
      <w:r>
        <w:rPr>
          <w:spacing w:val="-13"/>
        </w:rPr>
        <w:t> </w:t>
      </w:r>
      <w:r>
        <w:rPr/>
        <w:t>appeared</w:t>
      </w:r>
      <w:r>
        <w:rPr>
          <w:spacing w:val="-12"/>
        </w:rPr>
        <w:t> </w:t>
      </w:r>
      <w:r>
        <w:rPr/>
        <w:t>during</w:t>
      </w:r>
      <w:r>
        <w:rPr>
          <w:spacing w:val="-13"/>
        </w:rPr>
        <w:t> </w:t>
      </w:r>
      <w:r>
        <w:rPr/>
        <w:t>development</w:t>
      </w:r>
      <w:r>
        <w:rPr>
          <w:spacing w:val="-12"/>
        </w:rPr>
        <w:t> </w:t>
      </w:r>
      <w:r>
        <w:rPr/>
        <w:t>that</w:t>
      </w:r>
      <w:r>
        <w:rPr>
          <w:spacing w:val="-13"/>
        </w:rPr>
        <w:t> </w:t>
      </w:r>
      <w:r>
        <w:rPr/>
        <w:t>were</w:t>
      </w:r>
      <w:r>
        <w:rPr>
          <w:spacing w:val="-12"/>
        </w:rPr>
        <w:t> </w:t>
      </w:r>
      <w:r>
        <w:rPr/>
        <w:t>not</w:t>
      </w:r>
      <w:r>
        <w:rPr>
          <w:spacing w:val="-12"/>
        </w:rPr>
        <w:t> </w:t>
      </w:r>
      <w:r>
        <w:rPr/>
        <w:t>in</w:t>
      </w:r>
      <w:r>
        <w:rPr>
          <w:spacing w:val="-13"/>
        </w:rPr>
        <w:t> </w:t>
      </w:r>
      <w:r>
        <w:rPr/>
        <w:t>the</w:t>
      </w:r>
      <w:r>
        <w:rPr>
          <w:spacing w:val="-12"/>
        </w:rPr>
        <w:t> </w:t>
      </w:r>
      <w:r>
        <w:rPr/>
        <w:t>original</w:t>
      </w:r>
      <w:r>
        <w:rPr>
          <w:spacing w:val="-13"/>
        </w:rPr>
        <w:t> </w:t>
      </w:r>
      <w:r>
        <w:rPr/>
        <w:t>plan:</w:t>
      </w:r>
      <w:r>
        <w:rPr>
          <w:spacing w:val="-12"/>
        </w:rPr>
        <w:t> </w:t>
      </w:r>
      <w:r>
        <w:rPr/>
        <w:t>customer</w:t>
      </w:r>
      <w:r>
        <w:rPr>
          <w:spacing w:val="-13"/>
        </w:rPr>
        <w:t> </w:t>
      </w:r>
      <w:r>
        <w:rPr/>
        <w:t>records and</w:t>
      </w:r>
      <w:r>
        <w:rPr>
          <w:spacing w:val="-13"/>
        </w:rPr>
        <w:t> </w:t>
      </w:r>
      <w:r>
        <w:rPr/>
        <w:t>invoicing,</w:t>
      </w:r>
      <w:r>
        <w:rPr>
          <w:spacing w:val="-12"/>
        </w:rPr>
        <w:t> </w:t>
      </w:r>
      <w:r>
        <w:rPr/>
        <w:t>a</w:t>
      </w:r>
      <w:r>
        <w:rPr>
          <w:spacing w:val="-13"/>
        </w:rPr>
        <w:t> </w:t>
      </w:r>
      <w:r>
        <w:rPr/>
        <w:t>transactional</w:t>
      </w:r>
      <w:r>
        <w:rPr>
          <w:spacing w:val="-12"/>
        </w:rPr>
        <w:t> </w:t>
      </w:r>
      <w:r>
        <w:rPr/>
        <w:t>email</w:t>
      </w:r>
      <w:r>
        <w:rPr>
          <w:spacing w:val="-13"/>
        </w:rPr>
        <w:t> </w:t>
      </w:r>
      <w:r>
        <w:rPr/>
        <w:t>system</w:t>
      </w:r>
      <w:r>
        <w:rPr>
          <w:spacing w:val="-10"/>
        </w:rPr>
        <w:t> </w:t>
      </w:r>
      <w:r>
        <w:rPr/>
        <w:t>with</w:t>
      </w:r>
      <w:r>
        <w:rPr>
          <w:spacing w:val="-13"/>
        </w:rPr>
        <w:t> </w:t>
      </w:r>
      <w:r>
        <w:rPr/>
        <w:t>templates</w:t>
      </w:r>
      <w:r>
        <w:rPr>
          <w:spacing w:val="-11"/>
        </w:rPr>
        <w:t> </w:t>
      </w:r>
      <w:r>
        <w:rPr/>
        <w:t>and</w:t>
      </w:r>
      <w:r>
        <w:rPr>
          <w:spacing w:val="-12"/>
        </w:rPr>
        <w:t> </w:t>
      </w:r>
      <w:r>
        <w:rPr/>
        <w:t>a</w:t>
      </w:r>
      <w:r>
        <w:rPr>
          <w:spacing w:val="-12"/>
        </w:rPr>
        <w:t> </w:t>
      </w:r>
      <w:r>
        <w:rPr/>
        <w:t>delivery</w:t>
      </w:r>
      <w:r>
        <w:rPr>
          <w:spacing w:val="-12"/>
        </w:rPr>
        <w:t> </w:t>
      </w:r>
      <w:r>
        <w:rPr/>
        <w:t>queue,</w:t>
      </w:r>
      <w:r>
        <w:rPr>
          <w:spacing w:val="-12"/>
        </w:rPr>
        <w:t> </w:t>
      </w:r>
      <w:r>
        <w:rPr/>
        <w:t>and</w:t>
      </w:r>
      <w:r>
        <w:rPr>
          <w:spacing w:val="-13"/>
        </w:rPr>
        <w:t> </w:t>
      </w:r>
      <w:r>
        <w:rPr/>
        <w:t>scheduled</w:t>
      </w:r>
      <w:r>
        <w:rPr>
          <w:spacing w:val="-12"/>
        </w:rPr>
        <w:t> </w:t>
      </w:r>
      <w:r>
        <w:rPr/>
        <w:t>report delivery. These are recorded in Section 9.4 as scope added at a cost — the time they consumed is discussed candidly in Section 9.2.</w:t>
      </w:r>
    </w:p>
    <w:p>
      <w:pPr>
        <w:pStyle w:val="BodyText"/>
        <w:spacing w:after="0" w:line="300" w:lineRule="auto"/>
        <w:sectPr>
          <w:type w:val="continuous"/>
          <w:pgSz w:w="11910" w:h="16840"/>
          <w:pgMar w:header="0" w:footer="690" w:top="1400" w:bottom="880" w:left="1275" w:right="992"/>
        </w:sectPr>
      </w:pPr>
    </w:p>
    <w:p>
      <w:pPr>
        <w:pStyle w:val="Heading2"/>
        <w:numPr>
          <w:ilvl w:val="1"/>
          <w:numId w:val="2"/>
        </w:numPr>
        <w:tabs>
          <w:tab w:pos="551" w:val="left" w:leader="none"/>
        </w:tabs>
        <w:spacing w:line="240" w:lineRule="auto" w:before="19" w:after="0"/>
        <w:ind w:left="551" w:right="0" w:hanging="386"/>
        <w:jc w:val="left"/>
      </w:pPr>
      <w:bookmarkStart w:name="3.5 Non-Functional Requirements" w:id="58"/>
      <w:bookmarkEnd w:id="58"/>
      <w:r>
        <w:rPr>
          <w:b w:val="0"/>
        </w:rPr>
      </w:r>
      <w:bookmarkStart w:name="_bookmark26" w:id="59"/>
      <w:bookmarkEnd w:id="59"/>
      <w:r>
        <w:rPr>
          <w:b w:val="0"/>
        </w:rPr>
      </w:r>
      <w:r>
        <w:rPr>
          <w:color w:val="2E5395"/>
          <w:spacing w:val="-2"/>
        </w:rPr>
        <w:t>Non-Functional</w:t>
      </w:r>
      <w:r>
        <w:rPr>
          <w:color w:val="2E5395"/>
          <w:spacing w:val="10"/>
        </w:rPr>
        <w:t> </w:t>
      </w:r>
      <w:r>
        <w:rPr>
          <w:color w:val="2E5395"/>
          <w:spacing w:val="-2"/>
        </w:rPr>
        <w:t>Requirements</w:t>
      </w:r>
    </w:p>
    <w:p>
      <w:pPr>
        <w:pStyle w:val="BodyText"/>
        <w:ind w:left="0"/>
        <w:jc w:val="left"/>
        <w:rPr>
          <w:b/>
          <w:sz w:val="20"/>
        </w:rPr>
      </w:pPr>
    </w:p>
    <w:p>
      <w:pPr>
        <w:pStyle w:val="BodyText"/>
        <w:spacing w:before="22" w:after="1"/>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1"/>
        <w:gridCol w:w="2650"/>
        <w:gridCol w:w="6002"/>
      </w:tblGrid>
      <w:tr>
        <w:trPr>
          <w:trHeight w:val="393" w:hRule="atLeast"/>
        </w:trPr>
        <w:tc>
          <w:tcPr>
            <w:tcW w:w="701" w:type="dxa"/>
            <w:shd w:val="clear" w:color="auto" w:fill="000000"/>
          </w:tcPr>
          <w:p>
            <w:pPr>
              <w:pStyle w:val="TableParagraph"/>
              <w:rPr>
                <w:b/>
                <w:sz w:val="19"/>
              </w:rPr>
            </w:pPr>
            <w:r>
              <w:rPr>
                <w:b/>
                <w:color w:val="FFFFFF"/>
                <w:spacing w:val="-5"/>
                <w:sz w:val="19"/>
              </w:rPr>
              <w:t>ID</w:t>
            </w:r>
          </w:p>
        </w:tc>
        <w:tc>
          <w:tcPr>
            <w:tcW w:w="2650" w:type="dxa"/>
            <w:shd w:val="clear" w:color="auto" w:fill="000000"/>
          </w:tcPr>
          <w:p>
            <w:pPr>
              <w:pStyle w:val="TableParagraph"/>
              <w:rPr>
                <w:b/>
                <w:sz w:val="19"/>
              </w:rPr>
            </w:pPr>
            <w:r>
              <w:rPr>
                <w:b/>
                <w:color w:val="FFFFFF"/>
                <w:spacing w:val="-2"/>
                <w:sz w:val="19"/>
              </w:rPr>
              <w:t>Requirement</w:t>
            </w:r>
          </w:p>
        </w:tc>
        <w:tc>
          <w:tcPr>
            <w:tcW w:w="6002" w:type="dxa"/>
            <w:shd w:val="clear" w:color="auto" w:fill="000000"/>
          </w:tcPr>
          <w:p>
            <w:pPr>
              <w:pStyle w:val="TableParagraph"/>
              <w:ind w:left="101"/>
              <w:rPr>
                <w:b/>
                <w:sz w:val="19"/>
              </w:rPr>
            </w:pPr>
            <w:r>
              <w:rPr>
                <w:b/>
                <w:color w:val="FFFFFF"/>
                <w:spacing w:val="-2"/>
                <w:sz w:val="19"/>
              </w:rPr>
              <w:t>Target</w:t>
            </w:r>
          </w:p>
        </w:tc>
      </w:tr>
      <w:tr>
        <w:trPr>
          <w:trHeight w:val="623" w:hRule="atLeast"/>
        </w:trPr>
        <w:tc>
          <w:tcPr>
            <w:tcW w:w="701" w:type="dxa"/>
          </w:tcPr>
          <w:p>
            <w:pPr>
              <w:pStyle w:val="TableParagraph"/>
              <w:spacing w:before="193"/>
              <w:rPr>
                <w:sz w:val="19"/>
              </w:rPr>
            </w:pPr>
            <w:r>
              <w:rPr>
                <w:spacing w:val="-5"/>
                <w:sz w:val="19"/>
              </w:rPr>
              <w:t>N01</w:t>
            </w:r>
          </w:p>
        </w:tc>
        <w:tc>
          <w:tcPr>
            <w:tcW w:w="2650" w:type="dxa"/>
          </w:tcPr>
          <w:p>
            <w:pPr>
              <w:pStyle w:val="TableParagraph"/>
              <w:spacing w:before="193"/>
              <w:rPr>
                <w:sz w:val="19"/>
              </w:rPr>
            </w:pPr>
            <w:r>
              <w:rPr>
                <w:sz w:val="19"/>
              </w:rPr>
              <w:t>Stock</w:t>
            </w:r>
            <w:r>
              <w:rPr>
                <w:spacing w:val="-1"/>
                <w:sz w:val="19"/>
              </w:rPr>
              <w:t> </w:t>
            </w:r>
            <w:r>
              <w:rPr>
                <w:sz w:val="19"/>
              </w:rPr>
              <w:t>arithmetic</w:t>
            </w:r>
            <w:r>
              <w:rPr>
                <w:spacing w:val="1"/>
                <w:sz w:val="19"/>
              </w:rPr>
              <w:t> </w:t>
            </w:r>
            <w:r>
              <w:rPr>
                <w:spacing w:val="-2"/>
                <w:sz w:val="19"/>
              </w:rPr>
              <w:t>correctness</w:t>
            </w:r>
          </w:p>
        </w:tc>
        <w:tc>
          <w:tcPr>
            <w:tcW w:w="6002" w:type="dxa"/>
          </w:tcPr>
          <w:p>
            <w:pPr>
              <w:pStyle w:val="TableParagraph"/>
              <w:ind w:left="101"/>
              <w:rPr>
                <w:sz w:val="19"/>
              </w:rPr>
            </w:pPr>
            <w:r>
              <w:rPr>
                <w:sz w:val="19"/>
              </w:rPr>
              <w:t>Balances</w:t>
            </w:r>
            <w:r>
              <w:rPr>
                <w:spacing w:val="-3"/>
                <w:sz w:val="19"/>
              </w:rPr>
              <w:t> </w:t>
            </w:r>
            <w:r>
              <w:rPr>
                <w:sz w:val="19"/>
              </w:rPr>
              <w:t>must</w:t>
            </w:r>
            <w:r>
              <w:rPr>
                <w:spacing w:val="-5"/>
                <w:sz w:val="19"/>
              </w:rPr>
              <w:t> </w:t>
            </w:r>
            <w:r>
              <w:rPr>
                <w:sz w:val="19"/>
              </w:rPr>
              <w:t>match</w:t>
            </w:r>
            <w:r>
              <w:rPr>
                <w:spacing w:val="-4"/>
                <w:sz w:val="19"/>
              </w:rPr>
              <w:t> </w:t>
            </w:r>
            <w:r>
              <w:rPr>
                <w:sz w:val="19"/>
              </w:rPr>
              <w:t>the</w:t>
            </w:r>
            <w:r>
              <w:rPr>
                <w:spacing w:val="-4"/>
                <w:sz w:val="19"/>
              </w:rPr>
              <w:t> </w:t>
            </w:r>
            <w:r>
              <w:rPr>
                <w:sz w:val="19"/>
              </w:rPr>
              <w:t>sum</w:t>
            </w:r>
            <w:r>
              <w:rPr>
                <w:spacing w:val="-4"/>
                <w:sz w:val="19"/>
              </w:rPr>
              <w:t> </w:t>
            </w:r>
            <w:r>
              <w:rPr>
                <w:sz w:val="19"/>
              </w:rPr>
              <w:t>of</w:t>
            </w:r>
            <w:r>
              <w:rPr>
                <w:spacing w:val="-5"/>
                <w:sz w:val="19"/>
              </w:rPr>
              <w:t> </w:t>
            </w:r>
            <w:r>
              <w:rPr>
                <w:sz w:val="19"/>
              </w:rPr>
              <w:t>movements</w:t>
            </w:r>
            <w:r>
              <w:rPr>
                <w:spacing w:val="-3"/>
                <w:sz w:val="19"/>
              </w:rPr>
              <w:t> </w:t>
            </w:r>
            <w:r>
              <w:rPr>
                <w:sz w:val="19"/>
              </w:rPr>
              <w:t>in</w:t>
            </w:r>
            <w:r>
              <w:rPr>
                <w:spacing w:val="-4"/>
                <w:sz w:val="19"/>
              </w:rPr>
              <w:t> </w:t>
            </w:r>
            <w:r>
              <w:rPr>
                <w:sz w:val="19"/>
              </w:rPr>
              <w:t>100%</w:t>
            </w:r>
            <w:r>
              <w:rPr>
                <w:spacing w:val="-2"/>
                <w:sz w:val="19"/>
              </w:rPr>
              <w:t> </w:t>
            </w:r>
            <w:r>
              <w:rPr>
                <w:sz w:val="19"/>
              </w:rPr>
              <w:t>of</w:t>
            </w:r>
            <w:r>
              <w:rPr>
                <w:spacing w:val="-5"/>
                <w:sz w:val="19"/>
              </w:rPr>
              <w:t> </w:t>
            </w:r>
            <w:r>
              <w:rPr>
                <w:sz w:val="19"/>
              </w:rPr>
              <w:t>transaction</w:t>
            </w:r>
            <w:r>
              <w:rPr>
                <w:spacing w:val="-5"/>
                <w:sz w:val="19"/>
              </w:rPr>
              <w:t> </w:t>
            </w:r>
            <w:r>
              <w:rPr>
                <w:sz w:val="19"/>
              </w:rPr>
              <w:t>test </w:t>
            </w:r>
            <w:r>
              <w:rPr>
                <w:spacing w:val="-2"/>
                <w:sz w:val="19"/>
              </w:rPr>
              <w:t>cases.</w:t>
            </w:r>
          </w:p>
        </w:tc>
      </w:tr>
      <w:tr>
        <w:trPr>
          <w:trHeight w:val="623" w:hRule="atLeast"/>
        </w:trPr>
        <w:tc>
          <w:tcPr>
            <w:tcW w:w="701" w:type="dxa"/>
            <w:shd w:val="clear" w:color="auto" w:fill="F1F1F1"/>
          </w:tcPr>
          <w:p>
            <w:pPr>
              <w:pStyle w:val="TableParagraph"/>
              <w:spacing w:before="193"/>
              <w:rPr>
                <w:sz w:val="19"/>
              </w:rPr>
            </w:pPr>
            <w:r>
              <w:rPr>
                <w:spacing w:val="-5"/>
                <w:sz w:val="19"/>
              </w:rPr>
              <w:t>N02</w:t>
            </w:r>
          </w:p>
        </w:tc>
        <w:tc>
          <w:tcPr>
            <w:tcW w:w="2650" w:type="dxa"/>
            <w:shd w:val="clear" w:color="auto" w:fill="F1F1F1"/>
          </w:tcPr>
          <w:p>
            <w:pPr>
              <w:pStyle w:val="TableParagraph"/>
              <w:spacing w:before="193"/>
              <w:rPr>
                <w:sz w:val="19"/>
              </w:rPr>
            </w:pPr>
            <w:r>
              <w:rPr>
                <w:sz w:val="19"/>
              </w:rPr>
              <w:t>Concurrency</w:t>
            </w:r>
            <w:r>
              <w:rPr>
                <w:spacing w:val="-2"/>
                <w:sz w:val="19"/>
              </w:rPr>
              <w:t> safety</w:t>
            </w:r>
          </w:p>
        </w:tc>
        <w:tc>
          <w:tcPr>
            <w:tcW w:w="6002" w:type="dxa"/>
            <w:shd w:val="clear" w:color="auto" w:fill="F1F1F1"/>
          </w:tcPr>
          <w:p>
            <w:pPr>
              <w:pStyle w:val="TableParagraph"/>
              <w:ind w:left="101" w:right="59"/>
              <w:rPr>
                <w:sz w:val="19"/>
              </w:rPr>
            </w:pPr>
            <w:r>
              <w:rPr>
                <w:sz w:val="19"/>
              </w:rPr>
              <w:t>Concurrent</w:t>
            </w:r>
            <w:r>
              <w:rPr>
                <w:spacing w:val="-4"/>
                <w:sz w:val="19"/>
              </w:rPr>
              <w:t> </w:t>
            </w:r>
            <w:r>
              <w:rPr>
                <w:sz w:val="19"/>
              </w:rPr>
              <w:t>movements</w:t>
            </w:r>
            <w:r>
              <w:rPr>
                <w:spacing w:val="-2"/>
                <w:sz w:val="19"/>
              </w:rPr>
              <w:t> </w:t>
            </w:r>
            <w:r>
              <w:rPr>
                <w:sz w:val="19"/>
              </w:rPr>
              <w:t>against</w:t>
            </w:r>
            <w:r>
              <w:rPr>
                <w:spacing w:val="-4"/>
                <w:sz w:val="19"/>
              </w:rPr>
              <w:t> </w:t>
            </w:r>
            <w:r>
              <w:rPr>
                <w:sz w:val="19"/>
              </w:rPr>
              <w:t>the</w:t>
            </w:r>
            <w:r>
              <w:rPr>
                <w:spacing w:val="-3"/>
                <w:sz w:val="19"/>
              </w:rPr>
              <w:t> </w:t>
            </w:r>
            <w:r>
              <w:rPr>
                <w:sz w:val="19"/>
              </w:rPr>
              <w:t>same</w:t>
            </w:r>
            <w:r>
              <w:rPr>
                <w:spacing w:val="-3"/>
                <w:sz w:val="19"/>
              </w:rPr>
              <w:t> </w:t>
            </w:r>
            <w:r>
              <w:rPr>
                <w:sz w:val="19"/>
              </w:rPr>
              <w:t>product</w:t>
            </w:r>
            <w:r>
              <w:rPr>
                <w:spacing w:val="-4"/>
                <w:sz w:val="19"/>
              </w:rPr>
              <w:t> </w:t>
            </w:r>
            <w:r>
              <w:rPr>
                <w:sz w:val="19"/>
              </w:rPr>
              <w:t>and</w:t>
            </w:r>
            <w:r>
              <w:rPr>
                <w:spacing w:val="-3"/>
                <w:sz w:val="19"/>
              </w:rPr>
              <w:t> </w:t>
            </w:r>
            <w:r>
              <w:rPr>
                <w:sz w:val="19"/>
              </w:rPr>
              <w:t>location</w:t>
            </w:r>
            <w:r>
              <w:rPr>
                <w:spacing w:val="-8"/>
                <w:sz w:val="19"/>
              </w:rPr>
              <w:t> </w:t>
            </w:r>
            <w:r>
              <w:rPr>
                <w:sz w:val="19"/>
              </w:rPr>
              <w:t>must</w:t>
            </w:r>
            <w:r>
              <w:rPr>
                <w:spacing w:val="-4"/>
                <w:sz w:val="19"/>
              </w:rPr>
              <w:t> </w:t>
            </w:r>
            <w:r>
              <w:rPr>
                <w:sz w:val="19"/>
              </w:rPr>
              <w:t>not lose updates.</w:t>
            </w:r>
          </w:p>
        </w:tc>
      </w:tr>
      <w:tr>
        <w:trPr>
          <w:trHeight w:val="393" w:hRule="atLeast"/>
        </w:trPr>
        <w:tc>
          <w:tcPr>
            <w:tcW w:w="701" w:type="dxa"/>
          </w:tcPr>
          <w:p>
            <w:pPr>
              <w:pStyle w:val="TableParagraph"/>
              <w:rPr>
                <w:sz w:val="19"/>
              </w:rPr>
            </w:pPr>
            <w:r>
              <w:rPr>
                <w:spacing w:val="-5"/>
                <w:sz w:val="19"/>
              </w:rPr>
              <w:t>N03</w:t>
            </w:r>
          </w:p>
        </w:tc>
        <w:tc>
          <w:tcPr>
            <w:tcW w:w="2650" w:type="dxa"/>
          </w:tcPr>
          <w:p>
            <w:pPr>
              <w:pStyle w:val="TableParagraph"/>
              <w:rPr>
                <w:sz w:val="19"/>
              </w:rPr>
            </w:pPr>
            <w:r>
              <w:rPr>
                <w:sz w:val="19"/>
              </w:rPr>
              <w:t>Report</w:t>
            </w:r>
            <w:r>
              <w:rPr>
                <w:spacing w:val="4"/>
                <w:sz w:val="19"/>
              </w:rPr>
              <w:t> </w:t>
            </w:r>
            <w:r>
              <w:rPr>
                <w:spacing w:val="-2"/>
                <w:sz w:val="19"/>
              </w:rPr>
              <w:t>responsiveness</w:t>
            </w:r>
          </w:p>
        </w:tc>
        <w:tc>
          <w:tcPr>
            <w:tcW w:w="6002" w:type="dxa"/>
          </w:tcPr>
          <w:p>
            <w:pPr>
              <w:pStyle w:val="TableParagraph"/>
              <w:ind w:left="101"/>
              <w:rPr>
                <w:sz w:val="19"/>
              </w:rPr>
            </w:pPr>
            <w:r>
              <w:rPr>
                <w:sz w:val="19"/>
              </w:rPr>
              <w:t>Reports generate and</w:t>
            </w:r>
            <w:r>
              <w:rPr>
                <w:spacing w:val="-1"/>
                <w:sz w:val="19"/>
              </w:rPr>
              <w:t> </w:t>
            </w:r>
            <w:r>
              <w:rPr>
                <w:sz w:val="19"/>
              </w:rPr>
              <w:t>export</w:t>
            </w:r>
            <w:r>
              <w:rPr>
                <w:spacing w:val="-2"/>
                <w:sz w:val="19"/>
              </w:rPr>
              <w:t> </w:t>
            </w:r>
            <w:r>
              <w:rPr>
                <w:sz w:val="19"/>
              </w:rPr>
              <w:t>in</w:t>
            </w:r>
            <w:r>
              <w:rPr>
                <w:spacing w:val="-6"/>
                <w:sz w:val="19"/>
              </w:rPr>
              <w:t> </w:t>
            </w:r>
            <w:r>
              <w:rPr>
                <w:sz w:val="19"/>
              </w:rPr>
              <w:t>under 5</w:t>
            </w:r>
            <w:r>
              <w:rPr>
                <w:spacing w:val="-2"/>
                <w:sz w:val="19"/>
              </w:rPr>
              <w:t> </w:t>
            </w:r>
            <w:r>
              <w:rPr>
                <w:sz w:val="19"/>
              </w:rPr>
              <w:t>seconds</w:t>
            </w:r>
            <w:r>
              <w:rPr>
                <w:spacing w:val="1"/>
                <w:sz w:val="19"/>
              </w:rPr>
              <w:t> </w:t>
            </w:r>
            <w:r>
              <w:rPr>
                <w:sz w:val="19"/>
              </w:rPr>
              <w:t>on the</w:t>
            </w:r>
            <w:r>
              <w:rPr>
                <w:spacing w:val="-6"/>
                <w:sz w:val="19"/>
              </w:rPr>
              <w:t> </w:t>
            </w:r>
            <w:r>
              <w:rPr>
                <w:sz w:val="19"/>
              </w:rPr>
              <w:t>seeded</w:t>
            </w:r>
            <w:r>
              <w:rPr>
                <w:spacing w:val="-5"/>
                <w:sz w:val="19"/>
              </w:rPr>
              <w:t> </w:t>
            </w:r>
            <w:r>
              <w:rPr>
                <w:spacing w:val="-2"/>
                <w:sz w:val="19"/>
              </w:rPr>
              <w:t>dataset.</w:t>
            </w:r>
          </w:p>
        </w:tc>
      </w:tr>
      <w:tr>
        <w:trPr>
          <w:trHeight w:val="388" w:hRule="atLeast"/>
        </w:trPr>
        <w:tc>
          <w:tcPr>
            <w:tcW w:w="701" w:type="dxa"/>
            <w:shd w:val="clear" w:color="auto" w:fill="F1F1F1"/>
          </w:tcPr>
          <w:p>
            <w:pPr>
              <w:pStyle w:val="TableParagraph"/>
              <w:spacing w:before="73"/>
              <w:rPr>
                <w:sz w:val="19"/>
              </w:rPr>
            </w:pPr>
            <w:r>
              <w:rPr>
                <w:spacing w:val="-5"/>
                <w:sz w:val="19"/>
              </w:rPr>
              <w:t>N04</w:t>
            </w:r>
          </w:p>
        </w:tc>
        <w:tc>
          <w:tcPr>
            <w:tcW w:w="2650" w:type="dxa"/>
            <w:shd w:val="clear" w:color="auto" w:fill="F1F1F1"/>
          </w:tcPr>
          <w:p>
            <w:pPr>
              <w:pStyle w:val="TableParagraph"/>
              <w:spacing w:before="73"/>
              <w:rPr>
                <w:sz w:val="19"/>
              </w:rPr>
            </w:pPr>
            <w:r>
              <w:rPr>
                <w:sz w:val="19"/>
              </w:rPr>
              <w:t>API</w:t>
            </w:r>
            <w:r>
              <w:rPr>
                <w:spacing w:val="-2"/>
                <w:sz w:val="19"/>
              </w:rPr>
              <w:t> </w:t>
            </w:r>
            <w:r>
              <w:rPr>
                <w:sz w:val="19"/>
              </w:rPr>
              <w:t>response</w:t>
            </w:r>
            <w:r>
              <w:rPr>
                <w:spacing w:val="-1"/>
                <w:sz w:val="19"/>
              </w:rPr>
              <w:t> </w:t>
            </w:r>
            <w:r>
              <w:rPr>
                <w:spacing w:val="-4"/>
                <w:sz w:val="19"/>
              </w:rPr>
              <w:t>time</w:t>
            </w:r>
          </w:p>
        </w:tc>
        <w:tc>
          <w:tcPr>
            <w:tcW w:w="6002" w:type="dxa"/>
            <w:shd w:val="clear" w:color="auto" w:fill="F1F1F1"/>
          </w:tcPr>
          <w:p>
            <w:pPr>
              <w:pStyle w:val="TableParagraph"/>
              <w:spacing w:before="73"/>
              <w:ind w:left="101"/>
              <w:rPr>
                <w:sz w:val="19"/>
              </w:rPr>
            </w:pPr>
            <w:r>
              <w:rPr>
                <w:sz w:val="19"/>
              </w:rPr>
              <w:t>List</w:t>
            </w:r>
            <w:r>
              <w:rPr>
                <w:spacing w:val="-3"/>
                <w:sz w:val="19"/>
              </w:rPr>
              <w:t> </w:t>
            </w:r>
            <w:r>
              <w:rPr>
                <w:sz w:val="19"/>
              </w:rPr>
              <w:t>endpoints return</w:t>
            </w:r>
            <w:r>
              <w:rPr>
                <w:spacing w:val="-5"/>
                <w:sz w:val="19"/>
              </w:rPr>
              <w:t> </w:t>
            </w:r>
            <w:r>
              <w:rPr>
                <w:sz w:val="19"/>
              </w:rPr>
              <w:t>within</w:t>
            </w:r>
            <w:r>
              <w:rPr>
                <w:spacing w:val="-1"/>
                <w:sz w:val="19"/>
              </w:rPr>
              <w:t> </w:t>
            </w:r>
            <w:r>
              <w:rPr>
                <w:sz w:val="19"/>
              </w:rPr>
              <w:t>500</w:t>
            </w:r>
            <w:r>
              <w:rPr>
                <w:spacing w:val="-1"/>
                <w:sz w:val="19"/>
              </w:rPr>
              <w:t> </w:t>
            </w:r>
            <w:r>
              <w:rPr>
                <w:sz w:val="19"/>
              </w:rPr>
              <w:t>ms for a</w:t>
            </w:r>
            <w:r>
              <w:rPr>
                <w:spacing w:val="-7"/>
                <w:sz w:val="19"/>
              </w:rPr>
              <w:t> </w:t>
            </w:r>
            <w:r>
              <w:rPr>
                <w:sz w:val="19"/>
              </w:rPr>
              <w:t>seeded </w:t>
            </w:r>
            <w:r>
              <w:rPr>
                <w:spacing w:val="-2"/>
                <w:sz w:val="19"/>
              </w:rPr>
              <w:t>organisation.</w:t>
            </w:r>
          </w:p>
        </w:tc>
      </w:tr>
      <w:tr>
        <w:trPr>
          <w:trHeight w:val="393" w:hRule="atLeast"/>
        </w:trPr>
        <w:tc>
          <w:tcPr>
            <w:tcW w:w="701" w:type="dxa"/>
          </w:tcPr>
          <w:p>
            <w:pPr>
              <w:pStyle w:val="TableParagraph"/>
              <w:rPr>
                <w:sz w:val="19"/>
              </w:rPr>
            </w:pPr>
            <w:r>
              <w:rPr>
                <w:spacing w:val="-5"/>
                <w:sz w:val="19"/>
              </w:rPr>
              <w:t>N05</w:t>
            </w:r>
          </w:p>
        </w:tc>
        <w:tc>
          <w:tcPr>
            <w:tcW w:w="2650" w:type="dxa"/>
          </w:tcPr>
          <w:p>
            <w:pPr>
              <w:pStyle w:val="TableParagraph"/>
              <w:rPr>
                <w:sz w:val="19"/>
              </w:rPr>
            </w:pPr>
            <w:r>
              <w:rPr>
                <w:sz w:val="19"/>
              </w:rPr>
              <w:t>Access</w:t>
            </w:r>
            <w:r>
              <w:rPr>
                <w:spacing w:val="2"/>
                <w:sz w:val="19"/>
              </w:rPr>
              <w:t> </w:t>
            </w:r>
            <w:r>
              <w:rPr>
                <w:spacing w:val="-2"/>
                <w:sz w:val="19"/>
              </w:rPr>
              <w:t>control</w:t>
            </w:r>
          </w:p>
        </w:tc>
        <w:tc>
          <w:tcPr>
            <w:tcW w:w="6002" w:type="dxa"/>
          </w:tcPr>
          <w:p>
            <w:pPr>
              <w:pStyle w:val="TableParagraph"/>
              <w:ind w:left="101"/>
              <w:rPr>
                <w:sz w:val="19"/>
              </w:rPr>
            </w:pPr>
            <w:r>
              <w:rPr>
                <w:sz w:val="19"/>
              </w:rPr>
              <w:t>Unauthorised</w:t>
            </w:r>
            <w:r>
              <w:rPr>
                <w:spacing w:val="-2"/>
                <w:sz w:val="19"/>
              </w:rPr>
              <w:t> </w:t>
            </w:r>
            <w:r>
              <w:rPr>
                <w:sz w:val="19"/>
              </w:rPr>
              <w:t>access</w:t>
            </w:r>
            <w:r>
              <w:rPr>
                <w:spacing w:val="-5"/>
                <w:sz w:val="19"/>
              </w:rPr>
              <w:t> </w:t>
            </w:r>
            <w:r>
              <w:rPr>
                <w:sz w:val="19"/>
              </w:rPr>
              <w:t>blocked</w:t>
            </w:r>
            <w:r>
              <w:rPr>
                <w:spacing w:val="-2"/>
                <w:sz w:val="19"/>
              </w:rPr>
              <w:t> </w:t>
            </w:r>
            <w:r>
              <w:rPr>
                <w:sz w:val="19"/>
              </w:rPr>
              <w:t>in</w:t>
            </w:r>
            <w:r>
              <w:rPr>
                <w:spacing w:val="-1"/>
                <w:sz w:val="19"/>
              </w:rPr>
              <w:t> </w:t>
            </w:r>
            <w:r>
              <w:rPr>
                <w:sz w:val="19"/>
              </w:rPr>
              <w:t>100% of</w:t>
            </w:r>
            <w:r>
              <w:rPr>
                <w:spacing w:val="-2"/>
                <w:sz w:val="19"/>
              </w:rPr>
              <w:t> </w:t>
            </w:r>
            <w:r>
              <w:rPr>
                <w:sz w:val="19"/>
              </w:rPr>
              <w:t>negative</w:t>
            </w:r>
            <w:r>
              <w:rPr>
                <w:spacing w:val="-2"/>
                <w:sz w:val="19"/>
              </w:rPr>
              <w:t> </w:t>
            </w:r>
            <w:r>
              <w:rPr>
                <w:sz w:val="19"/>
              </w:rPr>
              <w:t>test</w:t>
            </w:r>
            <w:r>
              <w:rPr>
                <w:spacing w:val="-3"/>
                <w:sz w:val="19"/>
              </w:rPr>
              <w:t> </w:t>
            </w:r>
            <w:r>
              <w:rPr>
                <w:spacing w:val="-2"/>
                <w:sz w:val="19"/>
              </w:rPr>
              <w:t>cases.</w:t>
            </w:r>
          </w:p>
        </w:tc>
      </w:tr>
      <w:tr>
        <w:trPr>
          <w:trHeight w:val="393" w:hRule="atLeast"/>
        </w:trPr>
        <w:tc>
          <w:tcPr>
            <w:tcW w:w="701" w:type="dxa"/>
            <w:shd w:val="clear" w:color="auto" w:fill="F1F1F1"/>
          </w:tcPr>
          <w:p>
            <w:pPr>
              <w:pStyle w:val="TableParagraph"/>
              <w:rPr>
                <w:sz w:val="19"/>
              </w:rPr>
            </w:pPr>
            <w:r>
              <w:rPr>
                <w:spacing w:val="-5"/>
                <w:sz w:val="19"/>
              </w:rPr>
              <w:t>N06</w:t>
            </w:r>
          </w:p>
        </w:tc>
        <w:tc>
          <w:tcPr>
            <w:tcW w:w="2650" w:type="dxa"/>
            <w:shd w:val="clear" w:color="auto" w:fill="F1F1F1"/>
          </w:tcPr>
          <w:p>
            <w:pPr>
              <w:pStyle w:val="TableParagraph"/>
              <w:rPr>
                <w:sz w:val="19"/>
              </w:rPr>
            </w:pPr>
            <w:r>
              <w:rPr>
                <w:sz w:val="19"/>
              </w:rPr>
              <w:t>Audit </w:t>
            </w:r>
            <w:r>
              <w:rPr>
                <w:spacing w:val="-2"/>
                <w:sz w:val="19"/>
              </w:rPr>
              <w:t>integrity</w:t>
            </w:r>
          </w:p>
        </w:tc>
        <w:tc>
          <w:tcPr>
            <w:tcW w:w="6002" w:type="dxa"/>
            <w:shd w:val="clear" w:color="auto" w:fill="F1F1F1"/>
          </w:tcPr>
          <w:p>
            <w:pPr>
              <w:pStyle w:val="TableParagraph"/>
              <w:ind w:left="101"/>
              <w:rPr>
                <w:sz w:val="19"/>
              </w:rPr>
            </w:pPr>
            <w:r>
              <w:rPr>
                <w:sz w:val="19"/>
              </w:rPr>
              <w:t>Audit</w:t>
            </w:r>
            <w:r>
              <w:rPr>
                <w:spacing w:val="-4"/>
                <w:sz w:val="19"/>
              </w:rPr>
              <w:t> </w:t>
            </w:r>
            <w:r>
              <w:rPr>
                <w:sz w:val="19"/>
              </w:rPr>
              <w:t>records cannot</w:t>
            </w:r>
            <w:r>
              <w:rPr>
                <w:spacing w:val="-4"/>
                <w:sz w:val="19"/>
              </w:rPr>
              <w:t> </w:t>
            </w:r>
            <w:r>
              <w:rPr>
                <w:sz w:val="19"/>
              </w:rPr>
              <w:t>be</w:t>
            </w:r>
            <w:r>
              <w:rPr>
                <w:spacing w:val="-6"/>
                <w:sz w:val="19"/>
              </w:rPr>
              <w:t> </w:t>
            </w:r>
            <w:r>
              <w:rPr>
                <w:sz w:val="19"/>
              </w:rPr>
              <w:t>modified</w:t>
            </w:r>
            <w:r>
              <w:rPr>
                <w:spacing w:val="-2"/>
                <w:sz w:val="19"/>
              </w:rPr>
              <w:t> </w:t>
            </w:r>
            <w:r>
              <w:rPr>
                <w:sz w:val="19"/>
              </w:rPr>
              <w:t>or</w:t>
            </w:r>
            <w:r>
              <w:rPr>
                <w:spacing w:val="-1"/>
                <w:sz w:val="19"/>
              </w:rPr>
              <w:t> </w:t>
            </w:r>
            <w:r>
              <w:rPr>
                <w:sz w:val="19"/>
              </w:rPr>
              <w:t>deleted</w:t>
            </w:r>
            <w:r>
              <w:rPr>
                <w:spacing w:val="-2"/>
                <w:sz w:val="19"/>
              </w:rPr>
              <w:t> </w:t>
            </w:r>
            <w:r>
              <w:rPr>
                <w:sz w:val="19"/>
              </w:rPr>
              <w:t>through</w:t>
            </w:r>
            <w:r>
              <w:rPr>
                <w:spacing w:val="-1"/>
                <w:sz w:val="19"/>
              </w:rPr>
              <w:t> </w:t>
            </w:r>
            <w:r>
              <w:rPr>
                <w:sz w:val="19"/>
              </w:rPr>
              <w:t>any</w:t>
            </w:r>
            <w:r>
              <w:rPr>
                <w:spacing w:val="-3"/>
                <w:sz w:val="19"/>
              </w:rPr>
              <w:t> </w:t>
            </w:r>
            <w:r>
              <w:rPr>
                <w:sz w:val="19"/>
              </w:rPr>
              <w:t>application</w:t>
            </w:r>
            <w:r>
              <w:rPr>
                <w:spacing w:val="-2"/>
                <w:sz w:val="19"/>
              </w:rPr>
              <w:t> path.</w:t>
            </w:r>
          </w:p>
        </w:tc>
      </w:tr>
      <w:tr>
        <w:trPr>
          <w:trHeight w:val="624" w:hRule="atLeast"/>
        </w:trPr>
        <w:tc>
          <w:tcPr>
            <w:tcW w:w="701" w:type="dxa"/>
          </w:tcPr>
          <w:p>
            <w:pPr>
              <w:pStyle w:val="TableParagraph"/>
              <w:spacing w:before="194"/>
              <w:rPr>
                <w:sz w:val="19"/>
              </w:rPr>
            </w:pPr>
            <w:r>
              <w:rPr>
                <w:spacing w:val="-5"/>
                <w:sz w:val="19"/>
              </w:rPr>
              <w:t>N07</w:t>
            </w:r>
          </w:p>
        </w:tc>
        <w:tc>
          <w:tcPr>
            <w:tcW w:w="2650" w:type="dxa"/>
          </w:tcPr>
          <w:p>
            <w:pPr>
              <w:pStyle w:val="TableParagraph"/>
              <w:spacing w:before="194"/>
              <w:rPr>
                <w:sz w:val="19"/>
              </w:rPr>
            </w:pPr>
            <w:r>
              <w:rPr>
                <w:sz w:val="19"/>
              </w:rPr>
              <w:t>Usability</w:t>
            </w:r>
            <w:r>
              <w:rPr>
                <w:spacing w:val="-1"/>
                <w:sz w:val="19"/>
              </w:rPr>
              <w:t> </w:t>
            </w:r>
            <w:r>
              <w:rPr>
                <w:sz w:val="19"/>
              </w:rPr>
              <w:t>for</w:t>
            </w:r>
            <w:r>
              <w:rPr>
                <w:spacing w:val="-5"/>
                <w:sz w:val="19"/>
              </w:rPr>
              <w:t> </w:t>
            </w:r>
            <w:r>
              <w:rPr>
                <w:sz w:val="19"/>
              </w:rPr>
              <w:t>non-technical </w:t>
            </w:r>
            <w:r>
              <w:rPr>
                <w:spacing w:val="-4"/>
                <w:sz w:val="19"/>
              </w:rPr>
              <w:t>staff</w:t>
            </w:r>
          </w:p>
        </w:tc>
        <w:tc>
          <w:tcPr>
            <w:tcW w:w="6002" w:type="dxa"/>
          </w:tcPr>
          <w:p>
            <w:pPr>
              <w:pStyle w:val="TableParagraph"/>
              <w:ind w:left="101"/>
              <w:rPr>
                <w:sz w:val="19"/>
              </w:rPr>
            </w:pPr>
            <w:r>
              <w:rPr>
                <w:sz w:val="19"/>
              </w:rPr>
              <w:t>A</w:t>
            </w:r>
            <w:r>
              <w:rPr>
                <w:spacing w:val="-3"/>
                <w:sz w:val="19"/>
              </w:rPr>
              <w:t> </w:t>
            </w:r>
            <w:r>
              <w:rPr>
                <w:sz w:val="19"/>
              </w:rPr>
              <w:t>user</w:t>
            </w:r>
            <w:r>
              <w:rPr>
                <w:spacing w:val="-7"/>
                <w:sz w:val="19"/>
              </w:rPr>
              <w:t> </w:t>
            </w:r>
            <w:r>
              <w:rPr>
                <w:sz w:val="19"/>
              </w:rPr>
              <w:t>with</w:t>
            </w:r>
            <w:r>
              <w:rPr>
                <w:spacing w:val="-2"/>
                <w:sz w:val="19"/>
              </w:rPr>
              <w:t> </w:t>
            </w:r>
            <w:r>
              <w:rPr>
                <w:sz w:val="19"/>
              </w:rPr>
              <w:t>no</w:t>
            </w:r>
            <w:r>
              <w:rPr>
                <w:spacing w:val="-3"/>
                <w:sz w:val="19"/>
              </w:rPr>
              <w:t> </w:t>
            </w:r>
            <w:r>
              <w:rPr>
                <w:sz w:val="19"/>
              </w:rPr>
              <w:t>training</w:t>
            </w:r>
            <w:r>
              <w:rPr>
                <w:spacing w:val="-1"/>
                <w:sz w:val="19"/>
              </w:rPr>
              <w:t> </w:t>
            </w:r>
            <w:r>
              <w:rPr>
                <w:sz w:val="19"/>
              </w:rPr>
              <w:t>completes</w:t>
            </w:r>
            <w:r>
              <w:rPr>
                <w:spacing w:val="-1"/>
                <w:sz w:val="19"/>
              </w:rPr>
              <w:t> </w:t>
            </w:r>
            <w:r>
              <w:rPr>
                <w:sz w:val="19"/>
              </w:rPr>
              <w:t>the</w:t>
            </w:r>
            <w:r>
              <w:rPr>
                <w:spacing w:val="-7"/>
                <w:sz w:val="19"/>
              </w:rPr>
              <w:t> </w:t>
            </w:r>
            <w:r>
              <w:rPr>
                <w:sz w:val="19"/>
              </w:rPr>
              <w:t>core</w:t>
            </w:r>
            <w:r>
              <w:rPr>
                <w:spacing w:val="-6"/>
                <w:sz w:val="19"/>
              </w:rPr>
              <w:t> </w:t>
            </w:r>
            <w:r>
              <w:rPr>
                <w:sz w:val="19"/>
              </w:rPr>
              <w:t>stock-in</w:t>
            </w:r>
            <w:r>
              <w:rPr>
                <w:spacing w:val="-2"/>
                <w:sz w:val="19"/>
              </w:rPr>
              <w:t> </w:t>
            </w:r>
            <w:r>
              <w:rPr>
                <w:sz w:val="19"/>
              </w:rPr>
              <w:t>and</w:t>
            </w:r>
            <w:r>
              <w:rPr>
                <w:spacing w:val="-7"/>
                <w:sz w:val="19"/>
              </w:rPr>
              <w:t> </w:t>
            </w:r>
            <w:r>
              <w:rPr>
                <w:sz w:val="19"/>
              </w:rPr>
              <w:t>stock-out</w:t>
            </w:r>
            <w:r>
              <w:rPr>
                <w:spacing w:val="-4"/>
                <w:sz w:val="19"/>
              </w:rPr>
              <w:t> </w:t>
            </w:r>
            <w:r>
              <w:rPr>
                <w:sz w:val="19"/>
              </w:rPr>
              <w:t>tasks without</w:t>
            </w:r>
            <w:r>
              <w:rPr>
                <w:spacing w:val="-2"/>
                <w:sz w:val="19"/>
              </w:rPr>
              <w:t> </w:t>
            </w:r>
            <w:r>
              <w:rPr>
                <w:sz w:val="19"/>
              </w:rPr>
              <w:t>assistance.</w:t>
            </w:r>
          </w:p>
        </w:tc>
      </w:tr>
      <w:tr>
        <w:trPr>
          <w:trHeight w:val="623" w:hRule="atLeast"/>
        </w:trPr>
        <w:tc>
          <w:tcPr>
            <w:tcW w:w="701" w:type="dxa"/>
            <w:shd w:val="clear" w:color="auto" w:fill="F1F1F1"/>
          </w:tcPr>
          <w:p>
            <w:pPr>
              <w:pStyle w:val="TableParagraph"/>
              <w:spacing w:before="193"/>
              <w:rPr>
                <w:sz w:val="19"/>
              </w:rPr>
            </w:pPr>
            <w:r>
              <w:rPr>
                <w:spacing w:val="-5"/>
                <w:sz w:val="19"/>
              </w:rPr>
              <w:t>N08</w:t>
            </w:r>
          </w:p>
        </w:tc>
        <w:tc>
          <w:tcPr>
            <w:tcW w:w="2650" w:type="dxa"/>
            <w:shd w:val="clear" w:color="auto" w:fill="F1F1F1"/>
          </w:tcPr>
          <w:p>
            <w:pPr>
              <w:pStyle w:val="TableParagraph"/>
              <w:spacing w:before="193"/>
              <w:rPr>
                <w:sz w:val="19"/>
              </w:rPr>
            </w:pPr>
            <w:r>
              <w:rPr>
                <w:sz w:val="19"/>
              </w:rPr>
              <w:t>Forecast</w:t>
            </w:r>
            <w:r>
              <w:rPr>
                <w:spacing w:val="-2"/>
                <w:sz w:val="19"/>
              </w:rPr>
              <w:t> accuracy</w:t>
            </w:r>
          </w:p>
        </w:tc>
        <w:tc>
          <w:tcPr>
            <w:tcW w:w="6002" w:type="dxa"/>
            <w:shd w:val="clear" w:color="auto" w:fill="F1F1F1"/>
          </w:tcPr>
          <w:p>
            <w:pPr>
              <w:pStyle w:val="TableParagraph"/>
              <w:ind w:left="101"/>
              <w:rPr>
                <w:sz w:val="19"/>
              </w:rPr>
            </w:pPr>
            <w:r>
              <w:rPr>
                <w:sz w:val="19"/>
              </w:rPr>
              <w:t>Mean</w:t>
            </w:r>
            <w:r>
              <w:rPr>
                <w:spacing w:val="-2"/>
                <w:sz w:val="19"/>
              </w:rPr>
              <w:t> </w:t>
            </w:r>
            <w:r>
              <w:rPr>
                <w:sz w:val="19"/>
              </w:rPr>
              <w:t>absolute</w:t>
            </w:r>
            <w:r>
              <w:rPr>
                <w:spacing w:val="-2"/>
                <w:sz w:val="19"/>
              </w:rPr>
              <w:t> </w:t>
            </w:r>
            <w:r>
              <w:rPr>
                <w:sz w:val="19"/>
              </w:rPr>
              <w:t>error</w:t>
            </w:r>
            <w:r>
              <w:rPr>
                <w:spacing w:val="-2"/>
                <w:sz w:val="19"/>
              </w:rPr>
              <w:t> </w:t>
            </w:r>
            <w:r>
              <w:rPr>
                <w:sz w:val="19"/>
              </w:rPr>
              <w:t>lower</w:t>
            </w:r>
            <w:r>
              <w:rPr>
                <w:spacing w:val="-2"/>
                <w:sz w:val="19"/>
              </w:rPr>
              <w:t> </w:t>
            </w:r>
            <w:r>
              <w:rPr>
                <w:sz w:val="19"/>
              </w:rPr>
              <w:t>than</w:t>
            </w:r>
            <w:r>
              <w:rPr>
                <w:spacing w:val="-2"/>
                <w:sz w:val="19"/>
              </w:rPr>
              <w:t> </w:t>
            </w:r>
            <w:r>
              <w:rPr>
                <w:sz w:val="19"/>
              </w:rPr>
              <w:t>a</w:t>
            </w:r>
            <w:r>
              <w:rPr>
                <w:spacing w:val="-3"/>
                <w:sz w:val="19"/>
              </w:rPr>
              <w:t> </w:t>
            </w:r>
            <w:r>
              <w:rPr>
                <w:sz w:val="19"/>
              </w:rPr>
              <w:t>naive</w:t>
            </w:r>
            <w:r>
              <w:rPr>
                <w:spacing w:val="-2"/>
                <w:sz w:val="19"/>
              </w:rPr>
              <w:t> </w:t>
            </w:r>
            <w:r>
              <w:rPr>
                <w:sz w:val="19"/>
              </w:rPr>
              <w:t>last-period</w:t>
            </w:r>
            <w:r>
              <w:rPr>
                <w:spacing w:val="-8"/>
                <w:sz w:val="19"/>
              </w:rPr>
              <w:t> </w:t>
            </w:r>
            <w:r>
              <w:rPr>
                <w:sz w:val="19"/>
              </w:rPr>
              <w:t>baseline</w:t>
            </w:r>
            <w:r>
              <w:rPr>
                <w:spacing w:val="-2"/>
                <w:sz w:val="19"/>
              </w:rPr>
              <w:t> </w:t>
            </w:r>
            <w:r>
              <w:rPr>
                <w:sz w:val="19"/>
              </w:rPr>
              <w:t>on</w:t>
            </w:r>
            <w:r>
              <w:rPr>
                <w:spacing w:val="-7"/>
                <w:sz w:val="19"/>
              </w:rPr>
              <w:t> </w:t>
            </w:r>
            <w:r>
              <w:rPr>
                <w:sz w:val="19"/>
              </w:rPr>
              <w:t>held-out </w:t>
            </w:r>
            <w:r>
              <w:rPr>
                <w:spacing w:val="-2"/>
                <w:sz w:val="19"/>
              </w:rPr>
              <w:t>data.</w:t>
            </w:r>
          </w:p>
        </w:tc>
      </w:tr>
    </w:tbl>
    <w:p>
      <w:pPr>
        <w:spacing w:before="63"/>
        <w:ind w:left="21" w:right="298" w:firstLine="0"/>
        <w:jc w:val="center"/>
        <w:rPr>
          <w:sz w:val="20"/>
        </w:rPr>
      </w:pPr>
      <w:r>
        <w:rPr>
          <w:color w:val="545454"/>
          <w:sz w:val="20"/>
        </w:rPr>
        <w:t>Table</w:t>
      </w:r>
      <w:r>
        <w:rPr>
          <w:color w:val="545454"/>
          <w:spacing w:val="-6"/>
          <w:sz w:val="20"/>
        </w:rPr>
        <w:t> </w:t>
      </w:r>
      <w:r>
        <w:rPr>
          <w:color w:val="545454"/>
          <w:sz w:val="20"/>
        </w:rPr>
        <w:t>3.4</w:t>
      </w:r>
      <w:r>
        <w:rPr>
          <w:color w:val="545454"/>
          <w:spacing w:val="-5"/>
          <w:sz w:val="20"/>
        </w:rPr>
        <w:t> </w:t>
      </w:r>
      <w:r>
        <w:rPr>
          <w:color w:val="545454"/>
          <w:sz w:val="20"/>
        </w:rPr>
        <w:t>—</w:t>
      </w:r>
      <w:r>
        <w:rPr>
          <w:color w:val="545454"/>
          <w:spacing w:val="-10"/>
          <w:sz w:val="20"/>
        </w:rPr>
        <w:t> </w:t>
      </w:r>
      <w:r>
        <w:rPr>
          <w:color w:val="545454"/>
          <w:sz w:val="20"/>
        </w:rPr>
        <w:t>Non-Functional</w:t>
      </w:r>
      <w:r>
        <w:rPr>
          <w:color w:val="545454"/>
          <w:spacing w:val="-9"/>
          <w:sz w:val="20"/>
        </w:rPr>
        <w:t> </w:t>
      </w:r>
      <w:r>
        <w:rPr>
          <w:color w:val="545454"/>
          <w:sz w:val="20"/>
        </w:rPr>
        <w:t>Requirements</w:t>
      </w:r>
      <w:r>
        <w:rPr>
          <w:color w:val="545454"/>
          <w:spacing w:val="-7"/>
          <w:sz w:val="20"/>
        </w:rPr>
        <w:t> </w:t>
      </w:r>
      <w:r>
        <w:rPr>
          <w:color w:val="545454"/>
          <w:sz w:val="20"/>
        </w:rPr>
        <w:t>and</w:t>
      </w:r>
      <w:r>
        <w:rPr>
          <w:color w:val="545454"/>
          <w:spacing w:val="-10"/>
          <w:sz w:val="20"/>
        </w:rPr>
        <w:t> </w:t>
      </w:r>
      <w:r>
        <w:rPr>
          <w:color w:val="545454"/>
          <w:spacing w:val="-2"/>
          <w:sz w:val="20"/>
        </w:rPr>
        <w:t>Targets</w:t>
      </w:r>
    </w:p>
    <w:p>
      <w:pPr>
        <w:pStyle w:val="BodyText"/>
        <w:spacing w:before="11"/>
        <w:ind w:left="0"/>
        <w:jc w:val="left"/>
        <w:rPr>
          <w:sz w:val="20"/>
        </w:rPr>
      </w:pPr>
    </w:p>
    <w:p>
      <w:pPr>
        <w:pStyle w:val="Heading2"/>
        <w:numPr>
          <w:ilvl w:val="1"/>
          <w:numId w:val="2"/>
        </w:numPr>
        <w:tabs>
          <w:tab w:pos="551" w:val="left" w:leader="none"/>
        </w:tabs>
        <w:spacing w:line="240" w:lineRule="auto" w:before="0" w:after="0"/>
        <w:ind w:left="551" w:right="0" w:hanging="386"/>
        <w:jc w:val="left"/>
      </w:pPr>
      <w:bookmarkStart w:name="3.6 Requirements-to-Objectives Traceabil" w:id="60"/>
      <w:bookmarkEnd w:id="60"/>
      <w:r>
        <w:rPr>
          <w:b w:val="0"/>
        </w:rPr>
      </w:r>
      <w:bookmarkStart w:name="_bookmark27" w:id="61"/>
      <w:bookmarkEnd w:id="61"/>
      <w:r>
        <w:rPr>
          <w:b w:val="0"/>
        </w:rPr>
      </w:r>
      <w:r>
        <w:rPr>
          <w:color w:val="2E5395"/>
          <w:spacing w:val="-2"/>
        </w:rPr>
        <w:t>Requirements-to-Objectives</w:t>
      </w:r>
      <w:r>
        <w:rPr>
          <w:color w:val="2E5395"/>
          <w:spacing w:val="25"/>
        </w:rPr>
        <w:t> </w:t>
      </w:r>
      <w:r>
        <w:rPr>
          <w:color w:val="2E5395"/>
          <w:spacing w:val="-2"/>
        </w:rPr>
        <w:t>Traceability</w:t>
      </w:r>
    </w:p>
    <w:p>
      <w:pPr>
        <w:pStyle w:val="BodyText"/>
        <w:ind w:left="0"/>
        <w:jc w:val="left"/>
        <w:rPr>
          <w:b/>
          <w:sz w:val="20"/>
        </w:rPr>
      </w:pPr>
    </w:p>
    <w:p>
      <w:pPr>
        <w:pStyle w:val="BodyText"/>
        <w:spacing w:before="28"/>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602"/>
        <w:gridCol w:w="5753"/>
      </w:tblGrid>
      <w:tr>
        <w:trPr>
          <w:trHeight w:val="388" w:hRule="atLeast"/>
        </w:trPr>
        <w:tc>
          <w:tcPr>
            <w:tcW w:w="3602" w:type="dxa"/>
            <w:shd w:val="clear" w:color="auto" w:fill="000000"/>
          </w:tcPr>
          <w:p>
            <w:pPr>
              <w:pStyle w:val="TableParagraph"/>
              <w:spacing w:before="73"/>
              <w:rPr>
                <w:b/>
                <w:sz w:val="19"/>
              </w:rPr>
            </w:pPr>
            <w:r>
              <w:rPr>
                <w:b/>
                <w:color w:val="FFFFFF"/>
                <w:spacing w:val="-2"/>
                <w:sz w:val="19"/>
              </w:rPr>
              <w:t>Objective</w:t>
            </w:r>
          </w:p>
        </w:tc>
        <w:tc>
          <w:tcPr>
            <w:tcW w:w="5753" w:type="dxa"/>
            <w:shd w:val="clear" w:color="auto" w:fill="000000"/>
          </w:tcPr>
          <w:p>
            <w:pPr>
              <w:pStyle w:val="TableParagraph"/>
              <w:spacing w:before="73"/>
              <w:rPr>
                <w:b/>
                <w:sz w:val="19"/>
              </w:rPr>
            </w:pPr>
            <w:r>
              <w:rPr>
                <w:b/>
                <w:color w:val="FFFFFF"/>
                <w:sz w:val="19"/>
              </w:rPr>
              <w:t>Related</w:t>
            </w:r>
            <w:r>
              <w:rPr>
                <w:b/>
                <w:color w:val="FFFFFF"/>
                <w:spacing w:val="2"/>
                <w:sz w:val="19"/>
              </w:rPr>
              <w:t> </w:t>
            </w:r>
            <w:r>
              <w:rPr>
                <w:b/>
                <w:color w:val="FFFFFF"/>
                <w:spacing w:val="-2"/>
                <w:sz w:val="19"/>
              </w:rPr>
              <w:t>Requirements</w:t>
            </w:r>
          </w:p>
        </w:tc>
      </w:tr>
      <w:tr>
        <w:trPr>
          <w:trHeight w:val="393" w:hRule="atLeast"/>
        </w:trPr>
        <w:tc>
          <w:tcPr>
            <w:tcW w:w="3602" w:type="dxa"/>
          </w:tcPr>
          <w:p>
            <w:pPr>
              <w:pStyle w:val="TableParagraph"/>
              <w:rPr>
                <w:sz w:val="19"/>
              </w:rPr>
            </w:pPr>
            <w:r>
              <w:rPr>
                <w:sz w:val="19"/>
              </w:rPr>
              <w:t>1. Analyse</w:t>
            </w:r>
            <w:r>
              <w:rPr>
                <w:spacing w:val="1"/>
                <w:sz w:val="19"/>
              </w:rPr>
              <w:t> </w:t>
            </w:r>
            <w:r>
              <w:rPr>
                <w:spacing w:val="-2"/>
                <w:sz w:val="19"/>
              </w:rPr>
              <w:t>requirements</w:t>
            </w:r>
          </w:p>
        </w:tc>
        <w:tc>
          <w:tcPr>
            <w:tcW w:w="5753" w:type="dxa"/>
          </w:tcPr>
          <w:p>
            <w:pPr>
              <w:pStyle w:val="TableParagraph"/>
              <w:rPr>
                <w:sz w:val="19"/>
              </w:rPr>
            </w:pPr>
            <w:r>
              <w:rPr>
                <w:sz w:val="19"/>
              </w:rPr>
              <w:t>Underpins all</w:t>
            </w:r>
            <w:r>
              <w:rPr>
                <w:spacing w:val="-7"/>
                <w:sz w:val="19"/>
              </w:rPr>
              <w:t> </w:t>
            </w:r>
            <w:r>
              <w:rPr>
                <w:sz w:val="19"/>
              </w:rPr>
              <w:t>Essential, Recommended</w:t>
            </w:r>
            <w:r>
              <w:rPr>
                <w:spacing w:val="-1"/>
                <w:sz w:val="19"/>
              </w:rPr>
              <w:t> </w:t>
            </w:r>
            <w:r>
              <w:rPr>
                <w:sz w:val="19"/>
              </w:rPr>
              <w:t>and</w:t>
            </w:r>
            <w:r>
              <w:rPr>
                <w:spacing w:val="-1"/>
                <w:sz w:val="19"/>
              </w:rPr>
              <w:t> </w:t>
            </w:r>
            <w:r>
              <w:rPr>
                <w:sz w:val="19"/>
              </w:rPr>
              <w:t>Optional</w:t>
            </w:r>
            <w:r>
              <w:rPr>
                <w:spacing w:val="-1"/>
                <w:sz w:val="19"/>
              </w:rPr>
              <w:t> </w:t>
            </w:r>
            <w:r>
              <w:rPr>
                <w:spacing w:val="-2"/>
                <w:sz w:val="19"/>
              </w:rPr>
              <w:t>requirements</w:t>
            </w:r>
          </w:p>
        </w:tc>
      </w:tr>
      <w:tr>
        <w:trPr>
          <w:trHeight w:val="393" w:hRule="atLeast"/>
        </w:trPr>
        <w:tc>
          <w:tcPr>
            <w:tcW w:w="3602" w:type="dxa"/>
            <w:shd w:val="clear" w:color="auto" w:fill="F1F1F1"/>
          </w:tcPr>
          <w:p>
            <w:pPr>
              <w:pStyle w:val="TableParagraph"/>
              <w:rPr>
                <w:sz w:val="19"/>
              </w:rPr>
            </w:pPr>
            <w:r>
              <w:rPr>
                <w:sz w:val="19"/>
              </w:rPr>
              <w:t>2.</w:t>
            </w:r>
            <w:r>
              <w:rPr>
                <w:spacing w:val="-3"/>
                <w:sz w:val="19"/>
              </w:rPr>
              <w:t> </w:t>
            </w:r>
            <w:r>
              <w:rPr>
                <w:sz w:val="19"/>
              </w:rPr>
              <w:t>Design</w:t>
            </w:r>
            <w:r>
              <w:rPr>
                <w:spacing w:val="-1"/>
                <w:sz w:val="19"/>
              </w:rPr>
              <w:t> </w:t>
            </w:r>
            <w:r>
              <w:rPr>
                <w:sz w:val="19"/>
              </w:rPr>
              <w:t>core</w:t>
            </w:r>
            <w:r>
              <w:rPr>
                <w:spacing w:val="-1"/>
                <w:sz w:val="19"/>
              </w:rPr>
              <w:t> </w:t>
            </w:r>
            <w:r>
              <w:rPr>
                <w:spacing w:val="-2"/>
                <w:sz w:val="19"/>
              </w:rPr>
              <w:t>modules</w:t>
            </w:r>
          </w:p>
        </w:tc>
        <w:tc>
          <w:tcPr>
            <w:tcW w:w="5753" w:type="dxa"/>
            <w:shd w:val="clear" w:color="auto" w:fill="F1F1F1"/>
          </w:tcPr>
          <w:p>
            <w:pPr>
              <w:pStyle w:val="TableParagraph"/>
              <w:rPr>
                <w:sz w:val="19"/>
              </w:rPr>
            </w:pPr>
            <w:r>
              <w:rPr>
                <w:sz w:val="19"/>
              </w:rPr>
              <w:t>E01–E07,</w:t>
            </w:r>
            <w:r>
              <w:rPr>
                <w:spacing w:val="-1"/>
                <w:sz w:val="19"/>
              </w:rPr>
              <w:t> </w:t>
            </w:r>
            <w:r>
              <w:rPr>
                <w:sz w:val="19"/>
              </w:rPr>
              <w:t>E11–E14,</w:t>
            </w:r>
            <w:r>
              <w:rPr>
                <w:spacing w:val="-5"/>
                <w:sz w:val="19"/>
              </w:rPr>
              <w:t> </w:t>
            </w:r>
            <w:r>
              <w:rPr>
                <w:sz w:val="19"/>
              </w:rPr>
              <w:t>R1–</w:t>
            </w:r>
            <w:r>
              <w:rPr>
                <w:spacing w:val="-5"/>
                <w:sz w:val="19"/>
              </w:rPr>
              <w:t>R8</w:t>
            </w:r>
          </w:p>
        </w:tc>
      </w:tr>
      <w:tr>
        <w:trPr>
          <w:trHeight w:val="393" w:hRule="atLeast"/>
        </w:trPr>
        <w:tc>
          <w:tcPr>
            <w:tcW w:w="3602" w:type="dxa"/>
          </w:tcPr>
          <w:p>
            <w:pPr>
              <w:pStyle w:val="TableParagraph"/>
              <w:rPr>
                <w:sz w:val="19"/>
              </w:rPr>
            </w:pPr>
            <w:r>
              <w:rPr>
                <w:sz w:val="19"/>
              </w:rPr>
              <w:t>3.</w:t>
            </w:r>
            <w:r>
              <w:rPr>
                <w:spacing w:val="-3"/>
                <w:sz w:val="19"/>
              </w:rPr>
              <w:t> </w:t>
            </w:r>
            <w:r>
              <w:rPr>
                <w:sz w:val="19"/>
              </w:rPr>
              <w:t>JWT</w:t>
            </w:r>
            <w:r>
              <w:rPr>
                <w:spacing w:val="1"/>
                <w:sz w:val="19"/>
              </w:rPr>
              <w:t> </w:t>
            </w:r>
            <w:r>
              <w:rPr>
                <w:sz w:val="19"/>
              </w:rPr>
              <w:t>authentication</w:t>
            </w:r>
            <w:r>
              <w:rPr>
                <w:spacing w:val="-2"/>
                <w:sz w:val="19"/>
              </w:rPr>
              <w:t> </w:t>
            </w:r>
            <w:r>
              <w:rPr>
                <w:sz w:val="19"/>
              </w:rPr>
              <w:t>and</w:t>
            </w:r>
            <w:r>
              <w:rPr>
                <w:spacing w:val="-6"/>
                <w:sz w:val="19"/>
              </w:rPr>
              <w:t> </w:t>
            </w:r>
            <w:r>
              <w:rPr>
                <w:spacing w:val="-4"/>
                <w:sz w:val="19"/>
              </w:rPr>
              <w:t>RBAC</w:t>
            </w:r>
          </w:p>
        </w:tc>
        <w:tc>
          <w:tcPr>
            <w:tcW w:w="5753" w:type="dxa"/>
          </w:tcPr>
          <w:p>
            <w:pPr>
              <w:pStyle w:val="TableParagraph"/>
              <w:rPr>
                <w:sz w:val="19"/>
              </w:rPr>
            </w:pPr>
            <w:r>
              <w:rPr>
                <w:spacing w:val="-5"/>
                <w:sz w:val="19"/>
              </w:rPr>
              <w:t>E01</w:t>
            </w:r>
          </w:p>
        </w:tc>
      </w:tr>
      <w:tr>
        <w:trPr>
          <w:trHeight w:val="388" w:hRule="atLeast"/>
        </w:trPr>
        <w:tc>
          <w:tcPr>
            <w:tcW w:w="3602" w:type="dxa"/>
            <w:shd w:val="clear" w:color="auto" w:fill="F1F1F1"/>
          </w:tcPr>
          <w:p>
            <w:pPr>
              <w:pStyle w:val="TableParagraph"/>
              <w:spacing w:before="73"/>
              <w:rPr>
                <w:sz w:val="19"/>
              </w:rPr>
            </w:pPr>
            <w:r>
              <w:rPr>
                <w:sz w:val="19"/>
              </w:rPr>
              <w:t>4.</w:t>
            </w:r>
            <w:r>
              <w:rPr>
                <w:spacing w:val="-1"/>
                <w:sz w:val="19"/>
              </w:rPr>
              <w:t> </w:t>
            </w:r>
            <w:r>
              <w:rPr>
                <w:sz w:val="19"/>
              </w:rPr>
              <w:t>Data </w:t>
            </w:r>
            <w:r>
              <w:rPr>
                <w:spacing w:val="-2"/>
                <w:sz w:val="19"/>
              </w:rPr>
              <w:t>integrity</w:t>
            </w:r>
          </w:p>
        </w:tc>
        <w:tc>
          <w:tcPr>
            <w:tcW w:w="5753" w:type="dxa"/>
            <w:shd w:val="clear" w:color="auto" w:fill="F1F1F1"/>
          </w:tcPr>
          <w:p>
            <w:pPr>
              <w:pStyle w:val="TableParagraph"/>
              <w:spacing w:before="73"/>
              <w:rPr>
                <w:sz w:val="19"/>
              </w:rPr>
            </w:pPr>
            <w:r>
              <w:rPr>
                <w:sz w:val="19"/>
              </w:rPr>
              <w:t>E04–E06,</w:t>
            </w:r>
            <w:r>
              <w:rPr>
                <w:spacing w:val="-1"/>
                <w:sz w:val="19"/>
              </w:rPr>
              <w:t> </w:t>
            </w:r>
            <w:r>
              <w:rPr>
                <w:sz w:val="19"/>
              </w:rPr>
              <w:t>E13,</w:t>
            </w:r>
            <w:r>
              <w:rPr>
                <w:spacing w:val="-6"/>
                <w:sz w:val="19"/>
              </w:rPr>
              <w:t> </w:t>
            </w:r>
            <w:r>
              <w:rPr>
                <w:sz w:val="19"/>
              </w:rPr>
              <w:t>N01, N02,</w:t>
            </w:r>
            <w:r>
              <w:rPr>
                <w:spacing w:val="-6"/>
                <w:sz w:val="19"/>
              </w:rPr>
              <w:t> </w:t>
            </w:r>
            <w:r>
              <w:rPr>
                <w:spacing w:val="-5"/>
                <w:sz w:val="19"/>
              </w:rPr>
              <w:t>N06</w:t>
            </w:r>
          </w:p>
        </w:tc>
      </w:tr>
      <w:tr>
        <w:trPr>
          <w:trHeight w:val="393" w:hRule="atLeast"/>
        </w:trPr>
        <w:tc>
          <w:tcPr>
            <w:tcW w:w="3602" w:type="dxa"/>
          </w:tcPr>
          <w:p>
            <w:pPr>
              <w:pStyle w:val="TableParagraph"/>
              <w:rPr>
                <w:sz w:val="19"/>
              </w:rPr>
            </w:pPr>
            <w:r>
              <w:rPr>
                <w:sz w:val="19"/>
              </w:rPr>
              <w:t>5.</w:t>
            </w:r>
            <w:r>
              <w:rPr>
                <w:spacing w:val="-1"/>
                <w:sz w:val="19"/>
              </w:rPr>
              <w:t> </w:t>
            </w:r>
            <w:r>
              <w:rPr>
                <w:sz w:val="19"/>
              </w:rPr>
              <w:t>Intelligent </w:t>
            </w:r>
            <w:r>
              <w:rPr>
                <w:spacing w:val="-2"/>
                <w:sz w:val="19"/>
              </w:rPr>
              <w:t>features</w:t>
            </w:r>
          </w:p>
        </w:tc>
        <w:tc>
          <w:tcPr>
            <w:tcW w:w="5753" w:type="dxa"/>
          </w:tcPr>
          <w:p>
            <w:pPr>
              <w:pStyle w:val="TableParagraph"/>
              <w:rPr>
                <w:sz w:val="19"/>
              </w:rPr>
            </w:pPr>
            <w:r>
              <w:rPr>
                <w:sz w:val="19"/>
              </w:rPr>
              <w:t>E08–E10,</w:t>
            </w:r>
            <w:r>
              <w:rPr>
                <w:spacing w:val="-3"/>
                <w:sz w:val="19"/>
              </w:rPr>
              <w:t> </w:t>
            </w:r>
            <w:r>
              <w:rPr>
                <w:sz w:val="19"/>
              </w:rPr>
              <w:t>O1–</w:t>
            </w:r>
            <w:r>
              <w:rPr>
                <w:spacing w:val="-5"/>
                <w:sz w:val="19"/>
              </w:rPr>
              <w:t>O4</w:t>
            </w:r>
          </w:p>
        </w:tc>
      </w:tr>
      <w:tr>
        <w:trPr>
          <w:trHeight w:val="393" w:hRule="atLeast"/>
        </w:trPr>
        <w:tc>
          <w:tcPr>
            <w:tcW w:w="3602" w:type="dxa"/>
            <w:shd w:val="clear" w:color="auto" w:fill="F1F1F1"/>
          </w:tcPr>
          <w:p>
            <w:pPr>
              <w:pStyle w:val="TableParagraph"/>
              <w:rPr>
                <w:sz w:val="19"/>
              </w:rPr>
            </w:pPr>
            <w:r>
              <w:rPr>
                <w:sz w:val="19"/>
              </w:rPr>
              <w:t>6.</w:t>
            </w:r>
            <w:r>
              <w:rPr>
                <w:spacing w:val="-2"/>
                <w:sz w:val="19"/>
              </w:rPr>
              <w:t> Evaluation</w:t>
            </w:r>
          </w:p>
        </w:tc>
        <w:tc>
          <w:tcPr>
            <w:tcW w:w="5753" w:type="dxa"/>
            <w:shd w:val="clear" w:color="auto" w:fill="F1F1F1"/>
          </w:tcPr>
          <w:p>
            <w:pPr>
              <w:pStyle w:val="TableParagraph"/>
              <w:rPr>
                <w:sz w:val="19"/>
              </w:rPr>
            </w:pPr>
            <w:r>
              <w:rPr>
                <w:sz w:val="19"/>
              </w:rPr>
              <w:t>N03–N05,</w:t>
            </w:r>
            <w:r>
              <w:rPr>
                <w:spacing w:val="-6"/>
                <w:sz w:val="19"/>
              </w:rPr>
              <w:t> </w:t>
            </w:r>
            <w:r>
              <w:rPr>
                <w:sz w:val="19"/>
              </w:rPr>
              <w:t>N07,</w:t>
            </w:r>
            <w:r>
              <w:rPr>
                <w:spacing w:val="-2"/>
                <w:sz w:val="19"/>
              </w:rPr>
              <w:t> </w:t>
            </w:r>
            <w:r>
              <w:rPr>
                <w:sz w:val="19"/>
              </w:rPr>
              <w:t>N08,</w:t>
            </w:r>
            <w:r>
              <w:rPr>
                <w:spacing w:val="-1"/>
                <w:sz w:val="19"/>
              </w:rPr>
              <w:t> </w:t>
            </w:r>
            <w:r>
              <w:rPr>
                <w:sz w:val="19"/>
              </w:rPr>
              <w:t>and</w:t>
            </w:r>
            <w:r>
              <w:rPr>
                <w:spacing w:val="-1"/>
                <w:sz w:val="19"/>
              </w:rPr>
              <w:t> </w:t>
            </w:r>
            <w:r>
              <w:rPr>
                <w:sz w:val="19"/>
              </w:rPr>
              <w:t>the</w:t>
            </w:r>
            <w:r>
              <w:rPr>
                <w:spacing w:val="-1"/>
                <w:sz w:val="19"/>
              </w:rPr>
              <w:t> </w:t>
            </w:r>
            <w:r>
              <w:rPr>
                <w:sz w:val="19"/>
              </w:rPr>
              <w:t>success criteria</w:t>
            </w:r>
            <w:r>
              <w:rPr>
                <w:spacing w:val="-2"/>
                <w:sz w:val="19"/>
              </w:rPr>
              <w:t> </w:t>
            </w:r>
            <w:r>
              <w:rPr>
                <w:sz w:val="19"/>
              </w:rPr>
              <w:t>in</w:t>
            </w:r>
            <w:r>
              <w:rPr>
                <w:spacing w:val="-6"/>
                <w:sz w:val="19"/>
              </w:rPr>
              <w:t> </w:t>
            </w:r>
            <w:r>
              <w:rPr>
                <w:sz w:val="19"/>
              </w:rPr>
              <w:t>Table</w:t>
            </w:r>
            <w:r>
              <w:rPr>
                <w:spacing w:val="-1"/>
                <w:sz w:val="19"/>
              </w:rPr>
              <w:t> </w:t>
            </w:r>
            <w:r>
              <w:rPr>
                <w:spacing w:val="-5"/>
                <w:sz w:val="19"/>
              </w:rPr>
              <w:t>3.6</w:t>
            </w:r>
          </w:p>
        </w:tc>
      </w:tr>
    </w:tbl>
    <w:p>
      <w:pPr>
        <w:spacing w:before="61"/>
        <w:ind w:left="26" w:right="298" w:firstLine="0"/>
        <w:jc w:val="center"/>
        <w:rPr>
          <w:sz w:val="20"/>
        </w:rPr>
      </w:pPr>
      <w:r>
        <w:rPr>
          <w:color w:val="545454"/>
          <w:sz w:val="20"/>
        </w:rPr>
        <w:t>Table</w:t>
      </w:r>
      <w:r>
        <w:rPr>
          <w:color w:val="545454"/>
          <w:spacing w:val="-9"/>
          <w:sz w:val="20"/>
        </w:rPr>
        <w:t> </w:t>
      </w:r>
      <w:r>
        <w:rPr>
          <w:color w:val="545454"/>
          <w:sz w:val="20"/>
        </w:rPr>
        <w:t>3.5</w:t>
      </w:r>
      <w:r>
        <w:rPr>
          <w:color w:val="545454"/>
          <w:spacing w:val="-8"/>
          <w:sz w:val="20"/>
        </w:rPr>
        <w:t> </w:t>
      </w:r>
      <w:r>
        <w:rPr>
          <w:color w:val="545454"/>
          <w:sz w:val="20"/>
        </w:rPr>
        <w:t>—</w:t>
      </w:r>
      <w:r>
        <w:rPr>
          <w:color w:val="545454"/>
          <w:spacing w:val="-11"/>
          <w:sz w:val="20"/>
        </w:rPr>
        <w:t> </w:t>
      </w:r>
      <w:r>
        <w:rPr>
          <w:color w:val="545454"/>
          <w:sz w:val="20"/>
        </w:rPr>
        <w:t>Requirements-to-Objectives</w:t>
      </w:r>
      <w:r>
        <w:rPr>
          <w:color w:val="545454"/>
          <w:spacing w:val="-11"/>
          <w:sz w:val="20"/>
        </w:rPr>
        <w:t> </w:t>
      </w:r>
      <w:r>
        <w:rPr>
          <w:color w:val="545454"/>
          <w:spacing w:val="-2"/>
          <w:sz w:val="20"/>
        </w:rPr>
        <w:t>Traceability</w:t>
      </w:r>
    </w:p>
    <w:p>
      <w:pPr>
        <w:pStyle w:val="BodyText"/>
        <w:spacing w:line="300" w:lineRule="auto" w:before="241"/>
        <w:ind w:right="448"/>
      </w:pPr>
      <w:r>
        <w:rPr/>
        <w:t>A requirement-by-requirement traceability matrix, mapping each requirement to its implementing code</w:t>
      </w:r>
      <w:r>
        <w:rPr>
          <w:spacing w:val="-8"/>
        </w:rPr>
        <w:t> </w:t>
      </w:r>
      <w:r>
        <w:rPr/>
        <w:t>and</w:t>
      </w:r>
      <w:r>
        <w:rPr>
          <w:spacing w:val="-9"/>
        </w:rPr>
        <w:t> </w:t>
      </w:r>
      <w:r>
        <w:rPr/>
        <w:t>verifying</w:t>
      </w:r>
      <w:r>
        <w:rPr>
          <w:spacing w:val="-8"/>
        </w:rPr>
        <w:t> </w:t>
      </w:r>
      <w:r>
        <w:rPr/>
        <w:t>test,</w:t>
      </w:r>
      <w:r>
        <w:rPr>
          <w:spacing w:val="-11"/>
        </w:rPr>
        <w:t> </w:t>
      </w:r>
      <w:r>
        <w:rPr/>
        <w:t>is</w:t>
      </w:r>
      <w:r>
        <w:rPr>
          <w:spacing w:val="-9"/>
        </w:rPr>
        <w:t> </w:t>
      </w:r>
      <w:r>
        <w:rPr/>
        <w:t>given</w:t>
      </w:r>
      <w:r>
        <w:rPr>
          <w:spacing w:val="-13"/>
        </w:rPr>
        <w:t> </w:t>
      </w:r>
      <w:r>
        <w:rPr/>
        <w:t>in</w:t>
      </w:r>
      <w:r>
        <w:rPr>
          <w:spacing w:val="-9"/>
        </w:rPr>
        <w:t> </w:t>
      </w:r>
      <w:r>
        <w:rPr/>
        <w:t>Appendix</w:t>
      </w:r>
      <w:r>
        <w:rPr>
          <w:spacing w:val="-9"/>
        </w:rPr>
        <w:t> </w:t>
      </w:r>
      <w:r>
        <w:rPr/>
        <w:t>A;</w:t>
      </w:r>
      <w:r>
        <w:rPr>
          <w:spacing w:val="-10"/>
        </w:rPr>
        <w:t> </w:t>
      </w:r>
      <w:r>
        <w:rPr/>
        <w:t>the</w:t>
      </w:r>
      <w:r>
        <w:rPr>
          <w:spacing w:val="-8"/>
        </w:rPr>
        <w:t> </w:t>
      </w:r>
      <w:r>
        <w:rPr/>
        <w:t>version</w:t>
      </w:r>
      <w:r>
        <w:rPr>
          <w:spacing w:val="-10"/>
        </w:rPr>
        <w:t> </w:t>
      </w:r>
      <w:r>
        <w:rPr/>
        <w:t>there</w:t>
      </w:r>
      <w:r>
        <w:rPr>
          <w:spacing w:val="-8"/>
        </w:rPr>
        <w:t> </w:t>
      </w:r>
      <w:r>
        <w:rPr/>
        <w:t>covers</w:t>
      </w:r>
      <w:r>
        <w:rPr>
          <w:spacing w:val="-9"/>
        </w:rPr>
        <w:t> </w:t>
      </w:r>
      <w:r>
        <w:rPr/>
        <w:t>a</w:t>
      </w:r>
      <w:r>
        <w:rPr>
          <w:spacing w:val="-9"/>
        </w:rPr>
        <w:t> </w:t>
      </w:r>
      <w:r>
        <w:rPr/>
        <w:t>representative</w:t>
      </w:r>
      <w:r>
        <w:rPr>
          <w:spacing w:val="-8"/>
        </w:rPr>
        <w:t> </w:t>
      </w:r>
      <w:r>
        <w:rPr/>
        <w:t>subset</w:t>
      </w:r>
      <w:r>
        <w:rPr>
          <w:spacing w:val="-10"/>
        </w:rPr>
        <w:t> </w:t>
      </w:r>
      <w:r>
        <w:rPr/>
        <w:t>rather than every line item, with the full set of verdicts given in Table 8.1.</w:t>
      </w:r>
    </w:p>
    <w:p>
      <w:pPr>
        <w:pStyle w:val="Heading2"/>
        <w:numPr>
          <w:ilvl w:val="1"/>
          <w:numId w:val="2"/>
        </w:numPr>
        <w:tabs>
          <w:tab w:pos="551" w:val="left" w:leader="none"/>
        </w:tabs>
        <w:spacing w:line="240" w:lineRule="auto" w:before="256" w:after="0"/>
        <w:ind w:left="551" w:right="0" w:hanging="386"/>
        <w:jc w:val="left"/>
      </w:pPr>
      <w:bookmarkStart w:name="3.7 Changes Since the Preliminary Report" w:id="62"/>
      <w:bookmarkEnd w:id="62"/>
      <w:r>
        <w:rPr>
          <w:b w:val="0"/>
        </w:rPr>
      </w:r>
      <w:bookmarkStart w:name="_bookmark28" w:id="63"/>
      <w:bookmarkEnd w:id="63"/>
      <w:r>
        <w:rPr>
          <w:b w:val="0"/>
        </w:rPr>
      </w:r>
      <w:r>
        <w:rPr>
          <w:color w:val="2E5395"/>
        </w:rPr>
        <w:t>Changes</w:t>
      </w:r>
      <w:r>
        <w:rPr>
          <w:color w:val="2E5395"/>
          <w:spacing w:val="-9"/>
        </w:rPr>
        <w:t> </w:t>
      </w:r>
      <w:r>
        <w:rPr>
          <w:color w:val="2E5395"/>
        </w:rPr>
        <w:t>Since</w:t>
      </w:r>
      <w:r>
        <w:rPr>
          <w:color w:val="2E5395"/>
          <w:spacing w:val="-12"/>
        </w:rPr>
        <w:t> </w:t>
      </w:r>
      <w:r>
        <w:rPr>
          <w:color w:val="2E5395"/>
        </w:rPr>
        <w:t>the</w:t>
      </w:r>
      <w:r>
        <w:rPr>
          <w:color w:val="2E5395"/>
          <w:spacing w:val="-11"/>
        </w:rPr>
        <w:t> </w:t>
      </w:r>
      <w:r>
        <w:rPr>
          <w:color w:val="2E5395"/>
        </w:rPr>
        <w:t>Preliminary</w:t>
      </w:r>
      <w:r>
        <w:rPr>
          <w:color w:val="2E5395"/>
          <w:spacing w:val="-9"/>
        </w:rPr>
        <w:t> </w:t>
      </w:r>
      <w:r>
        <w:rPr>
          <w:color w:val="2E5395"/>
          <w:spacing w:val="-2"/>
        </w:rPr>
        <w:t>Report</w:t>
      </w:r>
    </w:p>
    <w:p>
      <w:pPr>
        <w:pStyle w:val="BodyText"/>
        <w:spacing w:before="124"/>
      </w:pPr>
      <w:r>
        <w:rPr/>
        <w:t>Four</w:t>
      </w:r>
      <w:r>
        <w:rPr>
          <w:spacing w:val="-8"/>
        </w:rPr>
        <w:t> </w:t>
      </w:r>
      <w:r>
        <w:rPr/>
        <w:t>requirements</w:t>
      </w:r>
      <w:r>
        <w:rPr>
          <w:spacing w:val="-5"/>
        </w:rPr>
        <w:t> </w:t>
      </w:r>
      <w:r>
        <w:rPr/>
        <w:t>changed</w:t>
      </w:r>
      <w:r>
        <w:rPr>
          <w:spacing w:val="-7"/>
        </w:rPr>
        <w:t> </w:t>
      </w:r>
      <w:r>
        <w:rPr/>
        <w:t>materially</w:t>
      </w:r>
      <w:r>
        <w:rPr>
          <w:spacing w:val="-5"/>
        </w:rPr>
        <w:t> </w:t>
      </w:r>
      <w:r>
        <w:rPr/>
        <w:t>between</w:t>
      </w:r>
      <w:r>
        <w:rPr>
          <w:spacing w:val="-7"/>
        </w:rPr>
        <w:t> </w:t>
      </w:r>
      <w:r>
        <w:rPr/>
        <w:t>the</w:t>
      </w:r>
      <w:r>
        <w:rPr>
          <w:spacing w:val="-5"/>
        </w:rPr>
        <w:t> </w:t>
      </w:r>
      <w:r>
        <w:rPr/>
        <w:t>preliminary</w:t>
      </w:r>
      <w:r>
        <w:rPr>
          <w:spacing w:val="-6"/>
        </w:rPr>
        <w:t> </w:t>
      </w:r>
      <w:r>
        <w:rPr/>
        <w:t>report</w:t>
      </w:r>
      <w:r>
        <w:rPr>
          <w:spacing w:val="-8"/>
        </w:rPr>
        <w:t> </w:t>
      </w:r>
      <w:r>
        <w:rPr/>
        <w:t>and</w:t>
      </w:r>
      <w:r>
        <w:rPr>
          <w:spacing w:val="-6"/>
        </w:rPr>
        <w:t> </w:t>
      </w:r>
      <w:r>
        <w:rPr>
          <w:spacing w:val="-2"/>
        </w:rPr>
        <w:t>delivery.</w:t>
      </w:r>
    </w:p>
    <w:p>
      <w:pPr>
        <w:pStyle w:val="BodyText"/>
        <w:spacing w:line="300" w:lineRule="auto" w:before="231"/>
        <w:ind w:right="439"/>
      </w:pPr>
      <w:r>
        <w:rPr>
          <w:b/>
        </w:rPr>
        <w:t>Multi-tenancy was added</w:t>
      </w:r>
      <w:r>
        <w:rPr/>
        <w:t>. The preliminary report described a single-organisation system. Early in design it became clear that scoping every query to an organisation from the start was almost free, whereas retrofitting it later would touch every query in the codebase, so an Organization model and a</w:t>
      </w:r>
      <w:r>
        <w:rPr>
          <w:spacing w:val="16"/>
        </w:rPr>
        <w:t> </w:t>
      </w:r>
      <w:r>
        <w:rPr/>
        <w:t>foreign</w:t>
      </w:r>
      <w:r>
        <w:rPr>
          <w:spacing w:val="15"/>
        </w:rPr>
        <w:t> </w:t>
      </w:r>
      <w:r>
        <w:rPr/>
        <w:t>key</w:t>
      </w:r>
      <w:r>
        <w:rPr>
          <w:spacing w:val="16"/>
        </w:rPr>
        <w:t> </w:t>
      </w:r>
      <w:r>
        <w:rPr/>
        <w:t>on</w:t>
      </w:r>
      <w:r>
        <w:rPr>
          <w:spacing w:val="15"/>
        </w:rPr>
        <w:t> </w:t>
      </w:r>
      <w:r>
        <w:rPr/>
        <w:t>every</w:t>
      </w:r>
      <w:r>
        <w:rPr>
          <w:spacing w:val="16"/>
        </w:rPr>
        <w:t> </w:t>
      </w:r>
      <w:r>
        <w:rPr/>
        <w:t>top-level</w:t>
      </w:r>
      <w:r>
        <w:rPr>
          <w:spacing w:val="13"/>
        </w:rPr>
        <w:t> </w:t>
      </w:r>
      <w:r>
        <w:rPr/>
        <w:t>entity</w:t>
      </w:r>
      <w:r>
        <w:rPr>
          <w:spacing w:val="16"/>
        </w:rPr>
        <w:t> </w:t>
      </w:r>
      <w:r>
        <w:rPr/>
        <w:t>were introduced</w:t>
      </w:r>
      <w:r>
        <w:rPr>
          <w:spacing w:val="15"/>
        </w:rPr>
        <w:t> </w:t>
      </w:r>
      <w:r>
        <w:rPr/>
        <w:t>(Section</w:t>
      </w:r>
      <w:r>
        <w:rPr>
          <w:spacing w:val="15"/>
        </w:rPr>
        <w:t> </w:t>
      </w:r>
      <w:r>
        <w:rPr/>
        <w:t>5.7).</w:t>
      </w:r>
      <w:r>
        <w:rPr>
          <w:spacing w:val="18"/>
        </w:rPr>
        <w:t> </w:t>
      </w:r>
      <w:r>
        <w:rPr/>
        <w:t>This</w:t>
      </w:r>
      <w:r>
        <w:rPr>
          <w:spacing w:val="16"/>
        </w:rPr>
        <w:t> </w:t>
      </w:r>
      <w:r>
        <w:rPr/>
        <w:t>proved</w:t>
      </w:r>
      <w:r>
        <w:rPr>
          <w:spacing w:val="15"/>
        </w:rPr>
        <w:t> </w:t>
      </w:r>
      <w:r>
        <w:rPr/>
        <w:t>to</w:t>
      </w:r>
      <w:r>
        <w:rPr>
          <w:spacing w:val="14"/>
        </w:rPr>
        <w:t> </w:t>
      </w:r>
      <w:r>
        <w:rPr/>
        <w:t>be</w:t>
      </w:r>
      <w:r>
        <w:rPr>
          <w:spacing w:val="16"/>
        </w:rPr>
        <w:t> </w:t>
      </w:r>
      <w:r>
        <w:rPr/>
        <w:t>one</w:t>
      </w:r>
      <w:r>
        <w:rPr>
          <w:spacing w:val="16"/>
        </w:rPr>
        <w:t> </w:t>
      </w:r>
      <w:r>
        <w:rPr/>
        <w:t>of</w:t>
      </w:r>
      <w:r>
        <w:rPr>
          <w:spacing w:val="16"/>
        </w:rPr>
        <w:t> </w:t>
      </w:r>
      <w:r>
        <w:rPr/>
        <w:t>the</w:t>
      </w:r>
    </w:p>
    <w:p>
      <w:pPr>
        <w:pStyle w:val="BodyText"/>
        <w:spacing w:after="0" w:line="300" w:lineRule="auto"/>
        <w:sectPr>
          <w:pgSz w:w="11910" w:h="16840"/>
          <w:pgMar w:header="0" w:footer="690" w:top="1400" w:bottom="880" w:left="1275" w:right="992"/>
        </w:sectPr>
      </w:pPr>
    </w:p>
    <w:p>
      <w:pPr>
        <w:pStyle w:val="BodyText"/>
        <w:spacing w:line="300" w:lineRule="auto" w:before="43"/>
        <w:ind w:right="438"/>
      </w:pPr>
      <w:r>
        <w:rPr/>
        <w:t>better decisions made in the project; it also simplified the permission model, since permissions naturally scope to an organisation.</w:t>
      </w:r>
    </w:p>
    <w:p>
      <w:pPr>
        <w:pStyle w:val="BodyText"/>
        <w:spacing w:line="300" w:lineRule="auto" w:before="160"/>
        <w:ind w:right="438"/>
      </w:pPr>
      <w:r>
        <w:rPr>
          <w:b/>
        </w:rPr>
        <w:t>The role model was generalised</w:t>
      </w:r>
      <w:r>
        <w:rPr/>
        <w:t>. The plan specified three fixed roles. The delivered system implements</w:t>
      </w:r>
      <w:r>
        <w:rPr>
          <w:spacing w:val="-13"/>
        </w:rPr>
        <w:t> </w:t>
      </w:r>
      <w:r>
        <w:rPr/>
        <w:t>a</w:t>
      </w:r>
      <w:r>
        <w:rPr>
          <w:spacing w:val="-12"/>
        </w:rPr>
        <w:t> </w:t>
      </w:r>
      <w:r>
        <w:rPr/>
        <w:t>permission</w:t>
      </w:r>
      <w:r>
        <w:rPr>
          <w:spacing w:val="-13"/>
        </w:rPr>
        <w:t> </w:t>
      </w:r>
      <w:r>
        <w:rPr/>
        <w:t>catalogue</w:t>
      </w:r>
      <w:r>
        <w:rPr>
          <w:spacing w:val="-12"/>
        </w:rPr>
        <w:t> </w:t>
      </w:r>
      <w:r>
        <w:rPr/>
        <w:t>of</w:t>
      </w:r>
      <w:r>
        <w:rPr>
          <w:spacing w:val="-12"/>
        </w:rPr>
        <w:t> </w:t>
      </w:r>
      <w:r>
        <w:rPr/>
        <w:t>21</w:t>
      </w:r>
      <w:r>
        <w:rPr>
          <w:spacing w:val="-13"/>
        </w:rPr>
        <w:t> </w:t>
      </w:r>
      <w:r>
        <w:rPr/>
        <w:t>modules</w:t>
      </w:r>
      <w:r>
        <w:rPr>
          <w:spacing w:val="-11"/>
        </w:rPr>
        <w:t> </w:t>
      </w:r>
      <w:r>
        <w:rPr/>
        <w:t>and</w:t>
      </w:r>
      <w:r>
        <w:rPr>
          <w:spacing w:val="-8"/>
        </w:rPr>
        <w:t> </w:t>
      </w:r>
      <w:r>
        <w:rPr/>
        <w:t>7</w:t>
      </w:r>
      <w:r>
        <w:rPr>
          <w:spacing w:val="-13"/>
        </w:rPr>
        <w:t> </w:t>
      </w:r>
      <w:r>
        <w:rPr/>
        <w:t>actions</w:t>
      </w:r>
      <w:r>
        <w:rPr>
          <w:spacing w:val="-12"/>
        </w:rPr>
        <w:t> </w:t>
      </w:r>
      <w:r>
        <w:rPr/>
        <w:t>(147</w:t>
      </w:r>
      <w:r>
        <w:rPr>
          <w:spacing w:val="-13"/>
        </w:rPr>
        <w:t> </w:t>
      </w:r>
      <w:r>
        <w:rPr/>
        <w:t>possible</w:t>
      </w:r>
      <w:r>
        <w:rPr>
          <w:spacing w:val="-11"/>
        </w:rPr>
        <w:t> </w:t>
      </w:r>
      <w:r>
        <w:rPr/>
        <w:t>pairs),</w:t>
      </w:r>
      <w:r>
        <w:rPr>
          <w:spacing w:val="-13"/>
        </w:rPr>
        <w:t> </w:t>
      </w:r>
      <w:r>
        <w:rPr/>
        <w:t>with</w:t>
      </w:r>
      <w:r>
        <w:rPr>
          <w:spacing w:val="-12"/>
        </w:rPr>
        <w:t> </w:t>
      </w:r>
      <w:r>
        <w:rPr/>
        <w:t>named</w:t>
      </w:r>
      <w:r>
        <w:rPr>
          <w:spacing w:val="-12"/>
        </w:rPr>
        <w:t> </w:t>
      </w:r>
      <w:r>
        <w:rPr/>
        <w:t>roles carrying preset grants over that catalogue and per-user overrides applied on top (Section 5.8). The three named roles remain the default</w:t>
      </w:r>
      <w:r>
        <w:rPr>
          <w:spacing w:val="-1"/>
        </w:rPr>
        <w:t> </w:t>
      </w:r>
      <w:r>
        <w:rPr/>
        <w:t>for a new deployment,</w:t>
      </w:r>
      <w:r>
        <w:rPr>
          <w:spacing w:val="-1"/>
        </w:rPr>
        <w:t> </w:t>
      </w:r>
      <w:r>
        <w:rPr/>
        <w:t>but</w:t>
      </w:r>
      <w:r>
        <w:rPr>
          <w:spacing w:val="-1"/>
        </w:rPr>
        <w:t> </w:t>
      </w:r>
      <w:r>
        <w:rPr/>
        <w:t>an administrator may now define a new</w:t>
      </w:r>
      <w:r>
        <w:rPr>
          <w:spacing w:val="-3"/>
        </w:rPr>
        <w:t> </w:t>
      </w:r>
      <w:r>
        <w:rPr/>
        <w:t>role</w:t>
      </w:r>
      <w:r>
        <w:rPr>
          <w:spacing w:val="-3"/>
        </w:rPr>
        <w:t> </w:t>
      </w:r>
      <w:r>
        <w:rPr/>
        <w:t>without</w:t>
      </w:r>
      <w:r>
        <w:rPr>
          <w:spacing w:val="-5"/>
        </w:rPr>
        <w:t> </w:t>
      </w:r>
      <w:r>
        <w:rPr/>
        <w:t>any</w:t>
      </w:r>
      <w:r>
        <w:rPr>
          <w:spacing w:val="-3"/>
        </w:rPr>
        <w:t> </w:t>
      </w:r>
      <w:r>
        <w:rPr/>
        <w:t>code</w:t>
      </w:r>
      <w:r>
        <w:rPr>
          <w:spacing w:val="-3"/>
        </w:rPr>
        <w:t> </w:t>
      </w:r>
      <w:r>
        <w:rPr/>
        <w:t>change.</w:t>
      </w:r>
      <w:r>
        <w:rPr>
          <w:spacing w:val="-1"/>
        </w:rPr>
        <w:t> </w:t>
      </w:r>
      <w:r>
        <w:rPr/>
        <w:t>The</w:t>
      </w:r>
      <w:r>
        <w:rPr>
          <w:spacing w:val="-3"/>
        </w:rPr>
        <w:t> </w:t>
      </w:r>
      <w:r>
        <w:rPr/>
        <w:t>cost</w:t>
      </w:r>
      <w:r>
        <w:rPr>
          <w:spacing w:val="-5"/>
        </w:rPr>
        <w:t> </w:t>
      </w:r>
      <w:r>
        <w:rPr/>
        <w:t>was</w:t>
      </w:r>
      <w:r>
        <w:rPr>
          <w:spacing w:val="-3"/>
        </w:rPr>
        <w:t> </w:t>
      </w:r>
      <w:r>
        <w:rPr/>
        <w:t>roughly</w:t>
      </w:r>
      <w:r>
        <w:rPr>
          <w:spacing w:val="-3"/>
        </w:rPr>
        <w:t> </w:t>
      </w:r>
      <w:r>
        <w:rPr/>
        <w:t>a</w:t>
      </w:r>
      <w:r>
        <w:rPr>
          <w:spacing w:val="-3"/>
        </w:rPr>
        <w:t> </w:t>
      </w:r>
      <w:r>
        <w:rPr/>
        <w:t>week</w:t>
      </w:r>
      <w:r>
        <w:rPr>
          <w:spacing w:val="-3"/>
        </w:rPr>
        <w:t> </w:t>
      </w:r>
      <w:r>
        <w:rPr/>
        <w:t>of</w:t>
      </w:r>
      <w:r>
        <w:rPr>
          <w:spacing w:val="-3"/>
        </w:rPr>
        <w:t> </w:t>
      </w:r>
      <w:r>
        <w:rPr/>
        <w:t>extra work</w:t>
      </w:r>
      <w:r>
        <w:rPr>
          <w:spacing w:val="-3"/>
        </w:rPr>
        <w:t> </w:t>
      </w:r>
      <w:r>
        <w:rPr/>
        <w:t>and</w:t>
      </w:r>
      <w:r>
        <w:rPr>
          <w:spacing w:val="-4"/>
        </w:rPr>
        <w:t> </w:t>
      </w:r>
      <w:r>
        <w:rPr/>
        <w:t>a</w:t>
      </w:r>
      <w:r>
        <w:rPr>
          <w:spacing w:val="-3"/>
        </w:rPr>
        <w:t> </w:t>
      </w:r>
      <w:r>
        <w:rPr/>
        <w:t>noticeably</w:t>
      </w:r>
      <w:r>
        <w:rPr>
          <w:spacing w:val="-3"/>
        </w:rPr>
        <w:t> </w:t>
      </w:r>
      <w:r>
        <w:rPr/>
        <w:t>more complex permission check.</w:t>
      </w:r>
    </w:p>
    <w:p>
      <w:pPr>
        <w:pStyle w:val="BodyText"/>
        <w:spacing w:line="300" w:lineRule="auto" w:before="161"/>
        <w:ind w:right="441"/>
      </w:pPr>
      <w:r>
        <w:rPr>
          <w:b/>
        </w:rPr>
        <w:t>Forecasting was made competitive rather than fixed</w:t>
      </w:r>
      <w:r>
        <w:rPr/>
        <w:t>. The plan was to begin with exponential smoothing and add ARIMA if time permitted. The delivered service fits both, together with a simple moving average and a naive baseline and selects whichever performs best on held-out data for the individual product</w:t>
      </w:r>
      <w:r>
        <w:rPr>
          <w:spacing w:val="-2"/>
        </w:rPr>
        <w:t> </w:t>
      </w:r>
      <w:r>
        <w:rPr/>
        <w:t>(Section 6.3). The initial single-model implementation produced clearly erroneous forecasts</w:t>
      </w:r>
      <w:r>
        <w:rPr>
          <w:spacing w:val="-13"/>
        </w:rPr>
        <w:t> </w:t>
      </w:r>
      <w:r>
        <w:rPr/>
        <w:t>for</w:t>
      </w:r>
      <w:r>
        <w:rPr>
          <w:spacing w:val="-12"/>
        </w:rPr>
        <w:t> </w:t>
      </w:r>
      <w:r>
        <w:rPr/>
        <w:t>some</w:t>
      </w:r>
      <w:r>
        <w:rPr>
          <w:spacing w:val="-13"/>
        </w:rPr>
        <w:t> </w:t>
      </w:r>
      <w:r>
        <w:rPr/>
        <w:t>products</w:t>
      </w:r>
      <w:r>
        <w:rPr>
          <w:spacing w:val="-12"/>
        </w:rPr>
        <w:t> </w:t>
      </w:r>
      <w:r>
        <w:rPr/>
        <w:t>and</w:t>
      </w:r>
      <w:r>
        <w:rPr>
          <w:spacing w:val="-13"/>
        </w:rPr>
        <w:t> </w:t>
      </w:r>
      <w:r>
        <w:rPr/>
        <w:t>satisfactory</w:t>
      </w:r>
      <w:r>
        <w:rPr>
          <w:spacing w:val="-12"/>
        </w:rPr>
        <w:t> </w:t>
      </w:r>
      <w:r>
        <w:rPr/>
        <w:t>ones</w:t>
      </w:r>
      <w:r>
        <w:rPr>
          <w:spacing w:val="-13"/>
        </w:rPr>
        <w:t> </w:t>
      </w:r>
      <w:r>
        <w:rPr/>
        <w:t>for</w:t>
      </w:r>
      <w:r>
        <w:rPr>
          <w:spacing w:val="-12"/>
        </w:rPr>
        <w:t> </w:t>
      </w:r>
      <w:r>
        <w:rPr/>
        <w:t>others,</w:t>
      </w:r>
      <w:r>
        <w:rPr>
          <w:spacing w:val="-12"/>
        </w:rPr>
        <w:t> </w:t>
      </w:r>
      <w:r>
        <w:rPr/>
        <w:t>with</w:t>
      </w:r>
      <w:r>
        <w:rPr>
          <w:spacing w:val="-13"/>
        </w:rPr>
        <w:t> </w:t>
      </w:r>
      <w:r>
        <w:rPr/>
        <w:t>no</w:t>
      </w:r>
      <w:r>
        <w:rPr>
          <w:spacing w:val="-12"/>
        </w:rPr>
        <w:t> </w:t>
      </w:r>
      <w:r>
        <w:rPr/>
        <w:t>reliable</w:t>
      </w:r>
      <w:r>
        <w:rPr>
          <w:spacing w:val="-13"/>
        </w:rPr>
        <w:t> </w:t>
      </w:r>
      <w:r>
        <w:rPr/>
        <w:t>rule</w:t>
      </w:r>
      <w:r>
        <w:rPr>
          <w:spacing w:val="-12"/>
        </w:rPr>
        <w:t> </w:t>
      </w:r>
      <w:r>
        <w:rPr/>
        <w:t>identified</w:t>
      </w:r>
      <w:r>
        <w:rPr>
          <w:spacing w:val="-13"/>
        </w:rPr>
        <w:t> </w:t>
      </w:r>
      <w:r>
        <w:rPr/>
        <w:t>in</w:t>
      </w:r>
      <w:r>
        <w:rPr>
          <w:spacing w:val="-12"/>
        </w:rPr>
        <w:t> </w:t>
      </w:r>
      <w:r>
        <w:rPr/>
        <w:t>advance for</w:t>
      </w:r>
      <w:r>
        <w:rPr>
          <w:spacing w:val="-4"/>
        </w:rPr>
        <w:t> </w:t>
      </w:r>
      <w:r>
        <w:rPr/>
        <w:t>predicting</w:t>
      </w:r>
      <w:r>
        <w:rPr>
          <w:spacing w:val="-3"/>
        </w:rPr>
        <w:t> </w:t>
      </w:r>
      <w:r>
        <w:rPr/>
        <w:t>which;</w:t>
      </w:r>
      <w:r>
        <w:rPr>
          <w:spacing w:val="-6"/>
        </w:rPr>
        <w:t> </w:t>
      </w:r>
      <w:r>
        <w:rPr/>
        <w:t>deferring</w:t>
      </w:r>
      <w:r>
        <w:rPr>
          <w:spacing w:val="-3"/>
        </w:rPr>
        <w:t> </w:t>
      </w:r>
      <w:r>
        <w:rPr/>
        <w:t>the</w:t>
      </w:r>
      <w:r>
        <w:rPr>
          <w:spacing w:val="-4"/>
        </w:rPr>
        <w:t> </w:t>
      </w:r>
      <w:r>
        <w:rPr/>
        <w:t>choice</w:t>
      </w:r>
      <w:r>
        <w:rPr>
          <w:spacing w:val="-4"/>
        </w:rPr>
        <w:t> </w:t>
      </w:r>
      <w:r>
        <w:rPr/>
        <w:t>to</w:t>
      </w:r>
      <w:r>
        <w:rPr>
          <w:spacing w:val="-5"/>
        </w:rPr>
        <w:t> </w:t>
      </w:r>
      <w:r>
        <w:rPr/>
        <w:t>the</w:t>
      </w:r>
      <w:r>
        <w:rPr>
          <w:spacing w:val="-4"/>
        </w:rPr>
        <w:t> </w:t>
      </w:r>
      <w:r>
        <w:rPr/>
        <w:t>data</w:t>
      </w:r>
      <w:r>
        <w:rPr>
          <w:spacing w:val="-4"/>
        </w:rPr>
        <w:t> </w:t>
      </w:r>
      <w:r>
        <w:rPr/>
        <w:t>proved</w:t>
      </w:r>
      <w:r>
        <w:rPr>
          <w:spacing w:val="-5"/>
        </w:rPr>
        <w:t> </w:t>
      </w:r>
      <w:r>
        <w:rPr/>
        <w:t>simpler</w:t>
      </w:r>
      <w:r>
        <w:rPr>
          <w:spacing w:val="-4"/>
        </w:rPr>
        <w:t> </w:t>
      </w:r>
      <w:r>
        <w:rPr/>
        <w:t>than</w:t>
      </w:r>
      <w:r>
        <w:rPr>
          <w:spacing w:val="-5"/>
        </w:rPr>
        <w:t> </w:t>
      </w:r>
      <w:r>
        <w:rPr/>
        <w:t>attempting</w:t>
      </w:r>
      <w:r>
        <w:rPr>
          <w:spacing w:val="-3"/>
        </w:rPr>
        <w:t> </w:t>
      </w:r>
      <w:r>
        <w:rPr/>
        <w:t>to</w:t>
      </w:r>
      <w:r>
        <w:rPr>
          <w:spacing w:val="-5"/>
        </w:rPr>
        <w:t> </w:t>
      </w:r>
      <w:r>
        <w:rPr/>
        <w:t>anticipate</w:t>
      </w:r>
      <w:r>
        <w:rPr>
          <w:spacing w:val="-4"/>
        </w:rPr>
        <w:t> </w:t>
      </w:r>
      <w:r>
        <w:rPr/>
        <w:t>it.</w:t>
      </w:r>
    </w:p>
    <w:p>
      <w:pPr>
        <w:pStyle w:val="BodyText"/>
        <w:spacing w:line="300" w:lineRule="auto" w:before="161"/>
        <w:ind w:right="442"/>
      </w:pPr>
      <w:r>
        <w:rPr>
          <w:b/>
        </w:rPr>
        <w:t>External</w:t>
      </w:r>
      <w:r>
        <w:rPr>
          <w:b/>
          <w:spacing w:val="-8"/>
        </w:rPr>
        <w:t> </w:t>
      </w:r>
      <w:r>
        <w:rPr>
          <w:b/>
        </w:rPr>
        <w:t>context</w:t>
      </w:r>
      <w:r>
        <w:rPr>
          <w:b/>
          <w:spacing w:val="-7"/>
        </w:rPr>
        <w:t> </w:t>
      </w:r>
      <w:r>
        <w:rPr>
          <w:b/>
        </w:rPr>
        <w:t>enrichment</w:t>
      </w:r>
      <w:r>
        <w:rPr>
          <w:b/>
          <w:spacing w:val="-7"/>
        </w:rPr>
        <w:t> </w:t>
      </w:r>
      <w:r>
        <w:rPr>
          <w:b/>
        </w:rPr>
        <w:t>was</w:t>
      </w:r>
      <w:r>
        <w:rPr>
          <w:b/>
          <w:spacing w:val="-9"/>
        </w:rPr>
        <w:t> </w:t>
      </w:r>
      <w:r>
        <w:rPr>
          <w:b/>
        </w:rPr>
        <w:t>added,</w:t>
      </w:r>
      <w:r>
        <w:rPr>
          <w:b/>
          <w:spacing w:val="-6"/>
        </w:rPr>
        <w:t> </w:t>
      </w:r>
      <w:r>
        <w:rPr>
          <w:b/>
        </w:rPr>
        <w:t>and</w:t>
      </w:r>
      <w:r>
        <w:rPr>
          <w:b/>
          <w:spacing w:val="-6"/>
        </w:rPr>
        <w:t> </w:t>
      </w:r>
      <w:r>
        <w:rPr>
          <w:b/>
        </w:rPr>
        <w:t>its</w:t>
      </w:r>
      <w:r>
        <w:rPr>
          <w:b/>
          <w:spacing w:val="-8"/>
        </w:rPr>
        <w:t> </w:t>
      </w:r>
      <w:r>
        <w:rPr>
          <w:b/>
        </w:rPr>
        <w:t>value</w:t>
      </w:r>
      <w:r>
        <w:rPr>
          <w:b/>
          <w:spacing w:val="-8"/>
        </w:rPr>
        <w:t> </w:t>
      </w:r>
      <w:r>
        <w:rPr>
          <w:b/>
        </w:rPr>
        <w:t>is</w:t>
      </w:r>
      <w:r>
        <w:rPr>
          <w:b/>
          <w:spacing w:val="-9"/>
        </w:rPr>
        <w:t> </w:t>
      </w:r>
      <w:r>
        <w:rPr>
          <w:b/>
        </w:rPr>
        <w:t>not</w:t>
      </w:r>
      <w:r>
        <w:rPr>
          <w:b/>
          <w:spacing w:val="-7"/>
        </w:rPr>
        <w:t> </w:t>
      </w:r>
      <w:r>
        <w:rPr>
          <w:b/>
        </w:rPr>
        <w:t>established</w:t>
      </w:r>
      <w:r>
        <w:rPr/>
        <w:t>.</w:t>
      </w:r>
      <w:r>
        <w:rPr>
          <w:spacing w:val="-5"/>
        </w:rPr>
        <w:t> </w:t>
      </w:r>
      <w:r>
        <w:rPr/>
        <w:t>Late</w:t>
      </w:r>
      <w:r>
        <w:rPr>
          <w:spacing w:val="-6"/>
        </w:rPr>
        <w:t> </w:t>
      </w:r>
      <w:r>
        <w:rPr/>
        <w:t>in</w:t>
      </w:r>
      <w:r>
        <w:rPr>
          <w:spacing w:val="-8"/>
        </w:rPr>
        <w:t> </w:t>
      </w:r>
      <w:r>
        <w:rPr/>
        <w:t>the</w:t>
      </w:r>
      <w:r>
        <w:rPr>
          <w:spacing w:val="-6"/>
        </w:rPr>
        <w:t> </w:t>
      </w:r>
      <w:r>
        <w:rPr/>
        <w:t>project,</w:t>
      </w:r>
      <w:r>
        <w:rPr>
          <w:spacing w:val="-9"/>
        </w:rPr>
        <w:t> </w:t>
      </w:r>
      <w:r>
        <w:rPr/>
        <w:t>services were added that adjust the forecast using weather data, public holiday calendars, local event listings and search-trend data. The premise is defensible — adverse weather does alter demand for certain product categories — but the multipliers are unvalidated heuristics whose effects compound multiplicatively, and this is discussed critically in Section 9.3 (D5).</w:t>
      </w:r>
    </w:p>
    <w:p>
      <w:pPr>
        <w:pStyle w:val="Heading2"/>
        <w:numPr>
          <w:ilvl w:val="1"/>
          <w:numId w:val="2"/>
        </w:numPr>
        <w:tabs>
          <w:tab w:pos="551" w:val="left" w:leader="none"/>
        </w:tabs>
        <w:spacing w:line="240" w:lineRule="auto" w:before="256" w:after="0"/>
        <w:ind w:left="551" w:right="0" w:hanging="386"/>
        <w:jc w:val="left"/>
      </w:pPr>
      <w:bookmarkStart w:name="3.8 Evaluation Criteria" w:id="64"/>
      <w:bookmarkEnd w:id="64"/>
      <w:r>
        <w:rPr>
          <w:b w:val="0"/>
        </w:rPr>
      </w:r>
      <w:bookmarkStart w:name="_bookmark29" w:id="65"/>
      <w:bookmarkEnd w:id="65"/>
      <w:r>
        <w:rPr>
          <w:b w:val="0"/>
        </w:rPr>
      </w:r>
      <w:r>
        <w:rPr>
          <w:color w:val="2E5395"/>
          <w:spacing w:val="-2"/>
        </w:rPr>
        <w:t>Evaluation</w:t>
      </w:r>
      <w:r>
        <w:rPr>
          <w:color w:val="2E5395"/>
          <w:spacing w:val="4"/>
        </w:rPr>
        <w:t> </w:t>
      </w:r>
      <w:r>
        <w:rPr>
          <w:color w:val="2E5395"/>
          <w:spacing w:val="-2"/>
        </w:rPr>
        <w:t>Criteria</w:t>
      </w:r>
    </w:p>
    <w:p>
      <w:pPr>
        <w:pStyle w:val="BodyText"/>
        <w:spacing w:line="300" w:lineRule="auto" w:before="124"/>
        <w:ind w:right="451"/>
      </w:pPr>
      <w:r>
        <w:rPr/>
        <w:t>Each</w:t>
      </w:r>
      <w:r>
        <w:rPr>
          <w:spacing w:val="-13"/>
        </w:rPr>
        <w:t> </w:t>
      </w:r>
      <w:r>
        <w:rPr/>
        <w:t>requirement</w:t>
      </w:r>
      <w:r>
        <w:rPr>
          <w:spacing w:val="-12"/>
        </w:rPr>
        <w:t> </w:t>
      </w:r>
      <w:r>
        <w:rPr/>
        <w:t>has</w:t>
      </w:r>
      <w:r>
        <w:rPr>
          <w:spacing w:val="-12"/>
        </w:rPr>
        <w:t> </w:t>
      </w:r>
      <w:r>
        <w:rPr/>
        <w:t>an</w:t>
      </w:r>
      <w:r>
        <w:rPr>
          <w:spacing w:val="-9"/>
        </w:rPr>
        <w:t> </w:t>
      </w:r>
      <w:r>
        <w:rPr/>
        <w:t>associated</w:t>
      </w:r>
      <w:r>
        <w:rPr>
          <w:spacing w:val="-9"/>
        </w:rPr>
        <w:t> </w:t>
      </w:r>
      <w:r>
        <w:rPr/>
        <w:t>success</w:t>
      </w:r>
      <w:r>
        <w:rPr>
          <w:spacing w:val="-12"/>
        </w:rPr>
        <w:t> </w:t>
      </w:r>
      <w:r>
        <w:rPr/>
        <w:t>criterion,</w:t>
      </w:r>
      <w:r>
        <w:rPr>
          <w:spacing w:val="-10"/>
        </w:rPr>
        <w:t> </w:t>
      </w:r>
      <w:r>
        <w:rPr/>
        <w:t>so</w:t>
      </w:r>
      <w:r>
        <w:rPr>
          <w:spacing w:val="-13"/>
        </w:rPr>
        <w:t> </w:t>
      </w:r>
      <w:r>
        <w:rPr/>
        <w:t>that</w:t>
      </w:r>
      <w:r>
        <w:rPr>
          <w:spacing w:val="-9"/>
        </w:rPr>
        <w:t> </w:t>
      </w:r>
      <w:r>
        <w:rPr/>
        <w:t>"delivered"</w:t>
      </w:r>
      <w:r>
        <w:rPr>
          <w:spacing w:val="-13"/>
        </w:rPr>
        <w:t> </w:t>
      </w:r>
      <w:r>
        <w:rPr/>
        <w:t>means</w:t>
      </w:r>
      <w:r>
        <w:rPr>
          <w:spacing w:val="-12"/>
        </w:rPr>
        <w:t> </w:t>
      </w:r>
      <w:r>
        <w:rPr/>
        <w:t>something</w:t>
      </w:r>
      <w:r>
        <w:rPr>
          <w:spacing w:val="-10"/>
        </w:rPr>
        <w:t> </w:t>
      </w:r>
      <w:r>
        <w:rPr/>
        <w:t>checkable rather than "code exists".</w:t>
      </w:r>
    </w:p>
    <w:p>
      <w:pPr>
        <w:pStyle w:val="BodyText"/>
        <w:ind w:left="0"/>
        <w:jc w:val="left"/>
        <w:rPr>
          <w:sz w:val="20"/>
        </w:rPr>
      </w:pPr>
    </w:p>
    <w:p>
      <w:pPr>
        <w:pStyle w:val="BodyText"/>
        <w:spacing w:before="58"/>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203"/>
        <w:gridCol w:w="6151"/>
      </w:tblGrid>
      <w:tr>
        <w:trPr>
          <w:trHeight w:val="393" w:hRule="atLeast"/>
        </w:trPr>
        <w:tc>
          <w:tcPr>
            <w:tcW w:w="3203" w:type="dxa"/>
            <w:shd w:val="clear" w:color="auto" w:fill="000000"/>
          </w:tcPr>
          <w:p>
            <w:pPr>
              <w:pStyle w:val="TableParagraph"/>
              <w:rPr>
                <w:b/>
                <w:sz w:val="19"/>
              </w:rPr>
            </w:pPr>
            <w:r>
              <w:rPr>
                <w:b/>
                <w:color w:val="FFFFFF"/>
                <w:spacing w:val="-2"/>
                <w:sz w:val="19"/>
              </w:rPr>
              <w:t>Feature</w:t>
            </w:r>
          </w:p>
        </w:tc>
        <w:tc>
          <w:tcPr>
            <w:tcW w:w="6151" w:type="dxa"/>
            <w:shd w:val="clear" w:color="auto" w:fill="000000"/>
          </w:tcPr>
          <w:p>
            <w:pPr>
              <w:pStyle w:val="TableParagraph"/>
              <w:rPr>
                <w:b/>
                <w:sz w:val="19"/>
              </w:rPr>
            </w:pPr>
            <w:r>
              <w:rPr>
                <w:b/>
                <w:color w:val="FFFFFF"/>
                <w:sz w:val="19"/>
              </w:rPr>
              <w:t>Success</w:t>
            </w:r>
            <w:r>
              <w:rPr>
                <w:b/>
                <w:color w:val="FFFFFF"/>
                <w:spacing w:val="-1"/>
                <w:sz w:val="19"/>
              </w:rPr>
              <w:t> </w:t>
            </w:r>
            <w:r>
              <w:rPr>
                <w:b/>
                <w:color w:val="FFFFFF"/>
                <w:spacing w:val="-2"/>
                <w:sz w:val="19"/>
              </w:rPr>
              <w:t>Criterion</w:t>
            </w:r>
          </w:p>
        </w:tc>
      </w:tr>
      <w:tr>
        <w:trPr>
          <w:trHeight w:val="393" w:hRule="atLeast"/>
        </w:trPr>
        <w:tc>
          <w:tcPr>
            <w:tcW w:w="3203" w:type="dxa"/>
          </w:tcPr>
          <w:p>
            <w:pPr>
              <w:pStyle w:val="TableParagraph"/>
              <w:rPr>
                <w:sz w:val="19"/>
              </w:rPr>
            </w:pPr>
            <w:r>
              <w:rPr>
                <w:sz w:val="19"/>
              </w:rPr>
              <w:t>Login and</w:t>
            </w:r>
            <w:r>
              <w:rPr>
                <w:spacing w:val="-4"/>
                <w:sz w:val="19"/>
              </w:rPr>
              <w:t> </w:t>
            </w:r>
            <w:r>
              <w:rPr>
                <w:sz w:val="19"/>
              </w:rPr>
              <w:t>role-based</w:t>
            </w:r>
            <w:r>
              <w:rPr>
                <w:spacing w:val="1"/>
                <w:sz w:val="19"/>
              </w:rPr>
              <w:t> </w:t>
            </w:r>
            <w:r>
              <w:rPr>
                <w:spacing w:val="-2"/>
                <w:sz w:val="19"/>
              </w:rPr>
              <w:t>access</w:t>
            </w:r>
          </w:p>
        </w:tc>
        <w:tc>
          <w:tcPr>
            <w:tcW w:w="6151" w:type="dxa"/>
          </w:tcPr>
          <w:p>
            <w:pPr>
              <w:pStyle w:val="TableParagraph"/>
              <w:rPr>
                <w:sz w:val="19"/>
              </w:rPr>
            </w:pPr>
            <w:r>
              <w:rPr>
                <w:sz w:val="19"/>
              </w:rPr>
              <w:t>Unauthorised</w:t>
            </w:r>
            <w:r>
              <w:rPr>
                <w:spacing w:val="-2"/>
                <w:sz w:val="19"/>
              </w:rPr>
              <w:t> </w:t>
            </w:r>
            <w:r>
              <w:rPr>
                <w:sz w:val="19"/>
              </w:rPr>
              <w:t>access</w:t>
            </w:r>
            <w:r>
              <w:rPr>
                <w:spacing w:val="-5"/>
                <w:sz w:val="19"/>
              </w:rPr>
              <w:t> </w:t>
            </w:r>
            <w:r>
              <w:rPr>
                <w:sz w:val="19"/>
              </w:rPr>
              <w:t>blocked</w:t>
            </w:r>
            <w:r>
              <w:rPr>
                <w:spacing w:val="-2"/>
                <w:sz w:val="19"/>
              </w:rPr>
              <w:t> </w:t>
            </w:r>
            <w:r>
              <w:rPr>
                <w:sz w:val="19"/>
              </w:rPr>
              <w:t>in</w:t>
            </w:r>
            <w:r>
              <w:rPr>
                <w:spacing w:val="-1"/>
                <w:sz w:val="19"/>
              </w:rPr>
              <w:t> </w:t>
            </w:r>
            <w:r>
              <w:rPr>
                <w:sz w:val="19"/>
              </w:rPr>
              <w:t>100% of</w:t>
            </w:r>
            <w:r>
              <w:rPr>
                <w:spacing w:val="-2"/>
                <w:sz w:val="19"/>
              </w:rPr>
              <w:t> </w:t>
            </w:r>
            <w:r>
              <w:rPr>
                <w:sz w:val="19"/>
              </w:rPr>
              <w:t>negative</w:t>
            </w:r>
            <w:r>
              <w:rPr>
                <w:spacing w:val="-2"/>
                <w:sz w:val="19"/>
              </w:rPr>
              <w:t> </w:t>
            </w:r>
            <w:r>
              <w:rPr>
                <w:sz w:val="19"/>
              </w:rPr>
              <w:t>test</w:t>
            </w:r>
            <w:r>
              <w:rPr>
                <w:spacing w:val="-3"/>
                <w:sz w:val="19"/>
              </w:rPr>
              <w:t> </w:t>
            </w:r>
            <w:r>
              <w:rPr>
                <w:spacing w:val="-4"/>
                <w:sz w:val="19"/>
              </w:rPr>
              <w:t>cases</w:t>
            </w:r>
          </w:p>
        </w:tc>
      </w:tr>
      <w:tr>
        <w:trPr>
          <w:trHeight w:val="623" w:hRule="atLeast"/>
        </w:trPr>
        <w:tc>
          <w:tcPr>
            <w:tcW w:w="3203" w:type="dxa"/>
            <w:shd w:val="clear" w:color="auto" w:fill="F1F1F1"/>
          </w:tcPr>
          <w:p>
            <w:pPr>
              <w:pStyle w:val="TableParagraph"/>
              <w:spacing w:before="193"/>
              <w:rPr>
                <w:sz w:val="19"/>
              </w:rPr>
            </w:pPr>
            <w:r>
              <w:rPr>
                <w:sz w:val="19"/>
              </w:rPr>
              <w:t>Stock</w:t>
            </w:r>
            <w:r>
              <w:rPr>
                <w:spacing w:val="-1"/>
                <w:sz w:val="19"/>
              </w:rPr>
              <w:t> </w:t>
            </w:r>
            <w:r>
              <w:rPr>
                <w:spacing w:val="-2"/>
                <w:sz w:val="19"/>
              </w:rPr>
              <w:t>management</w:t>
            </w:r>
          </w:p>
        </w:tc>
        <w:tc>
          <w:tcPr>
            <w:tcW w:w="6151" w:type="dxa"/>
            <w:shd w:val="clear" w:color="auto" w:fill="F1F1F1"/>
          </w:tcPr>
          <w:p>
            <w:pPr>
              <w:pStyle w:val="TableParagraph"/>
              <w:spacing w:line="242" w:lineRule="auto" w:before="73"/>
              <w:ind w:right="113"/>
              <w:rPr>
                <w:sz w:val="19"/>
              </w:rPr>
            </w:pPr>
            <w:r>
              <w:rPr>
                <w:sz w:val="19"/>
              </w:rPr>
              <w:t>Inventory</w:t>
            </w:r>
            <w:r>
              <w:rPr>
                <w:spacing w:val="-4"/>
                <w:sz w:val="19"/>
              </w:rPr>
              <w:t> </w:t>
            </w:r>
            <w:r>
              <w:rPr>
                <w:sz w:val="19"/>
              </w:rPr>
              <w:t>calculations</w:t>
            </w:r>
            <w:r>
              <w:rPr>
                <w:spacing w:val="-7"/>
                <w:sz w:val="19"/>
              </w:rPr>
              <w:t> </w:t>
            </w:r>
            <w:r>
              <w:rPr>
                <w:sz w:val="19"/>
              </w:rPr>
              <w:t>match</w:t>
            </w:r>
            <w:r>
              <w:rPr>
                <w:spacing w:val="-3"/>
                <w:sz w:val="19"/>
              </w:rPr>
              <w:t> </w:t>
            </w:r>
            <w:r>
              <w:rPr>
                <w:sz w:val="19"/>
              </w:rPr>
              <w:t>expected</w:t>
            </w:r>
            <w:r>
              <w:rPr>
                <w:spacing w:val="-3"/>
                <w:sz w:val="19"/>
              </w:rPr>
              <w:t> </w:t>
            </w:r>
            <w:r>
              <w:rPr>
                <w:sz w:val="19"/>
              </w:rPr>
              <w:t>results</w:t>
            </w:r>
            <w:r>
              <w:rPr>
                <w:spacing w:val="-2"/>
                <w:sz w:val="19"/>
              </w:rPr>
              <w:t> </w:t>
            </w:r>
            <w:r>
              <w:rPr>
                <w:sz w:val="19"/>
              </w:rPr>
              <w:t>in</w:t>
            </w:r>
            <w:r>
              <w:rPr>
                <w:spacing w:val="-3"/>
                <w:sz w:val="19"/>
              </w:rPr>
              <w:t> </w:t>
            </w:r>
            <w:r>
              <w:rPr>
                <w:sz w:val="19"/>
              </w:rPr>
              <w:t>100%</w:t>
            </w:r>
            <w:r>
              <w:rPr>
                <w:spacing w:val="-6"/>
                <w:sz w:val="19"/>
              </w:rPr>
              <w:t> </w:t>
            </w:r>
            <w:r>
              <w:rPr>
                <w:sz w:val="19"/>
              </w:rPr>
              <w:t>of</w:t>
            </w:r>
            <w:r>
              <w:rPr>
                <w:spacing w:val="-4"/>
                <w:sz w:val="19"/>
              </w:rPr>
              <w:t> </w:t>
            </w:r>
            <w:r>
              <w:rPr>
                <w:sz w:val="19"/>
              </w:rPr>
              <w:t>transaction</w:t>
            </w:r>
            <w:r>
              <w:rPr>
                <w:spacing w:val="-4"/>
                <w:sz w:val="19"/>
              </w:rPr>
              <w:t> </w:t>
            </w:r>
            <w:r>
              <w:rPr>
                <w:sz w:val="19"/>
              </w:rPr>
              <w:t>test </w:t>
            </w:r>
            <w:r>
              <w:rPr>
                <w:spacing w:val="-2"/>
                <w:sz w:val="19"/>
              </w:rPr>
              <w:t>cases</w:t>
            </w:r>
          </w:p>
        </w:tc>
      </w:tr>
      <w:tr>
        <w:trPr>
          <w:trHeight w:val="388" w:hRule="atLeast"/>
        </w:trPr>
        <w:tc>
          <w:tcPr>
            <w:tcW w:w="3203" w:type="dxa"/>
          </w:tcPr>
          <w:p>
            <w:pPr>
              <w:pStyle w:val="TableParagraph"/>
              <w:rPr>
                <w:sz w:val="19"/>
              </w:rPr>
            </w:pPr>
            <w:r>
              <w:rPr>
                <w:spacing w:val="-2"/>
                <w:sz w:val="19"/>
              </w:rPr>
              <w:t>Reporting</w:t>
            </w:r>
          </w:p>
        </w:tc>
        <w:tc>
          <w:tcPr>
            <w:tcW w:w="6151" w:type="dxa"/>
          </w:tcPr>
          <w:p>
            <w:pPr>
              <w:pStyle w:val="TableParagraph"/>
              <w:rPr>
                <w:sz w:val="19"/>
              </w:rPr>
            </w:pPr>
            <w:r>
              <w:rPr>
                <w:sz w:val="19"/>
              </w:rPr>
              <w:t>Reports generate</w:t>
            </w:r>
            <w:r>
              <w:rPr>
                <w:spacing w:val="-1"/>
                <w:sz w:val="19"/>
              </w:rPr>
              <w:t> </w:t>
            </w:r>
            <w:r>
              <w:rPr>
                <w:sz w:val="19"/>
              </w:rPr>
              <w:t>and export</w:t>
            </w:r>
            <w:r>
              <w:rPr>
                <w:spacing w:val="-3"/>
                <w:sz w:val="19"/>
              </w:rPr>
              <w:t> </w:t>
            </w:r>
            <w:r>
              <w:rPr>
                <w:sz w:val="19"/>
              </w:rPr>
              <w:t>in</w:t>
            </w:r>
            <w:r>
              <w:rPr>
                <w:spacing w:val="-5"/>
                <w:sz w:val="19"/>
              </w:rPr>
              <w:t> </w:t>
            </w:r>
            <w:r>
              <w:rPr>
                <w:sz w:val="19"/>
              </w:rPr>
              <w:t>under 5</w:t>
            </w:r>
            <w:r>
              <w:rPr>
                <w:spacing w:val="-2"/>
                <w:sz w:val="19"/>
              </w:rPr>
              <w:t> </w:t>
            </w:r>
            <w:r>
              <w:rPr>
                <w:sz w:val="19"/>
              </w:rPr>
              <w:t>seconds for the</w:t>
            </w:r>
            <w:r>
              <w:rPr>
                <w:spacing w:val="-5"/>
                <w:sz w:val="19"/>
              </w:rPr>
              <w:t> </w:t>
            </w:r>
            <w:r>
              <w:rPr>
                <w:sz w:val="19"/>
              </w:rPr>
              <w:t>seeded</w:t>
            </w:r>
            <w:r>
              <w:rPr>
                <w:spacing w:val="-6"/>
                <w:sz w:val="19"/>
              </w:rPr>
              <w:t> </w:t>
            </w:r>
            <w:r>
              <w:rPr>
                <w:spacing w:val="-2"/>
                <w:sz w:val="19"/>
              </w:rPr>
              <w:t>dataset</w:t>
            </w:r>
          </w:p>
        </w:tc>
      </w:tr>
      <w:tr>
        <w:trPr>
          <w:trHeight w:val="393" w:hRule="atLeast"/>
        </w:trPr>
        <w:tc>
          <w:tcPr>
            <w:tcW w:w="3203" w:type="dxa"/>
            <w:shd w:val="clear" w:color="auto" w:fill="F1F1F1"/>
          </w:tcPr>
          <w:p>
            <w:pPr>
              <w:pStyle w:val="TableParagraph"/>
              <w:rPr>
                <w:sz w:val="19"/>
              </w:rPr>
            </w:pPr>
            <w:r>
              <w:rPr>
                <w:sz w:val="19"/>
              </w:rPr>
              <w:t>Demand</w:t>
            </w:r>
            <w:r>
              <w:rPr>
                <w:spacing w:val="1"/>
                <w:sz w:val="19"/>
              </w:rPr>
              <w:t> </w:t>
            </w:r>
            <w:r>
              <w:rPr>
                <w:spacing w:val="-2"/>
                <w:sz w:val="19"/>
              </w:rPr>
              <w:t>forecasting</w:t>
            </w:r>
          </w:p>
        </w:tc>
        <w:tc>
          <w:tcPr>
            <w:tcW w:w="6151" w:type="dxa"/>
            <w:shd w:val="clear" w:color="auto" w:fill="F1F1F1"/>
          </w:tcPr>
          <w:p>
            <w:pPr>
              <w:pStyle w:val="TableParagraph"/>
              <w:rPr>
                <w:sz w:val="19"/>
              </w:rPr>
            </w:pPr>
            <w:r>
              <w:rPr>
                <w:sz w:val="19"/>
              </w:rPr>
              <w:t>MAE</w:t>
            </w:r>
            <w:r>
              <w:rPr>
                <w:spacing w:val="1"/>
                <w:sz w:val="19"/>
              </w:rPr>
              <w:t> </w:t>
            </w:r>
            <w:r>
              <w:rPr>
                <w:sz w:val="19"/>
              </w:rPr>
              <w:t>lower</w:t>
            </w:r>
            <w:r>
              <w:rPr>
                <w:spacing w:val="-1"/>
                <w:sz w:val="19"/>
              </w:rPr>
              <w:t> </w:t>
            </w:r>
            <w:r>
              <w:rPr>
                <w:sz w:val="19"/>
              </w:rPr>
              <w:t>than</w:t>
            </w:r>
            <w:r>
              <w:rPr>
                <w:spacing w:val="-1"/>
                <w:sz w:val="19"/>
              </w:rPr>
              <w:t> </w:t>
            </w:r>
            <w:r>
              <w:rPr>
                <w:sz w:val="19"/>
              </w:rPr>
              <w:t>the</w:t>
            </w:r>
            <w:r>
              <w:rPr>
                <w:spacing w:val="-1"/>
                <w:sz w:val="19"/>
              </w:rPr>
              <w:t> </w:t>
            </w:r>
            <w:r>
              <w:rPr>
                <w:sz w:val="19"/>
              </w:rPr>
              <w:t>naive</w:t>
            </w:r>
            <w:r>
              <w:rPr>
                <w:spacing w:val="-6"/>
                <w:sz w:val="19"/>
              </w:rPr>
              <w:t> </w:t>
            </w:r>
            <w:r>
              <w:rPr>
                <w:sz w:val="19"/>
              </w:rPr>
              <w:t>last-period</w:t>
            </w:r>
            <w:r>
              <w:rPr>
                <w:spacing w:val="-1"/>
                <w:sz w:val="19"/>
              </w:rPr>
              <w:t> </w:t>
            </w:r>
            <w:r>
              <w:rPr>
                <w:sz w:val="19"/>
              </w:rPr>
              <w:t>baseline</w:t>
            </w:r>
            <w:r>
              <w:rPr>
                <w:spacing w:val="-1"/>
                <w:sz w:val="19"/>
              </w:rPr>
              <w:t> </w:t>
            </w:r>
            <w:r>
              <w:rPr>
                <w:sz w:val="19"/>
              </w:rPr>
              <w:t>on</w:t>
            </w:r>
            <w:r>
              <w:rPr>
                <w:spacing w:val="-5"/>
                <w:sz w:val="19"/>
              </w:rPr>
              <w:t> </w:t>
            </w:r>
            <w:r>
              <w:rPr>
                <w:sz w:val="19"/>
              </w:rPr>
              <w:t>held-out</w:t>
            </w:r>
            <w:r>
              <w:rPr>
                <w:spacing w:val="-3"/>
                <w:sz w:val="19"/>
              </w:rPr>
              <w:t> </w:t>
            </w:r>
            <w:r>
              <w:rPr>
                <w:sz w:val="19"/>
              </w:rPr>
              <w:t>test</w:t>
            </w:r>
            <w:r>
              <w:rPr>
                <w:spacing w:val="-8"/>
                <w:sz w:val="19"/>
              </w:rPr>
              <w:t> </w:t>
            </w:r>
            <w:r>
              <w:rPr>
                <w:spacing w:val="-4"/>
                <w:sz w:val="19"/>
              </w:rPr>
              <w:t>data</w:t>
            </w:r>
          </w:p>
        </w:tc>
      </w:tr>
      <w:tr>
        <w:trPr>
          <w:trHeight w:val="623" w:hRule="atLeast"/>
        </w:trPr>
        <w:tc>
          <w:tcPr>
            <w:tcW w:w="3203" w:type="dxa"/>
          </w:tcPr>
          <w:p>
            <w:pPr>
              <w:pStyle w:val="TableParagraph"/>
              <w:spacing w:before="193"/>
              <w:rPr>
                <w:sz w:val="19"/>
              </w:rPr>
            </w:pPr>
            <w:r>
              <w:rPr>
                <w:sz w:val="19"/>
              </w:rPr>
              <w:t>Smart</w:t>
            </w:r>
            <w:r>
              <w:rPr>
                <w:spacing w:val="-3"/>
                <w:sz w:val="19"/>
              </w:rPr>
              <w:t> </w:t>
            </w:r>
            <w:r>
              <w:rPr>
                <w:sz w:val="19"/>
              </w:rPr>
              <w:t>reorder</w:t>
            </w:r>
            <w:r>
              <w:rPr>
                <w:spacing w:val="-1"/>
                <w:sz w:val="19"/>
              </w:rPr>
              <w:t> </w:t>
            </w:r>
            <w:r>
              <w:rPr>
                <w:spacing w:val="-2"/>
                <w:sz w:val="19"/>
              </w:rPr>
              <w:t>recommendations</w:t>
            </w:r>
          </w:p>
        </w:tc>
        <w:tc>
          <w:tcPr>
            <w:tcW w:w="6151" w:type="dxa"/>
          </w:tcPr>
          <w:p>
            <w:pPr>
              <w:pStyle w:val="TableParagraph"/>
              <w:ind w:right="113"/>
              <w:rPr>
                <w:sz w:val="19"/>
              </w:rPr>
            </w:pPr>
            <w:r>
              <w:rPr>
                <w:sz w:val="19"/>
              </w:rPr>
              <w:t>Reorder</w:t>
            </w:r>
            <w:r>
              <w:rPr>
                <w:spacing w:val="-4"/>
                <w:sz w:val="19"/>
              </w:rPr>
              <w:t> </w:t>
            </w:r>
            <w:r>
              <w:rPr>
                <w:sz w:val="19"/>
              </w:rPr>
              <w:t>points</w:t>
            </w:r>
            <w:r>
              <w:rPr>
                <w:spacing w:val="-4"/>
                <w:sz w:val="19"/>
              </w:rPr>
              <w:t> </w:t>
            </w:r>
            <w:r>
              <w:rPr>
                <w:sz w:val="19"/>
              </w:rPr>
              <w:t>and</w:t>
            </w:r>
            <w:r>
              <w:rPr>
                <w:spacing w:val="-4"/>
                <w:sz w:val="19"/>
              </w:rPr>
              <w:t> </w:t>
            </w:r>
            <w:r>
              <w:rPr>
                <w:sz w:val="19"/>
              </w:rPr>
              <w:t>quantities</w:t>
            </w:r>
            <w:r>
              <w:rPr>
                <w:spacing w:val="-3"/>
                <w:sz w:val="19"/>
              </w:rPr>
              <w:t> </w:t>
            </w:r>
            <w:r>
              <w:rPr>
                <w:sz w:val="19"/>
              </w:rPr>
              <w:t>match</w:t>
            </w:r>
            <w:r>
              <w:rPr>
                <w:spacing w:val="-4"/>
                <w:sz w:val="19"/>
              </w:rPr>
              <w:t> </w:t>
            </w:r>
            <w:r>
              <w:rPr>
                <w:sz w:val="19"/>
              </w:rPr>
              <w:t>manual</w:t>
            </w:r>
            <w:r>
              <w:rPr>
                <w:spacing w:val="-5"/>
                <w:sz w:val="19"/>
              </w:rPr>
              <w:t> </w:t>
            </w:r>
            <w:r>
              <w:rPr>
                <w:sz w:val="19"/>
              </w:rPr>
              <w:t>recalculation</w:t>
            </w:r>
            <w:r>
              <w:rPr>
                <w:spacing w:val="-5"/>
                <w:sz w:val="19"/>
              </w:rPr>
              <w:t> </w:t>
            </w:r>
            <w:r>
              <w:rPr>
                <w:sz w:val="19"/>
              </w:rPr>
              <w:t>for</w:t>
            </w:r>
            <w:r>
              <w:rPr>
                <w:spacing w:val="-4"/>
                <w:sz w:val="19"/>
              </w:rPr>
              <w:t> </w:t>
            </w:r>
            <w:r>
              <w:rPr>
                <w:sz w:val="19"/>
              </w:rPr>
              <w:t>all</w:t>
            </w:r>
            <w:r>
              <w:rPr>
                <w:spacing w:val="-5"/>
                <w:sz w:val="19"/>
              </w:rPr>
              <w:t> </w:t>
            </w:r>
            <w:r>
              <w:rPr>
                <w:sz w:val="19"/>
              </w:rPr>
              <w:t>test </w:t>
            </w:r>
            <w:r>
              <w:rPr>
                <w:spacing w:val="-2"/>
                <w:sz w:val="19"/>
              </w:rPr>
              <w:t>products</w:t>
            </w:r>
          </w:p>
        </w:tc>
      </w:tr>
      <w:tr>
        <w:trPr>
          <w:trHeight w:val="623" w:hRule="atLeast"/>
        </w:trPr>
        <w:tc>
          <w:tcPr>
            <w:tcW w:w="3203" w:type="dxa"/>
            <w:shd w:val="clear" w:color="auto" w:fill="F1F1F1"/>
          </w:tcPr>
          <w:p>
            <w:pPr>
              <w:pStyle w:val="TableParagraph"/>
              <w:spacing w:before="193"/>
              <w:rPr>
                <w:sz w:val="19"/>
              </w:rPr>
            </w:pPr>
            <w:r>
              <w:rPr>
                <w:sz w:val="19"/>
              </w:rPr>
              <w:t>Predictive low-stock</w:t>
            </w:r>
            <w:r>
              <w:rPr>
                <w:spacing w:val="-1"/>
                <w:sz w:val="19"/>
              </w:rPr>
              <w:t> </w:t>
            </w:r>
            <w:r>
              <w:rPr>
                <w:spacing w:val="-2"/>
                <w:sz w:val="19"/>
              </w:rPr>
              <w:t>alerts</w:t>
            </w:r>
          </w:p>
        </w:tc>
        <w:tc>
          <w:tcPr>
            <w:tcW w:w="6151" w:type="dxa"/>
            <w:shd w:val="clear" w:color="auto" w:fill="F1F1F1"/>
          </w:tcPr>
          <w:p>
            <w:pPr>
              <w:pStyle w:val="TableParagraph"/>
              <w:ind w:right="443"/>
              <w:rPr>
                <w:sz w:val="19"/>
              </w:rPr>
            </w:pPr>
            <w:r>
              <w:rPr>
                <w:sz w:val="19"/>
              </w:rPr>
              <w:t>Alert</w:t>
            </w:r>
            <w:r>
              <w:rPr>
                <w:spacing w:val="-5"/>
                <w:sz w:val="19"/>
              </w:rPr>
              <w:t> </w:t>
            </w:r>
            <w:r>
              <w:rPr>
                <w:sz w:val="19"/>
              </w:rPr>
              <w:t>generated</w:t>
            </w:r>
            <w:r>
              <w:rPr>
                <w:spacing w:val="-3"/>
                <w:sz w:val="19"/>
              </w:rPr>
              <w:t> </w:t>
            </w:r>
            <w:r>
              <w:rPr>
                <w:sz w:val="19"/>
              </w:rPr>
              <w:t>before</w:t>
            </w:r>
            <w:r>
              <w:rPr>
                <w:spacing w:val="-3"/>
                <w:sz w:val="19"/>
              </w:rPr>
              <w:t> </w:t>
            </w:r>
            <w:r>
              <w:rPr>
                <w:sz w:val="19"/>
              </w:rPr>
              <w:t>threshold</w:t>
            </w:r>
            <w:r>
              <w:rPr>
                <w:spacing w:val="-3"/>
                <w:sz w:val="19"/>
              </w:rPr>
              <w:t> </w:t>
            </w:r>
            <w:r>
              <w:rPr>
                <w:sz w:val="19"/>
              </w:rPr>
              <w:t>breach</w:t>
            </w:r>
            <w:r>
              <w:rPr>
                <w:spacing w:val="-3"/>
                <w:sz w:val="19"/>
              </w:rPr>
              <w:t> </w:t>
            </w:r>
            <w:r>
              <w:rPr>
                <w:sz w:val="19"/>
              </w:rPr>
              <w:t>in</w:t>
            </w:r>
            <w:r>
              <w:rPr>
                <w:spacing w:val="-3"/>
                <w:sz w:val="19"/>
              </w:rPr>
              <w:t> </w:t>
            </w:r>
            <w:r>
              <w:rPr>
                <w:sz w:val="19"/>
              </w:rPr>
              <w:t>100%</w:t>
            </w:r>
            <w:r>
              <w:rPr>
                <w:spacing w:val="-1"/>
                <w:sz w:val="19"/>
              </w:rPr>
              <w:t> </w:t>
            </w:r>
            <w:r>
              <w:rPr>
                <w:sz w:val="19"/>
              </w:rPr>
              <w:t>of</w:t>
            </w:r>
            <w:r>
              <w:rPr>
                <w:spacing w:val="-4"/>
                <w:sz w:val="19"/>
              </w:rPr>
              <w:t> </w:t>
            </w:r>
            <w:r>
              <w:rPr>
                <w:sz w:val="19"/>
              </w:rPr>
              <w:t>simulated</w:t>
            </w:r>
            <w:r>
              <w:rPr>
                <w:spacing w:val="-8"/>
                <w:sz w:val="19"/>
              </w:rPr>
              <w:t> </w:t>
            </w:r>
            <w:r>
              <w:rPr>
                <w:sz w:val="19"/>
              </w:rPr>
              <w:t>declining-stock scenarios</w:t>
            </w:r>
          </w:p>
        </w:tc>
      </w:tr>
      <w:tr>
        <w:trPr>
          <w:trHeight w:val="393" w:hRule="atLeast"/>
        </w:trPr>
        <w:tc>
          <w:tcPr>
            <w:tcW w:w="3203" w:type="dxa"/>
          </w:tcPr>
          <w:p>
            <w:pPr>
              <w:pStyle w:val="TableParagraph"/>
              <w:rPr>
                <w:sz w:val="19"/>
              </w:rPr>
            </w:pPr>
            <w:r>
              <w:rPr>
                <w:sz w:val="19"/>
              </w:rPr>
              <w:t>Audit </w:t>
            </w:r>
            <w:r>
              <w:rPr>
                <w:spacing w:val="-2"/>
                <w:sz w:val="19"/>
              </w:rPr>
              <w:t>trail</w:t>
            </w:r>
          </w:p>
        </w:tc>
        <w:tc>
          <w:tcPr>
            <w:tcW w:w="6151" w:type="dxa"/>
          </w:tcPr>
          <w:p>
            <w:pPr>
              <w:pStyle w:val="TableParagraph"/>
              <w:rPr>
                <w:sz w:val="19"/>
              </w:rPr>
            </w:pPr>
            <w:r>
              <w:rPr>
                <w:sz w:val="19"/>
              </w:rPr>
              <w:t>Update</w:t>
            </w:r>
            <w:r>
              <w:rPr>
                <w:spacing w:val="-1"/>
                <w:sz w:val="19"/>
              </w:rPr>
              <w:t> </w:t>
            </w:r>
            <w:r>
              <w:rPr>
                <w:sz w:val="19"/>
              </w:rPr>
              <w:t>and</w:t>
            </w:r>
            <w:r>
              <w:rPr>
                <w:spacing w:val="-1"/>
                <w:sz w:val="19"/>
              </w:rPr>
              <w:t> </w:t>
            </w:r>
            <w:r>
              <w:rPr>
                <w:sz w:val="19"/>
              </w:rPr>
              <w:t>delete</w:t>
            </w:r>
            <w:r>
              <w:rPr>
                <w:spacing w:val="-5"/>
                <w:sz w:val="19"/>
              </w:rPr>
              <w:t> </w:t>
            </w:r>
            <w:r>
              <w:rPr>
                <w:sz w:val="19"/>
              </w:rPr>
              <w:t>attempts</w:t>
            </w:r>
            <w:r>
              <w:rPr>
                <w:spacing w:val="1"/>
                <w:sz w:val="19"/>
              </w:rPr>
              <w:t> </w:t>
            </w:r>
            <w:r>
              <w:rPr>
                <w:sz w:val="19"/>
              </w:rPr>
              <w:t>rejected</w:t>
            </w:r>
            <w:r>
              <w:rPr>
                <w:spacing w:val="-1"/>
                <w:sz w:val="19"/>
              </w:rPr>
              <w:t> </w:t>
            </w:r>
            <w:r>
              <w:rPr>
                <w:sz w:val="19"/>
              </w:rPr>
              <w:t>at</w:t>
            </w:r>
            <w:r>
              <w:rPr>
                <w:spacing w:val="-3"/>
                <w:sz w:val="19"/>
              </w:rPr>
              <w:t> </w:t>
            </w:r>
            <w:r>
              <w:rPr>
                <w:sz w:val="19"/>
              </w:rPr>
              <w:t>model</w:t>
            </w:r>
            <w:r>
              <w:rPr>
                <w:spacing w:val="-1"/>
                <w:sz w:val="19"/>
              </w:rPr>
              <w:t> </w:t>
            </w:r>
            <w:r>
              <w:rPr>
                <w:sz w:val="19"/>
              </w:rPr>
              <w:t>level</w:t>
            </w:r>
            <w:r>
              <w:rPr>
                <w:spacing w:val="-2"/>
                <w:sz w:val="19"/>
              </w:rPr>
              <w:t> </w:t>
            </w:r>
            <w:r>
              <w:rPr>
                <w:sz w:val="19"/>
              </w:rPr>
              <w:t>in</w:t>
            </w:r>
            <w:r>
              <w:rPr>
                <w:spacing w:val="-1"/>
                <w:sz w:val="19"/>
              </w:rPr>
              <w:t> </w:t>
            </w:r>
            <w:r>
              <w:rPr>
                <w:sz w:val="19"/>
              </w:rPr>
              <w:t>100%</w:t>
            </w:r>
            <w:r>
              <w:rPr>
                <w:spacing w:val="-4"/>
                <w:sz w:val="19"/>
              </w:rPr>
              <w:t> </w:t>
            </w:r>
            <w:r>
              <w:rPr>
                <w:sz w:val="19"/>
              </w:rPr>
              <w:t>of</w:t>
            </w:r>
            <w:r>
              <w:rPr>
                <w:spacing w:val="-6"/>
                <w:sz w:val="19"/>
              </w:rPr>
              <w:t> </w:t>
            </w:r>
            <w:r>
              <w:rPr>
                <w:spacing w:val="-2"/>
                <w:sz w:val="19"/>
              </w:rPr>
              <w:t>attempts</w:t>
            </w:r>
          </w:p>
        </w:tc>
      </w:tr>
      <w:tr>
        <w:trPr>
          <w:trHeight w:val="624" w:hRule="atLeast"/>
        </w:trPr>
        <w:tc>
          <w:tcPr>
            <w:tcW w:w="3203" w:type="dxa"/>
            <w:shd w:val="clear" w:color="auto" w:fill="F1F1F1"/>
          </w:tcPr>
          <w:p>
            <w:pPr>
              <w:pStyle w:val="TableParagraph"/>
              <w:spacing w:before="194"/>
              <w:rPr>
                <w:sz w:val="19"/>
              </w:rPr>
            </w:pPr>
            <w:r>
              <w:rPr>
                <w:sz w:val="19"/>
              </w:rPr>
              <w:t>Anomaly</w:t>
            </w:r>
            <w:r>
              <w:rPr>
                <w:spacing w:val="2"/>
                <w:sz w:val="19"/>
              </w:rPr>
              <w:t> </w:t>
            </w:r>
            <w:r>
              <w:rPr>
                <w:spacing w:val="-2"/>
                <w:sz w:val="19"/>
              </w:rPr>
              <w:t>detection</w:t>
            </w:r>
          </w:p>
        </w:tc>
        <w:tc>
          <w:tcPr>
            <w:tcW w:w="6151" w:type="dxa"/>
            <w:shd w:val="clear" w:color="auto" w:fill="F1F1F1"/>
          </w:tcPr>
          <w:p>
            <w:pPr>
              <w:pStyle w:val="TableParagraph"/>
              <w:rPr>
                <w:sz w:val="19"/>
              </w:rPr>
            </w:pPr>
            <w:r>
              <w:rPr>
                <w:sz w:val="19"/>
              </w:rPr>
              <w:t>Injected</w:t>
            </w:r>
            <w:r>
              <w:rPr>
                <w:spacing w:val="-4"/>
                <w:sz w:val="19"/>
              </w:rPr>
              <w:t> </w:t>
            </w:r>
            <w:r>
              <w:rPr>
                <w:sz w:val="19"/>
              </w:rPr>
              <w:t>outliers</w:t>
            </w:r>
            <w:r>
              <w:rPr>
                <w:spacing w:val="-3"/>
                <w:sz w:val="19"/>
              </w:rPr>
              <w:t> </w:t>
            </w:r>
            <w:r>
              <w:rPr>
                <w:sz w:val="19"/>
              </w:rPr>
              <w:t>flagged;</w:t>
            </w:r>
            <w:r>
              <w:rPr>
                <w:spacing w:val="-2"/>
                <w:sz w:val="19"/>
              </w:rPr>
              <w:t> </w:t>
            </w:r>
            <w:r>
              <w:rPr>
                <w:sz w:val="19"/>
              </w:rPr>
              <w:t>false</w:t>
            </w:r>
            <w:r>
              <w:rPr>
                <w:spacing w:val="-4"/>
                <w:sz w:val="19"/>
              </w:rPr>
              <w:t> </w:t>
            </w:r>
            <w:r>
              <w:rPr>
                <w:sz w:val="19"/>
              </w:rPr>
              <w:t>positive</w:t>
            </w:r>
            <w:r>
              <w:rPr>
                <w:spacing w:val="-4"/>
                <w:sz w:val="19"/>
              </w:rPr>
              <w:t> </w:t>
            </w:r>
            <w:r>
              <w:rPr>
                <w:sz w:val="19"/>
              </w:rPr>
              <w:t>rate</w:t>
            </w:r>
            <w:r>
              <w:rPr>
                <w:spacing w:val="-4"/>
                <w:sz w:val="19"/>
              </w:rPr>
              <w:t> </w:t>
            </w:r>
            <w:r>
              <w:rPr>
                <w:sz w:val="19"/>
              </w:rPr>
              <w:t>on</w:t>
            </w:r>
            <w:r>
              <w:rPr>
                <w:spacing w:val="-4"/>
                <w:sz w:val="19"/>
              </w:rPr>
              <w:t> </w:t>
            </w:r>
            <w:r>
              <w:rPr>
                <w:sz w:val="19"/>
              </w:rPr>
              <w:t>normal</w:t>
            </w:r>
            <w:r>
              <w:rPr>
                <w:spacing w:val="-2"/>
                <w:sz w:val="19"/>
              </w:rPr>
              <w:t> </w:t>
            </w:r>
            <w:r>
              <w:rPr>
                <w:sz w:val="19"/>
              </w:rPr>
              <w:t>traffic</w:t>
            </w:r>
            <w:r>
              <w:rPr>
                <w:spacing w:val="-4"/>
                <w:sz w:val="19"/>
              </w:rPr>
              <w:t> </w:t>
            </w:r>
            <w:r>
              <w:rPr>
                <w:sz w:val="19"/>
              </w:rPr>
              <w:t>reported</w:t>
            </w:r>
            <w:r>
              <w:rPr>
                <w:spacing w:val="-4"/>
                <w:sz w:val="19"/>
              </w:rPr>
              <w:t> </w:t>
            </w:r>
            <w:r>
              <w:rPr>
                <w:sz w:val="19"/>
              </w:rPr>
              <w:t>and </w:t>
            </w:r>
            <w:r>
              <w:rPr>
                <w:spacing w:val="-2"/>
                <w:sz w:val="19"/>
              </w:rPr>
              <w:t>discussed</w:t>
            </w:r>
          </w:p>
        </w:tc>
      </w:tr>
    </w:tbl>
    <w:p>
      <w:pPr>
        <w:spacing w:before="63"/>
        <w:ind w:left="23" w:right="298" w:firstLine="0"/>
        <w:jc w:val="center"/>
        <w:rPr>
          <w:sz w:val="20"/>
        </w:rPr>
      </w:pPr>
      <w:r>
        <w:rPr>
          <w:color w:val="545454"/>
          <w:sz w:val="20"/>
        </w:rPr>
        <w:t>Table</w:t>
      </w:r>
      <w:r>
        <w:rPr>
          <w:color w:val="545454"/>
          <w:spacing w:val="-2"/>
          <w:sz w:val="20"/>
        </w:rPr>
        <w:t> </w:t>
      </w:r>
      <w:r>
        <w:rPr>
          <w:color w:val="545454"/>
          <w:sz w:val="20"/>
        </w:rPr>
        <w:t>3.6</w:t>
      </w:r>
      <w:r>
        <w:rPr>
          <w:color w:val="545454"/>
          <w:spacing w:val="-2"/>
          <w:sz w:val="20"/>
        </w:rPr>
        <w:t> </w:t>
      </w:r>
      <w:r>
        <w:rPr>
          <w:color w:val="545454"/>
          <w:sz w:val="20"/>
        </w:rPr>
        <w:t>—</w:t>
      </w:r>
      <w:r>
        <w:rPr>
          <w:color w:val="545454"/>
          <w:spacing w:val="-7"/>
          <w:sz w:val="20"/>
        </w:rPr>
        <w:t> </w:t>
      </w:r>
      <w:r>
        <w:rPr>
          <w:color w:val="545454"/>
          <w:sz w:val="20"/>
        </w:rPr>
        <w:t>Success</w:t>
      </w:r>
      <w:r>
        <w:rPr>
          <w:color w:val="545454"/>
          <w:spacing w:val="-4"/>
          <w:sz w:val="20"/>
        </w:rPr>
        <w:t> </w:t>
      </w:r>
      <w:r>
        <w:rPr>
          <w:color w:val="545454"/>
          <w:sz w:val="20"/>
        </w:rPr>
        <w:t>Criteria</w:t>
      </w:r>
      <w:r>
        <w:rPr>
          <w:color w:val="545454"/>
          <w:spacing w:val="-7"/>
          <w:sz w:val="20"/>
        </w:rPr>
        <w:t> </w:t>
      </w:r>
      <w:r>
        <w:rPr>
          <w:color w:val="545454"/>
          <w:sz w:val="20"/>
        </w:rPr>
        <w:t>Used</w:t>
      </w:r>
      <w:r>
        <w:rPr>
          <w:color w:val="545454"/>
          <w:spacing w:val="-3"/>
          <w:sz w:val="20"/>
        </w:rPr>
        <w:t> </w:t>
      </w:r>
      <w:r>
        <w:rPr>
          <w:color w:val="545454"/>
          <w:sz w:val="20"/>
        </w:rPr>
        <w:t>to</w:t>
      </w:r>
      <w:r>
        <w:rPr>
          <w:color w:val="545454"/>
          <w:spacing w:val="-7"/>
          <w:sz w:val="20"/>
        </w:rPr>
        <w:t> </w:t>
      </w:r>
      <w:r>
        <w:rPr>
          <w:color w:val="545454"/>
          <w:sz w:val="20"/>
        </w:rPr>
        <w:t>Judge</w:t>
      </w:r>
      <w:r>
        <w:rPr>
          <w:color w:val="545454"/>
          <w:spacing w:val="-6"/>
          <w:sz w:val="20"/>
        </w:rPr>
        <w:t> </w:t>
      </w:r>
      <w:r>
        <w:rPr>
          <w:color w:val="545454"/>
          <w:sz w:val="20"/>
        </w:rPr>
        <w:t>Each</w:t>
      </w:r>
      <w:r>
        <w:rPr>
          <w:color w:val="545454"/>
          <w:spacing w:val="-6"/>
          <w:sz w:val="20"/>
        </w:rPr>
        <w:t> </w:t>
      </w:r>
      <w:r>
        <w:rPr>
          <w:color w:val="545454"/>
          <w:spacing w:val="-2"/>
          <w:sz w:val="20"/>
        </w:rPr>
        <w:t>Feature</w:t>
      </w:r>
    </w:p>
    <w:p>
      <w:pPr>
        <w:spacing w:after="0"/>
        <w:jc w:val="center"/>
        <w:rPr>
          <w:sz w:val="20"/>
        </w:rPr>
        <w:sectPr>
          <w:pgSz w:w="11910" w:h="16840"/>
          <w:pgMar w:header="0" w:footer="690" w:top="1380" w:bottom="880" w:left="1275" w:right="992"/>
        </w:sectPr>
      </w:pPr>
    </w:p>
    <w:p>
      <w:pPr>
        <w:pStyle w:val="Heading1"/>
        <w:numPr>
          <w:ilvl w:val="0"/>
          <w:numId w:val="2"/>
        </w:numPr>
        <w:tabs>
          <w:tab w:pos="485" w:val="left" w:leader="none"/>
        </w:tabs>
        <w:spacing w:line="240" w:lineRule="auto" w:before="21" w:after="0"/>
        <w:ind w:left="485" w:right="0" w:hanging="320"/>
        <w:jc w:val="both"/>
      </w:pPr>
      <w:bookmarkStart w:name="4. Development Methodology" w:id="66"/>
      <w:bookmarkEnd w:id="66"/>
      <w:r>
        <w:rPr>
          <w:b w:val="0"/>
        </w:rPr>
      </w:r>
      <w:bookmarkStart w:name="_bookmark30" w:id="67"/>
      <w:bookmarkEnd w:id="67"/>
      <w:r>
        <w:rPr>
          <w:b w:val="0"/>
        </w:rPr>
      </w:r>
      <w:r>
        <w:rPr>
          <w:color w:val="1F3863"/>
          <w:spacing w:val="-2"/>
        </w:rPr>
        <w:t>Development</w:t>
      </w:r>
      <w:r>
        <w:rPr>
          <w:color w:val="1F3863"/>
          <w:spacing w:val="2"/>
        </w:rPr>
        <w:t> </w:t>
      </w:r>
      <w:r>
        <w:rPr>
          <w:color w:val="1F3863"/>
          <w:spacing w:val="-2"/>
        </w:rPr>
        <w:t>Methodology</w:t>
      </w:r>
    </w:p>
    <w:p>
      <w:pPr>
        <w:pStyle w:val="Heading2"/>
        <w:numPr>
          <w:ilvl w:val="1"/>
          <w:numId w:val="2"/>
        </w:numPr>
        <w:tabs>
          <w:tab w:pos="551" w:val="left" w:leader="none"/>
        </w:tabs>
        <w:spacing w:line="240" w:lineRule="auto" w:before="258" w:after="0"/>
        <w:ind w:left="551" w:right="0" w:hanging="386"/>
        <w:jc w:val="both"/>
      </w:pPr>
      <w:bookmarkStart w:name="4.1 Selection of a Development Approach" w:id="68"/>
      <w:bookmarkEnd w:id="68"/>
      <w:r>
        <w:rPr>
          <w:b w:val="0"/>
        </w:rPr>
      </w:r>
      <w:bookmarkStart w:name="_bookmark31" w:id="69"/>
      <w:bookmarkEnd w:id="69"/>
      <w:r>
        <w:rPr>
          <w:b w:val="0"/>
        </w:rPr>
      </w:r>
      <w:r>
        <w:rPr>
          <w:color w:val="2E5395"/>
        </w:rPr>
        <w:t>Selection</w:t>
      </w:r>
      <w:r>
        <w:rPr>
          <w:color w:val="2E5395"/>
          <w:spacing w:val="-10"/>
        </w:rPr>
        <w:t> </w:t>
      </w:r>
      <w:r>
        <w:rPr>
          <w:color w:val="2E5395"/>
        </w:rPr>
        <w:t>of</w:t>
      </w:r>
      <w:r>
        <w:rPr>
          <w:color w:val="2E5395"/>
          <w:spacing w:val="-7"/>
        </w:rPr>
        <w:t> </w:t>
      </w:r>
      <w:r>
        <w:rPr>
          <w:color w:val="2E5395"/>
        </w:rPr>
        <w:t>a</w:t>
      </w:r>
      <w:r>
        <w:rPr>
          <w:color w:val="2E5395"/>
          <w:spacing w:val="-8"/>
        </w:rPr>
        <w:t> </w:t>
      </w:r>
      <w:r>
        <w:rPr>
          <w:color w:val="2E5395"/>
        </w:rPr>
        <w:t>Development</w:t>
      </w:r>
      <w:r>
        <w:rPr>
          <w:color w:val="2E5395"/>
          <w:spacing w:val="-9"/>
        </w:rPr>
        <w:t> </w:t>
      </w:r>
      <w:r>
        <w:rPr>
          <w:color w:val="2E5395"/>
          <w:spacing w:val="-2"/>
        </w:rPr>
        <w:t>Approach</w:t>
      </w:r>
    </w:p>
    <w:p>
      <w:pPr>
        <w:pStyle w:val="BodyText"/>
        <w:spacing w:line="300" w:lineRule="auto" w:before="123"/>
        <w:ind w:right="442"/>
      </w:pPr>
      <w:r>
        <w:rPr/>
        <w:t>The project ran for approximately twelve weeks with a single developer, a fixed deadline and a requirement</w:t>
      </w:r>
      <w:r>
        <w:rPr>
          <w:spacing w:val="-13"/>
        </w:rPr>
        <w:t> </w:t>
      </w:r>
      <w:r>
        <w:rPr/>
        <w:t>set</w:t>
      </w:r>
      <w:r>
        <w:rPr>
          <w:spacing w:val="-12"/>
        </w:rPr>
        <w:t> </w:t>
      </w:r>
      <w:r>
        <w:rPr/>
        <w:t>known</w:t>
      </w:r>
      <w:r>
        <w:rPr>
          <w:spacing w:val="-13"/>
        </w:rPr>
        <w:t> </w:t>
      </w:r>
      <w:r>
        <w:rPr/>
        <w:t>in</w:t>
      </w:r>
      <w:r>
        <w:rPr>
          <w:spacing w:val="-12"/>
        </w:rPr>
        <w:t> </w:t>
      </w:r>
      <w:r>
        <w:rPr/>
        <w:t>advance</w:t>
      </w:r>
      <w:r>
        <w:rPr>
          <w:spacing w:val="-13"/>
        </w:rPr>
        <w:t> </w:t>
      </w:r>
      <w:r>
        <w:rPr/>
        <w:t>to</w:t>
      </w:r>
      <w:r>
        <w:rPr>
          <w:spacing w:val="-12"/>
        </w:rPr>
        <w:t> </w:t>
      </w:r>
      <w:r>
        <w:rPr/>
        <w:t>be</w:t>
      </w:r>
      <w:r>
        <w:rPr>
          <w:spacing w:val="-13"/>
        </w:rPr>
        <w:t> </w:t>
      </w:r>
      <w:r>
        <w:rPr/>
        <w:t>larger</w:t>
      </w:r>
      <w:r>
        <w:rPr>
          <w:spacing w:val="-12"/>
        </w:rPr>
        <w:t> </w:t>
      </w:r>
      <w:r>
        <w:rPr/>
        <w:t>than</w:t>
      </w:r>
      <w:r>
        <w:rPr>
          <w:spacing w:val="-12"/>
        </w:rPr>
        <w:t> </w:t>
      </w:r>
      <w:r>
        <w:rPr/>
        <w:t>could</w:t>
      </w:r>
      <w:r>
        <w:rPr>
          <w:spacing w:val="-13"/>
        </w:rPr>
        <w:t> </w:t>
      </w:r>
      <w:r>
        <w:rPr/>
        <w:t>comfortably</w:t>
      </w:r>
      <w:r>
        <w:rPr>
          <w:spacing w:val="-12"/>
        </w:rPr>
        <w:t> </w:t>
      </w:r>
      <w:r>
        <w:rPr/>
        <w:t>fit.</w:t>
      </w:r>
      <w:r>
        <w:rPr>
          <w:spacing w:val="-13"/>
        </w:rPr>
        <w:t> </w:t>
      </w:r>
      <w:r>
        <w:rPr/>
        <w:t>That</w:t>
      </w:r>
      <w:r>
        <w:rPr>
          <w:spacing w:val="-12"/>
        </w:rPr>
        <w:t> </w:t>
      </w:r>
      <w:r>
        <w:rPr/>
        <w:t>combination</w:t>
      </w:r>
      <w:r>
        <w:rPr>
          <w:spacing w:val="-13"/>
        </w:rPr>
        <w:t> </w:t>
      </w:r>
      <w:r>
        <w:rPr/>
        <w:t>precludes a</w:t>
      </w:r>
      <w:r>
        <w:rPr>
          <w:spacing w:val="-13"/>
        </w:rPr>
        <w:t> </w:t>
      </w:r>
      <w:r>
        <w:rPr/>
        <w:t>strict</w:t>
      </w:r>
      <w:r>
        <w:rPr>
          <w:spacing w:val="-12"/>
        </w:rPr>
        <w:t> </w:t>
      </w:r>
      <w:r>
        <w:rPr/>
        <w:t>Waterfall</w:t>
      </w:r>
      <w:r>
        <w:rPr>
          <w:spacing w:val="-13"/>
        </w:rPr>
        <w:t> </w:t>
      </w:r>
      <w:r>
        <w:rPr/>
        <w:t>process,</w:t>
      </w:r>
      <w:r>
        <w:rPr>
          <w:spacing w:val="-12"/>
        </w:rPr>
        <w:t> </w:t>
      </w:r>
      <w:r>
        <w:rPr/>
        <w:t>which</w:t>
      </w:r>
      <w:r>
        <w:rPr>
          <w:spacing w:val="-13"/>
        </w:rPr>
        <w:t> </w:t>
      </w:r>
      <w:r>
        <w:rPr/>
        <w:t>assumes</w:t>
      </w:r>
      <w:r>
        <w:rPr>
          <w:spacing w:val="-12"/>
        </w:rPr>
        <w:t> </w:t>
      </w:r>
      <w:r>
        <w:rPr/>
        <w:t>stable</w:t>
      </w:r>
      <w:r>
        <w:rPr>
          <w:spacing w:val="-13"/>
        </w:rPr>
        <w:t> </w:t>
      </w:r>
      <w:r>
        <w:rPr/>
        <w:t>requirements</w:t>
      </w:r>
      <w:r>
        <w:rPr>
          <w:spacing w:val="-12"/>
        </w:rPr>
        <w:t> </w:t>
      </w:r>
      <w:r>
        <w:rPr/>
        <w:t>and</w:t>
      </w:r>
      <w:r>
        <w:rPr>
          <w:spacing w:val="-12"/>
        </w:rPr>
        <w:t> </w:t>
      </w:r>
      <w:r>
        <w:rPr/>
        <w:t>a</w:t>
      </w:r>
      <w:r>
        <w:rPr>
          <w:spacing w:val="-13"/>
        </w:rPr>
        <w:t> </w:t>
      </w:r>
      <w:r>
        <w:rPr/>
        <w:t>trustworthy</w:t>
      </w:r>
      <w:r>
        <w:rPr>
          <w:spacing w:val="-12"/>
        </w:rPr>
        <w:t> </w:t>
      </w:r>
      <w:r>
        <w:rPr/>
        <w:t>estimate,</w:t>
      </w:r>
      <w:r>
        <w:rPr>
          <w:spacing w:val="-13"/>
        </w:rPr>
        <w:t> </w:t>
      </w:r>
      <w:r>
        <w:rPr/>
        <w:t>and</w:t>
      </w:r>
      <w:r>
        <w:rPr>
          <w:spacing w:val="-12"/>
        </w:rPr>
        <w:t> </w:t>
      </w:r>
      <w:r>
        <w:rPr/>
        <w:t>equally precludes textbook Scrum, whose ceremonies exist principally to coordinate a team.</w:t>
      </w:r>
    </w:p>
    <w:p>
      <w:pPr>
        <w:pStyle w:val="BodyText"/>
        <w:spacing w:line="300" w:lineRule="auto" w:before="160"/>
        <w:ind w:right="441"/>
      </w:pPr>
      <w:r>
        <w:rPr/>
        <w:t>The approach adopted was incremental delivery in fixed weekly increments. Each week had a nominated</w:t>
      </w:r>
      <w:r>
        <w:rPr>
          <w:spacing w:val="-3"/>
        </w:rPr>
        <w:t> </w:t>
      </w:r>
      <w:r>
        <w:rPr/>
        <w:t>deliverable</w:t>
      </w:r>
      <w:r>
        <w:rPr>
          <w:spacing w:val="-2"/>
        </w:rPr>
        <w:t> </w:t>
      </w:r>
      <w:r>
        <w:rPr/>
        <w:t>that</w:t>
      </w:r>
      <w:r>
        <w:rPr>
          <w:spacing w:val="-5"/>
        </w:rPr>
        <w:t> </w:t>
      </w:r>
      <w:r>
        <w:rPr/>
        <w:t>was</w:t>
      </w:r>
      <w:r>
        <w:rPr>
          <w:spacing w:val="-2"/>
        </w:rPr>
        <w:t> </w:t>
      </w:r>
      <w:r>
        <w:rPr/>
        <w:t>supposed</w:t>
      </w:r>
      <w:r>
        <w:rPr>
          <w:spacing w:val="-3"/>
        </w:rPr>
        <w:t> </w:t>
      </w:r>
      <w:r>
        <w:rPr/>
        <w:t>to</w:t>
      </w:r>
      <w:r>
        <w:rPr>
          <w:spacing w:val="-3"/>
        </w:rPr>
        <w:t> </w:t>
      </w:r>
      <w:r>
        <w:rPr/>
        <w:t>be</w:t>
      </w:r>
      <w:r>
        <w:rPr>
          <w:spacing w:val="-2"/>
        </w:rPr>
        <w:t> </w:t>
      </w:r>
      <w:r>
        <w:rPr/>
        <w:t>working</w:t>
      </w:r>
      <w:r>
        <w:rPr>
          <w:spacing w:val="-1"/>
        </w:rPr>
        <w:t> </w:t>
      </w:r>
      <w:r>
        <w:rPr/>
        <w:t>and</w:t>
      </w:r>
      <w:r>
        <w:rPr>
          <w:spacing w:val="-3"/>
        </w:rPr>
        <w:t> </w:t>
      </w:r>
      <w:r>
        <w:rPr/>
        <w:t>demonstrable</w:t>
      </w:r>
      <w:r>
        <w:rPr>
          <w:spacing w:val="-2"/>
        </w:rPr>
        <w:t> </w:t>
      </w:r>
      <w:r>
        <w:rPr/>
        <w:t>by</w:t>
      </w:r>
      <w:r>
        <w:rPr>
          <w:spacing w:val="-2"/>
        </w:rPr>
        <w:t> </w:t>
      </w:r>
      <w:r>
        <w:rPr/>
        <w:t>the</w:t>
      </w:r>
      <w:r>
        <w:rPr>
          <w:spacing w:val="-2"/>
        </w:rPr>
        <w:t> </w:t>
      </w:r>
      <w:r>
        <w:rPr/>
        <w:t>end</w:t>
      </w:r>
      <w:r>
        <w:rPr>
          <w:spacing w:val="-4"/>
        </w:rPr>
        <w:t> </w:t>
      </w:r>
      <w:r>
        <w:rPr/>
        <w:t>of</w:t>
      </w:r>
      <w:r>
        <w:rPr>
          <w:spacing w:val="-2"/>
        </w:rPr>
        <w:t> </w:t>
      </w:r>
      <w:r>
        <w:rPr/>
        <w:t>it,</w:t>
      </w:r>
      <w:r>
        <w:rPr>
          <w:spacing w:val="-5"/>
        </w:rPr>
        <w:t> </w:t>
      </w:r>
      <w:r>
        <w:rPr/>
        <w:t>and</w:t>
      </w:r>
      <w:r>
        <w:rPr>
          <w:spacing w:val="-3"/>
        </w:rPr>
        <w:t> </w:t>
      </w:r>
      <w:r>
        <w:rPr/>
        <w:t>each increment built on the last. The governing rule was that the main branch should always remain in a working state: a feature left incomplete at the end of a week was either finished or placed behind a conditional check, so the remainder of the system continued to operate. This corresponds to what Sommerville [7] terms incremental development, and it suited the project because it front-loads risk</w:t>
      </w:r>
    </w:p>
    <w:p>
      <w:pPr>
        <w:pStyle w:val="BodyText"/>
        <w:spacing w:line="300" w:lineRule="auto" w:before="3"/>
        <w:ind w:right="447"/>
      </w:pPr>
      <w:r>
        <w:rPr/>
        <w:t>—</w:t>
      </w:r>
      <w:r>
        <w:rPr>
          <w:spacing w:val="-11"/>
        </w:rPr>
        <w:t> </w:t>
      </w:r>
      <w:r>
        <w:rPr/>
        <w:t>the</w:t>
      </w:r>
      <w:r>
        <w:rPr>
          <w:spacing w:val="-11"/>
        </w:rPr>
        <w:t> </w:t>
      </w:r>
      <w:r>
        <w:rPr/>
        <w:t>transactional</w:t>
      </w:r>
      <w:r>
        <w:rPr>
          <w:spacing w:val="-10"/>
        </w:rPr>
        <w:t> </w:t>
      </w:r>
      <w:r>
        <w:rPr/>
        <w:t>ledger</w:t>
      </w:r>
      <w:r>
        <w:rPr>
          <w:spacing w:val="-12"/>
        </w:rPr>
        <w:t> </w:t>
      </w:r>
      <w:r>
        <w:rPr/>
        <w:t>and</w:t>
      </w:r>
      <w:r>
        <w:rPr>
          <w:spacing w:val="-13"/>
        </w:rPr>
        <w:t> </w:t>
      </w:r>
      <w:r>
        <w:rPr/>
        <w:t>the</w:t>
      </w:r>
      <w:r>
        <w:rPr>
          <w:spacing w:val="-11"/>
        </w:rPr>
        <w:t> </w:t>
      </w:r>
      <w:r>
        <w:rPr/>
        <w:t>forecasting</w:t>
      </w:r>
      <w:r>
        <w:rPr>
          <w:spacing w:val="-10"/>
        </w:rPr>
        <w:t> </w:t>
      </w:r>
      <w:r>
        <w:rPr/>
        <w:t>engine</w:t>
      </w:r>
      <w:r>
        <w:rPr>
          <w:spacing w:val="-11"/>
        </w:rPr>
        <w:t> </w:t>
      </w:r>
      <w:r>
        <w:rPr/>
        <w:t>were</w:t>
      </w:r>
      <w:r>
        <w:rPr>
          <w:spacing w:val="-11"/>
        </w:rPr>
        <w:t> </w:t>
      </w:r>
      <w:r>
        <w:rPr/>
        <w:t>scheduled</w:t>
      </w:r>
      <w:r>
        <w:rPr>
          <w:spacing w:val="-12"/>
        </w:rPr>
        <w:t> </w:t>
      </w:r>
      <w:r>
        <w:rPr/>
        <w:t>early</w:t>
      </w:r>
      <w:r>
        <w:rPr>
          <w:spacing w:val="-11"/>
        </w:rPr>
        <w:t> </w:t>
      </w:r>
      <w:r>
        <w:rPr/>
        <w:t>so</w:t>
      </w:r>
      <w:r>
        <w:rPr>
          <w:spacing w:val="-13"/>
        </w:rPr>
        <w:t> </w:t>
      </w:r>
      <w:r>
        <w:rPr/>
        <w:t>any</w:t>
      </w:r>
      <w:r>
        <w:rPr>
          <w:spacing w:val="-11"/>
        </w:rPr>
        <w:t> </w:t>
      </w:r>
      <w:r>
        <w:rPr/>
        <w:t>failure</w:t>
      </w:r>
      <w:r>
        <w:rPr>
          <w:spacing w:val="-11"/>
        </w:rPr>
        <w:t> </w:t>
      </w:r>
      <w:r>
        <w:rPr/>
        <w:t>there</w:t>
      </w:r>
      <w:r>
        <w:rPr>
          <w:spacing w:val="-11"/>
        </w:rPr>
        <w:t> </w:t>
      </w:r>
      <w:r>
        <w:rPr/>
        <w:t>would occur while there was still time to change direction.</w:t>
      </w:r>
    </w:p>
    <w:p>
      <w:pPr>
        <w:pStyle w:val="Heading2"/>
        <w:numPr>
          <w:ilvl w:val="1"/>
          <w:numId w:val="2"/>
        </w:numPr>
        <w:tabs>
          <w:tab w:pos="551" w:val="left" w:leader="none"/>
        </w:tabs>
        <w:spacing w:line="240" w:lineRule="auto" w:before="255" w:after="0"/>
        <w:ind w:left="551" w:right="0" w:hanging="386"/>
        <w:jc w:val="both"/>
      </w:pPr>
      <w:bookmarkStart w:name="4.2 Iteration Plan and Outcomes" w:id="70"/>
      <w:bookmarkEnd w:id="70"/>
      <w:r>
        <w:rPr>
          <w:b w:val="0"/>
        </w:rPr>
      </w:r>
      <w:bookmarkStart w:name="_bookmark32" w:id="71"/>
      <w:bookmarkEnd w:id="71"/>
      <w:r>
        <w:rPr>
          <w:b w:val="0"/>
        </w:rPr>
      </w:r>
      <w:r>
        <w:rPr>
          <w:color w:val="2E5395"/>
        </w:rPr>
        <w:t>Iteration</w:t>
      </w:r>
      <w:r>
        <w:rPr>
          <w:color w:val="2E5395"/>
          <w:spacing w:val="-5"/>
        </w:rPr>
        <w:t> </w:t>
      </w:r>
      <w:r>
        <w:rPr>
          <w:color w:val="2E5395"/>
        </w:rPr>
        <w:t>Plan</w:t>
      </w:r>
      <w:r>
        <w:rPr>
          <w:color w:val="2E5395"/>
          <w:spacing w:val="-9"/>
        </w:rPr>
        <w:t> </w:t>
      </w:r>
      <w:r>
        <w:rPr>
          <w:color w:val="2E5395"/>
        </w:rPr>
        <w:t>and</w:t>
      </w:r>
      <w:r>
        <w:rPr>
          <w:color w:val="2E5395"/>
          <w:spacing w:val="-9"/>
        </w:rPr>
        <w:t> </w:t>
      </w:r>
      <w:r>
        <w:rPr>
          <w:color w:val="2E5395"/>
          <w:spacing w:val="-2"/>
        </w:rPr>
        <w:t>Outcomes</w:t>
      </w:r>
    </w:p>
    <w:p>
      <w:pPr>
        <w:pStyle w:val="BodyText"/>
        <w:ind w:left="0"/>
        <w:jc w:val="left"/>
        <w:rPr>
          <w:b/>
          <w:sz w:val="20"/>
        </w:rPr>
      </w:pPr>
    </w:p>
    <w:p>
      <w:pPr>
        <w:pStyle w:val="BodyText"/>
        <w:spacing w:before="23"/>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903"/>
        <w:gridCol w:w="3549"/>
        <w:gridCol w:w="4903"/>
      </w:tblGrid>
      <w:tr>
        <w:trPr>
          <w:trHeight w:val="393" w:hRule="atLeast"/>
        </w:trPr>
        <w:tc>
          <w:tcPr>
            <w:tcW w:w="903" w:type="dxa"/>
            <w:shd w:val="clear" w:color="auto" w:fill="000000"/>
          </w:tcPr>
          <w:p>
            <w:pPr>
              <w:pStyle w:val="TableParagraph"/>
              <w:rPr>
                <w:b/>
                <w:sz w:val="19"/>
              </w:rPr>
            </w:pPr>
            <w:r>
              <w:rPr>
                <w:b/>
                <w:color w:val="FFFFFF"/>
                <w:spacing w:val="-4"/>
                <w:sz w:val="19"/>
              </w:rPr>
              <w:t>Week</w:t>
            </w:r>
          </w:p>
        </w:tc>
        <w:tc>
          <w:tcPr>
            <w:tcW w:w="3549" w:type="dxa"/>
            <w:shd w:val="clear" w:color="auto" w:fill="000000"/>
          </w:tcPr>
          <w:p>
            <w:pPr>
              <w:pStyle w:val="TableParagraph"/>
              <w:ind w:left="95"/>
              <w:rPr>
                <w:b/>
                <w:sz w:val="19"/>
              </w:rPr>
            </w:pPr>
            <w:r>
              <w:rPr>
                <w:b/>
                <w:color w:val="FFFFFF"/>
                <w:spacing w:val="-2"/>
                <w:sz w:val="19"/>
              </w:rPr>
              <w:t>Planned</w:t>
            </w:r>
          </w:p>
        </w:tc>
        <w:tc>
          <w:tcPr>
            <w:tcW w:w="4903" w:type="dxa"/>
            <w:shd w:val="clear" w:color="auto" w:fill="000000"/>
          </w:tcPr>
          <w:p>
            <w:pPr>
              <w:pStyle w:val="TableParagraph"/>
              <w:rPr>
                <w:b/>
                <w:sz w:val="19"/>
              </w:rPr>
            </w:pPr>
            <w:r>
              <w:rPr>
                <w:b/>
                <w:color w:val="FFFFFF"/>
                <w:spacing w:val="-2"/>
                <w:sz w:val="19"/>
              </w:rPr>
              <w:t>Actual</w:t>
            </w:r>
          </w:p>
        </w:tc>
      </w:tr>
      <w:tr>
        <w:trPr>
          <w:trHeight w:val="623" w:hRule="atLeast"/>
        </w:trPr>
        <w:tc>
          <w:tcPr>
            <w:tcW w:w="903" w:type="dxa"/>
          </w:tcPr>
          <w:p>
            <w:pPr>
              <w:pStyle w:val="TableParagraph"/>
              <w:spacing w:before="193"/>
              <w:rPr>
                <w:sz w:val="19"/>
              </w:rPr>
            </w:pPr>
            <w:r>
              <w:rPr>
                <w:spacing w:val="-10"/>
                <w:sz w:val="19"/>
              </w:rPr>
              <w:t>1</w:t>
            </w:r>
          </w:p>
        </w:tc>
        <w:tc>
          <w:tcPr>
            <w:tcW w:w="3549" w:type="dxa"/>
          </w:tcPr>
          <w:p>
            <w:pPr>
              <w:pStyle w:val="TableParagraph"/>
              <w:ind w:left="95" w:right="166"/>
              <w:rPr>
                <w:sz w:val="19"/>
              </w:rPr>
            </w:pPr>
            <w:r>
              <w:rPr>
                <w:sz w:val="19"/>
              </w:rPr>
              <w:t>Project</w:t>
            </w:r>
            <w:r>
              <w:rPr>
                <w:spacing w:val="-11"/>
                <w:sz w:val="19"/>
              </w:rPr>
              <w:t> </w:t>
            </w:r>
            <w:r>
              <w:rPr>
                <w:sz w:val="19"/>
              </w:rPr>
              <w:t>setup,</w:t>
            </w:r>
            <w:r>
              <w:rPr>
                <w:spacing w:val="-11"/>
                <w:sz w:val="19"/>
              </w:rPr>
              <w:t> </w:t>
            </w:r>
            <w:r>
              <w:rPr>
                <w:sz w:val="19"/>
              </w:rPr>
              <w:t>database</w:t>
            </w:r>
            <w:r>
              <w:rPr>
                <w:spacing w:val="-11"/>
                <w:sz w:val="19"/>
              </w:rPr>
              <w:t> </w:t>
            </w:r>
            <w:r>
              <w:rPr>
                <w:sz w:val="19"/>
              </w:rPr>
              <w:t>design, </w:t>
            </w:r>
            <w:r>
              <w:rPr>
                <w:spacing w:val="-2"/>
                <w:sz w:val="19"/>
              </w:rPr>
              <w:t>architecture</w:t>
            </w:r>
          </w:p>
        </w:tc>
        <w:tc>
          <w:tcPr>
            <w:tcW w:w="4903" w:type="dxa"/>
          </w:tcPr>
          <w:p>
            <w:pPr>
              <w:pStyle w:val="TableParagraph"/>
              <w:ind w:right="85"/>
              <w:rPr>
                <w:sz w:val="19"/>
              </w:rPr>
            </w:pPr>
            <w:r>
              <w:rPr>
                <w:sz w:val="19"/>
              </w:rPr>
              <w:t>Completed.</w:t>
            </w:r>
            <w:r>
              <w:rPr>
                <w:spacing w:val="-10"/>
                <w:sz w:val="19"/>
              </w:rPr>
              <w:t> </w:t>
            </w:r>
            <w:r>
              <w:rPr>
                <w:sz w:val="19"/>
              </w:rPr>
              <w:t>Design</w:t>
            </w:r>
            <w:r>
              <w:rPr>
                <w:spacing w:val="-5"/>
                <w:sz w:val="19"/>
              </w:rPr>
              <w:t> </w:t>
            </w:r>
            <w:r>
              <w:rPr>
                <w:sz w:val="19"/>
              </w:rPr>
              <w:t>took</w:t>
            </w:r>
            <w:r>
              <w:rPr>
                <w:spacing w:val="-6"/>
                <w:sz w:val="19"/>
              </w:rPr>
              <w:t> </w:t>
            </w:r>
            <w:r>
              <w:rPr>
                <w:sz w:val="19"/>
              </w:rPr>
              <w:t>longer</w:t>
            </w:r>
            <w:r>
              <w:rPr>
                <w:spacing w:val="-5"/>
                <w:sz w:val="19"/>
              </w:rPr>
              <w:t> </w:t>
            </w:r>
            <w:r>
              <w:rPr>
                <w:sz w:val="19"/>
              </w:rPr>
              <w:t>than</w:t>
            </w:r>
            <w:r>
              <w:rPr>
                <w:spacing w:val="-5"/>
                <w:sz w:val="19"/>
              </w:rPr>
              <w:t> </w:t>
            </w:r>
            <w:r>
              <w:rPr>
                <w:sz w:val="19"/>
              </w:rPr>
              <w:t>planned;</w:t>
            </w:r>
            <w:r>
              <w:rPr>
                <w:spacing w:val="-8"/>
                <w:sz w:val="19"/>
              </w:rPr>
              <w:t> </w:t>
            </w:r>
            <w:r>
              <w:rPr>
                <w:sz w:val="19"/>
              </w:rPr>
              <w:t>migrations were rewritten twice.</w:t>
            </w:r>
          </w:p>
        </w:tc>
      </w:tr>
      <w:tr>
        <w:trPr>
          <w:trHeight w:val="624" w:hRule="atLeast"/>
        </w:trPr>
        <w:tc>
          <w:tcPr>
            <w:tcW w:w="903" w:type="dxa"/>
            <w:shd w:val="clear" w:color="auto" w:fill="F1F1F1"/>
          </w:tcPr>
          <w:p>
            <w:pPr>
              <w:pStyle w:val="TableParagraph"/>
              <w:spacing w:before="193"/>
              <w:rPr>
                <w:sz w:val="19"/>
              </w:rPr>
            </w:pPr>
            <w:r>
              <w:rPr>
                <w:spacing w:val="-10"/>
                <w:sz w:val="19"/>
              </w:rPr>
              <w:t>2</w:t>
            </w:r>
          </w:p>
        </w:tc>
        <w:tc>
          <w:tcPr>
            <w:tcW w:w="3549" w:type="dxa"/>
            <w:shd w:val="clear" w:color="auto" w:fill="F1F1F1"/>
          </w:tcPr>
          <w:p>
            <w:pPr>
              <w:pStyle w:val="TableParagraph"/>
              <w:spacing w:before="193"/>
              <w:ind w:left="95"/>
              <w:rPr>
                <w:sz w:val="19"/>
              </w:rPr>
            </w:pPr>
            <w:r>
              <w:rPr>
                <w:sz w:val="19"/>
              </w:rPr>
              <w:t>Authentication,</w:t>
            </w:r>
            <w:r>
              <w:rPr>
                <w:spacing w:val="-3"/>
                <w:sz w:val="19"/>
              </w:rPr>
              <w:t> </w:t>
            </w:r>
            <w:r>
              <w:rPr>
                <w:sz w:val="19"/>
              </w:rPr>
              <w:t>users,</w:t>
            </w:r>
            <w:r>
              <w:rPr>
                <w:spacing w:val="-1"/>
                <w:sz w:val="19"/>
              </w:rPr>
              <w:t> </w:t>
            </w:r>
            <w:r>
              <w:rPr>
                <w:sz w:val="19"/>
              </w:rPr>
              <w:t>roles,</w:t>
            </w:r>
            <w:r>
              <w:rPr>
                <w:spacing w:val="-1"/>
                <w:sz w:val="19"/>
              </w:rPr>
              <w:t> </w:t>
            </w:r>
            <w:r>
              <w:rPr>
                <w:spacing w:val="-2"/>
                <w:sz w:val="19"/>
              </w:rPr>
              <w:t>permissions</w:t>
            </w:r>
          </w:p>
        </w:tc>
        <w:tc>
          <w:tcPr>
            <w:tcW w:w="4903" w:type="dxa"/>
            <w:shd w:val="clear" w:color="auto" w:fill="F1F1F1"/>
          </w:tcPr>
          <w:p>
            <w:pPr>
              <w:pStyle w:val="TableParagraph"/>
              <w:rPr>
                <w:sz w:val="19"/>
              </w:rPr>
            </w:pPr>
            <w:r>
              <w:rPr>
                <w:sz w:val="19"/>
              </w:rPr>
              <w:t>Completed,</w:t>
            </w:r>
            <w:r>
              <w:rPr>
                <w:spacing w:val="-3"/>
                <w:sz w:val="19"/>
              </w:rPr>
              <w:t> </w:t>
            </w:r>
            <w:r>
              <w:rPr>
                <w:sz w:val="19"/>
              </w:rPr>
              <w:t>but</w:t>
            </w:r>
            <w:r>
              <w:rPr>
                <w:spacing w:val="-5"/>
                <w:sz w:val="19"/>
              </w:rPr>
              <w:t> </w:t>
            </w:r>
            <w:r>
              <w:rPr>
                <w:sz w:val="19"/>
              </w:rPr>
              <w:t>the</w:t>
            </w:r>
            <w:r>
              <w:rPr>
                <w:spacing w:val="-3"/>
                <w:sz w:val="19"/>
              </w:rPr>
              <w:t> </w:t>
            </w:r>
            <w:r>
              <w:rPr>
                <w:sz w:val="19"/>
              </w:rPr>
              <w:t>permission</w:t>
            </w:r>
            <w:r>
              <w:rPr>
                <w:spacing w:val="-9"/>
                <w:sz w:val="19"/>
              </w:rPr>
              <w:t> </w:t>
            </w:r>
            <w:r>
              <w:rPr>
                <w:sz w:val="19"/>
              </w:rPr>
              <w:t>model</w:t>
            </w:r>
            <w:r>
              <w:rPr>
                <w:spacing w:val="-9"/>
                <w:sz w:val="19"/>
              </w:rPr>
              <w:t> </w:t>
            </w:r>
            <w:r>
              <w:rPr>
                <w:sz w:val="19"/>
              </w:rPr>
              <w:t>grew</w:t>
            </w:r>
            <w:r>
              <w:rPr>
                <w:spacing w:val="-2"/>
                <w:sz w:val="19"/>
              </w:rPr>
              <w:t> </w:t>
            </w:r>
            <w:r>
              <w:rPr>
                <w:sz w:val="19"/>
              </w:rPr>
              <w:t>from</w:t>
            </w:r>
            <w:r>
              <w:rPr>
                <w:spacing w:val="-3"/>
                <w:sz w:val="19"/>
              </w:rPr>
              <w:t> </w:t>
            </w:r>
            <w:r>
              <w:rPr>
                <w:sz w:val="19"/>
              </w:rPr>
              <w:t>three</w:t>
            </w:r>
            <w:r>
              <w:rPr>
                <w:spacing w:val="-3"/>
                <w:sz w:val="19"/>
              </w:rPr>
              <w:t> </w:t>
            </w:r>
            <w:r>
              <w:rPr>
                <w:sz w:val="19"/>
              </w:rPr>
              <w:t>fixed roles to the full catalogue, absorbing part of week 3.</w:t>
            </w:r>
          </w:p>
        </w:tc>
      </w:tr>
      <w:tr>
        <w:trPr>
          <w:trHeight w:val="393" w:hRule="atLeast"/>
        </w:trPr>
        <w:tc>
          <w:tcPr>
            <w:tcW w:w="903" w:type="dxa"/>
          </w:tcPr>
          <w:p>
            <w:pPr>
              <w:pStyle w:val="TableParagraph"/>
              <w:rPr>
                <w:sz w:val="19"/>
              </w:rPr>
            </w:pPr>
            <w:r>
              <w:rPr>
                <w:spacing w:val="-10"/>
                <w:sz w:val="19"/>
              </w:rPr>
              <w:t>3</w:t>
            </w:r>
          </w:p>
        </w:tc>
        <w:tc>
          <w:tcPr>
            <w:tcW w:w="3549" w:type="dxa"/>
          </w:tcPr>
          <w:p>
            <w:pPr>
              <w:pStyle w:val="TableParagraph"/>
              <w:ind w:left="95"/>
              <w:rPr>
                <w:sz w:val="19"/>
              </w:rPr>
            </w:pPr>
            <w:r>
              <w:rPr>
                <w:sz w:val="19"/>
              </w:rPr>
              <w:t>Products,</w:t>
            </w:r>
            <w:r>
              <w:rPr>
                <w:spacing w:val="-2"/>
                <w:sz w:val="19"/>
              </w:rPr>
              <w:t> </w:t>
            </w:r>
            <w:r>
              <w:rPr>
                <w:sz w:val="19"/>
              </w:rPr>
              <w:t>categories,</w:t>
            </w:r>
            <w:r>
              <w:rPr>
                <w:spacing w:val="-7"/>
                <w:sz w:val="19"/>
              </w:rPr>
              <w:t> </w:t>
            </w:r>
            <w:r>
              <w:rPr>
                <w:sz w:val="19"/>
              </w:rPr>
              <w:t>suppliers,</w:t>
            </w:r>
            <w:r>
              <w:rPr>
                <w:spacing w:val="-1"/>
                <w:sz w:val="19"/>
              </w:rPr>
              <w:t> </w:t>
            </w:r>
            <w:r>
              <w:rPr>
                <w:spacing w:val="-2"/>
                <w:sz w:val="19"/>
              </w:rPr>
              <w:t>locations</w:t>
            </w:r>
          </w:p>
        </w:tc>
        <w:tc>
          <w:tcPr>
            <w:tcW w:w="4903" w:type="dxa"/>
          </w:tcPr>
          <w:p>
            <w:pPr>
              <w:pStyle w:val="TableParagraph"/>
              <w:rPr>
                <w:sz w:val="19"/>
              </w:rPr>
            </w:pPr>
            <w:r>
              <w:rPr>
                <w:spacing w:val="-2"/>
                <w:sz w:val="19"/>
              </w:rPr>
              <w:t>Completed.</w:t>
            </w:r>
          </w:p>
        </w:tc>
      </w:tr>
      <w:tr>
        <w:trPr>
          <w:trHeight w:val="623" w:hRule="atLeast"/>
        </w:trPr>
        <w:tc>
          <w:tcPr>
            <w:tcW w:w="903" w:type="dxa"/>
            <w:shd w:val="clear" w:color="auto" w:fill="F1F1F1"/>
          </w:tcPr>
          <w:p>
            <w:pPr>
              <w:pStyle w:val="TableParagraph"/>
              <w:spacing w:before="193"/>
              <w:rPr>
                <w:sz w:val="19"/>
              </w:rPr>
            </w:pPr>
            <w:r>
              <w:rPr>
                <w:spacing w:val="-10"/>
                <w:sz w:val="19"/>
              </w:rPr>
              <w:t>4</w:t>
            </w:r>
          </w:p>
        </w:tc>
        <w:tc>
          <w:tcPr>
            <w:tcW w:w="3549" w:type="dxa"/>
            <w:shd w:val="clear" w:color="auto" w:fill="F1F1F1"/>
          </w:tcPr>
          <w:p>
            <w:pPr>
              <w:pStyle w:val="TableParagraph"/>
              <w:spacing w:before="193"/>
              <w:ind w:left="95"/>
              <w:rPr>
                <w:sz w:val="19"/>
              </w:rPr>
            </w:pPr>
            <w:r>
              <w:rPr>
                <w:sz w:val="19"/>
              </w:rPr>
              <w:t>Stock</w:t>
            </w:r>
            <w:r>
              <w:rPr>
                <w:spacing w:val="-1"/>
                <w:sz w:val="19"/>
              </w:rPr>
              <w:t> </w:t>
            </w:r>
            <w:r>
              <w:rPr>
                <w:sz w:val="19"/>
              </w:rPr>
              <w:t>in,</w:t>
            </w:r>
            <w:r>
              <w:rPr>
                <w:spacing w:val="1"/>
                <w:sz w:val="19"/>
              </w:rPr>
              <w:t> </w:t>
            </w:r>
            <w:r>
              <w:rPr>
                <w:sz w:val="19"/>
              </w:rPr>
              <w:t>stock out,</w:t>
            </w:r>
            <w:r>
              <w:rPr>
                <w:spacing w:val="1"/>
                <w:sz w:val="19"/>
              </w:rPr>
              <w:t> </w:t>
            </w:r>
            <w:r>
              <w:rPr>
                <w:spacing w:val="-2"/>
                <w:sz w:val="19"/>
              </w:rPr>
              <w:t>adjustments</w:t>
            </w:r>
          </w:p>
        </w:tc>
        <w:tc>
          <w:tcPr>
            <w:tcW w:w="4903" w:type="dxa"/>
            <w:shd w:val="clear" w:color="auto" w:fill="F1F1F1"/>
          </w:tcPr>
          <w:p>
            <w:pPr>
              <w:pStyle w:val="TableParagraph"/>
              <w:spacing w:line="242" w:lineRule="auto" w:before="73"/>
              <w:rPr>
                <w:sz w:val="19"/>
              </w:rPr>
            </w:pPr>
            <w:r>
              <w:rPr>
                <w:sz w:val="19"/>
              </w:rPr>
              <w:t>Completed.</w:t>
            </w:r>
            <w:r>
              <w:rPr>
                <w:spacing w:val="-8"/>
                <w:sz w:val="19"/>
              </w:rPr>
              <w:t> </w:t>
            </w:r>
            <w:r>
              <w:rPr>
                <w:sz w:val="19"/>
              </w:rPr>
              <w:t>Hardest</w:t>
            </w:r>
            <w:r>
              <w:rPr>
                <w:spacing w:val="-5"/>
                <w:sz w:val="19"/>
              </w:rPr>
              <w:t> </w:t>
            </w:r>
            <w:r>
              <w:rPr>
                <w:sz w:val="19"/>
              </w:rPr>
              <w:t>week;</w:t>
            </w:r>
            <w:r>
              <w:rPr>
                <w:spacing w:val="-7"/>
                <w:sz w:val="19"/>
              </w:rPr>
              <w:t> </w:t>
            </w:r>
            <w:r>
              <w:rPr>
                <w:sz w:val="19"/>
              </w:rPr>
              <w:t>batch</w:t>
            </w:r>
            <w:r>
              <w:rPr>
                <w:spacing w:val="-3"/>
                <w:sz w:val="19"/>
              </w:rPr>
              <w:t> </w:t>
            </w:r>
            <w:r>
              <w:rPr>
                <w:sz w:val="19"/>
              </w:rPr>
              <w:t>consumption</w:t>
            </w:r>
            <w:r>
              <w:rPr>
                <w:spacing w:val="-4"/>
                <w:sz w:val="19"/>
              </w:rPr>
              <w:t> </w:t>
            </w:r>
            <w:r>
              <w:rPr>
                <w:sz w:val="19"/>
              </w:rPr>
              <w:t>and</w:t>
            </w:r>
            <w:r>
              <w:rPr>
                <w:spacing w:val="-8"/>
                <w:sz w:val="19"/>
              </w:rPr>
              <w:t> </w:t>
            </w:r>
            <w:r>
              <w:rPr>
                <w:sz w:val="19"/>
              </w:rPr>
              <w:t>cost layering were rewritten three times.</w:t>
            </w:r>
          </w:p>
        </w:tc>
      </w:tr>
      <w:tr>
        <w:trPr>
          <w:trHeight w:val="393" w:hRule="atLeast"/>
        </w:trPr>
        <w:tc>
          <w:tcPr>
            <w:tcW w:w="903" w:type="dxa"/>
          </w:tcPr>
          <w:p>
            <w:pPr>
              <w:pStyle w:val="TableParagraph"/>
              <w:rPr>
                <w:sz w:val="19"/>
              </w:rPr>
            </w:pPr>
            <w:r>
              <w:rPr>
                <w:spacing w:val="-10"/>
                <w:sz w:val="19"/>
              </w:rPr>
              <w:t>5</w:t>
            </w:r>
          </w:p>
        </w:tc>
        <w:tc>
          <w:tcPr>
            <w:tcW w:w="3549" w:type="dxa"/>
          </w:tcPr>
          <w:p>
            <w:pPr>
              <w:pStyle w:val="TableParagraph"/>
              <w:ind w:left="95"/>
              <w:rPr>
                <w:sz w:val="19"/>
              </w:rPr>
            </w:pPr>
            <w:r>
              <w:rPr>
                <w:sz w:val="19"/>
              </w:rPr>
              <w:t>Dashboard,</w:t>
            </w:r>
            <w:r>
              <w:rPr>
                <w:spacing w:val="-4"/>
                <w:sz w:val="19"/>
              </w:rPr>
              <w:t> </w:t>
            </w:r>
            <w:r>
              <w:rPr>
                <w:sz w:val="19"/>
              </w:rPr>
              <w:t>reporting,</w:t>
            </w:r>
            <w:r>
              <w:rPr>
                <w:spacing w:val="1"/>
                <w:sz w:val="19"/>
              </w:rPr>
              <w:t> </w:t>
            </w:r>
            <w:r>
              <w:rPr>
                <w:sz w:val="19"/>
              </w:rPr>
              <w:t>audit</w:t>
            </w:r>
            <w:r>
              <w:rPr>
                <w:spacing w:val="-1"/>
                <w:sz w:val="19"/>
              </w:rPr>
              <w:t> </w:t>
            </w:r>
            <w:r>
              <w:rPr>
                <w:spacing w:val="-2"/>
                <w:sz w:val="19"/>
              </w:rPr>
              <w:t>trail</w:t>
            </w:r>
          </w:p>
        </w:tc>
        <w:tc>
          <w:tcPr>
            <w:tcW w:w="4903" w:type="dxa"/>
          </w:tcPr>
          <w:p>
            <w:pPr>
              <w:pStyle w:val="TableParagraph"/>
              <w:rPr>
                <w:sz w:val="19"/>
              </w:rPr>
            </w:pPr>
            <w:r>
              <w:rPr>
                <w:spacing w:val="-2"/>
                <w:sz w:val="19"/>
              </w:rPr>
              <w:t>Completed.</w:t>
            </w:r>
          </w:p>
        </w:tc>
      </w:tr>
      <w:tr>
        <w:trPr>
          <w:trHeight w:val="623" w:hRule="atLeast"/>
        </w:trPr>
        <w:tc>
          <w:tcPr>
            <w:tcW w:w="903" w:type="dxa"/>
            <w:shd w:val="clear" w:color="auto" w:fill="F1F1F1"/>
          </w:tcPr>
          <w:p>
            <w:pPr>
              <w:pStyle w:val="TableParagraph"/>
              <w:spacing w:before="188"/>
              <w:rPr>
                <w:sz w:val="19"/>
              </w:rPr>
            </w:pPr>
            <w:r>
              <w:rPr>
                <w:spacing w:val="-10"/>
                <w:sz w:val="19"/>
              </w:rPr>
              <w:t>6</w:t>
            </w:r>
          </w:p>
        </w:tc>
        <w:tc>
          <w:tcPr>
            <w:tcW w:w="3549" w:type="dxa"/>
            <w:shd w:val="clear" w:color="auto" w:fill="F1F1F1"/>
          </w:tcPr>
          <w:p>
            <w:pPr>
              <w:pStyle w:val="TableParagraph"/>
              <w:spacing w:before="188"/>
              <w:ind w:left="95"/>
              <w:rPr>
                <w:sz w:val="19"/>
              </w:rPr>
            </w:pPr>
            <w:r>
              <w:rPr>
                <w:sz w:val="19"/>
              </w:rPr>
              <w:t>AI</w:t>
            </w:r>
            <w:r>
              <w:rPr>
                <w:spacing w:val="-2"/>
                <w:sz w:val="19"/>
              </w:rPr>
              <w:t> </w:t>
            </w:r>
            <w:r>
              <w:rPr>
                <w:sz w:val="19"/>
              </w:rPr>
              <w:t>and</w:t>
            </w:r>
            <w:r>
              <w:rPr>
                <w:spacing w:val="-1"/>
                <w:sz w:val="19"/>
              </w:rPr>
              <w:t> </w:t>
            </w:r>
            <w:r>
              <w:rPr>
                <w:sz w:val="19"/>
              </w:rPr>
              <w:t>intelligent</w:t>
            </w:r>
            <w:r>
              <w:rPr>
                <w:spacing w:val="-3"/>
                <w:sz w:val="19"/>
              </w:rPr>
              <w:t> </w:t>
            </w:r>
            <w:r>
              <w:rPr>
                <w:spacing w:val="-2"/>
                <w:sz w:val="19"/>
              </w:rPr>
              <w:t>features</w:t>
            </w:r>
          </w:p>
        </w:tc>
        <w:tc>
          <w:tcPr>
            <w:tcW w:w="4903" w:type="dxa"/>
            <w:shd w:val="clear" w:color="auto" w:fill="F1F1F1"/>
          </w:tcPr>
          <w:p>
            <w:pPr>
              <w:pStyle w:val="TableParagraph"/>
              <w:spacing w:line="242" w:lineRule="auto" w:before="73"/>
              <w:rPr>
                <w:sz w:val="19"/>
              </w:rPr>
            </w:pPr>
            <w:r>
              <w:rPr>
                <w:sz w:val="19"/>
              </w:rPr>
              <w:t>Started.</w:t>
            </w:r>
            <w:r>
              <w:rPr>
                <w:spacing w:val="-4"/>
                <w:sz w:val="19"/>
              </w:rPr>
              <w:t> </w:t>
            </w:r>
            <w:r>
              <w:rPr>
                <w:sz w:val="19"/>
              </w:rPr>
              <w:t>Forecasting</w:t>
            </w:r>
            <w:r>
              <w:rPr>
                <w:spacing w:val="-4"/>
                <w:sz w:val="19"/>
              </w:rPr>
              <w:t> </w:t>
            </w:r>
            <w:r>
              <w:rPr>
                <w:sz w:val="19"/>
              </w:rPr>
              <w:t>took</w:t>
            </w:r>
            <w:r>
              <w:rPr>
                <w:spacing w:val="-5"/>
                <w:sz w:val="19"/>
              </w:rPr>
              <w:t> </w:t>
            </w:r>
            <w:r>
              <w:rPr>
                <w:sz w:val="19"/>
              </w:rPr>
              <w:t>substantially</w:t>
            </w:r>
            <w:r>
              <w:rPr>
                <w:spacing w:val="-5"/>
                <w:sz w:val="19"/>
              </w:rPr>
              <w:t> </w:t>
            </w:r>
            <w:r>
              <w:rPr>
                <w:sz w:val="19"/>
              </w:rPr>
              <w:t>longer</w:t>
            </w:r>
            <w:r>
              <w:rPr>
                <w:spacing w:val="-4"/>
                <w:sz w:val="19"/>
              </w:rPr>
              <w:t> </w:t>
            </w:r>
            <w:r>
              <w:rPr>
                <w:sz w:val="19"/>
              </w:rPr>
              <w:t>than</w:t>
            </w:r>
            <w:r>
              <w:rPr>
                <w:spacing w:val="-4"/>
                <w:sz w:val="19"/>
              </w:rPr>
              <w:t> </w:t>
            </w:r>
            <w:r>
              <w:rPr>
                <w:sz w:val="19"/>
              </w:rPr>
              <w:t>one</w:t>
            </w:r>
            <w:r>
              <w:rPr>
                <w:spacing w:val="-9"/>
                <w:sz w:val="19"/>
              </w:rPr>
              <w:t> </w:t>
            </w:r>
            <w:r>
              <w:rPr>
                <w:sz w:val="19"/>
              </w:rPr>
              <w:t>week and ran into week 7.</w:t>
            </w:r>
          </w:p>
        </w:tc>
      </w:tr>
      <w:tr>
        <w:trPr>
          <w:trHeight w:val="388" w:hRule="atLeast"/>
        </w:trPr>
        <w:tc>
          <w:tcPr>
            <w:tcW w:w="903" w:type="dxa"/>
          </w:tcPr>
          <w:p>
            <w:pPr>
              <w:pStyle w:val="TableParagraph"/>
              <w:spacing w:before="73"/>
              <w:rPr>
                <w:sz w:val="19"/>
              </w:rPr>
            </w:pPr>
            <w:r>
              <w:rPr>
                <w:spacing w:val="-10"/>
                <w:sz w:val="19"/>
              </w:rPr>
              <w:t>7</w:t>
            </w:r>
          </w:p>
        </w:tc>
        <w:tc>
          <w:tcPr>
            <w:tcW w:w="3549" w:type="dxa"/>
          </w:tcPr>
          <w:p>
            <w:pPr>
              <w:pStyle w:val="TableParagraph"/>
              <w:spacing w:before="73"/>
              <w:ind w:left="95"/>
              <w:rPr>
                <w:sz w:val="19"/>
              </w:rPr>
            </w:pPr>
            <w:r>
              <w:rPr>
                <w:sz w:val="19"/>
              </w:rPr>
              <w:t>Testing</w:t>
            </w:r>
            <w:r>
              <w:rPr>
                <w:spacing w:val="2"/>
                <w:sz w:val="19"/>
              </w:rPr>
              <w:t> </w:t>
            </w:r>
            <w:r>
              <w:rPr>
                <w:sz w:val="19"/>
              </w:rPr>
              <w:t>and</w:t>
            </w:r>
            <w:r>
              <w:rPr>
                <w:spacing w:val="-4"/>
                <w:sz w:val="19"/>
              </w:rPr>
              <w:t> </w:t>
            </w:r>
            <w:r>
              <w:rPr>
                <w:sz w:val="19"/>
              </w:rPr>
              <w:t>bug</w:t>
            </w:r>
            <w:r>
              <w:rPr>
                <w:spacing w:val="3"/>
                <w:sz w:val="19"/>
              </w:rPr>
              <w:t> </w:t>
            </w:r>
            <w:r>
              <w:rPr>
                <w:spacing w:val="-2"/>
                <w:sz w:val="19"/>
              </w:rPr>
              <w:t>fixing</w:t>
            </w:r>
          </w:p>
        </w:tc>
        <w:tc>
          <w:tcPr>
            <w:tcW w:w="4903" w:type="dxa"/>
          </w:tcPr>
          <w:p>
            <w:pPr>
              <w:pStyle w:val="TableParagraph"/>
              <w:spacing w:before="73"/>
              <w:rPr>
                <w:sz w:val="19"/>
              </w:rPr>
            </w:pPr>
            <w:r>
              <w:rPr>
                <w:sz w:val="19"/>
              </w:rPr>
              <w:t>Partially</w:t>
            </w:r>
            <w:r>
              <w:rPr>
                <w:spacing w:val="-4"/>
                <w:sz w:val="19"/>
              </w:rPr>
              <w:t> </w:t>
            </w:r>
            <w:r>
              <w:rPr>
                <w:sz w:val="19"/>
              </w:rPr>
              <w:t>done.</w:t>
            </w:r>
            <w:r>
              <w:rPr>
                <w:spacing w:val="-3"/>
                <w:sz w:val="19"/>
              </w:rPr>
              <w:t> </w:t>
            </w:r>
            <w:r>
              <w:rPr>
                <w:sz w:val="19"/>
              </w:rPr>
              <w:t>Forecasting</w:t>
            </w:r>
            <w:r>
              <w:rPr>
                <w:spacing w:val="-1"/>
                <w:sz w:val="19"/>
              </w:rPr>
              <w:t> </w:t>
            </w:r>
            <w:r>
              <w:rPr>
                <w:sz w:val="19"/>
              </w:rPr>
              <w:t>overran; testing</w:t>
            </w:r>
            <w:r>
              <w:rPr>
                <w:spacing w:val="-6"/>
                <w:sz w:val="19"/>
              </w:rPr>
              <w:t> </w:t>
            </w:r>
            <w:r>
              <w:rPr>
                <w:sz w:val="19"/>
              </w:rPr>
              <w:t>was</w:t>
            </w:r>
            <w:r>
              <w:rPr>
                <w:spacing w:val="-2"/>
                <w:sz w:val="19"/>
              </w:rPr>
              <w:t> compressed.</w:t>
            </w:r>
          </w:p>
        </w:tc>
      </w:tr>
      <w:tr>
        <w:trPr>
          <w:trHeight w:val="624" w:hRule="atLeast"/>
        </w:trPr>
        <w:tc>
          <w:tcPr>
            <w:tcW w:w="903" w:type="dxa"/>
            <w:shd w:val="clear" w:color="auto" w:fill="F1F1F1"/>
          </w:tcPr>
          <w:p>
            <w:pPr>
              <w:pStyle w:val="TableParagraph"/>
              <w:spacing w:before="193"/>
              <w:rPr>
                <w:sz w:val="19"/>
              </w:rPr>
            </w:pPr>
            <w:r>
              <w:rPr>
                <w:spacing w:val="-10"/>
                <w:sz w:val="19"/>
              </w:rPr>
              <w:t>8</w:t>
            </w:r>
          </w:p>
        </w:tc>
        <w:tc>
          <w:tcPr>
            <w:tcW w:w="3549" w:type="dxa"/>
            <w:shd w:val="clear" w:color="auto" w:fill="F1F1F1"/>
          </w:tcPr>
          <w:p>
            <w:pPr>
              <w:pStyle w:val="TableParagraph"/>
              <w:ind w:left="95"/>
              <w:rPr>
                <w:sz w:val="19"/>
              </w:rPr>
            </w:pPr>
            <w:r>
              <w:rPr>
                <w:sz w:val="19"/>
              </w:rPr>
              <w:t>Recommended</w:t>
            </w:r>
            <w:r>
              <w:rPr>
                <w:spacing w:val="-8"/>
                <w:sz w:val="19"/>
              </w:rPr>
              <w:t> </w:t>
            </w:r>
            <w:r>
              <w:rPr>
                <w:sz w:val="19"/>
              </w:rPr>
              <w:t>tier</w:t>
            </w:r>
            <w:r>
              <w:rPr>
                <w:spacing w:val="-10"/>
                <w:sz w:val="19"/>
              </w:rPr>
              <w:t> </w:t>
            </w:r>
            <w:r>
              <w:rPr>
                <w:sz w:val="19"/>
              </w:rPr>
              <w:t>—</w:t>
            </w:r>
            <w:r>
              <w:rPr>
                <w:spacing w:val="-9"/>
                <w:sz w:val="19"/>
              </w:rPr>
              <w:t> </w:t>
            </w:r>
            <w:r>
              <w:rPr>
                <w:sz w:val="19"/>
              </w:rPr>
              <w:t>batches,</w:t>
            </w:r>
            <w:r>
              <w:rPr>
                <w:spacing w:val="-8"/>
                <w:sz w:val="19"/>
              </w:rPr>
              <w:t> </w:t>
            </w:r>
            <w:r>
              <w:rPr>
                <w:sz w:val="19"/>
              </w:rPr>
              <w:t>expiry, transfers, POs</w:t>
            </w:r>
          </w:p>
        </w:tc>
        <w:tc>
          <w:tcPr>
            <w:tcW w:w="4903" w:type="dxa"/>
            <w:shd w:val="clear" w:color="auto" w:fill="F1F1F1"/>
          </w:tcPr>
          <w:p>
            <w:pPr>
              <w:pStyle w:val="TableParagraph"/>
              <w:spacing w:before="193"/>
              <w:rPr>
                <w:sz w:val="19"/>
              </w:rPr>
            </w:pPr>
            <w:r>
              <w:rPr>
                <w:spacing w:val="-2"/>
                <w:sz w:val="19"/>
              </w:rPr>
              <w:t>Completed.</w:t>
            </w:r>
          </w:p>
        </w:tc>
      </w:tr>
      <w:tr>
        <w:trPr>
          <w:trHeight w:val="623" w:hRule="atLeast"/>
        </w:trPr>
        <w:tc>
          <w:tcPr>
            <w:tcW w:w="903" w:type="dxa"/>
          </w:tcPr>
          <w:p>
            <w:pPr>
              <w:pStyle w:val="TableParagraph"/>
              <w:spacing w:before="193"/>
              <w:rPr>
                <w:sz w:val="19"/>
              </w:rPr>
            </w:pPr>
            <w:r>
              <w:rPr>
                <w:spacing w:val="-10"/>
                <w:sz w:val="19"/>
              </w:rPr>
              <w:t>9</w:t>
            </w:r>
          </w:p>
        </w:tc>
        <w:tc>
          <w:tcPr>
            <w:tcW w:w="3549" w:type="dxa"/>
          </w:tcPr>
          <w:p>
            <w:pPr>
              <w:pStyle w:val="TableParagraph"/>
              <w:ind w:left="95"/>
              <w:rPr>
                <w:sz w:val="19"/>
              </w:rPr>
            </w:pPr>
            <w:r>
              <w:rPr>
                <w:sz w:val="19"/>
              </w:rPr>
              <w:t>Optional</w:t>
            </w:r>
            <w:r>
              <w:rPr>
                <w:spacing w:val="-7"/>
                <w:sz w:val="19"/>
              </w:rPr>
              <w:t> </w:t>
            </w:r>
            <w:r>
              <w:rPr>
                <w:sz w:val="19"/>
              </w:rPr>
              <w:t>tier</w:t>
            </w:r>
            <w:r>
              <w:rPr>
                <w:spacing w:val="-6"/>
                <w:sz w:val="19"/>
              </w:rPr>
              <w:t> </w:t>
            </w:r>
            <w:r>
              <w:rPr>
                <w:sz w:val="19"/>
              </w:rPr>
              <w:t>—</w:t>
            </w:r>
            <w:r>
              <w:rPr>
                <w:spacing w:val="-7"/>
                <w:sz w:val="19"/>
              </w:rPr>
              <w:t> </w:t>
            </w:r>
            <w:r>
              <w:rPr>
                <w:sz w:val="19"/>
              </w:rPr>
              <w:t>ABC,</w:t>
            </w:r>
            <w:r>
              <w:rPr>
                <w:spacing w:val="-7"/>
                <w:sz w:val="19"/>
              </w:rPr>
              <w:t> </w:t>
            </w:r>
            <w:r>
              <w:rPr>
                <w:sz w:val="19"/>
              </w:rPr>
              <w:t>anomaly</w:t>
            </w:r>
            <w:r>
              <w:rPr>
                <w:spacing w:val="-7"/>
                <w:sz w:val="19"/>
              </w:rPr>
              <w:t> </w:t>
            </w:r>
            <w:r>
              <w:rPr>
                <w:sz w:val="19"/>
              </w:rPr>
              <w:t>detection, </w:t>
            </w:r>
            <w:r>
              <w:rPr>
                <w:spacing w:val="-2"/>
                <w:sz w:val="19"/>
              </w:rPr>
              <w:t>chatbot</w:t>
            </w:r>
          </w:p>
        </w:tc>
        <w:tc>
          <w:tcPr>
            <w:tcW w:w="4903" w:type="dxa"/>
          </w:tcPr>
          <w:p>
            <w:pPr>
              <w:pStyle w:val="TableParagraph"/>
              <w:spacing w:before="193"/>
              <w:rPr>
                <w:sz w:val="19"/>
              </w:rPr>
            </w:pPr>
            <w:r>
              <w:rPr>
                <w:spacing w:val="-2"/>
                <w:sz w:val="19"/>
              </w:rPr>
              <w:t>Completed.</w:t>
            </w:r>
          </w:p>
        </w:tc>
      </w:tr>
      <w:tr>
        <w:trPr>
          <w:trHeight w:val="393" w:hRule="atLeast"/>
        </w:trPr>
        <w:tc>
          <w:tcPr>
            <w:tcW w:w="903" w:type="dxa"/>
            <w:shd w:val="clear" w:color="auto" w:fill="F1F1F1"/>
          </w:tcPr>
          <w:p>
            <w:pPr>
              <w:pStyle w:val="TableParagraph"/>
              <w:rPr>
                <w:sz w:val="19"/>
              </w:rPr>
            </w:pPr>
            <w:r>
              <w:rPr>
                <w:spacing w:val="-5"/>
                <w:sz w:val="19"/>
              </w:rPr>
              <w:t>10</w:t>
            </w:r>
          </w:p>
        </w:tc>
        <w:tc>
          <w:tcPr>
            <w:tcW w:w="3549" w:type="dxa"/>
            <w:shd w:val="clear" w:color="auto" w:fill="F1F1F1"/>
          </w:tcPr>
          <w:p>
            <w:pPr>
              <w:pStyle w:val="TableParagraph"/>
              <w:ind w:left="95"/>
              <w:rPr>
                <w:sz w:val="19"/>
              </w:rPr>
            </w:pPr>
            <w:r>
              <w:rPr>
                <w:sz w:val="19"/>
              </w:rPr>
              <w:t>Evaluation</w:t>
            </w:r>
            <w:r>
              <w:rPr>
                <w:spacing w:val="-2"/>
                <w:sz w:val="19"/>
              </w:rPr>
              <w:t> </w:t>
            </w:r>
            <w:r>
              <w:rPr>
                <w:sz w:val="19"/>
              </w:rPr>
              <w:t>and </w:t>
            </w:r>
            <w:r>
              <w:rPr>
                <w:spacing w:val="-2"/>
                <w:sz w:val="19"/>
              </w:rPr>
              <w:t>documentation</w:t>
            </w:r>
          </w:p>
        </w:tc>
        <w:tc>
          <w:tcPr>
            <w:tcW w:w="4903" w:type="dxa"/>
            <w:shd w:val="clear" w:color="auto" w:fill="F1F1F1"/>
          </w:tcPr>
          <w:p>
            <w:pPr>
              <w:pStyle w:val="TableParagraph"/>
              <w:rPr>
                <w:sz w:val="19"/>
              </w:rPr>
            </w:pPr>
            <w:r>
              <w:rPr>
                <w:sz w:val="19"/>
              </w:rPr>
              <w:t>Evaluation</w:t>
            </w:r>
            <w:r>
              <w:rPr>
                <w:spacing w:val="-2"/>
                <w:sz w:val="19"/>
              </w:rPr>
              <w:t> </w:t>
            </w:r>
            <w:r>
              <w:rPr>
                <w:sz w:val="19"/>
              </w:rPr>
              <w:t>harness</w:t>
            </w:r>
            <w:r>
              <w:rPr>
                <w:spacing w:val="-5"/>
                <w:sz w:val="19"/>
              </w:rPr>
              <w:t> </w:t>
            </w:r>
            <w:r>
              <w:rPr>
                <w:sz w:val="19"/>
              </w:rPr>
              <w:t>written;</w:t>
            </w:r>
            <w:r>
              <w:rPr>
                <w:spacing w:val="-4"/>
                <w:sz w:val="19"/>
              </w:rPr>
              <w:t> </w:t>
            </w:r>
            <w:r>
              <w:rPr>
                <w:sz w:val="19"/>
              </w:rPr>
              <w:t>several</w:t>
            </w:r>
            <w:r>
              <w:rPr>
                <w:spacing w:val="-1"/>
                <w:sz w:val="19"/>
              </w:rPr>
              <w:t> </w:t>
            </w:r>
            <w:r>
              <w:rPr>
                <w:sz w:val="19"/>
              </w:rPr>
              <w:t>defects </w:t>
            </w:r>
            <w:r>
              <w:rPr>
                <w:spacing w:val="-2"/>
                <w:sz w:val="19"/>
              </w:rPr>
              <w:t>found.</w:t>
            </w:r>
          </w:p>
        </w:tc>
      </w:tr>
      <w:tr>
        <w:trPr>
          <w:trHeight w:val="624" w:hRule="atLeast"/>
        </w:trPr>
        <w:tc>
          <w:tcPr>
            <w:tcW w:w="903" w:type="dxa"/>
          </w:tcPr>
          <w:p>
            <w:pPr>
              <w:pStyle w:val="TableParagraph"/>
              <w:spacing w:before="193"/>
              <w:rPr>
                <w:sz w:val="19"/>
              </w:rPr>
            </w:pPr>
            <w:r>
              <w:rPr>
                <w:spacing w:val="-2"/>
                <w:sz w:val="19"/>
              </w:rPr>
              <w:t>11–</w:t>
            </w:r>
            <w:r>
              <w:rPr>
                <w:spacing w:val="-5"/>
                <w:sz w:val="19"/>
              </w:rPr>
              <w:t>12</w:t>
            </w:r>
          </w:p>
        </w:tc>
        <w:tc>
          <w:tcPr>
            <w:tcW w:w="3549" w:type="dxa"/>
          </w:tcPr>
          <w:p>
            <w:pPr>
              <w:pStyle w:val="TableParagraph"/>
              <w:spacing w:before="193"/>
              <w:ind w:left="95"/>
              <w:rPr>
                <w:sz w:val="19"/>
              </w:rPr>
            </w:pPr>
            <w:r>
              <w:rPr>
                <w:sz w:val="19"/>
              </w:rPr>
              <w:t>Final</w:t>
            </w:r>
            <w:r>
              <w:rPr>
                <w:spacing w:val="-2"/>
                <w:sz w:val="19"/>
              </w:rPr>
              <w:t> report</w:t>
            </w:r>
          </w:p>
        </w:tc>
        <w:tc>
          <w:tcPr>
            <w:tcW w:w="4903" w:type="dxa"/>
          </w:tcPr>
          <w:p>
            <w:pPr>
              <w:pStyle w:val="TableParagraph"/>
              <w:rPr>
                <w:sz w:val="19"/>
              </w:rPr>
            </w:pPr>
            <w:r>
              <w:rPr>
                <w:sz w:val="19"/>
              </w:rPr>
              <w:t>Report</w:t>
            </w:r>
            <w:r>
              <w:rPr>
                <w:spacing w:val="-9"/>
                <w:sz w:val="19"/>
              </w:rPr>
              <w:t> </w:t>
            </w:r>
            <w:r>
              <w:rPr>
                <w:sz w:val="19"/>
              </w:rPr>
              <w:t>writing,</w:t>
            </w:r>
            <w:r>
              <w:rPr>
                <w:spacing w:val="-7"/>
                <w:sz w:val="19"/>
              </w:rPr>
              <w:t> </w:t>
            </w:r>
            <w:r>
              <w:rPr>
                <w:sz w:val="19"/>
              </w:rPr>
              <w:t>plus</w:t>
            </w:r>
            <w:r>
              <w:rPr>
                <w:spacing w:val="-2"/>
                <w:sz w:val="19"/>
              </w:rPr>
              <w:t> </w:t>
            </w:r>
            <w:r>
              <w:rPr>
                <w:sz w:val="19"/>
              </w:rPr>
              <w:t>fixes</w:t>
            </w:r>
            <w:r>
              <w:rPr>
                <w:spacing w:val="-2"/>
                <w:sz w:val="19"/>
              </w:rPr>
              <w:t> </w:t>
            </w:r>
            <w:r>
              <w:rPr>
                <w:sz w:val="19"/>
              </w:rPr>
              <w:t>for</w:t>
            </w:r>
            <w:r>
              <w:rPr>
                <w:spacing w:val="-3"/>
                <w:sz w:val="19"/>
              </w:rPr>
              <w:t> </w:t>
            </w:r>
            <w:r>
              <w:rPr>
                <w:sz w:val="19"/>
              </w:rPr>
              <w:t>defects</w:t>
            </w:r>
            <w:r>
              <w:rPr>
                <w:spacing w:val="-5"/>
                <w:sz w:val="19"/>
              </w:rPr>
              <w:t> </w:t>
            </w:r>
            <w:r>
              <w:rPr>
                <w:sz w:val="19"/>
              </w:rPr>
              <w:t>that</w:t>
            </w:r>
            <w:r>
              <w:rPr>
                <w:spacing w:val="-5"/>
                <w:sz w:val="19"/>
              </w:rPr>
              <w:t> </w:t>
            </w:r>
            <w:r>
              <w:rPr>
                <w:sz w:val="19"/>
              </w:rPr>
              <w:t>were</w:t>
            </w:r>
            <w:r>
              <w:rPr>
                <w:spacing w:val="-3"/>
                <w:sz w:val="19"/>
              </w:rPr>
              <w:t> </w:t>
            </w:r>
            <w:r>
              <w:rPr>
                <w:sz w:val="19"/>
              </w:rPr>
              <w:t>safe</w:t>
            </w:r>
            <w:r>
              <w:rPr>
                <w:spacing w:val="-3"/>
                <w:sz w:val="19"/>
              </w:rPr>
              <w:t> </w:t>
            </w:r>
            <w:r>
              <w:rPr>
                <w:sz w:val="19"/>
              </w:rPr>
              <w:t>to</w:t>
            </w:r>
            <w:r>
              <w:rPr>
                <w:spacing w:val="-4"/>
                <w:sz w:val="19"/>
              </w:rPr>
              <w:t> </w:t>
            </w:r>
            <w:r>
              <w:rPr>
                <w:sz w:val="19"/>
              </w:rPr>
              <w:t>fix without invalidating measurements.</w:t>
            </w:r>
          </w:p>
        </w:tc>
      </w:tr>
    </w:tbl>
    <w:p>
      <w:pPr>
        <w:spacing w:before="63"/>
        <w:ind w:left="16" w:right="298" w:firstLine="0"/>
        <w:jc w:val="center"/>
        <w:rPr>
          <w:sz w:val="20"/>
        </w:rPr>
      </w:pPr>
      <w:r>
        <w:rPr>
          <w:color w:val="545454"/>
          <w:sz w:val="20"/>
        </w:rPr>
        <w:t>Table</w:t>
      </w:r>
      <w:r>
        <w:rPr>
          <w:color w:val="545454"/>
          <w:spacing w:val="-5"/>
          <w:sz w:val="20"/>
        </w:rPr>
        <w:t> </w:t>
      </w:r>
      <w:r>
        <w:rPr>
          <w:color w:val="545454"/>
          <w:sz w:val="20"/>
        </w:rPr>
        <w:t>4.1</w:t>
      </w:r>
      <w:r>
        <w:rPr>
          <w:color w:val="545454"/>
          <w:spacing w:val="-3"/>
          <w:sz w:val="20"/>
        </w:rPr>
        <w:t> </w:t>
      </w:r>
      <w:r>
        <w:rPr>
          <w:color w:val="545454"/>
          <w:sz w:val="20"/>
        </w:rPr>
        <w:t>—</w:t>
      </w:r>
      <w:r>
        <w:rPr>
          <w:color w:val="545454"/>
          <w:spacing w:val="-8"/>
          <w:sz w:val="20"/>
        </w:rPr>
        <w:t> </w:t>
      </w:r>
      <w:r>
        <w:rPr>
          <w:color w:val="545454"/>
          <w:sz w:val="20"/>
        </w:rPr>
        <w:t>Planned</w:t>
      </w:r>
      <w:r>
        <w:rPr>
          <w:color w:val="545454"/>
          <w:spacing w:val="-11"/>
          <w:sz w:val="20"/>
        </w:rPr>
        <w:t> </w:t>
      </w:r>
      <w:r>
        <w:rPr>
          <w:color w:val="545454"/>
          <w:sz w:val="20"/>
        </w:rPr>
        <w:t>Iteration</w:t>
      </w:r>
      <w:r>
        <w:rPr>
          <w:color w:val="545454"/>
          <w:spacing w:val="-8"/>
          <w:sz w:val="20"/>
        </w:rPr>
        <w:t> </w:t>
      </w:r>
      <w:r>
        <w:rPr>
          <w:color w:val="545454"/>
          <w:sz w:val="20"/>
        </w:rPr>
        <w:t>Schedule</w:t>
      </w:r>
      <w:r>
        <w:rPr>
          <w:color w:val="545454"/>
          <w:spacing w:val="-7"/>
          <w:sz w:val="20"/>
        </w:rPr>
        <w:t> </w:t>
      </w:r>
      <w:r>
        <w:rPr>
          <w:color w:val="545454"/>
          <w:sz w:val="20"/>
        </w:rPr>
        <w:t>Against</w:t>
      </w:r>
      <w:r>
        <w:rPr>
          <w:color w:val="545454"/>
          <w:spacing w:val="-3"/>
          <w:sz w:val="20"/>
        </w:rPr>
        <w:t> </w:t>
      </w:r>
      <w:r>
        <w:rPr>
          <w:color w:val="545454"/>
          <w:sz w:val="20"/>
        </w:rPr>
        <w:t>What</w:t>
      </w:r>
      <w:r>
        <w:rPr>
          <w:color w:val="545454"/>
          <w:spacing w:val="-8"/>
          <w:sz w:val="20"/>
        </w:rPr>
        <w:t> </w:t>
      </w:r>
      <w:r>
        <w:rPr>
          <w:color w:val="545454"/>
          <w:sz w:val="20"/>
        </w:rPr>
        <w:t>Occurred</w:t>
      </w:r>
      <w:r>
        <w:rPr>
          <w:color w:val="545454"/>
          <w:spacing w:val="-7"/>
          <w:sz w:val="20"/>
        </w:rPr>
        <w:t> </w:t>
      </w:r>
      <w:r>
        <w:rPr>
          <w:color w:val="545454"/>
          <w:sz w:val="20"/>
        </w:rPr>
        <w:t>in</w:t>
      </w:r>
      <w:r>
        <w:rPr>
          <w:color w:val="545454"/>
          <w:spacing w:val="-7"/>
          <w:sz w:val="20"/>
        </w:rPr>
        <w:t> </w:t>
      </w:r>
      <w:r>
        <w:rPr>
          <w:color w:val="545454"/>
          <w:spacing w:val="-2"/>
          <w:sz w:val="20"/>
        </w:rPr>
        <w:t>Practice</w:t>
      </w:r>
    </w:p>
    <w:p>
      <w:pPr>
        <w:spacing w:after="0"/>
        <w:jc w:val="center"/>
        <w:rPr>
          <w:sz w:val="20"/>
        </w:rPr>
        <w:sectPr>
          <w:pgSz w:w="11910" w:h="16840"/>
          <w:pgMar w:header="0" w:footer="690" w:top="1600" w:bottom="880" w:left="1275" w:right="992"/>
        </w:sectPr>
      </w:pPr>
    </w:p>
    <w:p>
      <w:pPr>
        <w:pStyle w:val="BodyText"/>
        <w:spacing w:line="300" w:lineRule="auto" w:before="43"/>
        <w:ind w:right="437"/>
      </w:pPr>
      <w:r>
        <w:rPr/>
        <w:t>The most instructive feature of this schedule is the overrun in weeks 6 and 7. One week had been allocated to the intelligent features, an estimate that in hindsight was unrealistic. Forecasting alone took eight or nine working days, most spent discovering that the first implementation produced implausible output on short series and then working out what to do about it. The cost was absorbed by compressing the testing week, and the consequence is visible in the test coverage discussed in Section 7.2.</w:t>
      </w:r>
    </w:p>
    <w:p>
      <w:pPr>
        <w:pStyle w:val="Heading2"/>
        <w:numPr>
          <w:ilvl w:val="1"/>
          <w:numId w:val="2"/>
        </w:numPr>
        <w:tabs>
          <w:tab w:pos="551" w:val="left" w:leader="none"/>
        </w:tabs>
        <w:spacing w:line="240" w:lineRule="auto" w:before="258" w:after="0"/>
        <w:ind w:left="551" w:right="0" w:hanging="386"/>
        <w:jc w:val="both"/>
      </w:pPr>
      <w:bookmarkStart w:name="4.3 Version Control and Working Practice" w:id="72"/>
      <w:bookmarkEnd w:id="72"/>
      <w:r>
        <w:rPr>
          <w:b w:val="0"/>
        </w:rPr>
      </w:r>
      <w:bookmarkStart w:name="_bookmark33" w:id="73"/>
      <w:bookmarkEnd w:id="73"/>
      <w:r>
        <w:rPr>
          <w:b w:val="0"/>
        </w:rPr>
      </w:r>
      <w:r>
        <w:rPr>
          <w:color w:val="2E5395"/>
        </w:rPr>
        <w:t>Version</w:t>
      </w:r>
      <w:r>
        <w:rPr>
          <w:color w:val="2E5395"/>
          <w:spacing w:val="-10"/>
        </w:rPr>
        <w:t> </w:t>
      </w:r>
      <w:r>
        <w:rPr>
          <w:color w:val="2E5395"/>
        </w:rPr>
        <w:t>Control</w:t>
      </w:r>
      <w:r>
        <w:rPr>
          <w:color w:val="2E5395"/>
          <w:spacing w:val="-10"/>
        </w:rPr>
        <w:t> </w:t>
      </w:r>
      <w:r>
        <w:rPr>
          <w:color w:val="2E5395"/>
        </w:rPr>
        <w:t>and</w:t>
      </w:r>
      <w:r>
        <w:rPr>
          <w:color w:val="2E5395"/>
          <w:spacing w:val="-9"/>
        </w:rPr>
        <w:t> </w:t>
      </w:r>
      <w:r>
        <w:rPr>
          <w:color w:val="2E5395"/>
        </w:rPr>
        <w:t>Working</w:t>
      </w:r>
      <w:r>
        <w:rPr>
          <w:color w:val="2E5395"/>
          <w:spacing w:val="-7"/>
        </w:rPr>
        <w:t> </w:t>
      </w:r>
      <w:r>
        <w:rPr>
          <w:color w:val="2E5395"/>
          <w:spacing w:val="-2"/>
        </w:rPr>
        <w:t>Practice</w:t>
      </w:r>
    </w:p>
    <w:p>
      <w:pPr>
        <w:pStyle w:val="BodyText"/>
        <w:spacing w:line="300" w:lineRule="auto" w:before="124"/>
        <w:ind w:right="442"/>
      </w:pPr>
      <w:r>
        <w:rPr/>
        <w:t>The project lives in a Git repository split into Code/Backend and Code/Frontend. Development proceeded directly on the main branch rather than on feature branches, which is defensible for a single developer with no concurrent contributor, but renders the history less clean than it might be. Commits were made upon completion of working functionality, with messages that describe the change rather than the intention behind it, which is the less useful of the two conventions.</w:t>
      </w:r>
    </w:p>
    <w:p>
      <w:pPr>
        <w:pStyle w:val="Heading2"/>
        <w:numPr>
          <w:ilvl w:val="1"/>
          <w:numId w:val="2"/>
        </w:numPr>
        <w:tabs>
          <w:tab w:pos="551" w:val="left" w:leader="none"/>
        </w:tabs>
        <w:spacing w:line="240" w:lineRule="auto" w:before="257" w:after="0"/>
        <w:ind w:left="551" w:right="0" w:hanging="386"/>
        <w:jc w:val="both"/>
      </w:pPr>
      <w:bookmarkStart w:name="4.4 Development Environment" w:id="74"/>
      <w:bookmarkEnd w:id="74"/>
      <w:r>
        <w:rPr>
          <w:b w:val="0"/>
        </w:rPr>
      </w:r>
      <w:bookmarkStart w:name="_bookmark34" w:id="75"/>
      <w:bookmarkEnd w:id="75"/>
      <w:r>
        <w:rPr>
          <w:b w:val="0"/>
        </w:rPr>
      </w:r>
      <w:r>
        <w:rPr>
          <w:color w:val="2E5395"/>
          <w:spacing w:val="-2"/>
        </w:rPr>
        <w:t>Development</w:t>
      </w:r>
      <w:r>
        <w:rPr>
          <w:color w:val="2E5395"/>
          <w:spacing w:val="3"/>
        </w:rPr>
        <w:t> </w:t>
      </w:r>
      <w:r>
        <w:rPr>
          <w:color w:val="2E5395"/>
          <w:spacing w:val="-2"/>
        </w:rPr>
        <w:t>Environment</w:t>
      </w:r>
    </w:p>
    <w:p>
      <w:pPr>
        <w:pStyle w:val="BodyText"/>
        <w:spacing w:line="300" w:lineRule="auto" w:before="124"/>
        <w:ind w:right="441"/>
      </w:pPr>
      <w:r>
        <w:rPr/>
        <w:t>Backend development used Python 3 with a virtual environment, PostgreSQL running locally, and Redis as the Celery broker. CELERY_TASK_ALWAYS_EAGER is set to True in local configuration, so background tasks execute synchronously and no separate worker process is required for most development. The frontend was developed against a current Node LTS release. Configuration is read from environment</w:t>
      </w:r>
      <w:r>
        <w:rPr>
          <w:spacing w:val="-1"/>
        </w:rPr>
        <w:t> </w:t>
      </w:r>
      <w:r>
        <w:rPr/>
        <w:t>variables through Django-environ, with. env.example documenting every variable and</w:t>
      </w:r>
      <w:r>
        <w:rPr>
          <w:spacing w:val="22"/>
        </w:rPr>
        <w:t> </w:t>
      </w:r>
      <w:r>
        <w:rPr/>
        <w:t>no</w:t>
      </w:r>
      <w:r>
        <w:rPr>
          <w:spacing w:val="25"/>
        </w:rPr>
        <w:t> </w:t>
      </w:r>
      <w:r>
        <w:rPr/>
        <w:t>secret</w:t>
      </w:r>
      <w:r>
        <w:rPr>
          <w:spacing w:val="25"/>
        </w:rPr>
        <w:t> </w:t>
      </w:r>
      <w:r>
        <w:rPr/>
        <w:t>committed</w:t>
      </w:r>
      <w:r>
        <w:rPr>
          <w:spacing w:val="22"/>
        </w:rPr>
        <w:t> </w:t>
      </w:r>
      <w:r>
        <w:rPr/>
        <w:t>to</w:t>
      </w:r>
      <w:r>
        <w:rPr>
          <w:spacing w:val="30"/>
        </w:rPr>
        <w:t> </w:t>
      </w:r>
      <w:r>
        <w:rPr/>
        <w:t>the</w:t>
      </w:r>
      <w:r>
        <w:rPr>
          <w:spacing w:val="23"/>
        </w:rPr>
        <w:t> </w:t>
      </w:r>
      <w:r>
        <w:rPr/>
        <w:t>repository.</w:t>
      </w:r>
      <w:r>
        <w:rPr>
          <w:spacing w:val="25"/>
        </w:rPr>
        <w:t> </w:t>
      </w:r>
      <w:r>
        <w:rPr/>
        <w:t>API</w:t>
      </w:r>
      <w:r>
        <w:rPr>
          <w:spacing w:val="24"/>
        </w:rPr>
        <w:t> </w:t>
      </w:r>
      <w:r>
        <w:rPr/>
        <w:t>documentation</w:t>
      </w:r>
      <w:r>
        <w:rPr>
          <w:spacing w:val="22"/>
        </w:rPr>
        <w:t> </w:t>
      </w:r>
      <w:r>
        <w:rPr/>
        <w:t>is</w:t>
      </w:r>
      <w:r>
        <w:rPr>
          <w:spacing w:val="23"/>
        </w:rPr>
        <w:t> </w:t>
      </w:r>
      <w:r>
        <w:rPr/>
        <w:t>generated</w:t>
      </w:r>
      <w:r>
        <w:rPr>
          <w:spacing w:val="22"/>
        </w:rPr>
        <w:t> </w:t>
      </w:r>
      <w:r>
        <w:rPr/>
        <w:t>by</w:t>
      </w:r>
      <w:r>
        <w:rPr>
          <w:spacing w:val="27"/>
        </w:rPr>
        <w:t> </w:t>
      </w:r>
      <w:r>
        <w:rPr/>
        <w:t>drf-spectacular</w:t>
      </w:r>
      <w:r>
        <w:rPr>
          <w:spacing w:val="22"/>
        </w:rPr>
        <w:t> </w:t>
      </w:r>
      <w:r>
        <w:rPr/>
        <w:t>at</w:t>
      </w:r>
    </w:p>
    <w:p>
      <w:pPr>
        <w:pStyle w:val="BodyText"/>
        <w:spacing w:line="300" w:lineRule="auto"/>
        <w:ind w:right="440"/>
      </w:pPr>
      <w:r>
        <w:rPr/>
        <w:t>/api/docs/, which proved more useful than expected — a live, always-correct endpoint list made frontend integration considerably faster.</w:t>
      </w:r>
    </w:p>
    <w:p>
      <w:pPr>
        <w:pStyle w:val="Heading2"/>
        <w:numPr>
          <w:ilvl w:val="1"/>
          <w:numId w:val="2"/>
        </w:numPr>
        <w:tabs>
          <w:tab w:pos="551" w:val="left" w:leader="none"/>
        </w:tabs>
        <w:spacing w:line="240" w:lineRule="auto" w:before="258" w:after="0"/>
        <w:ind w:left="551" w:right="0" w:hanging="386"/>
        <w:jc w:val="both"/>
      </w:pPr>
      <w:bookmarkStart w:name="4.5 Reflection on the Development Proces" w:id="76"/>
      <w:bookmarkEnd w:id="76"/>
      <w:r>
        <w:rPr>
          <w:b w:val="0"/>
        </w:rPr>
      </w:r>
      <w:bookmarkStart w:name="_bookmark35" w:id="77"/>
      <w:bookmarkEnd w:id="77"/>
      <w:r>
        <w:rPr>
          <w:b w:val="0"/>
        </w:rPr>
      </w:r>
      <w:r>
        <w:rPr>
          <w:color w:val="2E5395"/>
        </w:rPr>
        <w:t>Reflection</w:t>
      </w:r>
      <w:r>
        <w:rPr>
          <w:color w:val="2E5395"/>
          <w:spacing w:val="-13"/>
        </w:rPr>
        <w:t> </w:t>
      </w:r>
      <w:r>
        <w:rPr>
          <w:color w:val="2E5395"/>
        </w:rPr>
        <w:t>on</w:t>
      </w:r>
      <w:r>
        <w:rPr>
          <w:color w:val="2E5395"/>
          <w:spacing w:val="-6"/>
        </w:rPr>
        <w:t> </w:t>
      </w:r>
      <w:r>
        <w:rPr>
          <w:color w:val="2E5395"/>
        </w:rPr>
        <w:t>the</w:t>
      </w:r>
      <w:r>
        <w:rPr>
          <w:color w:val="2E5395"/>
          <w:spacing w:val="-11"/>
        </w:rPr>
        <w:t> </w:t>
      </w:r>
      <w:r>
        <w:rPr>
          <w:color w:val="2E5395"/>
        </w:rPr>
        <w:t>Development</w:t>
      </w:r>
      <w:r>
        <w:rPr>
          <w:color w:val="2E5395"/>
          <w:spacing w:val="-9"/>
        </w:rPr>
        <w:t> </w:t>
      </w:r>
      <w:r>
        <w:rPr>
          <w:color w:val="2E5395"/>
          <w:spacing w:val="-2"/>
        </w:rPr>
        <w:t>Process</w:t>
      </w:r>
    </w:p>
    <w:p>
      <w:pPr>
        <w:pStyle w:val="BodyText"/>
        <w:spacing w:line="300" w:lineRule="auto" w:before="124"/>
        <w:ind w:right="443"/>
      </w:pPr>
      <w:r>
        <w:rPr/>
        <w:t>Two aspects of the process proved effective. Scheduling the higher-risk work early meant the stock ledger was sound by the end of week 4, and all subsequent work could depend on it; and the tiered requirement list meant that when the schedule slipped, the decision as to what should be omitted had</w:t>
      </w:r>
      <w:r>
        <w:rPr>
          <w:spacing w:val="-8"/>
        </w:rPr>
        <w:t> </w:t>
      </w:r>
      <w:r>
        <w:rPr/>
        <w:t>already</w:t>
      </w:r>
      <w:r>
        <w:rPr>
          <w:spacing w:val="-6"/>
        </w:rPr>
        <w:t> </w:t>
      </w:r>
      <w:r>
        <w:rPr/>
        <w:t>been</w:t>
      </w:r>
      <w:r>
        <w:rPr>
          <w:spacing w:val="-8"/>
        </w:rPr>
        <w:t> </w:t>
      </w:r>
      <w:r>
        <w:rPr/>
        <w:t>taken</w:t>
      </w:r>
      <w:r>
        <w:rPr>
          <w:spacing w:val="-3"/>
        </w:rPr>
        <w:t> </w:t>
      </w:r>
      <w:r>
        <w:rPr/>
        <w:t>in</w:t>
      </w:r>
      <w:r>
        <w:rPr>
          <w:spacing w:val="-8"/>
        </w:rPr>
        <w:t> </w:t>
      </w:r>
      <w:r>
        <w:rPr/>
        <w:t>week</w:t>
      </w:r>
      <w:r>
        <w:rPr>
          <w:spacing w:val="-6"/>
        </w:rPr>
        <w:t> </w:t>
      </w:r>
      <w:r>
        <w:rPr/>
        <w:t>1.</w:t>
      </w:r>
      <w:r>
        <w:rPr>
          <w:spacing w:val="-1"/>
        </w:rPr>
        <w:t> </w:t>
      </w:r>
      <w:r>
        <w:rPr/>
        <w:t>Two</w:t>
      </w:r>
      <w:r>
        <w:rPr>
          <w:spacing w:val="-8"/>
        </w:rPr>
        <w:t> </w:t>
      </w:r>
      <w:r>
        <w:rPr/>
        <w:t>aspects</w:t>
      </w:r>
      <w:r>
        <w:rPr>
          <w:spacing w:val="-7"/>
        </w:rPr>
        <w:t> </w:t>
      </w:r>
      <w:r>
        <w:rPr/>
        <w:t>proved</w:t>
      </w:r>
      <w:r>
        <w:rPr>
          <w:spacing w:val="-3"/>
        </w:rPr>
        <w:t> </w:t>
      </w:r>
      <w:r>
        <w:rPr/>
        <w:t>ineffective:</w:t>
      </w:r>
      <w:r>
        <w:rPr>
          <w:spacing w:val="-8"/>
        </w:rPr>
        <w:t> </w:t>
      </w:r>
      <w:r>
        <w:rPr/>
        <w:t>testing</w:t>
      </w:r>
      <w:r>
        <w:rPr>
          <w:spacing w:val="-6"/>
        </w:rPr>
        <w:t> </w:t>
      </w:r>
      <w:r>
        <w:rPr/>
        <w:t>was</w:t>
      </w:r>
      <w:r>
        <w:rPr>
          <w:spacing w:val="-7"/>
        </w:rPr>
        <w:t> </w:t>
      </w:r>
      <w:r>
        <w:rPr/>
        <w:t>treated</w:t>
      </w:r>
      <w:r>
        <w:rPr>
          <w:spacing w:val="-7"/>
        </w:rPr>
        <w:t> </w:t>
      </w:r>
      <w:r>
        <w:rPr/>
        <w:t>as</w:t>
      </w:r>
      <w:r>
        <w:rPr>
          <w:spacing w:val="-3"/>
        </w:rPr>
        <w:t> </w:t>
      </w:r>
      <w:r>
        <w:rPr/>
        <w:t>a</w:t>
      </w:r>
      <w:r>
        <w:rPr>
          <w:spacing w:val="-3"/>
        </w:rPr>
        <w:t> </w:t>
      </w:r>
      <w:r>
        <w:rPr/>
        <w:t>scheduled phase</w:t>
      </w:r>
      <w:r>
        <w:rPr>
          <w:spacing w:val="-8"/>
        </w:rPr>
        <w:t> </w:t>
      </w:r>
      <w:r>
        <w:rPr/>
        <w:t>rather</w:t>
      </w:r>
      <w:r>
        <w:rPr>
          <w:spacing w:val="-8"/>
        </w:rPr>
        <w:t> </w:t>
      </w:r>
      <w:r>
        <w:rPr/>
        <w:t>than</w:t>
      </w:r>
      <w:r>
        <w:rPr>
          <w:spacing w:val="-9"/>
        </w:rPr>
        <w:t> </w:t>
      </w:r>
      <w:r>
        <w:rPr/>
        <w:t>a</w:t>
      </w:r>
      <w:r>
        <w:rPr>
          <w:spacing w:val="-8"/>
        </w:rPr>
        <w:t> </w:t>
      </w:r>
      <w:r>
        <w:rPr/>
        <w:t>continuous</w:t>
      </w:r>
      <w:r>
        <w:rPr>
          <w:spacing w:val="-8"/>
        </w:rPr>
        <w:t> </w:t>
      </w:r>
      <w:r>
        <w:rPr/>
        <w:t>practice,</w:t>
      </w:r>
      <w:r>
        <w:rPr>
          <w:spacing w:val="-10"/>
        </w:rPr>
        <w:t> </w:t>
      </w:r>
      <w:r>
        <w:rPr/>
        <w:t>and</w:t>
      </w:r>
      <w:r>
        <w:rPr>
          <w:spacing w:val="-9"/>
        </w:rPr>
        <w:t> </w:t>
      </w:r>
      <w:r>
        <w:rPr/>
        <w:t>scope</w:t>
      </w:r>
      <w:r>
        <w:rPr>
          <w:spacing w:val="-7"/>
        </w:rPr>
        <w:t> </w:t>
      </w:r>
      <w:r>
        <w:rPr/>
        <w:t>was</w:t>
      </w:r>
      <w:r>
        <w:rPr>
          <w:spacing w:val="-8"/>
        </w:rPr>
        <w:t> </w:t>
      </w:r>
      <w:r>
        <w:rPr/>
        <w:t>permitted</w:t>
      </w:r>
      <w:r>
        <w:rPr>
          <w:spacing w:val="-8"/>
        </w:rPr>
        <w:t> </w:t>
      </w:r>
      <w:r>
        <w:rPr/>
        <w:t>to</w:t>
      </w:r>
      <w:r>
        <w:rPr>
          <w:spacing w:val="-9"/>
        </w:rPr>
        <w:t> </w:t>
      </w:r>
      <w:r>
        <w:rPr/>
        <w:t>expand</w:t>
      </w:r>
      <w:r>
        <w:rPr>
          <w:spacing w:val="-9"/>
        </w:rPr>
        <w:t> </w:t>
      </w:r>
      <w:r>
        <w:rPr/>
        <w:t>beyond</w:t>
      </w:r>
      <w:r>
        <w:rPr>
          <w:spacing w:val="-9"/>
        </w:rPr>
        <w:t> </w:t>
      </w:r>
      <w:r>
        <w:rPr/>
        <w:t>the</w:t>
      </w:r>
      <w:r>
        <w:rPr>
          <w:spacing w:val="-7"/>
        </w:rPr>
        <w:t> </w:t>
      </w:r>
      <w:r>
        <w:rPr/>
        <w:t>agreed</w:t>
      </w:r>
      <w:r>
        <w:rPr>
          <w:spacing w:val="-8"/>
        </w:rPr>
        <w:t> </w:t>
      </w:r>
      <w:r>
        <w:rPr/>
        <w:t>tiers. Both are examined in Chapter 9.</w:t>
      </w:r>
    </w:p>
    <w:p>
      <w:pPr>
        <w:pStyle w:val="BodyText"/>
        <w:spacing w:after="0" w:line="300" w:lineRule="auto"/>
        <w:sectPr>
          <w:pgSz w:w="11910" w:h="16840"/>
          <w:pgMar w:header="0" w:footer="690" w:top="1380" w:bottom="880" w:left="1275" w:right="992"/>
        </w:sectPr>
      </w:pPr>
    </w:p>
    <w:p>
      <w:pPr>
        <w:pStyle w:val="Heading1"/>
        <w:numPr>
          <w:ilvl w:val="0"/>
          <w:numId w:val="2"/>
        </w:numPr>
        <w:tabs>
          <w:tab w:pos="485" w:val="left" w:leader="none"/>
        </w:tabs>
        <w:spacing w:line="240" w:lineRule="auto" w:before="24" w:after="0"/>
        <w:ind w:left="485" w:right="0" w:hanging="320"/>
        <w:jc w:val="both"/>
      </w:pPr>
      <w:bookmarkStart w:name="5. System Design" w:id="78"/>
      <w:bookmarkEnd w:id="78"/>
      <w:r>
        <w:rPr>
          <w:b w:val="0"/>
        </w:rPr>
      </w:r>
      <w:bookmarkStart w:name="_bookmark36" w:id="79"/>
      <w:bookmarkEnd w:id="79"/>
      <w:r>
        <w:rPr>
          <w:b w:val="0"/>
        </w:rPr>
      </w:r>
      <w:r>
        <w:rPr>
          <w:color w:val="1F3863"/>
        </w:rPr>
        <w:t>System</w:t>
      </w:r>
      <w:r>
        <w:rPr>
          <w:color w:val="1F3863"/>
          <w:spacing w:val="-7"/>
        </w:rPr>
        <w:t> </w:t>
      </w:r>
      <w:r>
        <w:rPr>
          <w:color w:val="1F3863"/>
          <w:spacing w:val="-2"/>
        </w:rPr>
        <w:t>Design</w:t>
      </w:r>
    </w:p>
    <w:p>
      <w:pPr>
        <w:pStyle w:val="Heading2"/>
        <w:numPr>
          <w:ilvl w:val="1"/>
          <w:numId w:val="2"/>
        </w:numPr>
        <w:tabs>
          <w:tab w:pos="551" w:val="left" w:leader="none"/>
        </w:tabs>
        <w:spacing w:line="240" w:lineRule="auto" w:before="258" w:after="0"/>
        <w:ind w:left="551" w:right="0" w:hanging="386"/>
        <w:jc w:val="both"/>
      </w:pPr>
      <w:bookmarkStart w:name="5.1 Architecture Overview" w:id="80"/>
      <w:bookmarkEnd w:id="80"/>
      <w:r>
        <w:rPr>
          <w:b w:val="0"/>
        </w:rPr>
      </w:r>
      <w:bookmarkStart w:name="_bookmark37" w:id="81"/>
      <w:bookmarkEnd w:id="81"/>
      <w:r>
        <w:rPr>
          <w:b w:val="0"/>
        </w:rPr>
      </w:r>
      <w:r>
        <w:rPr>
          <w:color w:val="2E5395"/>
        </w:rPr>
        <w:t>Architecture</w:t>
      </w:r>
      <w:r>
        <w:rPr>
          <w:color w:val="2E5395"/>
          <w:spacing w:val="-15"/>
        </w:rPr>
        <w:t> </w:t>
      </w:r>
      <w:r>
        <w:rPr>
          <w:color w:val="2E5395"/>
          <w:spacing w:val="-2"/>
        </w:rPr>
        <w:t>Overview</w:t>
      </w:r>
    </w:p>
    <w:p>
      <w:pPr>
        <w:pStyle w:val="BodyText"/>
        <w:spacing w:line="300" w:lineRule="auto" w:before="124"/>
        <w:ind w:right="444"/>
      </w:pPr>
      <w:r>
        <w:rPr/>
        <w:t>Stock Control System uses a three-tier architecture with an additional asynchronous processing tier. The tiers are separated by clear interfaces, so each can be reasoned about, tested and in principle scaled independently.</w:t>
      </w:r>
    </w:p>
    <w:p>
      <w:pPr>
        <w:pStyle w:val="BodyText"/>
        <w:spacing w:before="7"/>
        <w:ind w:left="0"/>
        <w:jc w:val="left"/>
        <w:rPr>
          <w:sz w:val="12"/>
        </w:rPr>
      </w:pPr>
      <w:r>
        <w:rPr>
          <w:sz w:val="12"/>
        </w:rPr>
        <w:drawing>
          <wp:anchor distT="0" distB="0" distL="0" distR="0" allowOverlap="1" layoutInCell="1" locked="0" behindDoc="1" simplePos="0" relativeHeight="487587840">
            <wp:simplePos x="0" y="0"/>
            <wp:positionH relativeFrom="page">
              <wp:posOffset>968411</wp:posOffset>
            </wp:positionH>
            <wp:positionV relativeFrom="paragraph">
              <wp:posOffset>113102</wp:posOffset>
            </wp:positionV>
            <wp:extent cx="5655101" cy="170535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655101" cy="1705355"/>
                    </a:xfrm>
                    <a:prstGeom prst="rect">
                      <a:avLst/>
                    </a:prstGeom>
                  </pic:spPr>
                </pic:pic>
              </a:graphicData>
            </a:graphic>
          </wp:anchor>
        </w:drawing>
      </w:r>
    </w:p>
    <w:p>
      <w:pPr>
        <w:spacing w:before="85"/>
        <w:ind w:left="21" w:right="298" w:firstLine="0"/>
        <w:jc w:val="center"/>
        <w:rPr>
          <w:sz w:val="20"/>
        </w:rPr>
      </w:pPr>
      <w:r>
        <w:rPr>
          <w:color w:val="545454"/>
          <w:sz w:val="20"/>
        </w:rPr>
        <w:t>Figure</w:t>
      </w:r>
      <w:r>
        <w:rPr>
          <w:color w:val="545454"/>
          <w:spacing w:val="-2"/>
          <w:sz w:val="20"/>
        </w:rPr>
        <w:t> </w:t>
      </w:r>
      <w:r>
        <w:rPr>
          <w:color w:val="545454"/>
          <w:sz w:val="20"/>
        </w:rPr>
        <w:t>5.1</w:t>
      </w:r>
      <w:r>
        <w:rPr>
          <w:color w:val="545454"/>
          <w:spacing w:val="-7"/>
          <w:sz w:val="20"/>
        </w:rPr>
        <w:t> </w:t>
      </w:r>
      <w:r>
        <w:rPr>
          <w:color w:val="545454"/>
          <w:sz w:val="20"/>
        </w:rPr>
        <w:t>—</w:t>
      </w:r>
      <w:r>
        <w:rPr>
          <w:color w:val="545454"/>
          <w:spacing w:val="-6"/>
          <w:sz w:val="20"/>
        </w:rPr>
        <w:t> </w:t>
      </w:r>
      <w:r>
        <w:rPr>
          <w:color w:val="545454"/>
          <w:sz w:val="20"/>
        </w:rPr>
        <w:t>System </w:t>
      </w:r>
      <w:r>
        <w:rPr>
          <w:color w:val="545454"/>
          <w:spacing w:val="-2"/>
          <w:sz w:val="20"/>
        </w:rPr>
        <w:t>Architecture</w:t>
      </w:r>
    </w:p>
    <w:p>
      <w:pPr>
        <w:pStyle w:val="BodyText"/>
        <w:spacing w:line="300" w:lineRule="auto" w:before="241"/>
        <w:ind w:right="437"/>
      </w:pPr>
      <w:r>
        <w:rPr/>
        <w:t>The </w:t>
      </w:r>
      <w:r>
        <w:rPr>
          <w:b/>
        </w:rPr>
        <w:t>presentation tier </w:t>
      </w:r>
      <w:r>
        <w:rPr/>
        <w:t>is a Next.js application running on Node. It holds no business logic: it renders data, collects input, validates that input for user convenience, and calls the API. Authorisation decisions displayed in the interface — which menu items appear, which buttons are enabled — are convenience</w:t>
      </w:r>
      <w:r>
        <w:rPr>
          <w:spacing w:val="-8"/>
        </w:rPr>
        <w:t> </w:t>
      </w:r>
      <w:r>
        <w:rPr/>
        <w:t>only;</w:t>
      </w:r>
      <w:r>
        <w:rPr>
          <w:spacing w:val="-10"/>
        </w:rPr>
        <w:t> </w:t>
      </w:r>
      <w:r>
        <w:rPr/>
        <w:t>the</w:t>
      </w:r>
      <w:r>
        <w:rPr>
          <w:spacing w:val="-8"/>
        </w:rPr>
        <w:t> </w:t>
      </w:r>
      <w:r>
        <w:rPr/>
        <w:t>same</w:t>
      </w:r>
      <w:r>
        <w:rPr>
          <w:spacing w:val="-8"/>
        </w:rPr>
        <w:t> </w:t>
      </w:r>
      <w:r>
        <w:rPr/>
        <w:t>decisions</w:t>
      </w:r>
      <w:r>
        <w:rPr>
          <w:spacing w:val="-9"/>
        </w:rPr>
        <w:t> </w:t>
      </w:r>
      <w:r>
        <w:rPr/>
        <w:t>are</w:t>
      </w:r>
      <w:r>
        <w:rPr>
          <w:spacing w:val="-9"/>
        </w:rPr>
        <w:t> </w:t>
      </w:r>
      <w:r>
        <w:rPr/>
        <w:t>enforced</w:t>
      </w:r>
      <w:r>
        <w:rPr>
          <w:spacing w:val="-9"/>
        </w:rPr>
        <w:t> </w:t>
      </w:r>
      <w:r>
        <w:rPr/>
        <w:t>independently</w:t>
      </w:r>
      <w:r>
        <w:rPr>
          <w:spacing w:val="-8"/>
        </w:rPr>
        <w:t> </w:t>
      </w:r>
      <w:r>
        <w:rPr/>
        <w:t>on</w:t>
      </w:r>
      <w:r>
        <w:rPr>
          <w:spacing w:val="-10"/>
        </w:rPr>
        <w:t> </w:t>
      </w:r>
      <w:r>
        <w:rPr/>
        <w:t>the</w:t>
      </w:r>
      <w:r>
        <w:rPr>
          <w:spacing w:val="-8"/>
        </w:rPr>
        <w:t> </w:t>
      </w:r>
      <w:r>
        <w:rPr/>
        <w:t>server,</w:t>
      </w:r>
      <w:r>
        <w:rPr>
          <w:spacing w:val="-11"/>
        </w:rPr>
        <w:t> </w:t>
      </w:r>
      <w:r>
        <w:rPr/>
        <w:t>because</w:t>
      </w:r>
      <w:r>
        <w:rPr>
          <w:spacing w:val="-8"/>
        </w:rPr>
        <w:t> </w:t>
      </w:r>
      <w:r>
        <w:rPr/>
        <w:t>a</w:t>
      </w:r>
      <w:r>
        <w:rPr>
          <w:spacing w:val="-9"/>
        </w:rPr>
        <w:t> </w:t>
      </w:r>
      <w:r>
        <w:rPr/>
        <w:t>client-side check is a usability feature and not a security control.</w:t>
      </w:r>
    </w:p>
    <w:p>
      <w:pPr>
        <w:pStyle w:val="BodyText"/>
        <w:spacing w:line="300" w:lineRule="auto" w:before="160"/>
        <w:ind w:right="443"/>
      </w:pPr>
      <w:r>
        <w:rPr/>
        <w:t>The</w:t>
      </w:r>
      <w:r>
        <w:rPr>
          <w:spacing w:val="-6"/>
        </w:rPr>
        <w:t> </w:t>
      </w:r>
      <w:r>
        <w:rPr>
          <w:b/>
        </w:rPr>
        <w:t>application</w:t>
      </w:r>
      <w:r>
        <w:rPr>
          <w:b/>
          <w:spacing w:val="-6"/>
        </w:rPr>
        <w:t> </w:t>
      </w:r>
      <w:r>
        <w:rPr>
          <w:b/>
        </w:rPr>
        <w:t>tier</w:t>
      </w:r>
      <w:r>
        <w:rPr>
          <w:b/>
          <w:spacing w:val="-6"/>
        </w:rPr>
        <w:t> </w:t>
      </w:r>
      <w:r>
        <w:rPr/>
        <w:t>is</w:t>
      </w:r>
      <w:r>
        <w:rPr>
          <w:spacing w:val="-7"/>
        </w:rPr>
        <w:t> </w:t>
      </w:r>
      <w:r>
        <w:rPr/>
        <w:t>the</w:t>
      </w:r>
      <w:r>
        <w:rPr>
          <w:spacing w:val="-6"/>
        </w:rPr>
        <w:t> </w:t>
      </w:r>
      <w:r>
        <w:rPr/>
        <w:t>Django</w:t>
      </w:r>
      <w:r>
        <w:rPr>
          <w:spacing w:val="-8"/>
        </w:rPr>
        <w:t> </w:t>
      </w:r>
      <w:r>
        <w:rPr/>
        <w:t>REST</w:t>
      </w:r>
      <w:r>
        <w:rPr>
          <w:spacing w:val="-9"/>
        </w:rPr>
        <w:t> </w:t>
      </w:r>
      <w:r>
        <w:rPr/>
        <w:t>Framework</w:t>
      </w:r>
      <w:r>
        <w:rPr>
          <w:spacing w:val="-7"/>
        </w:rPr>
        <w:t> </w:t>
      </w:r>
      <w:r>
        <w:rPr/>
        <w:t>API.</w:t>
      </w:r>
      <w:r>
        <w:rPr>
          <w:spacing w:val="-10"/>
        </w:rPr>
        <w:t> </w:t>
      </w:r>
      <w:r>
        <w:rPr/>
        <w:t>It</w:t>
      </w:r>
      <w:r>
        <w:rPr>
          <w:spacing w:val="-9"/>
        </w:rPr>
        <w:t> </w:t>
      </w:r>
      <w:r>
        <w:rPr/>
        <w:t>owns</w:t>
      </w:r>
      <w:r>
        <w:rPr>
          <w:spacing w:val="-7"/>
        </w:rPr>
        <w:t> </w:t>
      </w:r>
      <w:r>
        <w:rPr/>
        <w:t>every</w:t>
      </w:r>
      <w:r>
        <w:rPr>
          <w:spacing w:val="-6"/>
        </w:rPr>
        <w:t> </w:t>
      </w:r>
      <w:r>
        <w:rPr/>
        <w:t>business</w:t>
      </w:r>
      <w:r>
        <w:rPr>
          <w:spacing w:val="-7"/>
        </w:rPr>
        <w:t> </w:t>
      </w:r>
      <w:r>
        <w:rPr/>
        <w:t>rule:</w:t>
      </w:r>
      <w:r>
        <w:rPr>
          <w:spacing w:val="-8"/>
        </w:rPr>
        <w:t> </w:t>
      </w:r>
      <w:r>
        <w:rPr/>
        <w:t>what</w:t>
      </w:r>
      <w:r>
        <w:rPr>
          <w:spacing w:val="-9"/>
        </w:rPr>
        <w:t> </w:t>
      </w:r>
      <w:r>
        <w:rPr/>
        <w:t>a</w:t>
      </w:r>
      <w:r>
        <w:rPr>
          <w:spacing w:val="-7"/>
        </w:rPr>
        <w:t> </w:t>
      </w:r>
      <w:r>
        <w:rPr/>
        <w:t>valid</w:t>
      </w:r>
      <w:r>
        <w:rPr>
          <w:spacing w:val="-8"/>
        </w:rPr>
        <w:t> </w:t>
      </w:r>
      <w:r>
        <w:rPr/>
        <w:t>stock movement looks like, how a reorder point is calculated, who may see an audit log. All state changes go through service classes rather than through views directly, keeping the rules in one place and testable without HTTP.</w:t>
      </w:r>
    </w:p>
    <w:p>
      <w:pPr>
        <w:pStyle w:val="BodyText"/>
        <w:spacing w:line="300" w:lineRule="auto" w:before="160"/>
        <w:ind w:right="448"/>
      </w:pPr>
      <w:r>
        <w:rPr/>
        <w:t>The </w:t>
      </w:r>
      <w:r>
        <w:rPr>
          <w:b/>
        </w:rPr>
        <w:t>data tier is PostgreSQL</w:t>
      </w:r>
      <w:r>
        <w:rPr/>
        <w:t>, relied upon for more than storage: foreign key constraints, unique constraints, check constraints</w:t>
      </w:r>
      <w:r>
        <w:rPr>
          <w:spacing w:val="-1"/>
        </w:rPr>
        <w:t> </w:t>
      </w:r>
      <w:r>
        <w:rPr/>
        <w:t>on</w:t>
      </w:r>
      <w:r>
        <w:rPr>
          <w:spacing w:val="-1"/>
        </w:rPr>
        <w:t> </w:t>
      </w:r>
      <w:r>
        <w:rPr/>
        <w:t>non-negative quantities,</w:t>
      </w:r>
      <w:r>
        <w:rPr>
          <w:spacing w:val="-2"/>
        </w:rPr>
        <w:t> </w:t>
      </w:r>
      <w:r>
        <w:rPr/>
        <w:t>and,</w:t>
      </w:r>
      <w:r>
        <w:rPr>
          <w:spacing w:val="-3"/>
        </w:rPr>
        <w:t> </w:t>
      </w:r>
      <w:r>
        <w:rPr/>
        <w:t>above all,</w:t>
      </w:r>
      <w:r>
        <w:rPr>
          <w:spacing w:val="-2"/>
        </w:rPr>
        <w:t> </w:t>
      </w:r>
      <w:r>
        <w:rPr/>
        <w:t>transactional isolation</w:t>
      </w:r>
      <w:r>
        <w:rPr>
          <w:spacing w:val="-1"/>
        </w:rPr>
        <w:t> </w:t>
      </w:r>
      <w:r>
        <w:rPr/>
        <w:t>with row-level locking.</w:t>
      </w:r>
    </w:p>
    <w:p>
      <w:pPr>
        <w:pStyle w:val="BodyText"/>
        <w:spacing w:line="300" w:lineRule="auto" w:before="160"/>
        <w:ind w:right="446" w:firstLine="48"/>
      </w:pPr>
      <w:r>
        <w:rPr/>
        <w:t>The</w:t>
      </w:r>
      <w:r>
        <w:rPr>
          <w:spacing w:val="-11"/>
        </w:rPr>
        <w:t> </w:t>
      </w:r>
      <w:r>
        <w:rPr>
          <w:b/>
        </w:rPr>
        <w:t>asynchronous</w:t>
      </w:r>
      <w:r>
        <w:rPr>
          <w:b/>
          <w:spacing w:val="-13"/>
        </w:rPr>
        <w:t> </w:t>
      </w:r>
      <w:r>
        <w:rPr>
          <w:b/>
        </w:rPr>
        <w:t>tier</w:t>
      </w:r>
      <w:r>
        <w:rPr>
          <w:b/>
          <w:spacing w:val="-5"/>
        </w:rPr>
        <w:t> </w:t>
      </w:r>
      <w:r>
        <w:rPr/>
        <w:t>is</w:t>
      </w:r>
      <w:r>
        <w:rPr>
          <w:spacing w:val="-12"/>
        </w:rPr>
        <w:t> </w:t>
      </w:r>
      <w:r>
        <w:rPr/>
        <w:t>Celery</w:t>
      </w:r>
      <w:r>
        <w:rPr>
          <w:spacing w:val="-11"/>
        </w:rPr>
        <w:t> </w:t>
      </w:r>
      <w:r>
        <w:rPr/>
        <w:t>with</w:t>
      </w:r>
      <w:r>
        <w:rPr>
          <w:spacing w:val="-13"/>
        </w:rPr>
        <w:t> </w:t>
      </w:r>
      <w:r>
        <w:rPr/>
        <w:t>a</w:t>
      </w:r>
      <w:r>
        <w:rPr>
          <w:spacing w:val="-11"/>
        </w:rPr>
        <w:t> </w:t>
      </w:r>
      <w:r>
        <w:rPr/>
        <w:t>Redis</w:t>
      </w:r>
      <w:r>
        <w:rPr>
          <w:spacing w:val="-12"/>
        </w:rPr>
        <w:t> </w:t>
      </w:r>
      <w:r>
        <w:rPr/>
        <w:t>broker</w:t>
      </w:r>
      <w:r>
        <w:rPr>
          <w:spacing w:val="-12"/>
        </w:rPr>
        <w:t> </w:t>
      </w:r>
      <w:r>
        <w:rPr/>
        <w:t>and</w:t>
      </w:r>
      <w:r>
        <w:rPr>
          <w:spacing w:val="-13"/>
        </w:rPr>
        <w:t> </w:t>
      </w:r>
      <w:r>
        <w:rPr/>
        <w:t>the</w:t>
      </w:r>
      <w:r>
        <w:rPr>
          <w:spacing w:val="-6"/>
        </w:rPr>
        <w:t> </w:t>
      </w:r>
      <w:r>
        <w:rPr/>
        <w:t>database-backed</w:t>
      </w:r>
      <w:r>
        <w:rPr>
          <w:spacing w:val="-7"/>
        </w:rPr>
        <w:t> </w:t>
      </w:r>
      <w:r>
        <w:rPr/>
        <w:t>Beat</w:t>
      </w:r>
      <w:r>
        <w:rPr>
          <w:spacing w:val="-8"/>
        </w:rPr>
        <w:t> </w:t>
      </w:r>
      <w:r>
        <w:rPr/>
        <w:t>scheduler,</w:t>
      </w:r>
      <w:r>
        <w:rPr>
          <w:spacing w:val="-8"/>
        </w:rPr>
        <w:t> </w:t>
      </w:r>
      <w:r>
        <w:rPr/>
        <w:t>running the periodic tasks listed in Table 6.2.</w:t>
      </w:r>
    </w:p>
    <w:p>
      <w:pPr>
        <w:pStyle w:val="Heading2"/>
        <w:numPr>
          <w:ilvl w:val="1"/>
          <w:numId w:val="2"/>
        </w:numPr>
        <w:tabs>
          <w:tab w:pos="551" w:val="left" w:leader="none"/>
        </w:tabs>
        <w:spacing w:line="240" w:lineRule="auto" w:before="256" w:after="0"/>
        <w:ind w:left="551" w:right="0" w:hanging="386"/>
        <w:jc w:val="both"/>
      </w:pPr>
      <w:bookmarkStart w:name="5.2 Technical Specification" w:id="82"/>
      <w:bookmarkEnd w:id="82"/>
      <w:r>
        <w:rPr>
          <w:b w:val="0"/>
        </w:rPr>
      </w:r>
      <w:bookmarkStart w:name="_bookmark38" w:id="83"/>
      <w:bookmarkEnd w:id="83"/>
      <w:r>
        <w:rPr>
          <w:b w:val="0"/>
        </w:rPr>
      </w:r>
      <w:r>
        <w:rPr>
          <w:color w:val="2E5395"/>
        </w:rPr>
        <w:t>Technical</w:t>
      </w:r>
      <w:r>
        <w:rPr>
          <w:color w:val="2E5395"/>
          <w:spacing w:val="-13"/>
        </w:rPr>
        <w:t> </w:t>
      </w:r>
      <w:r>
        <w:rPr>
          <w:color w:val="2E5395"/>
          <w:spacing w:val="-2"/>
        </w:rPr>
        <w:t>Specification</w:t>
      </w:r>
    </w:p>
    <w:p>
      <w:pPr>
        <w:pStyle w:val="BodyText"/>
        <w:spacing w:line="300" w:lineRule="auto" w:before="124"/>
        <w:ind w:right="449"/>
      </w:pPr>
      <w:r>
        <w:rPr/>
        <w:t>The principal server-side dependencies are Django, Django REST Framework and PostgreSQL; the analytical components are pandas [18], statsmodels [19] and scikit-learn [20]; the client is built on Next.js with Tailwind CSS. The system comprises 44 database models across twelve domain applications, more than 40 API view classes with over 50 additional custom endpoint actions for operations that are not plain CRUD, and 41 client routes.</w:t>
      </w:r>
    </w:p>
    <w:p>
      <w:pPr>
        <w:pStyle w:val="BodyText"/>
        <w:spacing w:after="0" w:line="300" w:lineRule="auto"/>
        <w:sectPr>
          <w:pgSz w:w="11910" w:h="16840"/>
          <w:pgMar w:header="0" w:footer="690" w:top="1760" w:bottom="880" w:left="1275" w:right="992"/>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02"/>
        <w:gridCol w:w="3203"/>
        <w:gridCol w:w="4250"/>
      </w:tblGrid>
      <w:tr>
        <w:trPr>
          <w:trHeight w:val="393" w:hRule="atLeast"/>
        </w:trPr>
        <w:tc>
          <w:tcPr>
            <w:tcW w:w="1902" w:type="dxa"/>
            <w:shd w:val="clear" w:color="auto" w:fill="000000"/>
          </w:tcPr>
          <w:p>
            <w:pPr>
              <w:pStyle w:val="TableParagraph"/>
              <w:rPr>
                <w:b/>
                <w:sz w:val="19"/>
              </w:rPr>
            </w:pPr>
            <w:r>
              <w:rPr>
                <w:b/>
                <w:color w:val="FFFFFF"/>
                <w:spacing w:val="-2"/>
                <w:sz w:val="19"/>
              </w:rPr>
              <w:t>Layer</w:t>
            </w:r>
          </w:p>
        </w:tc>
        <w:tc>
          <w:tcPr>
            <w:tcW w:w="3203" w:type="dxa"/>
            <w:shd w:val="clear" w:color="auto" w:fill="000000"/>
          </w:tcPr>
          <w:p>
            <w:pPr>
              <w:pStyle w:val="TableParagraph"/>
              <w:rPr>
                <w:b/>
                <w:sz w:val="19"/>
              </w:rPr>
            </w:pPr>
            <w:r>
              <w:rPr>
                <w:b/>
                <w:color w:val="FFFFFF"/>
                <w:spacing w:val="-2"/>
                <w:sz w:val="19"/>
              </w:rPr>
              <w:t>Technology</w:t>
            </w:r>
          </w:p>
        </w:tc>
        <w:tc>
          <w:tcPr>
            <w:tcW w:w="4250" w:type="dxa"/>
            <w:shd w:val="clear" w:color="auto" w:fill="000000"/>
          </w:tcPr>
          <w:p>
            <w:pPr>
              <w:pStyle w:val="TableParagraph"/>
              <w:ind w:left="95"/>
              <w:rPr>
                <w:b/>
                <w:sz w:val="19"/>
              </w:rPr>
            </w:pPr>
            <w:r>
              <w:rPr>
                <w:b/>
                <w:color w:val="FFFFFF"/>
                <w:spacing w:val="-2"/>
                <w:sz w:val="19"/>
              </w:rPr>
              <w:t>Purpose</w:t>
            </w:r>
          </w:p>
        </w:tc>
      </w:tr>
      <w:tr>
        <w:trPr>
          <w:trHeight w:val="624" w:hRule="atLeast"/>
        </w:trPr>
        <w:tc>
          <w:tcPr>
            <w:tcW w:w="1902" w:type="dxa"/>
          </w:tcPr>
          <w:p>
            <w:pPr>
              <w:pStyle w:val="TableParagraph"/>
              <w:spacing w:before="193"/>
              <w:rPr>
                <w:sz w:val="19"/>
              </w:rPr>
            </w:pPr>
            <w:r>
              <w:rPr>
                <w:sz w:val="19"/>
              </w:rPr>
              <w:t>Frontend </w:t>
            </w:r>
            <w:r>
              <w:rPr>
                <w:spacing w:val="-2"/>
                <w:sz w:val="19"/>
              </w:rPr>
              <w:t>framework</w:t>
            </w:r>
          </w:p>
        </w:tc>
        <w:tc>
          <w:tcPr>
            <w:tcW w:w="3203" w:type="dxa"/>
          </w:tcPr>
          <w:p>
            <w:pPr>
              <w:pStyle w:val="TableParagraph"/>
              <w:spacing w:before="193"/>
              <w:rPr>
                <w:sz w:val="19"/>
              </w:rPr>
            </w:pPr>
            <w:r>
              <w:rPr>
                <w:sz w:val="19"/>
              </w:rPr>
              <w:t>Next.js</w:t>
            </w:r>
            <w:r>
              <w:rPr>
                <w:spacing w:val="-2"/>
                <w:sz w:val="19"/>
              </w:rPr>
              <w:t> </w:t>
            </w:r>
            <w:r>
              <w:rPr>
                <w:sz w:val="19"/>
              </w:rPr>
              <w:t>(App</w:t>
            </w:r>
            <w:r>
              <w:rPr>
                <w:spacing w:val="-7"/>
                <w:sz w:val="19"/>
              </w:rPr>
              <w:t> </w:t>
            </w:r>
            <w:r>
              <w:rPr>
                <w:spacing w:val="-2"/>
                <w:sz w:val="19"/>
              </w:rPr>
              <w:t>Router)</w:t>
            </w:r>
          </w:p>
        </w:tc>
        <w:tc>
          <w:tcPr>
            <w:tcW w:w="4250" w:type="dxa"/>
          </w:tcPr>
          <w:p>
            <w:pPr>
              <w:pStyle w:val="TableParagraph"/>
              <w:spacing w:line="242" w:lineRule="auto" w:before="73"/>
              <w:ind w:left="95"/>
              <w:rPr>
                <w:sz w:val="19"/>
              </w:rPr>
            </w:pPr>
            <w:r>
              <w:rPr>
                <w:sz w:val="19"/>
              </w:rPr>
              <w:t>File-based</w:t>
            </w:r>
            <w:r>
              <w:rPr>
                <w:spacing w:val="-6"/>
                <w:sz w:val="19"/>
              </w:rPr>
              <w:t> </w:t>
            </w:r>
            <w:r>
              <w:rPr>
                <w:sz w:val="19"/>
              </w:rPr>
              <w:t>routing,</w:t>
            </w:r>
            <w:r>
              <w:rPr>
                <w:spacing w:val="-6"/>
                <w:sz w:val="19"/>
              </w:rPr>
              <w:t> </w:t>
            </w:r>
            <w:r>
              <w:rPr>
                <w:sz w:val="19"/>
              </w:rPr>
              <w:t>layouts</w:t>
            </w:r>
            <w:r>
              <w:rPr>
                <w:spacing w:val="-5"/>
                <w:sz w:val="19"/>
              </w:rPr>
              <w:t> </w:t>
            </w:r>
            <w:r>
              <w:rPr>
                <w:sz w:val="19"/>
              </w:rPr>
              <w:t>and</w:t>
            </w:r>
            <w:r>
              <w:rPr>
                <w:spacing w:val="-10"/>
                <w:sz w:val="19"/>
              </w:rPr>
              <w:t> </w:t>
            </w:r>
            <w:r>
              <w:rPr>
                <w:sz w:val="19"/>
              </w:rPr>
              <w:t>rendering</w:t>
            </w:r>
            <w:r>
              <w:rPr>
                <w:spacing w:val="-5"/>
                <w:sz w:val="19"/>
              </w:rPr>
              <w:t> </w:t>
            </w:r>
            <w:r>
              <w:rPr>
                <w:sz w:val="19"/>
              </w:rPr>
              <w:t>across</w:t>
            </w:r>
            <w:r>
              <w:rPr>
                <w:spacing w:val="-5"/>
                <w:sz w:val="19"/>
              </w:rPr>
              <w:t> </w:t>
            </w:r>
            <w:r>
              <w:rPr>
                <w:sz w:val="19"/>
              </w:rPr>
              <w:t>41 </w:t>
            </w:r>
            <w:r>
              <w:rPr>
                <w:spacing w:val="-2"/>
                <w:sz w:val="19"/>
              </w:rPr>
              <w:t>screens</w:t>
            </w:r>
          </w:p>
        </w:tc>
      </w:tr>
      <w:tr>
        <w:trPr>
          <w:trHeight w:val="393" w:hRule="atLeast"/>
        </w:trPr>
        <w:tc>
          <w:tcPr>
            <w:tcW w:w="1902" w:type="dxa"/>
            <w:shd w:val="clear" w:color="auto" w:fill="F1F1F1"/>
          </w:tcPr>
          <w:p>
            <w:pPr>
              <w:pStyle w:val="TableParagraph"/>
              <w:rPr>
                <w:sz w:val="19"/>
              </w:rPr>
            </w:pPr>
            <w:r>
              <w:rPr>
                <w:sz w:val="19"/>
              </w:rPr>
              <w:t>UI</w:t>
            </w:r>
            <w:r>
              <w:rPr>
                <w:spacing w:val="1"/>
                <w:sz w:val="19"/>
              </w:rPr>
              <w:t> </w:t>
            </w:r>
            <w:r>
              <w:rPr>
                <w:spacing w:val="-2"/>
                <w:sz w:val="19"/>
              </w:rPr>
              <w:t>library</w:t>
            </w:r>
          </w:p>
        </w:tc>
        <w:tc>
          <w:tcPr>
            <w:tcW w:w="3203" w:type="dxa"/>
            <w:shd w:val="clear" w:color="auto" w:fill="F1F1F1"/>
          </w:tcPr>
          <w:p>
            <w:pPr>
              <w:pStyle w:val="TableParagraph"/>
              <w:rPr>
                <w:sz w:val="19"/>
              </w:rPr>
            </w:pPr>
            <w:r>
              <w:rPr>
                <w:spacing w:val="-2"/>
                <w:sz w:val="19"/>
              </w:rPr>
              <w:t>React</w:t>
            </w:r>
          </w:p>
        </w:tc>
        <w:tc>
          <w:tcPr>
            <w:tcW w:w="4250" w:type="dxa"/>
            <w:shd w:val="clear" w:color="auto" w:fill="F1F1F1"/>
          </w:tcPr>
          <w:p>
            <w:pPr>
              <w:pStyle w:val="TableParagraph"/>
              <w:ind w:left="95"/>
              <w:rPr>
                <w:sz w:val="19"/>
              </w:rPr>
            </w:pPr>
            <w:r>
              <w:rPr>
                <w:sz w:val="19"/>
              </w:rPr>
              <w:t>Component</w:t>
            </w:r>
            <w:r>
              <w:rPr>
                <w:spacing w:val="-7"/>
                <w:sz w:val="19"/>
              </w:rPr>
              <w:t> </w:t>
            </w:r>
            <w:r>
              <w:rPr>
                <w:sz w:val="19"/>
              </w:rPr>
              <w:t>model for</w:t>
            </w:r>
            <w:r>
              <w:rPr>
                <w:spacing w:val="1"/>
                <w:sz w:val="19"/>
              </w:rPr>
              <w:t> </w:t>
            </w:r>
            <w:r>
              <w:rPr>
                <w:sz w:val="19"/>
              </w:rPr>
              <w:t>the </w:t>
            </w:r>
            <w:r>
              <w:rPr>
                <w:spacing w:val="-2"/>
                <w:sz w:val="19"/>
              </w:rPr>
              <w:t>interface</w:t>
            </w:r>
          </w:p>
        </w:tc>
      </w:tr>
      <w:tr>
        <w:trPr>
          <w:trHeight w:val="623" w:hRule="atLeast"/>
        </w:trPr>
        <w:tc>
          <w:tcPr>
            <w:tcW w:w="1902" w:type="dxa"/>
          </w:tcPr>
          <w:p>
            <w:pPr>
              <w:pStyle w:val="TableParagraph"/>
              <w:spacing w:before="188"/>
              <w:rPr>
                <w:sz w:val="19"/>
              </w:rPr>
            </w:pPr>
            <w:r>
              <w:rPr>
                <w:spacing w:val="-2"/>
                <w:sz w:val="19"/>
              </w:rPr>
              <w:t>Styling</w:t>
            </w:r>
          </w:p>
        </w:tc>
        <w:tc>
          <w:tcPr>
            <w:tcW w:w="3203" w:type="dxa"/>
          </w:tcPr>
          <w:p>
            <w:pPr>
              <w:pStyle w:val="TableParagraph"/>
              <w:spacing w:before="188"/>
              <w:rPr>
                <w:sz w:val="19"/>
              </w:rPr>
            </w:pPr>
            <w:r>
              <w:rPr>
                <w:sz w:val="19"/>
              </w:rPr>
              <w:t>Tailwind </w:t>
            </w:r>
            <w:r>
              <w:rPr>
                <w:spacing w:val="-5"/>
                <w:sz w:val="19"/>
              </w:rPr>
              <w:t>CSS</w:t>
            </w:r>
          </w:p>
        </w:tc>
        <w:tc>
          <w:tcPr>
            <w:tcW w:w="4250" w:type="dxa"/>
          </w:tcPr>
          <w:p>
            <w:pPr>
              <w:pStyle w:val="TableParagraph"/>
              <w:spacing w:line="242" w:lineRule="auto" w:before="73"/>
              <w:ind w:left="95"/>
              <w:rPr>
                <w:sz w:val="19"/>
              </w:rPr>
            </w:pPr>
            <w:r>
              <w:rPr>
                <w:sz w:val="19"/>
              </w:rPr>
              <w:t>Utility-first</w:t>
            </w:r>
            <w:r>
              <w:rPr>
                <w:spacing w:val="-5"/>
                <w:sz w:val="19"/>
              </w:rPr>
              <w:t> </w:t>
            </w:r>
            <w:r>
              <w:rPr>
                <w:sz w:val="19"/>
              </w:rPr>
              <w:t>styling</w:t>
            </w:r>
            <w:r>
              <w:rPr>
                <w:spacing w:val="-7"/>
                <w:sz w:val="19"/>
              </w:rPr>
              <w:t> </w:t>
            </w:r>
            <w:r>
              <w:rPr>
                <w:sz w:val="19"/>
              </w:rPr>
              <w:t>with</w:t>
            </w:r>
            <w:r>
              <w:rPr>
                <w:spacing w:val="-3"/>
                <w:sz w:val="19"/>
              </w:rPr>
              <w:t> </w:t>
            </w:r>
            <w:r>
              <w:rPr>
                <w:sz w:val="19"/>
              </w:rPr>
              <w:t>no</w:t>
            </w:r>
            <w:r>
              <w:rPr>
                <w:spacing w:val="-9"/>
                <w:sz w:val="19"/>
              </w:rPr>
              <w:t> </w:t>
            </w:r>
            <w:r>
              <w:rPr>
                <w:sz w:val="19"/>
              </w:rPr>
              <w:t>separate</w:t>
            </w:r>
            <w:r>
              <w:rPr>
                <w:spacing w:val="-8"/>
                <w:sz w:val="19"/>
              </w:rPr>
              <w:t> </w:t>
            </w:r>
            <w:r>
              <w:rPr>
                <w:sz w:val="19"/>
              </w:rPr>
              <w:t>stylesheet</w:t>
            </w:r>
            <w:r>
              <w:rPr>
                <w:spacing w:val="-5"/>
                <w:sz w:val="19"/>
              </w:rPr>
              <w:t> </w:t>
            </w:r>
            <w:r>
              <w:rPr>
                <w:sz w:val="19"/>
              </w:rPr>
              <w:t>to </w:t>
            </w:r>
            <w:r>
              <w:rPr>
                <w:spacing w:val="-2"/>
                <w:sz w:val="19"/>
              </w:rPr>
              <w:t>maintain</w:t>
            </w:r>
          </w:p>
        </w:tc>
      </w:tr>
      <w:tr>
        <w:trPr>
          <w:trHeight w:val="623" w:hRule="atLeast"/>
        </w:trPr>
        <w:tc>
          <w:tcPr>
            <w:tcW w:w="1902" w:type="dxa"/>
            <w:shd w:val="clear" w:color="auto" w:fill="F1F1F1"/>
          </w:tcPr>
          <w:p>
            <w:pPr>
              <w:pStyle w:val="TableParagraph"/>
              <w:spacing w:before="188"/>
              <w:rPr>
                <w:sz w:val="19"/>
              </w:rPr>
            </w:pPr>
            <w:r>
              <w:rPr>
                <w:spacing w:val="-2"/>
                <w:sz w:val="19"/>
              </w:rPr>
              <w:t>Components</w:t>
            </w:r>
          </w:p>
        </w:tc>
        <w:tc>
          <w:tcPr>
            <w:tcW w:w="3203" w:type="dxa"/>
            <w:shd w:val="clear" w:color="auto" w:fill="F1F1F1"/>
          </w:tcPr>
          <w:p>
            <w:pPr>
              <w:pStyle w:val="TableParagraph"/>
              <w:spacing w:before="188"/>
              <w:rPr>
                <w:sz w:val="19"/>
              </w:rPr>
            </w:pPr>
            <w:r>
              <w:rPr>
                <w:sz w:val="19"/>
              </w:rPr>
              <w:t>Radix</w:t>
            </w:r>
            <w:r>
              <w:rPr>
                <w:spacing w:val="-3"/>
                <w:sz w:val="19"/>
              </w:rPr>
              <w:t> </w:t>
            </w:r>
            <w:r>
              <w:rPr>
                <w:sz w:val="19"/>
              </w:rPr>
              <w:t>UI</w:t>
            </w:r>
            <w:r>
              <w:rPr>
                <w:spacing w:val="-1"/>
                <w:sz w:val="19"/>
              </w:rPr>
              <w:t> </w:t>
            </w:r>
            <w:r>
              <w:rPr>
                <w:sz w:val="19"/>
              </w:rPr>
              <w:t>primitives</w:t>
            </w:r>
            <w:r>
              <w:rPr>
                <w:spacing w:val="1"/>
                <w:sz w:val="19"/>
              </w:rPr>
              <w:t> </w:t>
            </w:r>
            <w:r>
              <w:rPr>
                <w:sz w:val="19"/>
              </w:rPr>
              <w:t>via</w:t>
            </w:r>
            <w:r>
              <w:rPr>
                <w:spacing w:val="-2"/>
                <w:sz w:val="19"/>
              </w:rPr>
              <w:t> shadcn/ui</w:t>
            </w:r>
          </w:p>
        </w:tc>
        <w:tc>
          <w:tcPr>
            <w:tcW w:w="4250" w:type="dxa"/>
            <w:shd w:val="clear" w:color="auto" w:fill="F1F1F1"/>
          </w:tcPr>
          <w:p>
            <w:pPr>
              <w:pStyle w:val="TableParagraph"/>
              <w:spacing w:line="242" w:lineRule="auto" w:before="73"/>
              <w:ind w:left="95"/>
              <w:rPr>
                <w:sz w:val="19"/>
              </w:rPr>
            </w:pPr>
            <w:r>
              <w:rPr>
                <w:sz w:val="19"/>
              </w:rPr>
              <w:t>Accessible</w:t>
            </w:r>
            <w:r>
              <w:rPr>
                <w:spacing w:val="-10"/>
                <w:sz w:val="19"/>
              </w:rPr>
              <w:t> </w:t>
            </w:r>
            <w:r>
              <w:rPr>
                <w:sz w:val="19"/>
              </w:rPr>
              <w:t>primitives</w:t>
            </w:r>
            <w:r>
              <w:rPr>
                <w:spacing w:val="-4"/>
                <w:sz w:val="19"/>
              </w:rPr>
              <w:t> </w:t>
            </w:r>
            <w:r>
              <w:rPr>
                <w:sz w:val="19"/>
              </w:rPr>
              <w:t>—</w:t>
            </w:r>
            <w:r>
              <w:rPr>
                <w:spacing w:val="-6"/>
                <w:sz w:val="19"/>
              </w:rPr>
              <w:t> </w:t>
            </w:r>
            <w:r>
              <w:rPr>
                <w:sz w:val="19"/>
              </w:rPr>
              <w:t>dialog,</w:t>
            </w:r>
            <w:r>
              <w:rPr>
                <w:spacing w:val="-6"/>
                <w:sz w:val="19"/>
              </w:rPr>
              <w:t> </w:t>
            </w:r>
            <w:r>
              <w:rPr>
                <w:sz w:val="19"/>
              </w:rPr>
              <w:t>select,</w:t>
            </w:r>
            <w:r>
              <w:rPr>
                <w:spacing w:val="-6"/>
                <w:sz w:val="19"/>
              </w:rPr>
              <w:t> </w:t>
            </w:r>
            <w:r>
              <w:rPr>
                <w:sz w:val="19"/>
              </w:rPr>
              <w:t>tabs,</w:t>
            </w:r>
            <w:r>
              <w:rPr>
                <w:spacing w:val="-6"/>
                <w:sz w:val="19"/>
              </w:rPr>
              <w:t> </w:t>
            </w:r>
            <w:r>
              <w:rPr>
                <w:sz w:val="19"/>
              </w:rPr>
              <w:t>sheet, </w:t>
            </w:r>
            <w:r>
              <w:rPr>
                <w:spacing w:val="-2"/>
                <w:sz w:val="19"/>
              </w:rPr>
              <w:t>popover</w:t>
            </w:r>
          </w:p>
        </w:tc>
      </w:tr>
      <w:tr>
        <w:trPr>
          <w:trHeight w:val="388" w:hRule="atLeast"/>
        </w:trPr>
        <w:tc>
          <w:tcPr>
            <w:tcW w:w="1902" w:type="dxa"/>
          </w:tcPr>
          <w:p>
            <w:pPr>
              <w:pStyle w:val="TableParagraph"/>
              <w:spacing w:before="73"/>
              <w:rPr>
                <w:sz w:val="19"/>
              </w:rPr>
            </w:pPr>
            <w:r>
              <w:rPr>
                <w:spacing w:val="-2"/>
                <w:sz w:val="19"/>
              </w:rPr>
              <w:t>Tables</w:t>
            </w:r>
          </w:p>
        </w:tc>
        <w:tc>
          <w:tcPr>
            <w:tcW w:w="3203" w:type="dxa"/>
          </w:tcPr>
          <w:p>
            <w:pPr>
              <w:pStyle w:val="TableParagraph"/>
              <w:spacing w:before="73"/>
              <w:rPr>
                <w:sz w:val="19"/>
              </w:rPr>
            </w:pPr>
            <w:r>
              <w:rPr>
                <w:sz w:val="19"/>
              </w:rPr>
              <w:t>TanStack React</w:t>
            </w:r>
            <w:r>
              <w:rPr>
                <w:spacing w:val="-6"/>
                <w:sz w:val="19"/>
              </w:rPr>
              <w:t> </w:t>
            </w:r>
            <w:r>
              <w:rPr>
                <w:spacing w:val="-4"/>
                <w:sz w:val="19"/>
              </w:rPr>
              <w:t>Table</w:t>
            </w:r>
          </w:p>
        </w:tc>
        <w:tc>
          <w:tcPr>
            <w:tcW w:w="4250" w:type="dxa"/>
          </w:tcPr>
          <w:p>
            <w:pPr>
              <w:pStyle w:val="TableParagraph"/>
              <w:spacing w:before="73"/>
              <w:ind w:left="95"/>
              <w:rPr>
                <w:sz w:val="19"/>
              </w:rPr>
            </w:pPr>
            <w:r>
              <w:rPr>
                <w:sz w:val="19"/>
              </w:rPr>
              <w:t>Sorting,</w:t>
            </w:r>
            <w:r>
              <w:rPr>
                <w:spacing w:val="-1"/>
                <w:sz w:val="19"/>
              </w:rPr>
              <w:t> </w:t>
            </w:r>
            <w:r>
              <w:rPr>
                <w:sz w:val="19"/>
              </w:rPr>
              <w:t>filtering</w:t>
            </w:r>
            <w:r>
              <w:rPr>
                <w:spacing w:val="1"/>
                <w:sz w:val="19"/>
              </w:rPr>
              <w:t> </w:t>
            </w:r>
            <w:r>
              <w:rPr>
                <w:sz w:val="19"/>
              </w:rPr>
              <w:t>and pagination</w:t>
            </w:r>
            <w:r>
              <w:rPr>
                <w:spacing w:val="-6"/>
                <w:sz w:val="19"/>
              </w:rPr>
              <w:t> </w:t>
            </w:r>
            <w:r>
              <w:rPr>
                <w:sz w:val="19"/>
              </w:rPr>
              <w:t>on</w:t>
            </w:r>
            <w:r>
              <w:rPr>
                <w:spacing w:val="-1"/>
                <w:sz w:val="19"/>
              </w:rPr>
              <w:t> </w:t>
            </w:r>
            <w:r>
              <w:rPr>
                <w:sz w:val="19"/>
              </w:rPr>
              <w:t>list</w:t>
            </w:r>
            <w:r>
              <w:rPr>
                <w:spacing w:val="-2"/>
                <w:sz w:val="19"/>
              </w:rPr>
              <w:t> </w:t>
            </w:r>
            <w:r>
              <w:rPr>
                <w:spacing w:val="-4"/>
                <w:sz w:val="19"/>
              </w:rPr>
              <w:t>views</w:t>
            </w:r>
          </w:p>
        </w:tc>
      </w:tr>
      <w:tr>
        <w:trPr>
          <w:trHeight w:val="393" w:hRule="atLeast"/>
        </w:trPr>
        <w:tc>
          <w:tcPr>
            <w:tcW w:w="1902" w:type="dxa"/>
            <w:shd w:val="clear" w:color="auto" w:fill="F1F1F1"/>
          </w:tcPr>
          <w:p>
            <w:pPr>
              <w:pStyle w:val="TableParagraph"/>
              <w:rPr>
                <w:sz w:val="19"/>
              </w:rPr>
            </w:pPr>
            <w:r>
              <w:rPr>
                <w:spacing w:val="-2"/>
                <w:sz w:val="19"/>
              </w:rPr>
              <w:t>Charts</w:t>
            </w:r>
          </w:p>
        </w:tc>
        <w:tc>
          <w:tcPr>
            <w:tcW w:w="3203" w:type="dxa"/>
            <w:shd w:val="clear" w:color="auto" w:fill="F1F1F1"/>
          </w:tcPr>
          <w:p>
            <w:pPr>
              <w:pStyle w:val="TableParagraph"/>
              <w:rPr>
                <w:sz w:val="19"/>
              </w:rPr>
            </w:pPr>
            <w:r>
              <w:rPr>
                <w:spacing w:val="-2"/>
                <w:sz w:val="19"/>
              </w:rPr>
              <w:t>Recharts</w:t>
            </w:r>
          </w:p>
        </w:tc>
        <w:tc>
          <w:tcPr>
            <w:tcW w:w="4250" w:type="dxa"/>
            <w:shd w:val="clear" w:color="auto" w:fill="F1F1F1"/>
          </w:tcPr>
          <w:p>
            <w:pPr>
              <w:pStyle w:val="TableParagraph"/>
              <w:ind w:left="95"/>
              <w:rPr>
                <w:sz w:val="19"/>
              </w:rPr>
            </w:pPr>
            <w:r>
              <w:rPr>
                <w:sz w:val="19"/>
              </w:rPr>
              <w:t>Forecast,</w:t>
            </w:r>
            <w:r>
              <w:rPr>
                <w:spacing w:val="-5"/>
                <w:sz w:val="19"/>
              </w:rPr>
              <w:t> </w:t>
            </w:r>
            <w:r>
              <w:rPr>
                <w:sz w:val="19"/>
              </w:rPr>
              <w:t>movement and</w:t>
            </w:r>
            <w:r>
              <w:rPr>
                <w:spacing w:val="-5"/>
                <w:sz w:val="19"/>
              </w:rPr>
              <w:t> </w:t>
            </w:r>
            <w:r>
              <w:rPr>
                <w:sz w:val="19"/>
              </w:rPr>
              <w:t>dashboard</w:t>
            </w:r>
            <w:r>
              <w:rPr>
                <w:spacing w:val="1"/>
                <w:sz w:val="19"/>
              </w:rPr>
              <w:t> </w:t>
            </w:r>
            <w:r>
              <w:rPr>
                <w:spacing w:val="-2"/>
                <w:sz w:val="19"/>
              </w:rPr>
              <w:t>charts</w:t>
            </w:r>
          </w:p>
        </w:tc>
      </w:tr>
      <w:tr>
        <w:trPr>
          <w:trHeight w:val="623" w:hRule="atLeast"/>
        </w:trPr>
        <w:tc>
          <w:tcPr>
            <w:tcW w:w="1902" w:type="dxa"/>
          </w:tcPr>
          <w:p>
            <w:pPr>
              <w:pStyle w:val="TableParagraph"/>
              <w:spacing w:before="193"/>
              <w:rPr>
                <w:sz w:val="19"/>
              </w:rPr>
            </w:pPr>
            <w:r>
              <w:rPr>
                <w:spacing w:val="-2"/>
                <w:sz w:val="19"/>
              </w:rPr>
              <w:t>Forms</w:t>
            </w:r>
          </w:p>
        </w:tc>
        <w:tc>
          <w:tcPr>
            <w:tcW w:w="3203" w:type="dxa"/>
          </w:tcPr>
          <w:p>
            <w:pPr>
              <w:pStyle w:val="TableParagraph"/>
              <w:spacing w:before="193"/>
              <w:rPr>
                <w:sz w:val="19"/>
              </w:rPr>
            </w:pPr>
            <w:r>
              <w:rPr>
                <w:sz w:val="19"/>
              </w:rPr>
              <w:t>react-hook-form</w:t>
            </w:r>
            <w:r>
              <w:rPr>
                <w:spacing w:val="-5"/>
                <w:sz w:val="19"/>
              </w:rPr>
              <w:t> </w:t>
            </w:r>
            <w:r>
              <w:rPr>
                <w:sz w:val="19"/>
              </w:rPr>
              <w:t>+</w:t>
            </w:r>
            <w:r>
              <w:rPr>
                <w:spacing w:val="1"/>
                <w:sz w:val="19"/>
              </w:rPr>
              <w:t> </w:t>
            </w:r>
            <w:r>
              <w:rPr>
                <w:spacing w:val="-5"/>
                <w:sz w:val="19"/>
              </w:rPr>
              <w:t>zod</w:t>
            </w:r>
          </w:p>
        </w:tc>
        <w:tc>
          <w:tcPr>
            <w:tcW w:w="4250" w:type="dxa"/>
          </w:tcPr>
          <w:p>
            <w:pPr>
              <w:pStyle w:val="TableParagraph"/>
              <w:ind w:left="95" w:right="107"/>
              <w:rPr>
                <w:sz w:val="19"/>
              </w:rPr>
            </w:pPr>
            <w:r>
              <w:rPr>
                <w:sz w:val="19"/>
              </w:rPr>
              <w:t>Form</w:t>
            </w:r>
            <w:r>
              <w:rPr>
                <w:spacing w:val="-5"/>
                <w:sz w:val="19"/>
              </w:rPr>
              <w:t> </w:t>
            </w:r>
            <w:r>
              <w:rPr>
                <w:sz w:val="19"/>
              </w:rPr>
              <w:t>state</w:t>
            </w:r>
            <w:r>
              <w:rPr>
                <w:spacing w:val="-9"/>
                <w:sz w:val="19"/>
              </w:rPr>
              <w:t> </w:t>
            </w:r>
            <w:r>
              <w:rPr>
                <w:sz w:val="19"/>
              </w:rPr>
              <w:t>with</w:t>
            </w:r>
            <w:r>
              <w:rPr>
                <w:spacing w:val="-5"/>
                <w:sz w:val="19"/>
              </w:rPr>
              <w:t> </w:t>
            </w:r>
            <w:r>
              <w:rPr>
                <w:sz w:val="19"/>
              </w:rPr>
              <w:t>schema</w:t>
            </w:r>
            <w:r>
              <w:rPr>
                <w:spacing w:val="-10"/>
                <w:sz w:val="19"/>
              </w:rPr>
              <w:t> </w:t>
            </w:r>
            <w:r>
              <w:rPr>
                <w:sz w:val="19"/>
              </w:rPr>
              <w:t>validation</w:t>
            </w:r>
            <w:r>
              <w:rPr>
                <w:spacing w:val="-6"/>
                <w:sz w:val="19"/>
              </w:rPr>
              <w:t> </w:t>
            </w:r>
            <w:r>
              <w:rPr>
                <w:sz w:val="19"/>
              </w:rPr>
              <w:t>shared</w:t>
            </w:r>
            <w:r>
              <w:rPr>
                <w:spacing w:val="-5"/>
                <w:sz w:val="19"/>
              </w:rPr>
              <w:t> </w:t>
            </w:r>
            <w:r>
              <w:rPr>
                <w:sz w:val="19"/>
              </w:rPr>
              <w:t>across </w:t>
            </w:r>
            <w:r>
              <w:rPr>
                <w:spacing w:val="-2"/>
                <w:sz w:val="19"/>
              </w:rPr>
              <w:t>pages</w:t>
            </w:r>
          </w:p>
        </w:tc>
      </w:tr>
      <w:tr>
        <w:trPr>
          <w:trHeight w:val="624" w:hRule="atLeast"/>
        </w:trPr>
        <w:tc>
          <w:tcPr>
            <w:tcW w:w="1902" w:type="dxa"/>
            <w:shd w:val="clear" w:color="auto" w:fill="F1F1F1"/>
          </w:tcPr>
          <w:p>
            <w:pPr>
              <w:pStyle w:val="TableParagraph"/>
              <w:spacing w:before="194"/>
              <w:rPr>
                <w:sz w:val="19"/>
              </w:rPr>
            </w:pPr>
            <w:r>
              <w:rPr>
                <w:sz w:val="19"/>
              </w:rPr>
              <w:t>Client</w:t>
            </w:r>
            <w:r>
              <w:rPr>
                <w:spacing w:val="-2"/>
                <w:sz w:val="19"/>
              </w:rPr>
              <w:t> state</w:t>
            </w:r>
          </w:p>
        </w:tc>
        <w:tc>
          <w:tcPr>
            <w:tcW w:w="3203" w:type="dxa"/>
            <w:shd w:val="clear" w:color="auto" w:fill="F1F1F1"/>
          </w:tcPr>
          <w:p>
            <w:pPr>
              <w:pStyle w:val="TableParagraph"/>
              <w:spacing w:before="194"/>
              <w:rPr>
                <w:sz w:val="19"/>
              </w:rPr>
            </w:pPr>
            <w:r>
              <w:rPr>
                <w:spacing w:val="-2"/>
                <w:sz w:val="19"/>
              </w:rPr>
              <w:t>Zustand</w:t>
            </w:r>
          </w:p>
        </w:tc>
        <w:tc>
          <w:tcPr>
            <w:tcW w:w="4250" w:type="dxa"/>
            <w:shd w:val="clear" w:color="auto" w:fill="F1F1F1"/>
          </w:tcPr>
          <w:p>
            <w:pPr>
              <w:pStyle w:val="TableParagraph"/>
              <w:ind w:left="95" w:right="107"/>
              <w:rPr>
                <w:sz w:val="19"/>
              </w:rPr>
            </w:pPr>
            <w:r>
              <w:rPr>
                <w:sz w:val="19"/>
              </w:rPr>
              <w:t>Auth</w:t>
            </w:r>
            <w:r>
              <w:rPr>
                <w:spacing w:val="-5"/>
                <w:sz w:val="19"/>
              </w:rPr>
              <w:t> </w:t>
            </w:r>
            <w:r>
              <w:rPr>
                <w:sz w:val="19"/>
              </w:rPr>
              <w:t>store</w:t>
            </w:r>
            <w:r>
              <w:rPr>
                <w:spacing w:val="-5"/>
                <w:sz w:val="19"/>
              </w:rPr>
              <w:t> </w:t>
            </w:r>
            <w:r>
              <w:rPr>
                <w:sz w:val="19"/>
              </w:rPr>
              <w:t>and</w:t>
            </w:r>
            <w:r>
              <w:rPr>
                <w:spacing w:val="-5"/>
                <w:sz w:val="19"/>
              </w:rPr>
              <w:t> </w:t>
            </w:r>
            <w:r>
              <w:rPr>
                <w:sz w:val="19"/>
              </w:rPr>
              <w:t>UI</w:t>
            </w:r>
            <w:r>
              <w:rPr>
                <w:spacing w:val="-9"/>
                <w:sz w:val="19"/>
              </w:rPr>
              <w:t> </w:t>
            </w:r>
            <w:r>
              <w:rPr>
                <w:sz w:val="19"/>
              </w:rPr>
              <w:t>state,</w:t>
            </w:r>
            <w:r>
              <w:rPr>
                <w:spacing w:val="-5"/>
                <w:sz w:val="19"/>
              </w:rPr>
              <w:t> </w:t>
            </w:r>
            <w:r>
              <w:rPr>
                <w:sz w:val="19"/>
              </w:rPr>
              <w:t>persisted</w:t>
            </w:r>
            <w:r>
              <w:rPr>
                <w:spacing w:val="-5"/>
                <w:sz w:val="19"/>
              </w:rPr>
              <w:t> </w:t>
            </w:r>
            <w:r>
              <w:rPr>
                <w:sz w:val="19"/>
              </w:rPr>
              <w:t>per</w:t>
            </w:r>
            <w:r>
              <w:rPr>
                <w:spacing w:val="-3"/>
                <w:sz w:val="19"/>
              </w:rPr>
              <w:t> </w:t>
            </w:r>
            <w:r>
              <w:rPr>
                <w:sz w:val="19"/>
              </w:rPr>
              <w:t>"remember </w:t>
            </w:r>
            <w:r>
              <w:rPr>
                <w:spacing w:val="-4"/>
                <w:sz w:val="19"/>
              </w:rPr>
              <w:t>me"</w:t>
            </w:r>
          </w:p>
        </w:tc>
      </w:tr>
      <w:tr>
        <w:trPr>
          <w:trHeight w:val="393" w:hRule="atLeast"/>
        </w:trPr>
        <w:tc>
          <w:tcPr>
            <w:tcW w:w="1902" w:type="dxa"/>
          </w:tcPr>
          <w:p>
            <w:pPr>
              <w:pStyle w:val="TableParagraph"/>
              <w:rPr>
                <w:sz w:val="19"/>
              </w:rPr>
            </w:pPr>
            <w:r>
              <w:rPr>
                <w:spacing w:val="-2"/>
                <w:sz w:val="19"/>
              </w:rPr>
              <w:t>Export</w:t>
            </w:r>
          </w:p>
        </w:tc>
        <w:tc>
          <w:tcPr>
            <w:tcW w:w="3203" w:type="dxa"/>
          </w:tcPr>
          <w:p>
            <w:pPr>
              <w:pStyle w:val="TableParagraph"/>
              <w:rPr>
                <w:sz w:val="19"/>
              </w:rPr>
            </w:pPr>
            <w:r>
              <w:rPr>
                <w:sz w:val="19"/>
              </w:rPr>
              <w:t>SheetJS</w:t>
            </w:r>
            <w:r>
              <w:rPr>
                <w:spacing w:val="-6"/>
                <w:sz w:val="19"/>
              </w:rPr>
              <w:t> </w:t>
            </w:r>
            <w:r>
              <w:rPr>
                <w:sz w:val="19"/>
              </w:rPr>
              <w:t>(xlsx),</w:t>
            </w:r>
            <w:r>
              <w:rPr>
                <w:spacing w:val="-3"/>
                <w:sz w:val="19"/>
              </w:rPr>
              <w:t> </w:t>
            </w:r>
            <w:r>
              <w:rPr>
                <w:sz w:val="19"/>
              </w:rPr>
              <w:t>react-to-</w:t>
            </w:r>
            <w:r>
              <w:rPr>
                <w:spacing w:val="-2"/>
                <w:sz w:val="19"/>
              </w:rPr>
              <w:t>print</w:t>
            </w:r>
          </w:p>
        </w:tc>
        <w:tc>
          <w:tcPr>
            <w:tcW w:w="4250" w:type="dxa"/>
          </w:tcPr>
          <w:p>
            <w:pPr>
              <w:pStyle w:val="TableParagraph"/>
              <w:ind w:left="95"/>
              <w:rPr>
                <w:sz w:val="19"/>
              </w:rPr>
            </w:pPr>
            <w:r>
              <w:rPr>
                <w:sz w:val="19"/>
              </w:rPr>
              <w:t>Client-side</w:t>
            </w:r>
            <w:r>
              <w:rPr>
                <w:spacing w:val="-5"/>
                <w:sz w:val="19"/>
              </w:rPr>
              <w:t> </w:t>
            </w:r>
            <w:r>
              <w:rPr>
                <w:sz w:val="19"/>
              </w:rPr>
              <w:t>Excel</w:t>
            </w:r>
            <w:r>
              <w:rPr>
                <w:spacing w:val="1"/>
                <w:sz w:val="19"/>
              </w:rPr>
              <w:t> </w:t>
            </w:r>
            <w:r>
              <w:rPr>
                <w:sz w:val="19"/>
              </w:rPr>
              <w:t>export</w:t>
            </w:r>
            <w:r>
              <w:rPr>
                <w:spacing w:val="-1"/>
                <w:sz w:val="19"/>
              </w:rPr>
              <w:t> </w:t>
            </w:r>
            <w:r>
              <w:rPr>
                <w:sz w:val="19"/>
              </w:rPr>
              <w:t>and</w:t>
            </w:r>
            <w:r>
              <w:rPr>
                <w:spacing w:val="-4"/>
                <w:sz w:val="19"/>
              </w:rPr>
              <w:t> </w:t>
            </w:r>
            <w:r>
              <w:rPr>
                <w:sz w:val="19"/>
              </w:rPr>
              <w:t>PDF</w:t>
            </w:r>
            <w:r>
              <w:rPr>
                <w:spacing w:val="-1"/>
                <w:sz w:val="19"/>
              </w:rPr>
              <w:t> </w:t>
            </w:r>
            <w:r>
              <w:rPr>
                <w:spacing w:val="-2"/>
                <w:sz w:val="19"/>
              </w:rPr>
              <w:t>printing</w:t>
            </w:r>
          </w:p>
        </w:tc>
      </w:tr>
      <w:tr>
        <w:trPr>
          <w:trHeight w:val="623" w:hRule="atLeast"/>
        </w:trPr>
        <w:tc>
          <w:tcPr>
            <w:tcW w:w="1902" w:type="dxa"/>
            <w:shd w:val="clear" w:color="auto" w:fill="F1F1F1"/>
          </w:tcPr>
          <w:p>
            <w:pPr>
              <w:pStyle w:val="TableParagraph"/>
              <w:spacing w:before="193"/>
              <w:rPr>
                <w:sz w:val="19"/>
              </w:rPr>
            </w:pPr>
            <w:r>
              <w:rPr>
                <w:sz w:val="19"/>
              </w:rPr>
              <w:t>Backend</w:t>
            </w:r>
            <w:r>
              <w:rPr>
                <w:spacing w:val="-2"/>
                <w:sz w:val="19"/>
              </w:rPr>
              <w:t> framework</w:t>
            </w:r>
          </w:p>
        </w:tc>
        <w:tc>
          <w:tcPr>
            <w:tcW w:w="3203" w:type="dxa"/>
            <w:shd w:val="clear" w:color="auto" w:fill="F1F1F1"/>
          </w:tcPr>
          <w:p>
            <w:pPr>
              <w:pStyle w:val="TableParagraph"/>
              <w:spacing w:before="193"/>
              <w:rPr>
                <w:sz w:val="19"/>
              </w:rPr>
            </w:pPr>
            <w:r>
              <w:rPr>
                <w:spacing w:val="-2"/>
                <w:sz w:val="19"/>
              </w:rPr>
              <w:t>Django</w:t>
            </w:r>
          </w:p>
        </w:tc>
        <w:tc>
          <w:tcPr>
            <w:tcW w:w="4250" w:type="dxa"/>
            <w:shd w:val="clear" w:color="auto" w:fill="F1F1F1"/>
          </w:tcPr>
          <w:p>
            <w:pPr>
              <w:pStyle w:val="TableParagraph"/>
              <w:ind w:left="95"/>
              <w:rPr>
                <w:sz w:val="19"/>
              </w:rPr>
            </w:pPr>
            <w:r>
              <w:rPr>
                <w:sz w:val="19"/>
              </w:rPr>
              <w:t>ORM,</w:t>
            </w:r>
            <w:r>
              <w:rPr>
                <w:spacing w:val="-8"/>
                <w:sz w:val="19"/>
              </w:rPr>
              <w:t> </w:t>
            </w:r>
            <w:r>
              <w:rPr>
                <w:sz w:val="19"/>
              </w:rPr>
              <w:t>migrations,</w:t>
            </w:r>
            <w:r>
              <w:rPr>
                <w:spacing w:val="-8"/>
                <w:sz w:val="19"/>
              </w:rPr>
              <w:t> </w:t>
            </w:r>
            <w:r>
              <w:rPr>
                <w:sz w:val="19"/>
              </w:rPr>
              <w:t>admin,</w:t>
            </w:r>
            <w:r>
              <w:rPr>
                <w:spacing w:val="-8"/>
                <w:sz w:val="19"/>
              </w:rPr>
              <w:t> </w:t>
            </w:r>
            <w:r>
              <w:rPr>
                <w:sz w:val="19"/>
              </w:rPr>
              <w:t>transactions,</w:t>
            </w:r>
            <w:r>
              <w:rPr>
                <w:spacing w:val="-8"/>
                <w:sz w:val="19"/>
              </w:rPr>
              <w:t> </w:t>
            </w:r>
            <w:r>
              <w:rPr>
                <w:sz w:val="19"/>
              </w:rPr>
              <w:t>row-level </w:t>
            </w:r>
            <w:r>
              <w:rPr>
                <w:spacing w:val="-2"/>
                <w:sz w:val="19"/>
              </w:rPr>
              <w:t>locking</w:t>
            </w:r>
          </w:p>
        </w:tc>
      </w:tr>
      <w:tr>
        <w:trPr>
          <w:trHeight w:val="623" w:hRule="atLeast"/>
        </w:trPr>
        <w:tc>
          <w:tcPr>
            <w:tcW w:w="1902" w:type="dxa"/>
          </w:tcPr>
          <w:p>
            <w:pPr>
              <w:pStyle w:val="TableParagraph"/>
              <w:spacing w:before="193"/>
              <w:rPr>
                <w:sz w:val="19"/>
              </w:rPr>
            </w:pPr>
            <w:r>
              <w:rPr>
                <w:sz w:val="19"/>
              </w:rPr>
              <w:t>API</w:t>
            </w:r>
            <w:r>
              <w:rPr>
                <w:spacing w:val="1"/>
                <w:sz w:val="19"/>
              </w:rPr>
              <w:t> </w:t>
            </w:r>
            <w:r>
              <w:rPr>
                <w:spacing w:val="-2"/>
                <w:sz w:val="19"/>
              </w:rPr>
              <w:t>layer</w:t>
            </w:r>
          </w:p>
        </w:tc>
        <w:tc>
          <w:tcPr>
            <w:tcW w:w="3203" w:type="dxa"/>
          </w:tcPr>
          <w:p>
            <w:pPr>
              <w:pStyle w:val="TableParagraph"/>
              <w:spacing w:before="193"/>
              <w:rPr>
                <w:sz w:val="19"/>
              </w:rPr>
            </w:pPr>
            <w:r>
              <w:rPr>
                <w:sz w:val="19"/>
              </w:rPr>
              <w:t>Django</w:t>
            </w:r>
            <w:r>
              <w:rPr>
                <w:spacing w:val="-3"/>
                <w:sz w:val="19"/>
              </w:rPr>
              <w:t> </w:t>
            </w:r>
            <w:r>
              <w:rPr>
                <w:sz w:val="19"/>
              </w:rPr>
              <w:t>REST </w:t>
            </w:r>
            <w:r>
              <w:rPr>
                <w:spacing w:val="-2"/>
                <w:sz w:val="19"/>
              </w:rPr>
              <w:t>Framework</w:t>
            </w:r>
          </w:p>
        </w:tc>
        <w:tc>
          <w:tcPr>
            <w:tcW w:w="4250" w:type="dxa"/>
          </w:tcPr>
          <w:p>
            <w:pPr>
              <w:pStyle w:val="TableParagraph"/>
              <w:ind w:left="95" w:right="107"/>
              <w:rPr>
                <w:sz w:val="19"/>
              </w:rPr>
            </w:pPr>
            <w:r>
              <w:rPr>
                <w:sz w:val="19"/>
              </w:rPr>
              <w:t>Serializers,</w:t>
            </w:r>
            <w:r>
              <w:rPr>
                <w:spacing w:val="-11"/>
                <w:sz w:val="19"/>
              </w:rPr>
              <w:t> </w:t>
            </w:r>
            <w:r>
              <w:rPr>
                <w:sz w:val="19"/>
              </w:rPr>
              <w:t>viewsets,</w:t>
            </w:r>
            <w:r>
              <w:rPr>
                <w:spacing w:val="-11"/>
                <w:sz w:val="19"/>
              </w:rPr>
              <w:t> </w:t>
            </w:r>
            <w:r>
              <w:rPr>
                <w:sz w:val="19"/>
              </w:rPr>
              <w:t>filtering,</w:t>
            </w:r>
            <w:r>
              <w:rPr>
                <w:spacing w:val="-11"/>
                <w:sz w:val="19"/>
              </w:rPr>
              <w:t> </w:t>
            </w:r>
            <w:r>
              <w:rPr>
                <w:sz w:val="19"/>
              </w:rPr>
              <w:t>pagination, </w:t>
            </w:r>
            <w:r>
              <w:rPr>
                <w:spacing w:val="-2"/>
                <w:sz w:val="19"/>
              </w:rPr>
              <w:t>permissions</w:t>
            </w:r>
          </w:p>
        </w:tc>
      </w:tr>
      <w:tr>
        <w:trPr>
          <w:trHeight w:val="623" w:hRule="atLeast"/>
        </w:trPr>
        <w:tc>
          <w:tcPr>
            <w:tcW w:w="1902" w:type="dxa"/>
            <w:shd w:val="clear" w:color="auto" w:fill="F1F1F1"/>
          </w:tcPr>
          <w:p>
            <w:pPr>
              <w:pStyle w:val="TableParagraph"/>
              <w:spacing w:before="193"/>
              <w:rPr>
                <w:sz w:val="19"/>
              </w:rPr>
            </w:pPr>
            <w:r>
              <w:rPr>
                <w:spacing w:val="-2"/>
                <w:sz w:val="19"/>
              </w:rPr>
              <w:t>Authentication</w:t>
            </w:r>
          </w:p>
        </w:tc>
        <w:tc>
          <w:tcPr>
            <w:tcW w:w="3203" w:type="dxa"/>
            <w:shd w:val="clear" w:color="auto" w:fill="F1F1F1"/>
          </w:tcPr>
          <w:p>
            <w:pPr>
              <w:pStyle w:val="TableParagraph"/>
              <w:spacing w:before="193"/>
              <w:rPr>
                <w:sz w:val="19"/>
              </w:rPr>
            </w:pPr>
            <w:r>
              <w:rPr>
                <w:spacing w:val="-2"/>
                <w:sz w:val="19"/>
              </w:rPr>
              <w:t>djangorestframework-simplejwt</w:t>
            </w:r>
          </w:p>
        </w:tc>
        <w:tc>
          <w:tcPr>
            <w:tcW w:w="4250" w:type="dxa"/>
            <w:shd w:val="clear" w:color="auto" w:fill="F1F1F1"/>
          </w:tcPr>
          <w:p>
            <w:pPr>
              <w:pStyle w:val="TableParagraph"/>
              <w:ind w:left="95"/>
              <w:rPr>
                <w:sz w:val="19"/>
              </w:rPr>
            </w:pPr>
            <w:r>
              <w:rPr>
                <w:sz w:val="19"/>
              </w:rPr>
              <w:t>JWT</w:t>
            </w:r>
            <w:r>
              <w:rPr>
                <w:spacing w:val="-2"/>
                <w:sz w:val="19"/>
              </w:rPr>
              <w:t> </w:t>
            </w:r>
            <w:r>
              <w:rPr>
                <w:sz w:val="19"/>
              </w:rPr>
              <w:t>access</w:t>
            </w:r>
            <w:r>
              <w:rPr>
                <w:spacing w:val="-3"/>
                <w:sz w:val="19"/>
              </w:rPr>
              <w:t> </w:t>
            </w:r>
            <w:r>
              <w:rPr>
                <w:sz w:val="19"/>
              </w:rPr>
              <w:t>and</w:t>
            </w:r>
            <w:r>
              <w:rPr>
                <w:spacing w:val="-9"/>
                <w:sz w:val="19"/>
              </w:rPr>
              <w:t> </w:t>
            </w:r>
            <w:r>
              <w:rPr>
                <w:sz w:val="19"/>
              </w:rPr>
              <w:t>refresh</w:t>
            </w:r>
            <w:r>
              <w:rPr>
                <w:spacing w:val="-4"/>
                <w:sz w:val="19"/>
              </w:rPr>
              <w:t> </w:t>
            </w:r>
            <w:r>
              <w:rPr>
                <w:sz w:val="19"/>
              </w:rPr>
              <w:t>tokens</w:t>
            </w:r>
            <w:r>
              <w:rPr>
                <w:spacing w:val="-8"/>
                <w:sz w:val="19"/>
              </w:rPr>
              <w:t> </w:t>
            </w:r>
            <w:r>
              <w:rPr>
                <w:sz w:val="19"/>
              </w:rPr>
              <w:t>with</w:t>
            </w:r>
            <w:r>
              <w:rPr>
                <w:spacing w:val="-4"/>
                <w:sz w:val="19"/>
              </w:rPr>
              <w:t> </w:t>
            </w:r>
            <w:r>
              <w:rPr>
                <w:sz w:val="19"/>
              </w:rPr>
              <w:t>rotation</w:t>
            </w:r>
            <w:r>
              <w:rPr>
                <w:spacing w:val="-5"/>
                <w:sz w:val="19"/>
              </w:rPr>
              <w:t> </w:t>
            </w:r>
            <w:r>
              <w:rPr>
                <w:sz w:val="19"/>
              </w:rPr>
              <w:t>and </w:t>
            </w:r>
            <w:r>
              <w:rPr>
                <w:spacing w:val="-2"/>
                <w:sz w:val="19"/>
              </w:rPr>
              <w:t>blacklisting</w:t>
            </w:r>
          </w:p>
        </w:tc>
      </w:tr>
      <w:tr>
        <w:trPr>
          <w:trHeight w:val="393" w:hRule="atLeast"/>
        </w:trPr>
        <w:tc>
          <w:tcPr>
            <w:tcW w:w="1902" w:type="dxa"/>
          </w:tcPr>
          <w:p>
            <w:pPr>
              <w:pStyle w:val="TableParagraph"/>
              <w:rPr>
                <w:sz w:val="19"/>
              </w:rPr>
            </w:pPr>
            <w:r>
              <w:rPr>
                <w:sz w:val="19"/>
              </w:rPr>
              <w:t>API</w:t>
            </w:r>
            <w:r>
              <w:rPr>
                <w:spacing w:val="1"/>
                <w:sz w:val="19"/>
              </w:rPr>
              <w:t> </w:t>
            </w:r>
            <w:r>
              <w:rPr>
                <w:spacing w:val="-2"/>
                <w:sz w:val="19"/>
              </w:rPr>
              <w:t>documentation</w:t>
            </w:r>
          </w:p>
        </w:tc>
        <w:tc>
          <w:tcPr>
            <w:tcW w:w="3203" w:type="dxa"/>
          </w:tcPr>
          <w:p>
            <w:pPr>
              <w:pStyle w:val="TableParagraph"/>
              <w:rPr>
                <w:sz w:val="19"/>
              </w:rPr>
            </w:pPr>
            <w:r>
              <w:rPr>
                <w:spacing w:val="-2"/>
                <w:sz w:val="19"/>
              </w:rPr>
              <w:t>drf-spectacular</w:t>
            </w:r>
          </w:p>
        </w:tc>
        <w:tc>
          <w:tcPr>
            <w:tcW w:w="4250" w:type="dxa"/>
          </w:tcPr>
          <w:p>
            <w:pPr>
              <w:pStyle w:val="TableParagraph"/>
              <w:ind w:left="95"/>
              <w:rPr>
                <w:sz w:val="19"/>
              </w:rPr>
            </w:pPr>
            <w:r>
              <w:rPr>
                <w:sz w:val="19"/>
              </w:rPr>
              <w:t>OpenAPI 3</w:t>
            </w:r>
            <w:r>
              <w:rPr>
                <w:spacing w:val="-5"/>
                <w:sz w:val="19"/>
              </w:rPr>
              <w:t> </w:t>
            </w:r>
            <w:r>
              <w:rPr>
                <w:sz w:val="19"/>
              </w:rPr>
              <w:t>schema</w:t>
            </w:r>
            <w:r>
              <w:rPr>
                <w:spacing w:val="2"/>
                <w:sz w:val="19"/>
              </w:rPr>
              <w:t> </w:t>
            </w:r>
            <w:r>
              <w:rPr>
                <w:sz w:val="19"/>
              </w:rPr>
              <w:t>and</w:t>
            </w:r>
            <w:r>
              <w:rPr>
                <w:spacing w:val="-4"/>
                <w:sz w:val="19"/>
              </w:rPr>
              <w:t> </w:t>
            </w:r>
            <w:r>
              <w:rPr>
                <w:sz w:val="19"/>
              </w:rPr>
              <w:t>Swagger</w:t>
            </w:r>
            <w:r>
              <w:rPr>
                <w:spacing w:val="-4"/>
                <w:sz w:val="19"/>
              </w:rPr>
              <w:t> </w:t>
            </w:r>
            <w:r>
              <w:rPr>
                <w:sz w:val="19"/>
              </w:rPr>
              <w:t>UI at </w:t>
            </w:r>
            <w:r>
              <w:rPr>
                <w:spacing w:val="-2"/>
                <w:sz w:val="19"/>
              </w:rPr>
              <w:t>/api/docs/</w:t>
            </w:r>
          </w:p>
        </w:tc>
      </w:tr>
      <w:tr>
        <w:trPr>
          <w:trHeight w:val="624" w:hRule="atLeast"/>
        </w:trPr>
        <w:tc>
          <w:tcPr>
            <w:tcW w:w="1902" w:type="dxa"/>
            <w:shd w:val="clear" w:color="auto" w:fill="F1F1F1"/>
          </w:tcPr>
          <w:p>
            <w:pPr>
              <w:pStyle w:val="TableParagraph"/>
              <w:spacing w:before="193"/>
              <w:rPr>
                <w:sz w:val="19"/>
              </w:rPr>
            </w:pPr>
            <w:r>
              <w:rPr>
                <w:spacing w:val="-2"/>
                <w:sz w:val="19"/>
              </w:rPr>
              <w:t>Database</w:t>
            </w:r>
          </w:p>
        </w:tc>
        <w:tc>
          <w:tcPr>
            <w:tcW w:w="3203" w:type="dxa"/>
            <w:shd w:val="clear" w:color="auto" w:fill="F1F1F1"/>
          </w:tcPr>
          <w:p>
            <w:pPr>
              <w:pStyle w:val="TableParagraph"/>
              <w:spacing w:before="193"/>
              <w:rPr>
                <w:sz w:val="19"/>
              </w:rPr>
            </w:pPr>
            <w:r>
              <w:rPr>
                <w:sz w:val="19"/>
              </w:rPr>
              <w:t>PostgreSQL</w:t>
            </w:r>
            <w:r>
              <w:rPr>
                <w:spacing w:val="-1"/>
                <w:sz w:val="19"/>
              </w:rPr>
              <w:t> </w:t>
            </w:r>
            <w:r>
              <w:rPr>
                <w:sz w:val="19"/>
              </w:rPr>
              <w:t>(psycopg2</w:t>
            </w:r>
            <w:r>
              <w:rPr>
                <w:spacing w:val="-3"/>
                <w:sz w:val="19"/>
              </w:rPr>
              <w:t> </w:t>
            </w:r>
            <w:r>
              <w:rPr>
                <w:spacing w:val="-2"/>
                <w:sz w:val="19"/>
              </w:rPr>
              <w:t>driver)</w:t>
            </w:r>
          </w:p>
        </w:tc>
        <w:tc>
          <w:tcPr>
            <w:tcW w:w="4250" w:type="dxa"/>
            <w:shd w:val="clear" w:color="auto" w:fill="F1F1F1"/>
          </w:tcPr>
          <w:p>
            <w:pPr>
              <w:pStyle w:val="TableParagraph"/>
              <w:ind w:left="95"/>
              <w:rPr>
                <w:sz w:val="19"/>
              </w:rPr>
            </w:pPr>
            <w:r>
              <w:rPr>
                <w:sz w:val="19"/>
              </w:rPr>
              <w:t>ACID</w:t>
            </w:r>
            <w:r>
              <w:rPr>
                <w:spacing w:val="-5"/>
                <w:sz w:val="19"/>
              </w:rPr>
              <w:t> </w:t>
            </w:r>
            <w:r>
              <w:rPr>
                <w:sz w:val="19"/>
              </w:rPr>
              <w:t>transactions</w:t>
            </w:r>
            <w:r>
              <w:rPr>
                <w:spacing w:val="-4"/>
                <w:sz w:val="19"/>
              </w:rPr>
              <w:t> </w:t>
            </w:r>
            <w:r>
              <w:rPr>
                <w:sz w:val="19"/>
              </w:rPr>
              <w:t>and</w:t>
            </w:r>
            <w:r>
              <w:rPr>
                <w:spacing w:val="-6"/>
                <w:sz w:val="19"/>
              </w:rPr>
              <w:t> </w:t>
            </w:r>
            <w:r>
              <w:rPr>
                <w:sz w:val="19"/>
              </w:rPr>
              <w:t>row-level</w:t>
            </w:r>
            <w:r>
              <w:rPr>
                <w:spacing w:val="-7"/>
                <w:sz w:val="19"/>
              </w:rPr>
              <w:t> </w:t>
            </w:r>
            <w:r>
              <w:rPr>
                <w:sz w:val="19"/>
              </w:rPr>
              <w:t>locking</w:t>
            </w:r>
            <w:r>
              <w:rPr>
                <w:spacing w:val="-5"/>
                <w:sz w:val="19"/>
              </w:rPr>
              <w:t> </w:t>
            </w:r>
            <w:r>
              <w:rPr>
                <w:sz w:val="19"/>
              </w:rPr>
              <w:t>for</w:t>
            </w:r>
            <w:r>
              <w:rPr>
                <w:spacing w:val="-6"/>
                <w:sz w:val="19"/>
              </w:rPr>
              <w:t> </w:t>
            </w:r>
            <w:r>
              <w:rPr>
                <w:sz w:val="19"/>
              </w:rPr>
              <w:t>stock </w:t>
            </w:r>
            <w:r>
              <w:rPr>
                <w:spacing w:val="-2"/>
                <w:sz w:val="19"/>
              </w:rPr>
              <w:t>arithmetic</w:t>
            </w:r>
          </w:p>
        </w:tc>
      </w:tr>
      <w:tr>
        <w:trPr>
          <w:trHeight w:val="393" w:hRule="atLeast"/>
        </w:trPr>
        <w:tc>
          <w:tcPr>
            <w:tcW w:w="1902" w:type="dxa"/>
          </w:tcPr>
          <w:p>
            <w:pPr>
              <w:pStyle w:val="TableParagraph"/>
              <w:rPr>
                <w:sz w:val="19"/>
              </w:rPr>
            </w:pPr>
            <w:r>
              <w:rPr>
                <w:sz w:val="19"/>
              </w:rPr>
              <w:t>Task</w:t>
            </w:r>
            <w:r>
              <w:rPr>
                <w:spacing w:val="-1"/>
                <w:sz w:val="19"/>
              </w:rPr>
              <w:t> </w:t>
            </w:r>
            <w:r>
              <w:rPr>
                <w:spacing w:val="-2"/>
                <w:sz w:val="19"/>
              </w:rPr>
              <w:t>queue</w:t>
            </w:r>
          </w:p>
        </w:tc>
        <w:tc>
          <w:tcPr>
            <w:tcW w:w="3203" w:type="dxa"/>
          </w:tcPr>
          <w:p>
            <w:pPr>
              <w:pStyle w:val="TableParagraph"/>
              <w:rPr>
                <w:sz w:val="19"/>
              </w:rPr>
            </w:pPr>
            <w:r>
              <w:rPr>
                <w:sz w:val="19"/>
              </w:rPr>
              <w:t>Celery</w:t>
            </w:r>
            <w:r>
              <w:rPr>
                <w:spacing w:val="-3"/>
                <w:sz w:val="19"/>
              </w:rPr>
              <w:t> </w:t>
            </w:r>
            <w:r>
              <w:rPr>
                <w:sz w:val="19"/>
              </w:rPr>
              <w:t>+</w:t>
            </w:r>
            <w:r>
              <w:rPr>
                <w:spacing w:val="-5"/>
                <w:sz w:val="19"/>
              </w:rPr>
              <w:t> </w:t>
            </w:r>
            <w:r>
              <w:rPr>
                <w:sz w:val="19"/>
              </w:rPr>
              <w:t>Redis +</w:t>
            </w:r>
            <w:r>
              <w:rPr>
                <w:spacing w:val="-2"/>
                <w:sz w:val="19"/>
              </w:rPr>
              <w:t> </w:t>
            </w:r>
            <w:r>
              <w:rPr>
                <w:sz w:val="19"/>
              </w:rPr>
              <w:t>django-celery-</w:t>
            </w:r>
            <w:r>
              <w:rPr>
                <w:spacing w:val="-4"/>
                <w:sz w:val="19"/>
              </w:rPr>
              <w:t>beat</w:t>
            </w:r>
          </w:p>
        </w:tc>
        <w:tc>
          <w:tcPr>
            <w:tcW w:w="4250" w:type="dxa"/>
          </w:tcPr>
          <w:p>
            <w:pPr>
              <w:pStyle w:val="TableParagraph"/>
              <w:ind w:left="95"/>
              <w:rPr>
                <w:sz w:val="19"/>
              </w:rPr>
            </w:pPr>
            <w:r>
              <w:rPr>
                <w:sz w:val="19"/>
              </w:rPr>
              <w:t>Periodic</w:t>
            </w:r>
            <w:r>
              <w:rPr>
                <w:spacing w:val="-5"/>
                <w:sz w:val="19"/>
              </w:rPr>
              <w:t> </w:t>
            </w:r>
            <w:r>
              <w:rPr>
                <w:sz w:val="19"/>
              </w:rPr>
              <w:t>tasks,</w:t>
            </w:r>
            <w:r>
              <w:rPr>
                <w:spacing w:val="-1"/>
                <w:sz w:val="19"/>
              </w:rPr>
              <w:t> </w:t>
            </w:r>
            <w:r>
              <w:rPr>
                <w:sz w:val="19"/>
              </w:rPr>
              <w:t>email</w:t>
            </w:r>
            <w:r>
              <w:rPr>
                <w:spacing w:val="-2"/>
                <w:sz w:val="19"/>
              </w:rPr>
              <w:t> </w:t>
            </w:r>
            <w:r>
              <w:rPr>
                <w:sz w:val="19"/>
              </w:rPr>
              <w:t>delivery,</w:t>
            </w:r>
            <w:r>
              <w:rPr>
                <w:spacing w:val="-2"/>
                <w:sz w:val="19"/>
              </w:rPr>
              <w:t> </w:t>
            </w:r>
            <w:r>
              <w:rPr>
                <w:sz w:val="19"/>
              </w:rPr>
              <w:t>forecast</w:t>
            </w:r>
            <w:r>
              <w:rPr>
                <w:spacing w:val="-3"/>
                <w:sz w:val="19"/>
              </w:rPr>
              <w:t> </w:t>
            </w:r>
            <w:r>
              <w:rPr>
                <w:spacing w:val="-2"/>
                <w:sz w:val="19"/>
              </w:rPr>
              <w:t>generation</w:t>
            </w:r>
          </w:p>
        </w:tc>
      </w:tr>
      <w:tr>
        <w:trPr>
          <w:trHeight w:val="388" w:hRule="atLeast"/>
        </w:trPr>
        <w:tc>
          <w:tcPr>
            <w:tcW w:w="1902" w:type="dxa"/>
            <w:shd w:val="clear" w:color="auto" w:fill="F1F1F1"/>
          </w:tcPr>
          <w:p>
            <w:pPr>
              <w:pStyle w:val="TableParagraph"/>
              <w:spacing w:before="73"/>
              <w:rPr>
                <w:sz w:val="19"/>
              </w:rPr>
            </w:pPr>
            <w:r>
              <w:rPr>
                <w:sz w:val="19"/>
              </w:rPr>
              <w:t>Statistical</w:t>
            </w:r>
            <w:r>
              <w:rPr>
                <w:spacing w:val="-4"/>
                <w:sz w:val="19"/>
              </w:rPr>
              <w:t> </w:t>
            </w:r>
            <w:r>
              <w:rPr>
                <w:spacing w:val="-2"/>
                <w:sz w:val="19"/>
              </w:rPr>
              <w:t>models</w:t>
            </w:r>
          </w:p>
        </w:tc>
        <w:tc>
          <w:tcPr>
            <w:tcW w:w="3203" w:type="dxa"/>
            <w:shd w:val="clear" w:color="auto" w:fill="F1F1F1"/>
          </w:tcPr>
          <w:p>
            <w:pPr>
              <w:pStyle w:val="TableParagraph"/>
              <w:spacing w:before="73"/>
              <w:rPr>
                <w:sz w:val="19"/>
              </w:rPr>
            </w:pPr>
            <w:r>
              <w:rPr>
                <w:spacing w:val="-2"/>
                <w:sz w:val="19"/>
              </w:rPr>
              <w:t>statsmodels</w:t>
            </w:r>
          </w:p>
        </w:tc>
        <w:tc>
          <w:tcPr>
            <w:tcW w:w="4250" w:type="dxa"/>
            <w:shd w:val="clear" w:color="auto" w:fill="F1F1F1"/>
          </w:tcPr>
          <w:p>
            <w:pPr>
              <w:pStyle w:val="TableParagraph"/>
              <w:spacing w:before="73"/>
              <w:ind w:left="95"/>
              <w:rPr>
                <w:sz w:val="19"/>
              </w:rPr>
            </w:pPr>
            <w:r>
              <w:rPr>
                <w:sz w:val="19"/>
              </w:rPr>
              <w:t>Holt</w:t>
            </w:r>
            <w:r>
              <w:rPr>
                <w:spacing w:val="-1"/>
                <w:sz w:val="19"/>
              </w:rPr>
              <w:t> </w:t>
            </w:r>
            <w:r>
              <w:rPr>
                <w:sz w:val="19"/>
              </w:rPr>
              <w:t>exponential</w:t>
            </w:r>
            <w:r>
              <w:rPr>
                <w:spacing w:val="-5"/>
                <w:sz w:val="19"/>
              </w:rPr>
              <w:t> </w:t>
            </w:r>
            <w:r>
              <w:rPr>
                <w:sz w:val="19"/>
              </w:rPr>
              <w:t>smoothing</w:t>
            </w:r>
            <w:r>
              <w:rPr>
                <w:spacing w:val="3"/>
                <w:sz w:val="19"/>
              </w:rPr>
              <w:t> </w:t>
            </w:r>
            <w:r>
              <w:rPr>
                <w:sz w:val="19"/>
              </w:rPr>
              <w:t>and</w:t>
            </w:r>
            <w:r>
              <w:rPr>
                <w:spacing w:val="1"/>
                <w:sz w:val="19"/>
              </w:rPr>
              <w:t> </w:t>
            </w:r>
            <w:r>
              <w:rPr>
                <w:spacing w:val="-2"/>
                <w:sz w:val="19"/>
              </w:rPr>
              <w:t>ARIMA</w:t>
            </w:r>
          </w:p>
        </w:tc>
      </w:tr>
      <w:tr>
        <w:trPr>
          <w:trHeight w:val="393" w:hRule="atLeast"/>
        </w:trPr>
        <w:tc>
          <w:tcPr>
            <w:tcW w:w="1902" w:type="dxa"/>
          </w:tcPr>
          <w:p>
            <w:pPr>
              <w:pStyle w:val="TableParagraph"/>
              <w:rPr>
                <w:sz w:val="19"/>
              </w:rPr>
            </w:pPr>
            <w:r>
              <w:rPr>
                <w:sz w:val="19"/>
              </w:rPr>
              <w:t>Machine</w:t>
            </w:r>
            <w:r>
              <w:rPr>
                <w:spacing w:val="3"/>
                <w:sz w:val="19"/>
              </w:rPr>
              <w:t> </w:t>
            </w:r>
            <w:r>
              <w:rPr>
                <w:spacing w:val="-2"/>
                <w:sz w:val="19"/>
              </w:rPr>
              <w:t>learning</w:t>
            </w:r>
          </w:p>
        </w:tc>
        <w:tc>
          <w:tcPr>
            <w:tcW w:w="3203" w:type="dxa"/>
          </w:tcPr>
          <w:p>
            <w:pPr>
              <w:pStyle w:val="TableParagraph"/>
              <w:rPr>
                <w:sz w:val="19"/>
              </w:rPr>
            </w:pPr>
            <w:r>
              <w:rPr>
                <w:sz w:val="19"/>
              </w:rPr>
              <w:t>scikit-learn,</w:t>
            </w:r>
            <w:r>
              <w:rPr>
                <w:spacing w:val="1"/>
                <w:sz w:val="19"/>
              </w:rPr>
              <w:t> </w:t>
            </w:r>
            <w:r>
              <w:rPr>
                <w:spacing w:val="-2"/>
                <w:sz w:val="19"/>
              </w:rPr>
              <w:t>pandas</w:t>
            </w:r>
          </w:p>
        </w:tc>
        <w:tc>
          <w:tcPr>
            <w:tcW w:w="4250" w:type="dxa"/>
          </w:tcPr>
          <w:p>
            <w:pPr>
              <w:pStyle w:val="TableParagraph"/>
              <w:ind w:left="95"/>
              <w:rPr>
                <w:sz w:val="19"/>
              </w:rPr>
            </w:pPr>
            <w:r>
              <w:rPr>
                <w:sz w:val="19"/>
              </w:rPr>
              <w:t>Isolation</w:t>
            </w:r>
            <w:r>
              <w:rPr>
                <w:spacing w:val="-3"/>
                <w:sz w:val="19"/>
              </w:rPr>
              <w:t> </w:t>
            </w:r>
            <w:r>
              <w:rPr>
                <w:sz w:val="19"/>
              </w:rPr>
              <w:t>Forest</w:t>
            </w:r>
            <w:r>
              <w:rPr>
                <w:spacing w:val="-3"/>
                <w:sz w:val="19"/>
              </w:rPr>
              <w:t> </w:t>
            </w:r>
            <w:r>
              <w:rPr>
                <w:sz w:val="19"/>
              </w:rPr>
              <w:t>for</w:t>
            </w:r>
            <w:r>
              <w:rPr>
                <w:spacing w:val="-2"/>
                <w:sz w:val="19"/>
              </w:rPr>
              <w:t> </w:t>
            </w:r>
            <w:r>
              <w:rPr>
                <w:sz w:val="19"/>
              </w:rPr>
              <w:t>anomaly</w:t>
            </w:r>
            <w:r>
              <w:rPr>
                <w:spacing w:val="-2"/>
                <w:sz w:val="19"/>
              </w:rPr>
              <w:t> detection</w:t>
            </w:r>
          </w:p>
        </w:tc>
      </w:tr>
      <w:tr>
        <w:trPr>
          <w:trHeight w:val="624" w:hRule="atLeast"/>
        </w:trPr>
        <w:tc>
          <w:tcPr>
            <w:tcW w:w="1902" w:type="dxa"/>
            <w:shd w:val="clear" w:color="auto" w:fill="F1F1F1"/>
          </w:tcPr>
          <w:p>
            <w:pPr>
              <w:pStyle w:val="TableParagraph"/>
              <w:spacing w:before="194"/>
              <w:rPr>
                <w:sz w:val="19"/>
              </w:rPr>
            </w:pPr>
            <w:r>
              <w:rPr>
                <w:spacing w:val="-2"/>
                <w:sz w:val="19"/>
              </w:rPr>
              <w:t>Assistant</w:t>
            </w:r>
          </w:p>
        </w:tc>
        <w:tc>
          <w:tcPr>
            <w:tcW w:w="3203" w:type="dxa"/>
            <w:shd w:val="clear" w:color="auto" w:fill="F1F1F1"/>
          </w:tcPr>
          <w:p>
            <w:pPr>
              <w:pStyle w:val="TableParagraph"/>
              <w:spacing w:before="194"/>
              <w:rPr>
                <w:sz w:val="19"/>
              </w:rPr>
            </w:pPr>
            <w:r>
              <w:rPr>
                <w:sz w:val="19"/>
              </w:rPr>
              <w:t>openai</w:t>
            </w:r>
            <w:r>
              <w:rPr>
                <w:spacing w:val="-1"/>
                <w:sz w:val="19"/>
              </w:rPr>
              <w:t> </w:t>
            </w:r>
            <w:r>
              <w:rPr>
                <w:sz w:val="19"/>
              </w:rPr>
              <w:t>client</w:t>
            </w:r>
            <w:r>
              <w:rPr>
                <w:spacing w:val="-1"/>
                <w:sz w:val="19"/>
              </w:rPr>
              <w:t> </w:t>
            </w:r>
            <w:r>
              <w:rPr>
                <w:sz w:val="19"/>
              </w:rPr>
              <w:t>(Groq or</w:t>
            </w:r>
            <w:r>
              <w:rPr>
                <w:spacing w:val="1"/>
                <w:sz w:val="19"/>
              </w:rPr>
              <w:t> </w:t>
            </w:r>
            <w:r>
              <w:rPr>
                <w:spacing w:val="-2"/>
                <w:sz w:val="19"/>
              </w:rPr>
              <w:t>OpenAI)</w:t>
            </w:r>
          </w:p>
        </w:tc>
        <w:tc>
          <w:tcPr>
            <w:tcW w:w="4250" w:type="dxa"/>
            <w:shd w:val="clear" w:color="auto" w:fill="F1F1F1"/>
          </w:tcPr>
          <w:p>
            <w:pPr>
              <w:pStyle w:val="TableParagraph"/>
              <w:ind w:left="95"/>
              <w:rPr>
                <w:sz w:val="19"/>
              </w:rPr>
            </w:pPr>
            <w:r>
              <w:rPr>
                <w:sz w:val="19"/>
              </w:rPr>
              <w:t>Optional</w:t>
            </w:r>
            <w:r>
              <w:rPr>
                <w:spacing w:val="-6"/>
                <w:sz w:val="19"/>
              </w:rPr>
              <w:t> </w:t>
            </w:r>
            <w:r>
              <w:rPr>
                <w:sz w:val="19"/>
              </w:rPr>
              <w:t>tool-calling</w:t>
            </w:r>
            <w:r>
              <w:rPr>
                <w:spacing w:val="-4"/>
                <w:sz w:val="19"/>
              </w:rPr>
              <w:t> </w:t>
            </w:r>
            <w:r>
              <w:rPr>
                <w:sz w:val="19"/>
              </w:rPr>
              <w:t>loop;</w:t>
            </w:r>
            <w:r>
              <w:rPr>
                <w:spacing w:val="-4"/>
                <w:sz w:val="19"/>
              </w:rPr>
              <w:t> </w:t>
            </w:r>
            <w:r>
              <w:rPr>
                <w:sz w:val="19"/>
              </w:rPr>
              <w:t>offline</w:t>
            </w:r>
            <w:r>
              <w:rPr>
                <w:spacing w:val="-5"/>
                <w:sz w:val="19"/>
              </w:rPr>
              <w:t> </w:t>
            </w:r>
            <w:r>
              <w:rPr>
                <w:sz w:val="19"/>
              </w:rPr>
              <w:t>keyword</w:t>
            </w:r>
            <w:r>
              <w:rPr>
                <w:spacing w:val="-9"/>
                <w:sz w:val="19"/>
              </w:rPr>
              <w:t> </w:t>
            </w:r>
            <w:r>
              <w:rPr>
                <w:sz w:val="19"/>
              </w:rPr>
              <w:t>mode</w:t>
            </w:r>
            <w:r>
              <w:rPr>
                <w:spacing w:val="-9"/>
                <w:sz w:val="19"/>
              </w:rPr>
              <w:t> </w:t>
            </w:r>
            <w:r>
              <w:rPr>
                <w:sz w:val="19"/>
              </w:rPr>
              <w:t>by </w:t>
            </w:r>
            <w:r>
              <w:rPr>
                <w:spacing w:val="-2"/>
                <w:sz w:val="19"/>
              </w:rPr>
              <w:t>default</w:t>
            </w:r>
          </w:p>
        </w:tc>
      </w:tr>
    </w:tbl>
    <w:p>
      <w:pPr>
        <w:spacing w:before="88"/>
        <w:ind w:left="23" w:right="298" w:firstLine="0"/>
        <w:jc w:val="center"/>
        <w:rPr>
          <w:sz w:val="20"/>
        </w:rPr>
      </w:pPr>
      <w:r>
        <w:rPr>
          <w:color w:val="545454"/>
          <w:sz w:val="20"/>
        </w:rPr>
        <w:t>Table</w:t>
      </w:r>
      <w:r>
        <w:rPr>
          <w:color w:val="545454"/>
          <w:spacing w:val="-5"/>
          <w:sz w:val="20"/>
        </w:rPr>
        <w:t> </w:t>
      </w:r>
      <w:r>
        <w:rPr>
          <w:color w:val="545454"/>
          <w:sz w:val="20"/>
        </w:rPr>
        <w:t>5.1</w:t>
      </w:r>
      <w:r>
        <w:rPr>
          <w:color w:val="545454"/>
          <w:spacing w:val="-6"/>
          <w:sz w:val="20"/>
        </w:rPr>
        <w:t> </w:t>
      </w:r>
      <w:r>
        <w:rPr>
          <w:color w:val="545454"/>
          <w:sz w:val="20"/>
        </w:rPr>
        <w:t>—</w:t>
      </w:r>
      <w:r>
        <w:rPr>
          <w:color w:val="545454"/>
          <w:spacing w:val="-10"/>
          <w:sz w:val="20"/>
        </w:rPr>
        <w:t> </w:t>
      </w:r>
      <w:r>
        <w:rPr>
          <w:color w:val="545454"/>
          <w:sz w:val="20"/>
        </w:rPr>
        <w:t>Delivered</w:t>
      </w:r>
      <w:r>
        <w:rPr>
          <w:color w:val="545454"/>
          <w:spacing w:val="-5"/>
          <w:sz w:val="20"/>
        </w:rPr>
        <w:t> </w:t>
      </w:r>
      <w:r>
        <w:rPr>
          <w:color w:val="545454"/>
          <w:sz w:val="20"/>
        </w:rPr>
        <w:t>Technology</w:t>
      </w:r>
      <w:r>
        <w:rPr>
          <w:color w:val="545454"/>
          <w:spacing w:val="-6"/>
          <w:sz w:val="20"/>
        </w:rPr>
        <w:t> </w:t>
      </w:r>
      <w:r>
        <w:rPr>
          <w:color w:val="545454"/>
          <w:sz w:val="20"/>
        </w:rPr>
        <w:t>Stack</w:t>
      </w:r>
      <w:r>
        <w:rPr>
          <w:color w:val="545454"/>
          <w:spacing w:val="-6"/>
          <w:sz w:val="20"/>
        </w:rPr>
        <w:t> </w:t>
      </w:r>
      <w:r>
        <w:rPr>
          <w:color w:val="545454"/>
          <w:sz w:val="20"/>
        </w:rPr>
        <w:t>and</w:t>
      </w:r>
      <w:r>
        <w:rPr>
          <w:color w:val="545454"/>
          <w:spacing w:val="-9"/>
          <w:sz w:val="20"/>
        </w:rPr>
        <w:t> </w:t>
      </w:r>
      <w:r>
        <w:rPr>
          <w:color w:val="545454"/>
          <w:spacing w:val="-2"/>
          <w:sz w:val="20"/>
        </w:rPr>
        <w:t>Purpose</w:t>
      </w:r>
    </w:p>
    <w:p>
      <w:pPr>
        <w:pStyle w:val="BodyText"/>
        <w:spacing w:before="1"/>
        <w:ind w:left="0"/>
        <w:jc w:val="left"/>
        <w:rPr>
          <w:sz w:val="20"/>
        </w:rPr>
      </w:pPr>
    </w:p>
    <w:p>
      <w:pPr>
        <w:pStyle w:val="BodyText"/>
        <w:spacing w:line="300" w:lineRule="auto"/>
        <w:ind w:right="441"/>
      </w:pPr>
      <w:r>
        <w:rPr/>
        <w:t>Three declared dependencies — pyotp, Authlib and pgvector — are present in requirements.txt but are not exercised by the delivered feature set; they were added early, when multi-factor authentication, federated login and vector search remained on the optional list. Retaining unused dependencies is poor practice and their removal is noted as a housekeeping item in Section 9.3.</w:t>
      </w:r>
    </w:p>
    <w:p>
      <w:pPr>
        <w:pStyle w:val="Heading2"/>
        <w:numPr>
          <w:ilvl w:val="1"/>
          <w:numId w:val="2"/>
        </w:numPr>
        <w:tabs>
          <w:tab w:pos="551" w:val="left" w:leader="none"/>
        </w:tabs>
        <w:spacing w:line="240" w:lineRule="auto" w:before="256" w:after="0"/>
        <w:ind w:left="551" w:right="0" w:hanging="386"/>
        <w:jc w:val="left"/>
      </w:pPr>
      <w:bookmarkStart w:name="5.3 Actors and Use Cases" w:id="84"/>
      <w:bookmarkEnd w:id="84"/>
      <w:r>
        <w:rPr>
          <w:b w:val="0"/>
        </w:rPr>
      </w:r>
      <w:bookmarkStart w:name="_bookmark39" w:id="85"/>
      <w:bookmarkEnd w:id="85"/>
      <w:r>
        <w:rPr>
          <w:b w:val="0"/>
        </w:rPr>
      </w:r>
      <w:r>
        <w:rPr>
          <w:color w:val="2E5395"/>
        </w:rPr>
        <w:t>Actors</w:t>
      </w:r>
      <w:r>
        <w:rPr>
          <w:color w:val="2E5395"/>
          <w:spacing w:val="-6"/>
        </w:rPr>
        <w:t> </w:t>
      </w:r>
      <w:r>
        <w:rPr>
          <w:color w:val="2E5395"/>
        </w:rPr>
        <w:t>and</w:t>
      </w:r>
      <w:r>
        <w:rPr>
          <w:color w:val="2E5395"/>
          <w:spacing w:val="-7"/>
        </w:rPr>
        <w:t> </w:t>
      </w:r>
      <w:r>
        <w:rPr>
          <w:color w:val="2E5395"/>
        </w:rPr>
        <w:t>Use</w:t>
      </w:r>
      <w:r>
        <w:rPr>
          <w:color w:val="2E5395"/>
          <w:spacing w:val="-8"/>
        </w:rPr>
        <w:t> </w:t>
      </w:r>
      <w:r>
        <w:rPr>
          <w:color w:val="2E5395"/>
          <w:spacing w:val="-4"/>
        </w:rPr>
        <w:t>Cases</w:t>
      </w:r>
    </w:p>
    <w:p>
      <w:pPr>
        <w:pStyle w:val="BodyText"/>
        <w:spacing w:line="300" w:lineRule="auto" w:before="124"/>
        <w:ind w:right="453"/>
      </w:pPr>
      <w:r>
        <w:rPr/>
        <w:t>Four actors interact with the system. Three are human roles and one is the scheduler, which acts on the system with no user present.</w:t>
      </w:r>
    </w:p>
    <w:p>
      <w:pPr>
        <w:pStyle w:val="BodyText"/>
        <w:spacing w:after="0" w:line="300" w:lineRule="auto"/>
        <w:sectPr>
          <w:pgSz w:w="11910" w:h="16840"/>
          <w:pgMar w:header="0" w:footer="690" w:top="1400" w:bottom="880" w:left="1275" w:right="992"/>
        </w:sectPr>
      </w:pPr>
    </w:p>
    <w:p>
      <w:pPr>
        <w:spacing w:line="240" w:lineRule="auto"/>
        <w:ind w:left="510" w:right="0" w:firstLine="0"/>
        <w:rPr>
          <w:sz w:val="20"/>
        </w:rPr>
      </w:pPr>
      <w:r>
        <w:rPr>
          <w:sz w:val="20"/>
        </w:rPr>
        <w:drawing>
          <wp:inline distT="0" distB="0" distL="0" distR="0">
            <wp:extent cx="5595346" cy="43982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595346" cy="4398264"/>
                    </a:xfrm>
                    <a:prstGeom prst="rect">
                      <a:avLst/>
                    </a:prstGeom>
                  </pic:spPr>
                </pic:pic>
              </a:graphicData>
            </a:graphic>
          </wp:inline>
        </w:drawing>
      </w:r>
      <w:r>
        <w:rPr>
          <w:sz w:val="20"/>
        </w:rPr>
      </w:r>
    </w:p>
    <w:p>
      <w:pPr>
        <w:spacing w:before="120"/>
        <w:ind w:left="26" w:right="298" w:firstLine="0"/>
        <w:jc w:val="center"/>
        <w:rPr>
          <w:b/>
          <w:sz w:val="20"/>
        </w:rPr>
      </w:pPr>
      <w:bookmarkStart w:name="Figure 5.2 — Use Case Diagram" w:id="86"/>
      <w:bookmarkEnd w:id="86"/>
      <w:r>
        <w:rPr/>
      </w:r>
      <w:r>
        <w:rPr>
          <w:b/>
          <w:color w:val="545454"/>
          <w:sz w:val="20"/>
        </w:rPr>
        <w:t>Figure</w:t>
      </w:r>
      <w:r>
        <w:rPr>
          <w:b/>
          <w:color w:val="545454"/>
          <w:spacing w:val="-2"/>
          <w:sz w:val="20"/>
        </w:rPr>
        <w:t> </w:t>
      </w:r>
      <w:r>
        <w:rPr>
          <w:b/>
          <w:color w:val="545454"/>
          <w:sz w:val="20"/>
        </w:rPr>
        <w:t>5.2</w:t>
      </w:r>
      <w:r>
        <w:rPr>
          <w:b/>
          <w:color w:val="545454"/>
          <w:spacing w:val="-7"/>
          <w:sz w:val="20"/>
        </w:rPr>
        <w:t> </w:t>
      </w:r>
      <w:r>
        <w:rPr>
          <w:b/>
          <w:color w:val="545454"/>
          <w:sz w:val="20"/>
        </w:rPr>
        <w:t>—</w:t>
      </w:r>
      <w:r>
        <w:rPr>
          <w:b/>
          <w:color w:val="545454"/>
          <w:spacing w:val="-1"/>
          <w:sz w:val="20"/>
        </w:rPr>
        <w:t> </w:t>
      </w:r>
      <w:r>
        <w:rPr>
          <w:b/>
          <w:color w:val="545454"/>
          <w:sz w:val="20"/>
        </w:rPr>
        <w:t>Use</w:t>
      </w:r>
      <w:r>
        <w:rPr>
          <w:b/>
          <w:color w:val="545454"/>
          <w:spacing w:val="-2"/>
          <w:sz w:val="20"/>
        </w:rPr>
        <w:t> </w:t>
      </w:r>
      <w:r>
        <w:rPr>
          <w:b/>
          <w:color w:val="545454"/>
          <w:sz w:val="20"/>
        </w:rPr>
        <w:t>Case</w:t>
      </w:r>
      <w:r>
        <w:rPr>
          <w:b/>
          <w:color w:val="545454"/>
          <w:spacing w:val="-6"/>
          <w:sz w:val="20"/>
        </w:rPr>
        <w:t> </w:t>
      </w:r>
      <w:r>
        <w:rPr>
          <w:b/>
          <w:color w:val="545454"/>
          <w:spacing w:val="-2"/>
          <w:sz w:val="20"/>
        </w:rPr>
        <w:t>Diagram</w:t>
      </w:r>
    </w:p>
    <w:p>
      <w:pPr>
        <w:pStyle w:val="BodyText"/>
        <w:spacing w:line="300" w:lineRule="auto" w:before="237"/>
        <w:ind w:right="437"/>
      </w:pPr>
      <w:r>
        <w:rPr>
          <w:b/>
        </w:rPr>
        <w:t>Staff </w:t>
      </w:r>
      <w:r>
        <w:rPr/>
        <w:t>record movements: they may authenticate,</w:t>
      </w:r>
      <w:r>
        <w:rPr>
          <w:spacing w:val="-1"/>
        </w:rPr>
        <w:t> </w:t>
      </w:r>
      <w:r>
        <w:rPr/>
        <w:t>look up products,</w:t>
      </w:r>
      <w:r>
        <w:rPr>
          <w:spacing w:val="-1"/>
        </w:rPr>
        <w:t> </w:t>
      </w:r>
      <w:r>
        <w:rPr/>
        <w:t>receive and issue stock,</w:t>
      </w:r>
      <w:r>
        <w:rPr>
          <w:spacing w:val="-1"/>
        </w:rPr>
        <w:t> </w:t>
      </w:r>
      <w:r>
        <w:rPr/>
        <w:t>and view the dashboard, but cannot alter prices, delete records, inspect the audit log or manage users. </w:t>
      </w:r>
      <w:r>
        <w:rPr>
          <w:b/>
        </w:rPr>
        <w:t>Managers</w:t>
      </w:r>
      <w:r>
        <w:rPr>
          <w:b/>
          <w:spacing w:val="-13"/>
        </w:rPr>
        <w:t> </w:t>
      </w:r>
      <w:r>
        <w:rPr/>
        <w:t>operate</w:t>
      </w:r>
      <w:r>
        <w:rPr>
          <w:spacing w:val="-12"/>
        </w:rPr>
        <w:t> </w:t>
      </w:r>
      <w:r>
        <w:rPr/>
        <w:t>the</w:t>
      </w:r>
      <w:r>
        <w:rPr>
          <w:spacing w:val="-13"/>
        </w:rPr>
        <w:t> </w:t>
      </w:r>
      <w:r>
        <w:rPr/>
        <w:t>system:</w:t>
      </w:r>
      <w:r>
        <w:rPr>
          <w:spacing w:val="-12"/>
        </w:rPr>
        <w:t> </w:t>
      </w:r>
      <w:r>
        <w:rPr/>
        <w:t>they</w:t>
      </w:r>
      <w:r>
        <w:rPr>
          <w:spacing w:val="-13"/>
        </w:rPr>
        <w:t> </w:t>
      </w:r>
      <w:r>
        <w:rPr/>
        <w:t>maintain</w:t>
      </w:r>
      <w:r>
        <w:rPr>
          <w:spacing w:val="-12"/>
        </w:rPr>
        <w:t> </w:t>
      </w:r>
      <w:r>
        <w:rPr/>
        <w:t>products,</w:t>
      </w:r>
      <w:r>
        <w:rPr>
          <w:spacing w:val="-13"/>
        </w:rPr>
        <w:t> </w:t>
      </w:r>
      <w:r>
        <w:rPr/>
        <w:t>categories</w:t>
      </w:r>
      <w:r>
        <w:rPr>
          <w:spacing w:val="-12"/>
        </w:rPr>
        <w:t> </w:t>
      </w:r>
      <w:r>
        <w:rPr/>
        <w:t>and</w:t>
      </w:r>
      <w:r>
        <w:rPr>
          <w:spacing w:val="-12"/>
        </w:rPr>
        <w:t> </w:t>
      </w:r>
      <w:r>
        <w:rPr/>
        <w:t>suppliers,</w:t>
      </w:r>
      <w:r>
        <w:rPr>
          <w:spacing w:val="-13"/>
        </w:rPr>
        <w:t> </w:t>
      </w:r>
      <w:r>
        <w:rPr/>
        <w:t>approve</w:t>
      </w:r>
      <w:r>
        <w:rPr>
          <w:spacing w:val="-12"/>
        </w:rPr>
        <w:t> </w:t>
      </w:r>
      <w:r>
        <w:rPr/>
        <w:t>adjustments and transfers, raise purchase orders, conduct stock-takes, generate reports and act on forecasts, replenishment advice and alerts</w:t>
      </w:r>
      <w:r>
        <w:rPr>
          <w:b/>
        </w:rPr>
        <w:t>. Administrators </w:t>
      </w:r>
      <w:r>
        <w:rPr/>
        <w:t>additionally manage users and roles, set per-user permission overrides, review the audit log and alter organisation settings. The </w:t>
      </w:r>
      <w:r>
        <w:rPr>
          <w:b/>
        </w:rPr>
        <w:t>schedule</w:t>
      </w:r>
      <w:r>
        <w:rPr/>
        <w:t>r is a non-human actor represented explicitly because a substantial part of the system's behaviour occurs with no user present: expiry bands are evaluated, ABC classes recomputed, queued mail despatched and scheduled reports delivered.</w:t>
      </w:r>
    </w:p>
    <w:p>
      <w:pPr>
        <w:pStyle w:val="Heading2"/>
        <w:numPr>
          <w:ilvl w:val="1"/>
          <w:numId w:val="2"/>
        </w:numPr>
        <w:tabs>
          <w:tab w:pos="551" w:val="left" w:leader="none"/>
        </w:tabs>
        <w:spacing w:line="240" w:lineRule="auto" w:before="258" w:after="0"/>
        <w:ind w:left="551" w:right="0" w:hanging="386"/>
        <w:jc w:val="both"/>
      </w:pPr>
      <w:bookmarkStart w:name="5.4 Backend Decomposition" w:id="87"/>
      <w:bookmarkEnd w:id="87"/>
      <w:r>
        <w:rPr>
          <w:b w:val="0"/>
        </w:rPr>
      </w:r>
      <w:bookmarkStart w:name="_bookmark40" w:id="88"/>
      <w:bookmarkEnd w:id="88"/>
      <w:r>
        <w:rPr>
          <w:b w:val="0"/>
        </w:rPr>
      </w:r>
      <w:r>
        <w:rPr>
          <w:color w:val="2E5395"/>
        </w:rPr>
        <w:t>Backend</w:t>
      </w:r>
      <w:r>
        <w:rPr>
          <w:color w:val="2E5395"/>
          <w:spacing w:val="-12"/>
        </w:rPr>
        <w:t> </w:t>
      </w:r>
      <w:r>
        <w:rPr>
          <w:color w:val="2E5395"/>
          <w:spacing w:val="-2"/>
        </w:rPr>
        <w:t>Decomposition</w:t>
      </w:r>
    </w:p>
    <w:p>
      <w:pPr>
        <w:pStyle w:val="BodyText"/>
        <w:spacing w:line="300" w:lineRule="auto" w:before="124"/>
        <w:ind w:right="447"/>
      </w:pPr>
      <w:r>
        <w:rPr/>
        <w:t>The</w:t>
      </w:r>
      <w:r>
        <w:rPr>
          <w:spacing w:val="-4"/>
        </w:rPr>
        <w:t> </w:t>
      </w:r>
      <w:r>
        <w:rPr/>
        <w:t>backend</w:t>
      </w:r>
      <w:r>
        <w:rPr>
          <w:spacing w:val="-5"/>
        </w:rPr>
        <w:t> </w:t>
      </w:r>
      <w:r>
        <w:rPr/>
        <w:t>is</w:t>
      </w:r>
      <w:r>
        <w:rPr>
          <w:spacing w:val="-4"/>
        </w:rPr>
        <w:t> </w:t>
      </w:r>
      <w:r>
        <w:rPr/>
        <w:t>divided</w:t>
      </w:r>
      <w:r>
        <w:rPr>
          <w:spacing w:val="-5"/>
        </w:rPr>
        <w:t> </w:t>
      </w:r>
      <w:r>
        <w:rPr/>
        <w:t>into</w:t>
      </w:r>
      <w:r>
        <w:rPr>
          <w:spacing w:val="-5"/>
        </w:rPr>
        <w:t> </w:t>
      </w:r>
      <w:r>
        <w:rPr/>
        <w:t>twelve</w:t>
      </w:r>
      <w:r>
        <w:rPr>
          <w:spacing w:val="-4"/>
        </w:rPr>
        <w:t> </w:t>
      </w:r>
      <w:r>
        <w:rPr/>
        <w:t>Django</w:t>
      </w:r>
      <w:r>
        <w:rPr>
          <w:spacing w:val="-5"/>
        </w:rPr>
        <w:t> </w:t>
      </w:r>
      <w:r>
        <w:rPr/>
        <w:t>applications,</w:t>
      </w:r>
      <w:r>
        <w:rPr>
          <w:spacing w:val="-7"/>
        </w:rPr>
        <w:t> </w:t>
      </w:r>
      <w:r>
        <w:rPr/>
        <w:t>organised</w:t>
      </w:r>
      <w:r>
        <w:rPr>
          <w:spacing w:val="-5"/>
        </w:rPr>
        <w:t> </w:t>
      </w:r>
      <w:r>
        <w:rPr/>
        <w:t>by</w:t>
      </w:r>
      <w:r>
        <w:rPr>
          <w:spacing w:val="-4"/>
        </w:rPr>
        <w:t> </w:t>
      </w:r>
      <w:r>
        <w:rPr/>
        <w:t>domain</w:t>
      </w:r>
      <w:r>
        <w:rPr>
          <w:spacing w:val="-5"/>
        </w:rPr>
        <w:t> </w:t>
      </w:r>
      <w:r>
        <w:rPr/>
        <w:t>rather</w:t>
      </w:r>
      <w:r>
        <w:rPr>
          <w:spacing w:val="-4"/>
        </w:rPr>
        <w:t> </w:t>
      </w:r>
      <w:r>
        <w:rPr/>
        <w:t>than</w:t>
      </w:r>
      <w:r>
        <w:rPr>
          <w:spacing w:val="-5"/>
        </w:rPr>
        <w:t> </w:t>
      </w:r>
      <w:r>
        <w:rPr/>
        <w:t>by</w:t>
      </w:r>
      <w:r>
        <w:rPr>
          <w:spacing w:val="-4"/>
        </w:rPr>
        <w:t> </w:t>
      </w:r>
      <w:r>
        <w:rPr/>
        <w:t>technical layer — there is no separate "models" app or "services" app — because domain boundaries are the ones that stay stable as the system grows.</w:t>
      </w:r>
    </w:p>
    <w:p>
      <w:pPr>
        <w:pStyle w:val="BodyText"/>
        <w:spacing w:after="0" w:line="300" w:lineRule="auto"/>
        <w:sectPr>
          <w:pgSz w:w="11910" w:h="16840"/>
          <w:pgMar w:header="0" w:footer="690" w:top="1760" w:bottom="880" w:left="1275" w:right="992"/>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01"/>
        <w:gridCol w:w="3803"/>
        <w:gridCol w:w="4250"/>
      </w:tblGrid>
      <w:tr>
        <w:trPr>
          <w:trHeight w:val="393" w:hRule="atLeast"/>
        </w:trPr>
        <w:tc>
          <w:tcPr>
            <w:tcW w:w="1301" w:type="dxa"/>
            <w:shd w:val="clear" w:color="auto" w:fill="000000"/>
          </w:tcPr>
          <w:p>
            <w:pPr>
              <w:pStyle w:val="TableParagraph"/>
              <w:rPr>
                <w:b/>
                <w:sz w:val="19"/>
              </w:rPr>
            </w:pPr>
            <w:r>
              <w:rPr>
                <w:b/>
                <w:color w:val="FFFFFF"/>
                <w:spacing w:val="-5"/>
                <w:sz w:val="19"/>
              </w:rPr>
              <w:t>App</w:t>
            </w:r>
          </w:p>
        </w:tc>
        <w:tc>
          <w:tcPr>
            <w:tcW w:w="3803" w:type="dxa"/>
            <w:shd w:val="clear" w:color="auto" w:fill="000000"/>
          </w:tcPr>
          <w:p>
            <w:pPr>
              <w:pStyle w:val="TableParagraph"/>
              <w:rPr>
                <w:b/>
                <w:sz w:val="19"/>
              </w:rPr>
            </w:pPr>
            <w:r>
              <w:rPr>
                <w:b/>
                <w:color w:val="FFFFFF"/>
                <w:spacing w:val="-2"/>
                <w:sz w:val="19"/>
              </w:rPr>
              <w:t>Responsibility</w:t>
            </w:r>
          </w:p>
        </w:tc>
        <w:tc>
          <w:tcPr>
            <w:tcW w:w="4250" w:type="dxa"/>
            <w:shd w:val="clear" w:color="auto" w:fill="000000"/>
          </w:tcPr>
          <w:p>
            <w:pPr>
              <w:pStyle w:val="TableParagraph"/>
              <w:ind w:left="96"/>
              <w:rPr>
                <w:b/>
                <w:sz w:val="19"/>
              </w:rPr>
            </w:pPr>
            <w:r>
              <w:rPr>
                <w:b/>
                <w:color w:val="FFFFFF"/>
                <w:sz w:val="19"/>
              </w:rPr>
              <w:t>Key</w:t>
            </w:r>
            <w:r>
              <w:rPr>
                <w:b/>
                <w:color w:val="FFFFFF"/>
                <w:spacing w:val="2"/>
                <w:sz w:val="19"/>
              </w:rPr>
              <w:t> </w:t>
            </w:r>
            <w:r>
              <w:rPr>
                <w:b/>
                <w:color w:val="FFFFFF"/>
                <w:spacing w:val="-2"/>
                <w:sz w:val="19"/>
              </w:rPr>
              <w:t>Models</w:t>
            </w:r>
          </w:p>
        </w:tc>
      </w:tr>
      <w:tr>
        <w:trPr>
          <w:trHeight w:val="624" w:hRule="atLeast"/>
        </w:trPr>
        <w:tc>
          <w:tcPr>
            <w:tcW w:w="1301" w:type="dxa"/>
          </w:tcPr>
          <w:p>
            <w:pPr>
              <w:pStyle w:val="TableParagraph"/>
              <w:spacing w:before="193"/>
              <w:rPr>
                <w:sz w:val="19"/>
              </w:rPr>
            </w:pPr>
            <w:r>
              <w:rPr>
                <w:spacing w:val="-4"/>
                <w:sz w:val="19"/>
              </w:rPr>
              <w:t>core</w:t>
            </w:r>
          </w:p>
        </w:tc>
        <w:tc>
          <w:tcPr>
            <w:tcW w:w="3803" w:type="dxa"/>
          </w:tcPr>
          <w:p>
            <w:pPr>
              <w:pStyle w:val="TableParagraph"/>
              <w:spacing w:line="242" w:lineRule="auto" w:before="73"/>
              <w:rPr>
                <w:sz w:val="19"/>
              </w:rPr>
            </w:pPr>
            <w:r>
              <w:rPr>
                <w:sz w:val="19"/>
              </w:rPr>
              <w:t>Organisation,</w:t>
            </w:r>
            <w:r>
              <w:rPr>
                <w:spacing w:val="-10"/>
                <w:sz w:val="19"/>
              </w:rPr>
              <w:t> </w:t>
            </w:r>
            <w:r>
              <w:rPr>
                <w:sz w:val="19"/>
              </w:rPr>
              <w:t>settings,</w:t>
            </w:r>
            <w:r>
              <w:rPr>
                <w:spacing w:val="-6"/>
                <w:sz w:val="19"/>
              </w:rPr>
              <w:t> </w:t>
            </w:r>
            <w:r>
              <w:rPr>
                <w:sz w:val="19"/>
              </w:rPr>
              <w:t>shared</w:t>
            </w:r>
            <w:r>
              <w:rPr>
                <w:spacing w:val="-10"/>
                <w:sz w:val="19"/>
              </w:rPr>
              <w:t> </w:t>
            </w:r>
            <w:r>
              <w:rPr>
                <w:sz w:val="19"/>
              </w:rPr>
              <w:t>base</w:t>
            </w:r>
            <w:r>
              <w:rPr>
                <w:spacing w:val="-10"/>
                <w:sz w:val="19"/>
              </w:rPr>
              <w:t> </w:t>
            </w:r>
            <w:r>
              <w:rPr>
                <w:sz w:val="19"/>
              </w:rPr>
              <w:t>classes, </w:t>
            </w:r>
            <w:r>
              <w:rPr>
                <w:spacing w:val="-2"/>
                <w:sz w:val="19"/>
              </w:rPr>
              <w:t>permissions</w:t>
            </w:r>
          </w:p>
        </w:tc>
        <w:tc>
          <w:tcPr>
            <w:tcW w:w="4250" w:type="dxa"/>
          </w:tcPr>
          <w:p>
            <w:pPr>
              <w:pStyle w:val="TableParagraph"/>
              <w:spacing w:line="242" w:lineRule="auto" w:before="73"/>
              <w:ind w:left="96" w:right="1402"/>
              <w:rPr>
                <w:sz w:val="19"/>
              </w:rPr>
            </w:pPr>
            <w:r>
              <w:rPr>
                <w:sz w:val="19"/>
              </w:rPr>
              <w:t>Organization,</w:t>
            </w:r>
            <w:r>
              <w:rPr>
                <w:spacing w:val="-11"/>
                <w:sz w:val="19"/>
              </w:rPr>
              <w:t> </w:t>
            </w:r>
            <w:r>
              <w:rPr>
                <w:sz w:val="19"/>
              </w:rPr>
              <w:t>OrganizationSettings, </w:t>
            </w:r>
            <w:r>
              <w:rPr>
                <w:spacing w:val="-2"/>
                <w:sz w:val="19"/>
              </w:rPr>
              <w:t>TimeStampedModel</w:t>
            </w:r>
          </w:p>
        </w:tc>
      </w:tr>
      <w:tr>
        <w:trPr>
          <w:trHeight w:val="623" w:hRule="atLeast"/>
        </w:trPr>
        <w:tc>
          <w:tcPr>
            <w:tcW w:w="1301" w:type="dxa"/>
            <w:shd w:val="clear" w:color="auto" w:fill="F1F1F1"/>
          </w:tcPr>
          <w:p>
            <w:pPr>
              <w:pStyle w:val="TableParagraph"/>
              <w:spacing w:before="193"/>
              <w:rPr>
                <w:sz w:val="19"/>
              </w:rPr>
            </w:pPr>
            <w:r>
              <w:rPr>
                <w:spacing w:val="-2"/>
                <w:sz w:val="19"/>
              </w:rPr>
              <w:t>accounts</w:t>
            </w:r>
          </w:p>
        </w:tc>
        <w:tc>
          <w:tcPr>
            <w:tcW w:w="3803" w:type="dxa"/>
            <w:shd w:val="clear" w:color="auto" w:fill="F1F1F1"/>
          </w:tcPr>
          <w:p>
            <w:pPr>
              <w:pStyle w:val="TableParagraph"/>
              <w:spacing w:before="193"/>
              <w:rPr>
                <w:sz w:val="19"/>
              </w:rPr>
            </w:pPr>
            <w:r>
              <w:rPr>
                <w:sz w:val="19"/>
              </w:rPr>
              <w:t>Users,</w:t>
            </w:r>
            <w:r>
              <w:rPr>
                <w:spacing w:val="-7"/>
                <w:sz w:val="19"/>
              </w:rPr>
              <w:t> </w:t>
            </w:r>
            <w:r>
              <w:rPr>
                <w:sz w:val="19"/>
              </w:rPr>
              <w:t>roles,</w:t>
            </w:r>
            <w:r>
              <w:rPr>
                <w:spacing w:val="-2"/>
                <w:sz w:val="19"/>
              </w:rPr>
              <w:t> </w:t>
            </w:r>
            <w:r>
              <w:rPr>
                <w:sz w:val="19"/>
              </w:rPr>
              <w:t>permissions,</w:t>
            </w:r>
            <w:r>
              <w:rPr>
                <w:spacing w:val="-2"/>
                <w:sz w:val="19"/>
              </w:rPr>
              <w:t> </w:t>
            </w:r>
            <w:r>
              <w:rPr>
                <w:sz w:val="19"/>
              </w:rPr>
              <w:t>tokens,</w:t>
            </w:r>
            <w:r>
              <w:rPr>
                <w:spacing w:val="-2"/>
                <w:sz w:val="19"/>
              </w:rPr>
              <w:t> </w:t>
            </w:r>
            <w:r>
              <w:rPr>
                <w:sz w:val="19"/>
              </w:rPr>
              <w:t>login</w:t>
            </w:r>
            <w:r>
              <w:rPr>
                <w:spacing w:val="-2"/>
                <w:sz w:val="19"/>
              </w:rPr>
              <w:t> policy</w:t>
            </w:r>
          </w:p>
        </w:tc>
        <w:tc>
          <w:tcPr>
            <w:tcW w:w="4250" w:type="dxa"/>
            <w:shd w:val="clear" w:color="auto" w:fill="F1F1F1"/>
          </w:tcPr>
          <w:p>
            <w:pPr>
              <w:pStyle w:val="TableParagraph"/>
              <w:ind w:left="96"/>
              <w:rPr>
                <w:sz w:val="19"/>
              </w:rPr>
            </w:pPr>
            <w:r>
              <w:rPr>
                <w:sz w:val="19"/>
              </w:rPr>
              <w:t>User,</w:t>
            </w:r>
            <w:r>
              <w:rPr>
                <w:spacing w:val="-11"/>
                <w:sz w:val="19"/>
              </w:rPr>
              <w:t> </w:t>
            </w:r>
            <w:r>
              <w:rPr>
                <w:sz w:val="19"/>
              </w:rPr>
              <w:t>Role,</w:t>
            </w:r>
            <w:r>
              <w:rPr>
                <w:spacing w:val="-11"/>
                <w:sz w:val="19"/>
              </w:rPr>
              <w:t> </w:t>
            </w:r>
            <w:r>
              <w:rPr>
                <w:sz w:val="19"/>
              </w:rPr>
              <w:t>UserRole,</w:t>
            </w:r>
            <w:r>
              <w:rPr>
                <w:spacing w:val="-11"/>
                <w:sz w:val="19"/>
              </w:rPr>
              <w:t> </w:t>
            </w:r>
            <w:r>
              <w:rPr>
                <w:sz w:val="19"/>
              </w:rPr>
              <w:t>RolePermission, </w:t>
            </w:r>
            <w:r>
              <w:rPr>
                <w:spacing w:val="-2"/>
                <w:sz w:val="19"/>
              </w:rPr>
              <w:t>UserPermissionOverride</w:t>
            </w:r>
          </w:p>
        </w:tc>
      </w:tr>
      <w:tr>
        <w:trPr>
          <w:trHeight w:val="623" w:hRule="atLeast"/>
        </w:trPr>
        <w:tc>
          <w:tcPr>
            <w:tcW w:w="1301" w:type="dxa"/>
          </w:tcPr>
          <w:p>
            <w:pPr>
              <w:pStyle w:val="TableParagraph"/>
              <w:spacing w:before="193"/>
              <w:rPr>
                <w:sz w:val="19"/>
              </w:rPr>
            </w:pPr>
            <w:r>
              <w:rPr>
                <w:spacing w:val="-2"/>
                <w:sz w:val="19"/>
              </w:rPr>
              <w:t>inventory</w:t>
            </w:r>
          </w:p>
        </w:tc>
        <w:tc>
          <w:tcPr>
            <w:tcW w:w="3803" w:type="dxa"/>
          </w:tcPr>
          <w:p>
            <w:pPr>
              <w:pStyle w:val="TableParagraph"/>
              <w:rPr>
                <w:sz w:val="19"/>
              </w:rPr>
            </w:pPr>
            <w:r>
              <w:rPr>
                <w:sz w:val="19"/>
              </w:rPr>
              <w:t>Products,</w:t>
            </w:r>
            <w:r>
              <w:rPr>
                <w:spacing w:val="-11"/>
                <w:sz w:val="19"/>
              </w:rPr>
              <w:t> </w:t>
            </w:r>
            <w:r>
              <w:rPr>
                <w:sz w:val="19"/>
              </w:rPr>
              <w:t>categories,</w:t>
            </w:r>
            <w:r>
              <w:rPr>
                <w:spacing w:val="-11"/>
                <w:sz w:val="19"/>
              </w:rPr>
              <w:t> </w:t>
            </w:r>
            <w:r>
              <w:rPr>
                <w:sz w:val="19"/>
              </w:rPr>
              <w:t>locations,</w:t>
            </w:r>
            <w:r>
              <w:rPr>
                <w:spacing w:val="-11"/>
                <w:sz w:val="19"/>
              </w:rPr>
              <w:t> </w:t>
            </w:r>
            <w:r>
              <w:rPr>
                <w:sz w:val="19"/>
              </w:rPr>
              <w:t>balances, </w:t>
            </w:r>
            <w:r>
              <w:rPr>
                <w:spacing w:val="-2"/>
                <w:sz w:val="19"/>
              </w:rPr>
              <w:t>imports</w:t>
            </w:r>
          </w:p>
        </w:tc>
        <w:tc>
          <w:tcPr>
            <w:tcW w:w="4250" w:type="dxa"/>
          </w:tcPr>
          <w:p>
            <w:pPr>
              <w:pStyle w:val="TableParagraph"/>
              <w:ind w:left="96"/>
              <w:rPr>
                <w:sz w:val="19"/>
              </w:rPr>
            </w:pPr>
            <w:r>
              <w:rPr>
                <w:sz w:val="19"/>
              </w:rPr>
              <w:t>Product,</w:t>
            </w:r>
            <w:r>
              <w:rPr>
                <w:spacing w:val="-11"/>
                <w:sz w:val="19"/>
              </w:rPr>
              <w:t> </w:t>
            </w:r>
            <w:r>
              <w:rPr>
                <w:sz w:val="19"/>
              </w:rPr>
              <w:t>Category,</w:t>
            </w:r>
            <w:r>
              <w:rPr>
                <w:spacing w:val="-11"/>
                <w:sz w:val="19"/>
              </w:rPr>
              <w:t> </w:t>
            </w:r>
            <w:r>
              <w:rPr>
                <w:sz w:val="19"/>
              </w:rPr>
              <w:t>Location,</w:t>
            </w:r>
            <w:r>
              <w:rPr>
                <w:spacing w:val="-11"/>
                <w:sz w:val="19"/>
              </w:rPr>
              <w:t> </w:t>
            </w:r>
            <w:r>
              <w:rPr>
                <w:sz w:val="19"/>
              </w:rPr>
              <w:t>InventoryBalance, </w:t>
            </w:r>
            <w:r>
              <w:rPr>
                <w:spacing w:val="-2"/>
                <w:sz w:val="19"/>
              </w:rPr>
              <w:t>ProductImportJob</w:t>
            </w:r>
          </w:p>
        </w:tc>
      </w:tr>
      <w:tr>
        <w:trPr>
          <w:trHeight w:val="393" w:hRule="atLeast"/>
        </w:trPr>
        <w:tc>
          <w:tcPr>
            <w:tcW w:w="1301" w:type="dxa"/>
            <w:shd w:val="clear" w:color="auto" w:fill="F1F1F1"/>
          </w:tcPr>
          <w:p>
            <w:pPr>
              <w:pStyle w:val="TableParagraph"/>
              <w:rPr>
                <w:sz w:val="19"/>
              </w:rPr>
            </w:pPr>
            <w:r>
              <w:rPr>
                <w:spacing w:val="-2"/>
                <w:sz w:val="19"/>
              </w:rPr>
              <w:t>suppliers</w:t>
            </w:r>
          </w:p>
        </w:tc>
        <w:tc>
          <w:tcPr>
            <w:tcW w:w="3803" w:type="dxa"/>
            <w:shd w:val="clear" w:color="auto" w:fill="F1F1F1"/>
          </w:tcPr>
          <w:p>
            <w:pPr>
              <w:pStyle w:val="TableParagraph"/>
              <w:rPr>
                <w:sz w:val="19"/>
              </w:rPr>
            </w:pPr>
            <w:r>
              <w:rPr>
                <w:sz w:val="19"/>
              </w:rPr>
              <w:t>Supplier</w:t>
            </w:r>
            <w:r>
              <w:rPr>
                <w:spacing w:val="-2"/>
                <w:sz w:val="19"/>
              </w:rPr>
              <w:t> </w:t>
            </w:r>
            <w:r>
              <w:rPr>
                <w:sz w:val="19"/>
              </w:rPr>
              <w:t>records</w:t>
            </w:r>
            <w:r>
              <w:rPr>
                <w:spacing w:val="-1"/>
                <w:sz w:val="19"/>
              </w:rPr>
              <w:t> </w:t>
            </w:r>
            <w:r>
              <w:rPr>
                <w:sz w:val="19"/>
              </w:rPr>
              <w:t>and</w:t>
            </w:r>
            <w:r>
              <w:rPr>
                <w:spacing w:val="-2"/>
                <w:sz w:val="19"/>
              </w:rPr>
              <w:t> </w:t>
            </w:r>
            <w:r>
              <w:rPr>
                <w:sz w:val="19"/>
              </w:rPr>
              <w:t>performance</w:t>
            </w:r>
            <w:r>
              <w:rPr>
                <w:spacing w:val="-5"/>
                <w:sz w:val="19"/>
              </w:rPr>
              <w:t> </w:t>
            </w:r>
            <w:r>
              <w:rPr>
                <w:spacing w:val="-2"/>
                <w:sz w:val="19"/>
              </w:rPr>
              <w:t>metrics</w:t>
            </w:r>
          </w:p>
        </w:tc>
        <w:tc>
          <w:tcPr>
            <w:tcW w:w="4250" w:type="dxa"/>
            <w:shd w:val="clear" w:color="auto" w:fill="F1F1F1"/>
          </w:tcPr>
          <w:p>
            <w:pPr>
              <w:pStyle w:val="TableParagraph"/>
              <w:ind w:left="96"/>
              <w:rPr>
                <w:sz w:val="19"/>
              </w:rPr>
            </w:pPr>
            <w:r>
              <w:rPr>
                <w:spacing w:val="-2"/>
                <w:sz w:val="19"/>
              </w:rPr>
              <w:t>Supplier</w:t>
            </w:r>
          </w:p>
        </w:tc>
      </w:tr>
      <w:tr>
        <w:trPr>
          <w:trHeight w:val="623" w:hRule="atLeast"/>
        </w:trPr>
        <w:tc>
          <w:tcPr>
            <w:tcW w:w="1301" w:type="dxa"/>
          </w:tcPr>
          <w:p>
            <w:pPr>
              <w:pStyle w:val="TableParagraph"/>
              <w:spacing w:before="193"/>
              <w:rPr>
                <w:sz w:val="19"/>
              </w:rPr>
            </w:pPr>
            <w:r>
              <w:rPr>
                <w:spacing w:val="-2"/>
                <w:sz w:val="19"/>
              </w:rPr>
              <w:t>stock</w:t>
            </w:r>
          </w:p>
        </w:tc>
        <w:tc>
          <w:tcPr>
            <w:tcW w:w="3803" w:type="dxa"/>
          </w:tcPr>
          <w:p>
            <w:pPr>
              <w:pStyle w:val="TableParagraph"/>
              <w:spacing w:line="242" w:lineRule="auto" w:before="73"/>
              <w:ind w:right="447"/>
              <w:rPr>
                <w:sz w:val="19"/>
              </w:rPr>
            </w:pPr>
            <w:r>
              <w:rPr>
                <w:sz w:val="19"/>
              </w:rPr>
              <w:t>All</w:t>
            </w:r>
            <w:r>
              <w:rPr>
                <w:spacing w:val="-6"/>
                <w:sz w:val="19"/>
              </w:rPr>
              <w:t> </w:t>
            </w:r>
            <w:r>
              <w:rPr>
                <w:sz w:val="19"/>
              </w:rPr>
              <w:t>stock</w:t>
            </w:r>
            <w:r>
              <w:rPr>
                <w:spacing w:val="-6"/>
                <w:sz w:val="19"/>
              </w:rPr>
              <w:t> </w:t>
            </w:r>
            <w:r>
              <w:rPr>
                <w:sz w:val="19"/>
              </w:rPr>
              <w:t>movement</w:t>
            </w:r>
            <w:r>
              <w:rPr>
                <w:spacing w:val="-7"/>
                <w:sz w:val="19"/>
              </w:rPr>
              <w:t> </w:t>
            </w:r>
            <w:r>
              <w:rPr>
                <w:sz w:val="19"/>
              </w:rPr>
              <w:t>types,</w:t>
            </w:r>
            <w:r>
              <w:rPr>
                <w:spacing w:val="-10"/>
                <w:sz w:val="19"/>
              </w:rPr>
              <w:t> </w:t>
            </w:r>
            <w:r>
              <w:rPr>
                <w:sz w:val="19"/>
              </w:rPr>
              <w:t>batches,</w:t>
            </w:r>
            <w:r>
              <w:rPr>
                <w:spacing w:val="-5"/>
                <w:sz w:val="19"/>
              </w:rPr>
              <w:t> </w:t>
            </w:r>
            <w:r>
              <w:rPr>
                <w:sz w:val="19"/>
              </w:rPr>
              <w:t>stock-takes, returns</w:t>
            </w:r>
          </w:p>
        </w:tc>
        <w:tc>
          <w:tcPr>
            <w:tcW w:w="4250" w:type="dxa"/>
          </w:tcPr>
          <w:p>
            <w:pPr>
              <w:pStyle w:val="TableParagraph"/>
              <w:spacing w:line="242" w:lineRule="auto" w:before="73"/>
              <w:ind w:left="96"/>
              <w:rPr>
                <w:sz w:val="19"/>
              </w:rPr>
            </w:pPr>
            <w:r>
              <w:rPr>
                <w:sz w:val="19"/>
              </w:rPr>
              <w:t>StockInTransaction, StockOutTransaction, StockAdjustment,</w:t>
            </w:r>
            <w:r>
              <w:rPr>
                <w:spacing w:val="-11"/>
                <w:sz w:val="19"/>
              </w:rPr>
              <w:t> </w:t>
            </w:r>
            <w:r>
              <w:rPr>
                <w:sz w:val="19"/>
              </w:rPr>
              <w:t>StockTransfer,</w:t>
            </w:r>
            <w:r>
              <w:rPr>
                <w:spacing w:val="-11"/>
                <w:sz w:val="19"/>
              </w:rPr>
              <w:t> </w:t>
            </w:r>
            <w:r>
              <w:rPr>
                <w:sz w:val="19"/>
              </w:rPr>
              <w:t>Batch,</w:t>
            </w:r>
            <w:r>
              <w:rPr>
                <w:spacing w:val="-11"/>
                <w:sz w:val="19"/>
              </w:rPr>
              <w:t> </w:t>
            </w:r>
            <w:r>
              <w:rPr>
                <w:sz w:val="19"/>
              </w:rPr>
              <w:t>StockTake</w:t>
            </w:r>
          </w:p>
        </w:tc>
      </w:tr>
      <w:tr>
        <w:trPr>
          <w:trHeight w:val="388" w:hRule="atLeast"/>
        </w:trPr>
        <w:tc>
          <w:tcPr>
            <w:tcW w:w="1301" w:type="dxa"/>
            <w:shd w:val="clear" w:color="auto" w:fill="F1F1F1"/>
          </w:tcPr>
          <w:p>
            <w:pPr>
              <w:pStyle w:val="TableParagraph"/>
              <w:spacing w:before="73"/>
              <w:rPr>
                <w:sz w:val="19"/>
              </w:rPr>
            </w:pPr>
            <w:r>
              <w:rPr>
                <w:spacing w:val="-2"/>
                <w:sz w:val="19"/>
              </w:rPr>
              <w:t>procurement</w:t>
            </w:r>
          </w:p>
        </w:tc>
        <w:tc>
          <w:tcPr>
            <w:tcW w:w="3803" w:type="dxa"/>
            <w:shd w:val="clear" w:color="auto" w:fill="F1F1F1"/>
          </w:tcPr>
          <w:p>
            <w:pPr>
              <w:pStyle w:val="TableParagraph"/>
              <w:spacing w:before="73"/>
              <w:rPr>
                <w:sz w:val="19"/>
              </w:rPr>
            </w:pPr>
            <w:r>
              <w:rPr>
                <w:sz w:val="19"/>
              </w:rPr>
              <w:t>Purchase</w:t>
            </w:r>
            <w:r>
              <w:rPr>
                <w:spacing w:val="-1"/>
                <w:sz w:val="19"/>
              </w:rPr>
              <w:t> </w:t>
            </w:r>
            <w:r>
              <w:rPr>
                <w:sz w:val="19"/>
              </w:rPr>
              <w:t>orders and</w:t>
            </w:r>
            <w:r>
              <w:rPr>
                <w:spacing w:val="-6"/>
                <w:sz w:val="19"/>
              </w:rPr>
              <w:t> </w:t>
            </w:r>
            <w:r>
              <w:rPr>
                <w:spacing w:val="-2"/>
                <w:sz w:val="19"/>
              </w:rPr>
              <w:t>receipts</w:t>
            </w:r>
          </w:p>
        </w:tc>
        <w:tc>
          <w:tcPr>
            <w:tcW w:w="4250" w:type="dxa"/>
            <w:shd w:val="clear" w:color="auto" w:fill="F1F1F1"/>
          </w:tcPr>
          <w:p>
            <w:pPr>
              <w:pStyle w:val="TableParagraph"/>
              <w:spacing w:before="73"/>
              <w:ind w:left="96"/>
              <w:rPr>
                <w:sz w:val="19"/>
              </w:rPr>
            </w:pPr>
            <w:r>
              <w:rPr>
                <w:sz w:val="19"/>
              </w:rPr>
              <w:t>PurchaseOrder,</w:t>
            </w:r>
            <w:r>
              <w:rPr>
                <w:spacing w:val="-5"/>
                <w:sz w:val="19"/>
              </w:rPr>
              <w:t> </w:t>
            </w:r>
            <w:r>
              <w:rPr>
                <w:spacing w:val="-2"/>
                <w:sz w:val="19"/>
              </w:rPr>
              <w:t>PurchaseOrderLine</w:t>
            </w:r>
          </w:p>
        </w:tc>
      </w:tr>
      <w:tr>
        <w:trPr>
          <w:trHeight w:val="393" w:hRule="atLeast"/>
        </w:trPr>
        <w:tc>
          <w:tcPr>
            <w:tcW w:w="1301" w:type="dxa"/>
          </w:tcPr>
          <w:p>
            <w:pPr>
              <w:pStyle w:val="TableParagraph"/>
              <w:rPr>
                <w:sz w:val="19"/>
              </w:rPr>
            </w:pPr>
            <w:r>
              <w:rPr>
                <w:spacing w:val="-2"/>
                <w:sz w:val="19"/>
              </w:rPr>
              <w:t>billing</w:t>
            </w:r>
          </w:p>
        </w:tc>
        <w:tc>
          <w:tcPr>
            <w:tcW w:w="3803" w:type="dxa"/>
          </w:tcPr>
          <w:p>
            <w:pPr>
              <w:pStyle w:val="TableParagraph"/>
              <w:rPr>
                <w:sz w:val="19"/>
              </w:rPr>
            </w:pPr>
            <w:r>
              <w:rPr>
                <w:sz w:val="19"/>
              </w:rPr>
              <w:t>Customers,</w:t>
            </w:r>
            <w:r>
              <w:rPr>
                <w:spacing w:val="-4"/>
                <w:sz w:val="19"/>
              </w:rPr>
              <w:t> </w:t>
            </w:r>
            <w:r>
              <w:rPr>
                <w:sz w:val="19"/>
              </w:rPr>
              <w:t>invoices,</w:t>
            </w:r>
            <w:r>
              <w:rPr>
                <w:spacing w:val="-3"/>
                <w:sz w:val="19"/>
              </w:rPr>
              <w:t> </w:t>
            </w:r>
            <w:r>
              <w:rPr>
                <w:spacing w:val="-2"/>
                <w:sz w:val="19"/>
              </w:rPr>
              <w:t>payments</w:t>
            </w:r>
          </w:p>
        </w:tc>
        <w:tc>
          <w:tcPr>
            <w:tcW w:w="4250" w:type="dxa"/>
          </w:tcPr>
          <w:p>
            <w:pPr>
              <w:pStyle w:val="TableParagraph"/>
              <w:ind w:left="96"/>
              <w:rPr>
                <w:sz w:val="19"/>
              </w:rPr>
            </w:pPr>
            <w:r>
              <w:rPr>
                <w:sz w:val="19"/>
              </w:rPr>
              <w:t>Customer,</w:t>
            </w:r>
            <w:r>
              <w:rPr>
                <w:spacing w:val="-4"/>
                <w:sz w:val="19"/>
              </w:rPr>
              <w:t> </w:t>
            </w:r>
            <w:r>
              <w:rPr>
                <w:sz w:val="19"/>
              </w:rPr>
              <w:t>Invoice,</w:t>
            </w:r>
            <w:r>
              <w:rPr>
                <w:spacing w:val="-3"/>
                <w:sz w:val="19"/>
              </w:rPr>
              <w:t> </w:t>
            </w:r>
            <w:r>
              <w:rPr>
                <w:sz w:val="19"/>
              </w:rPr>
              <w:t>InvoiceLine,</w:t>
            </w:r>
            <w:r>
              <w:rPr>
                <w:spacing w:val="-3"/>
                <w:sz w:val="19"/>
              </w:rPr>
              <w:t> </w:t>
            </w:r>
            <w:r>
              <w:rPr>
                <w:spacing w:val="-2"/>
                <w:sz w:val="19"/>
              </w:rPr>
              <w:t>InvoicePayment</w:t>
            </w:r>
          </w:p>
        </w:tc>
      </w:tr>
      <w:tr>
        <w:trPr>
          <w:trHeight w:val="624" w:hRule="atLeast"/>
        </w:trPr>
        <w:tc>
          <w:tcPr>
            <w:tcW w:w="1301" w:type="dxa"/>
            <w:shd w:val="clear" w:color="auto" w:fill="F1F1F1"/>
          </w:tcPr>
          <w:p>
            <w:pPr>
              <w:pStyle w:val="TableParagraph"/>
              <w:spacing w:before="194"/>
              <w:rPr>
                <w:sz w:val="19"/>
              </w:rPr>
            </w:pPr>
            <w:r>
              <w:rPr>
                <w:spacing w:val="-2"/>
                <w:sz w:val="19"/>
              </w:rPr>
              <w:t>analytics</w:t>
            </w:r>
          </w:p>
        </w:tc>
        <w:tc>
          <w:tcPr>
            <w:tcW w:w="3803" w:type="dxa"/>
            <w:shd w:val="clear" w:color="auto" w:fill="F1F1F1"/>
          </w:tcPr>
          <w:p>
            <w:pPr>
              <w:pStyle w:val="TableParagraph"/>
              <w:ind w:right="839"/>
              <w:rPr>
                <w:sz w:val="19"/>
              </w:rPr>
            </w:pPr>
            <w:r>
              <w:rPr>
                <w:sz w:val="19"/>
              </w:rPr>
              <w:t>Forecasting,</w:t>
            </w:r>
            <w:r>
              <w:rPr>
                <w:spacing w:val="-11"/>
                <w:sz w:val="19"/>
              </w:rPr>
              <w:t> </w:t>
            </w:r>
            <w:r>
              <w:rPr>
                <w:sz w:val="19"/>
              </w:rPr>
              <w:t>reorder,</w:t>
            </w:r>
            <w:r>
              <w:rPr>
                <w:spacing w:val="-11"/>
                <w:sz w:val="19"/>
              </w:rPr>
              <w:t> </w:t>
            </w:r>
            <w:r>
              <w:rPr>
                <w:sz w:val="19"/>
              </w:rPr>
              <w:t>alerts,</w:t>
            </w:r>
            <w:r>
              <w:rPr>
                <w:spacing w:val="-11"/>
                <w:sz w:val="19"/>
              </w:rPr>
              <w:t> </w:t>
            </w:r>
            <w:r>
              <w:rPr>
                <w:sz w:val="19"/>
              </w:rPr>
              <w:t>anomaly detection, reports, chatbot</w:t>
            </w:r>
          </w:p>
        </w:tc>
        <w:tc>
          <w:tcPr>
            <w:tcW w:w="4250" w:type="dxa"/>
            <w:shd w:val="clear" w:color="auto" w:fill="F1F1F1"/>
          </w:tcPr>
          <w:p>
            <w:pPr>
              <w:pStyle w:val="TableParagraph"/>
              <w:ind w:left="96" w:right="686"/>
              <w:rPr>
                <w:sz w:val="19"/>
              </w:rPr>
            </w:pPr>
            <w:r>
              <w:rPr>
                <w:sz w:val="19"/>
              </w:rPr>
              <w:t>DemandForecast,</w:t>
            </w:r>
            <w:r>
              <w:rPr>
                <w:spacing w:val="-11"/>
                <w:sz w:val="19"/>
              </w:rPr>
              <w:t> </w:t>
            </w:r>
            <w:r>
              <w:rPr>
                <w:sz w:val="19"/>
              </w:rPr>
              <w:t>ReorderRecommendation, </w:t>
            </w:r>
            <w:r>
              <w:rPr>
                <w:spacing w:val="-2"/>
                <w:sz w:val="19"/>
              </w:rPr>
              <w:t>PredictiveAlert</w:t>
            </w:r>
          </w:p>
        </w:tc>
      </w:tr>
      <w:tr>
        <w:trPr>
          <w:trHeight w:val="393" w:hRule="atLeast"/>
        </w:trPr>
        <w:tc>
          <w:tcPr>
            <w:tcW w:w="1301" w:type="dxa"/>
          </w:tcPr>
          <w:p>
            <w:pPr>
              <w:pStyle w:val="TableParagraph"/>
              <w:rPr>
                <w:sz w:val="19"/>
              </w:rPr>
            </w:pPr>
            <w:r>
              <w:rPr>
                <w:spacing w:val="-2"/>
                <w:sz w:val="19"/>
              </w:rPr>
              <w:t>audit</w:t>
            </w:r>
          </w:p>
        </w:tc>
        <w:tc>
          <w:tcPr>
            <w:tcW w:w="3803" w:type="dxa"/>
          </w:tcPr>
          <w:p>
            <w:pPr>
              <w:pStyle w:val="TableParagraph"/>
              <w:rPr>
                <w:sz w:val="19"/>
              </w:rPr>
            </w:pPr>
            <w:r>
              <w:rPr>
                <w:sz w:val="19"/>
              </w:rPr>
              <w:t>Immutable audit</w:t>
            </w:r>
            <w:r>
              <w:rPr>
                <w:spacing w:val="-1"/>
                <w:sz w:val="19"/>
              </w:rPr>
              <w:t> </w:t>
            </w:r>
            <w:r>
              <w:rPr>
                <w:spacing w:val="-4"/>
                <w:sz w:val="19"/>
              </w:rPr>
              <w:t>trail</w:t>
            </w:r>
          </w:p>
        </w:tc>
        <w:tc>
          <w:tcPr>
            <w:tcW w:w="4250" w:type="dxa"/>
          </w:tcPr>
          <w:p>
            <w:pPr>
              <w:pStyle w:val="TableParagraph"/>
              <w:ind w:left="96"/>
              <w:rPr>
                <w:sz w:val="19"/>
              </w:rPr>
            </w:pPr>
            <w:r>
              <w:rPr>
                <w:spacing w:val="-2"/>
                <w:sz w:val="19"/>
              </w:rPr>
              <w:t>ActivityLog</w:t>
            </w:r>
          </w:p>
        </w:tc>
      </w:tr>
      <w:tr>
        <w:trPr>
          <w:trHeight w:val="623" w:hRule="atLeast"/>
        </w:trPr>
        <w:tc>
          <w:tcPr>
            <w:tcW w:w="1301" w:type="dxa"/>
            <w:shd w:val="clear" w:color="auto" w:fill="F1F1F1"/>
          </w:tcPr>
          <w:p>
            <w:pPr>
              <w:pStyle w:val="TableParagraph"/>
              <w:spacing w:before="193"/>
              <w:rPr>
                <w:sz w:val="19"/>
              </w:rPr>
            </w:pPr>
            <w:r>
              <w:rPr>
                <w:spacing w:val="-2"/>
                <w:sz w:val="19"/>
              </w:rPr>
              <w:t>activity</w:t>
            </w:r>
          </w:p>
        </w:tc>
        <w:tc>
          <w:tcPr>
            <w:tcW w:w="3803" w:type="dxa"/>
            <w:shd w:val="clear" w:color="auto" w:fill="F1F1F1"/>
          </w:tcPr>
          <w:p>
            <w:pPr>
              <w:pStyle w:val="TableParagraph"/>
              <w:rPr>
                <w:sz w:val="19"/>
              </w:rPr>
            </w:pPr>
            <w:r>
              <w:rPr>
                <w:sz w:val="19"/>
              </w:rPr>
              <w:t>Human-readable</w:t>
            </w:r>
            <w:r>
              <w:rPr>
                <w:spacing w:val="-7"/>
                <w:sz w:val="19"/>
              </w:rPr>
              <w:t> </w:t>
            </w:r>
            <w:r>
              <w:rPr>
                <w:sz w:val="19"/>
              </w:rPr>
              <w:t>activity</w:t>
            </w:r>
            <w:r>
              <w:rPr>
                <w:spacing w:val="-8"/>
                <w:sz w:val="19"/>
              </w:rPr>
              <w:t> </w:t>
            </w:r>
            <w:r>
              <w:rPr>
                <w:sz w:val="19"/>
              </w:rPr>
              <w:t>feed</w:t>
            </w:r>
            <w:r>
              <w:rPr>
                <w:spacing w:val="-7"/>
                <w:sz w:val="19"/>
              </w:rPr>
              <w:t> </w:t>
            </w:r>
            <w:r>
              <w:rPr>
                <w:sz w:val="19"/>
              </w:rPr>
              <w:t>and</w:t>
            </w:r>
            <w:r>
              <w:rPr>
                <w:spacing w:val="-11"/>
                <w:sz w:val="19"/>
              </w:rPr>
              <w:t> </w:t>
            </w:r>
            <w:r>
              <w:rPr>
                <w:sz w:val="19"/>
              </w:rPr>
              <w:t>dashboard </w:t>
            </w:r>
            <w:r>
              <w:rPr>
                <w:spacing w:val="-2"/>
                <w:sz w:val="19"/>
              </w:rPr>
              <w:t>aggregation</w:t>
            </w:r>
          </w:p>
        </w:tc>
        <w:tc>
          <w:tcPr>
            <w:tcW w:w="4250" w:type="dxa"/>
            <w:shd w:val="clear" w:color="auto" w:fill="F1F1F1"/>
          </w:tcPr>
          <w:p>
            <w:pPr>
              <w:pStyle w:val="TableParagraph"/>
              <w:spacing w:before="193"/>
              <w:ind w:left="96"/>
              <w:rPr>
                <w:sz w:val="19"/>
              </w:rPr>
            </w:pPr>
            <w:r>
              <w:rPr>
                <w:spacing w:val="-2"/>
                <w:sz w:val="19"/>
              </w:rPr>
              <w:t>ActivityEvent</w:t>
            </w:r>
          </w:p>
        </w:tc>
      </w:tr>
      <w:tr>
        <w:trPr>
          <w:trHeight w:val="393" w:hRule="atLeast"/>
        </w:trPr>
        <w:tc>
          <w:tcPr>
            <w:tcW w:w="1301" w:type="dxa"/>
          </w:tcPr>
          <w:p>
            <w:pPr>
              <w:pStyle w:val="TableParagraph"/>
              <w:rPr>
                <w:sz w:val="19"/>
              </w:rPr>
            </w:pPr>
            <w:r>
              <w:rPr>
                <w:spacing w:val="-2"/>
                <w:sz w:val="19"/>
              </w:rPr>
              <w:t>notifications</w:t>
            </w:r>
          </w:p>
        </w:tc>
        <w:tc>
          <w:tcPr>
            <w:tcW w:w="3803" w:type="dxa"/>
          </w:tcPr>
          <w:p>
            <w:pPr>
              <w:pStyle w:val="TableParagraph"/>
              <w:rPr>
                <w:sz w:val="19"/>
              </w:rPr>
            </w:pPr>
            <w:r>
              <w:rPr>
                <w:sz w:val="19"/>
              </w:rPr>
              <w:t>In-app</w:t>
            </w:r>
            <w:r>
              <w:rPr>
                <w:spacing w:val="-3"/>
                <w:sz w:val="19"/>
              </w:rPr>
              <w:t> </w:t>
            </w:r>
            <w:r>
              <w:rPr>
                <w:sz w:val="19"/>
              </w:rPr>
              <w:t>notifications</w:t>
            </w:r>
            <w:r>
              <w:rPr>
                <w:spacing w:val="-1"/>
                <w:sz w:val="19"/>
              </w:rPr>
              <w:t> </w:t>
            </w:r>
            <w:r>
              <w:rPr>
                <w:sz w:val="19"/>
              </w:rPr>
              <w:t>and</w:t>
            </w:r>
            <w:r>
              <w:rPr>
                <w:spacing w:val="-2"/>
                <w:sz w:val="19"/>
              </w:rPr>
              <w:t> </w:t>
            </w:r>
            <w:r>
              <w:rPr>
                <w:sz w:val="19"/>
              </w:rPr>
              <w:t>device</w:t>
            </w:r>
            <w:r>
              <w:rPr>
                <w:spacing w:val="-1"/>
                <w:sz w:val="19"/>
              </w:rPr>
              <w:t> </w:t>
            </w:r>
            <w:r>
              <w:rPr>
                <w:spacing w:val="-2"/>
                <w:sz w:val="19"/>
              </w:rPr>
              <w:t>tokens</w:t>
            </w:r>
          </w:p>
        </w:tc>
        <w:tc>
          <w:tcPr>
            <w:tcW w:w="4250" w:type="dxa"/>
          </w:tcPr>
          <w:p>
            <w:pPr>
              <w:pStyle w:val="TableParagraph"/>
              <w:ind w:left="96"/>
              <w:rPr>
                <w:sz w:val="19"/>
              </w:rPr>
            </w:pPr>
            <w:r>
              <w:rPr>
                <w:sz w:val="19"/>
              </w:rPr>
              <w:t>Notification,</w:t>
            </w:r>
            <w:r>
              <w:rPr>
                <w:spacing w:val="-2"/>
                <w:sz w:val="19"/>
              </w:rPr>
              <w:t> DeviceToken</w:t>
            </w:r>
          </w:p>
        </w:tc>
      </w:tr>
      <w:tr>
        <w:trPr>
          <w:trHeight w:val="623" w:hRule="atLeast"/>
        </w:trPr>
        <w:tc>
          <w:tcPr>
            <w:tcW w:w="1301" w:type="dxa"/>
            <w:shd w:val="clear" w:color="auto" w:fill="F1F1F1"/>
          </w:tcPr>
          <w:p>
            <w:pPr>
              <w:pStyle w:val="TableParagraph"/>
              <w:spacing w:before="193"/>
              <w:rPr>
                <w:sz w:val="19"/>
              </w:rPr>
            </w:pPr>
            <w:r>
              <w:rPr>
                <w:spacing w:val="-2"/>
                <w:sz w:val="19"/>
              </w:rPr>
              <w:t>emails</w:t>
            </w:r>
          </w:p>
        </w:tc>
        <w:tc>
          <w:tcPr>
            <w:tcW w:w="3803" w:type="dxa"/>
            <w:shd w:val="clear" w:color="auto" w:fill="F1F1F1"/>
          </w:tcPr>
          <w:p>
            <w:pPr>
              <w:pStyle w:val="TableParagraph"/>
              <w:rPr>
                <w:sz w:val="19"/>
              </w:rPr>
            </w:pPr>
            <w:r>
              <w:rPr>
                <w:sz w:val="19"/>
              </w:rPr>
              <w:t>Templates,</w:t>
            </w:r>
            <w:r>
              <w:rPr>
                <w:spacing w:val="-11"/>
                <w:sz w:val="19"/>
              </w:rPr>
              <w:t> </w:t>
            </w:r>
            <w:r>
              <w:rPr>
                <w:sz w:val="19"/>
              </w:rPr>
              <w:t>delivery</w:t>
            </w:r>
            <w:r>
              <w:rPr>
                <w:spacing w:val="-11"/>
                <w:sz w:val="19"/>
              </w:rPr>
              <w:t> </w:t>
            </w:r>
            <w:r>
              <w:rPr>
                <w:sz w:val="19"/>
              </w:rPr>
              <w:t>queue,</w:t>
            </w:r>
            <w:r>
              <w:rPr>
                <w:spacing w:val="-6"/>
                <w:sz w:val="19"/>
              </w:rPr>
              <w:t> </w:t>
            </w:r>
            <w:r>
              <w:rPr>
                <w:sz w:val="19"/>
              </w:rPr>
              <w:t>logs,</w:t>
            </w:r>
            <w:r>
              <w:rPr>
                <w:spacing w:val="-7"/>
                <w:sz w:val="19"/>
              </w:rPr>
              <w:t> </w:t>
            </w:r>
            <w:r>
              <w:rPr>
                <w:sz w:val="19"/>
              </w:rPr>
              <w:t>scheduled </w:t>
            </w:r>
            <w:r>
              <w:rPr>
                <w:spacing w:val="-2"/>
                <w:sz w:val="19"/>
              </w:rPr>
              <w:t>reports</w:t>
            </w:r>
          </w:p>
        </w:tc>
        <w:tc>
          <w:tcPr>
            <w:tcW w:w="4250" w:type="dxa"/>
            <w:shd w:val="clear" w:color="auto" w:fill="F1F1F1"/>
          </w:tcPr>
          <w:p>
            <w:pPr>
              <w:pStyle w:val="TableParagraph"/>
              <w:ind w:left="96"/>
              <w:rPr>
                <w:sz w:val="19"/>
              </w:rPr>
            </w:pPr>
            <w:r>
              <w:rPr>
                <w:sz w:val="19"/>
              </w:rPr>
              <w:t>EmailTemplate,</w:t>
            </w:r>
            <w:r>
              <w:rPr>
                <w:spacing w:val="-11"/>
                <w:sz w:val="19"/>
              </w:rPr>
              <w:t> </w:t>
            </w:r>
            <w:r>
              <w:rPr>
                <w:sz w:val="19"/>
              </w:rPr>
              <w:t>EmailQueue,</w:t>
            </w:r>
            <w:r>
              <w:rPr>
                <w:spacing w:val="-11"/>
                <w:sz w:val="19"/>
              </w:rPr>
              <w:t> </w:t>
            </w:r>
            <w:r>
              <w:rPr>
                <w:sz w:val="19"/>
              </w:rPr>
              <w:t>EmailLog, </w:t>
            </w:r>
            <w:r>
              <w:rPr>
                <w:spacing w:val="-2"/>
                <w:sz w:val="19"/>
              </w:rPr>
              <w:t>ScheduledReport</w:t>
            </w:r>
          </w:p>
        </w:tc>
      </w:tr>
    </w:tbl>
    <w:p>
      <w:pPr>
        <w:spacing w:before="86"/>
        <w:ind w:left="20" w:right="298" w:firstLine="0"/>
        <w:jc w:val="center"/>
        <w:rPr>
          <w:b/>
          <w:sz w:val="20"/>
        </w:rPr>
      </w:pPr>
      <w:r>
        <w:rPr>
          <w:b/>
          <w:color w:val="545454"/>
          <w:sz w:val="20"/>
        </w:rPr>
        <w:t>Table</w:t>
      </w:r>
      <w:r>
        <w:rPr>
          <w:b/>
          <w:color w:val="545454"/>
          <w:spacing w:val="-14"/>
          <w:sz w:val="20"/>
        </w:rPr>
        <w:t> </w:t>
      </w:r>
      <w:r>
        <w:rPr>
          <w:b/>
          <w:color w:val="545454"/>
          <w:sz w:val="20"/>
        </w:rPr>
        <w:t>5.2</w:t>
      </w:r>
      <w:r>
        <w:rPr>
          <w:b/>
          <w:color w:val="545454"/>
          <w:spacing w:val="-8"/>
          <w:sz w:val="20"/>
        </w:rPr>
        <w:t> </w:t>
      </w:r>
      <w:r>
        <w:rPr>
          <w:b/>
          <w:color w:val="545454"/>
          <w:sz w:val="20"/>
        </w:rPr>
        <w:t>—</w:t>
      </w:r>
      <w:r>
        <w:rPr>
          <w:b/>
          <w:color w:val="545454"/>
          <w:spacing w:val="-11"/>
          <w:sz w:val="20"/>
        </w:rPr>
        <w:t> </w:t>
      </w:r>
      <w:r>
        <w:rPr>
          <w:b/>
          <w:color w:val="545454"/>
          <w:sz w:val="20"/>
        </w:rPr>
        <w:t>Backend</w:t>
      </w:r>
      <w:r>
        <w:rPr>
          <w:b/>
          <w:color w:val="545454"/>
          <w:spacing w:val="-5"/>
          <w:sz w:val="20"/>
        </w:rPr>
        <w:t> </w:t>
      </w:r>
      <w:r>
        <w:rPr>
          <w:b/>
          <w:color w:val="545454"/>
          <w:sz w:val="20"/>
        </w:rPr>
        <w:t>Application</w:t>
      </w:r>
      <w:r>
        <w:rPr>
          <w:b/>
          <w:color w:val="545454"/>
          <w:spacing w:val="-5"/>
          <w:sz w:val="20"/>
        </w:rPr>
        <w:t> </w:t>
      </w:r>
      <w:r>
        <w:rPr>
          <w:b/>
          <w:color w:val="545454"/>
          <w:sz w:val="20"/>
        </w:rPr>
        <w:t>Decomposition</w:t>
      </w:r>
      <w:r>
        <w:rPr>
          <w:b/>
          <w:color w:val="545454"/>
          <w:spacing w:val="-8"/>
          <w:sz w:val="20"/>
        </w:rPr>
        <w:t> </w:t>
      </w:r>
      <w:r>
        <w:rPr>
          <w:b/>
          <w:color w:val="545454"/>
          <w:sz w:val="20"/>
        </w:rPr>
        <w:t>and</w:t>
      </w:r>
      <w:r>
        <w:rPr>
          <w:b/>
          <w:color w:val="545454"/>
          <w:spacing w:val="-5"/>
          <w:sz w:val="20"/>
        </w:rPr>
        <w:t> </w:t>
      </w:r>
      <w:r>
        <w:rPr>
          <w:b/>
          <w:color w:val="545454"/>
          <w:sz w:val="20"/>
        </w:rPr>
        <w:t>Key</w:t>
      </w:r>
      <w:r>
        <w:rPr>
          <w:b/>
          <w:color w:val="545454"/>
          <w:spacing w:val="-9"/>
          <w:sz w:val="20"/>
        </w:rPr>
        <w:t> </w:t>
      </w:r>
      <w:r>
        <w:rPr>
          <w:b/>
          <w:color w:val="545454"/>
          <w:spacing w:val="-2"/>
          <w:sz w:val="20"/>
        </w:rPr>
        <w:t>Models</w:t>
      </w:r>
    </w:p>
    <w:p>
      <w:pPr>
        <w:pStyle w:val="BodyText"/>
        <w:spacing w:line="300" w:lineRule="auto" w:before="241"/>
        <w:ind w:right="439"/>
      </w:pPr>
      <w:r>
        <w:rPr/>
        <w:t>The dependency direction is deliberate. core depends on nothing; accounts, inventory and suppliers depend</w:t>
      </w:r>
      <w:r>
        <w:rPr>
          <w:spacing w:val="-9"/>
        </w:rPr>
        <w:t> </w:t>
      </w:r>
      <w:r>
        <w:rPr/>
        <w:t>on</w:t>
      </w:r>
      <w:r>
        <w:rPr>
          <w:spacing w:val="-4"/>
        </w:rPr>
        <w:t> </w:t>
      </w:r>
      <w:r>
        <w:rPr/>
        <w:t>core;</w:t>
      </w:r>
      <w:r>
        <w:rPr>
          <w:spacing w:val="-9"/>
        </w:rPr>
        <w:t> </w:t>
      </w:r>
      <w:r>
        <w:rPr/>
        <w:t>stock</w:t>
      </w:r>
      <w:r>
        <w:rPr>
          <w:spacing w:val="-8"/>
        </w:rPr>
        <w:t> </w:t>
      </w:r>
      <w:r>
        <w:rPr/>
        <w:t>depends</w:t>
      </w:r>
      <w:r>
        <w:rPr>
          <w:spacing w:val="-3"/>
        </w:rPr>
        <w:t> </w:t>
      </w:r>
      <w:r>
        <w:rPr/>
        <w:t>on</w:t>
      </w:r>
      <w:r>
        <w:rPr>
          <w:spacing w:val="-9"/>
        </w:rPr>
        <w:t> </w:t>
      </w:r>
      <w:r>
        <w:rPr/>
        <w:t>inventory</w:t>
      </w:r>
      <w:r>
        <w:rPr>
          <w:spacing w:val="-7"/>
        </w:rPr>
        <w:t> </w:t>
      </w:r>
      <w:r>
        <w:rPr/>
        <w:t>and</w:t>
      </w:r>
      <w:r>
        <w:rPr>
          <w:spacing w:val="-4"/>
        </w:rPr>
        <w:t> </w:t>
      </w:r>
      <w:r>
        <w:rPr/>
        <w:t>suppliers;</w:t>
      </w:r>
      <w:r>
        <w:rPr>
          <w:spacing w:val="-9"/>
        </w:rPr>
        <w:t> </w:t>
      </w:r>
      <w:r>
        <w:rPr/>
        <w:t>analytics</w:t>
      </w:r>
      <w:r>
        <w:rPr>
          <w:spacing w:val="-8"/>
        </w:rPr>
        <w:t> </w:t>
      </w:r>
      <w:r>
        <w:rPr/>
        <w:t>depends</w:t>
      </w:r>
      <w:r>
        <w:rPr>
          <w:spacing w:val="-8"/>
        </w:rPr>
        <w:t> </w:t>
      </w:r>
      <w:r>
        <w:rPr/>
        <w:t>on</w:t>
      </w:r>
      <w:r>
        <w:rPr>
          <w:spacing w:val="-9"/>
        </w:rPr>
        <w:t> </w:t>
      </w:r>
      <w:r>
        <w:rPr/>
        <w:t>stock</w:t>
      </w:r>
      <w:r>
        <w:rPr>
          <w:spacing w:val="-8"/>
        </w:rPr>
        <w:t> </w:t>
      </w:r>
      <w:r>
        <w:rPr/>
        <w:t>and</w:t>
      </w:r>
      <w:r>
        <w:rPr>
          <w:spacing w:val="-4"/>
        </w:rPr>
        <w:t> </w:t>
      </w:r>
      <w:r>
        <w:rPr/>
        <w:t>inventory. Nothing depends</w:t>
      </w:r>
      <w:r>
        <w:rPr>
          <w:spacing w:val="-1"/>
        </w:rPr>
        <w:t> </w:t>
      </w:r>
      <w:r>
        <w:rPr/>
        <w:t>on analytics,</w:t>
      </w:r>
      <w:r>
        <w:rPr>
          <w:spacing w:val="-4"/>
        </w:rPr>
        <w:t> </w:t>
      </w:r>
      <w:r>
        <w:rPr/>
        <w:t>which means the</w:t>
      </w:r>
      <w:r>
        <w:rPr>
          <w:spacing w:val="-1"/>
        </w:rPr>
        <w:t> </w:t>
      </w:r>
      <w:r>
        <w:rPr/>
        <w:t>intelligence</w:t>
      </w:r>
      <w:r>
        <w:rPr>
          <w:spacing w:val="-1"/>
        </w:rPr>
        <w:t> </w:t>
      </w:r>
      <w:r>
        <w:rPr/>
        <w:t>layer</w:t>
      </w:r>
      <w:r>
        <w:rPr>
          <w:spacing w:val="-1"/>
        </w:rPr>
        <w:t> </w:t>
      </w:r>
      <w:r>
        <w:rPr/>
        <w:t>could</w:t>
      </w:r>
      <w:r>
        <w:rPr>
          <w:spacing w:val="-2"/>
        </w:rPr>
        <w:t> </w:t>
      </w:r>
      <w:r>
        <w:rPr/>
        <w:t>be removed</w:t>
      </w:r>
      <w:r>
        <w:rPr>
          <w:spacing w:val="-2"/>
        </w:rPr>
        <w:t> </w:t>
      </w:r>
      <w:r>
        <w:rPr/>
        <w:t>entirely</w:t>
      </w:r>
      <w:r>
        <w:rPr>
          <w:spacing w:val="-1"/>
        </w:rPr>
        <w:t> </w:t>
      </w:r>
      <w:r>
        <w:rPr/>
        <w:t>without breaking</w:t>
      </w:r>
      <w:r>
        <w:rPr>
          <w:spacing w:val="-13"/>
        </w:rPr>
        <w:t> </w:t>
      </w:r>
      <w:r>
        <w:rPr/>
        <w:t>the</w:t>
      </w:r>
      <w:r>
        <w:rPr>
          <w:spacing w:val="-12"/>
        </w:rPr>
        <w:t> </w:t>
      </w:r>
      <w:r>
        <w:rPr/>
        <w:t>transactional</w:t>
      </w:r>
      <w:r>
        <w:rPr>
          <w:spacing w:val="-13"/>
        </w:rPr>
        <w:t> </w:t>
      </w:r>
      <w:r>
        <w:rPr/>
        <w:t>system</w:t>
      </w:r>
      <w:r>
        <w:rPr>
          <w:spacing w:val="-12"/>
        </w:rPr>
        <w:t> </w:t>
      </w:r>
      <w:r>
        <w:rPr/>
        <w:t>—</w:t>
      </w:r>
      <w:r>
        <w:rPr>
          <w:spacing w:val="-13"/>
        </w:rPr>
        <w:t> </w:t>
      </w:r>
      <w:r>
        <w:rPr/>
        <w:t>a</w:t>
      </w:r>
      <w:r>
        <w:rPr>
          <w:spacing w:val="-12"/>
        </w:rPr>
        <w:t> </w:t>
      </w:r>
      <w:r>
        <w:rPr/>
        <w:t>property</w:t>
      </w:r>
      <w:r>
        <w:rPr>
          <w:spacing w:val="-13"/>
        </w:rPr>
        <w:t> </w:t>
      </w:r>
      <w:r>
        <w:rPr/>
        <w:t>considered</w:t>
      </w:r>
      <w:r>
        <w:rPr>
          <w:spacing w:val="-12"/>
        </w:rPr>
        <w:t> </w:t>
      </w:r>
      <w:r>
        <w:rPr/>
        <w:t>valuable,</w:t>
      </w:r>
      <w:r>
        <w:rPr>
          <w:spacing w:val="-12"/>
        </w:rPr>
        <w:t> </w:t>
      </w:r>
      <w:r>
        <w:rPr/>
        <w:t>since</w:t>
      </w:r>
      <w:r>
        <w:rPr>
          <w:spacing w:val="-13"/>
        </w:rPr>
        <w:t> </w:t>
      </w:r>
      <w:r>
        <w:rPr/>
        <w:t>a</w:t>
      </w:r>
      <w:r>
        <w:rPr>
          <w:spacing w:val="-12"/>
        </w:rPr>
        <w:t> </w:t>
      </w:r>
      <w:r>
        <w:rPr/>
        <w:t>failure</w:t>
      </w:r>
      <w:r>
        <w:rPr>
          <w:spacing w:val="-13"/>
        </w:rPr>
        <w:t> </w:t>
      </w:r>
      <w:r>
        <w:rPr/>
        <w:t>in</w:t>
      </w:r>
      <w:r>
        <w:rPr>
          <w:spacing w:val="-12"/>
        </w:rPr>
        <w:t> </w:t>
      </w:r>
      <w:r>
        <w:rPr/>
        <w:t>forecasting</w:t>
      </w:r>
      <w:r>
        <w:rPr>
          <w:spacing w:val="-13"/>
        </w:rPr>
        <w:t> </w:t>
      </w:r>
      <w:r>
        <w:rPr/>
        <w:t>code can</w:t>
      </w:r>
      <w:r>
        <w:rPr>
          <w:spacing w:val="-9"/>
        </w:rPr>
        <w:t> </w:t>
      </w:r>
      <w:r>
        <w:rPr/>
        <w:t>never</w:t>
      </w:r>
      <w:r>
        <w:rPr>
          <w:spacing w:val="-8"/>
        </w:rPr>
        <w:t> </w:t>
      </w:r>
      <w:r>
        <w:rPr/>
        <w:t>corrupt</w:t>
      </w:r>
      <w:r>
        <w:rPr>
          <w:spacing w:val="-10"/>
        </w:rPr>
        <w:t> </w:t>
      </w:r>
      <w:r>
        <w:rPr/>
        <w:t>a</w:t>
      </w:r>
      <w:r>
        <w:rPr>
          <w:spacing w:val="-4"/>
        </w:rPr>
        <w:t> </w:t>
      </w:r>
      <w:r>
        <w:rPr/>
        <w:t>stock</w:t>
      </w:r>
      <w:r>
        <w:rPr>
          <w:spacing w:val="-8"/>
        </w:rPr>
        <w:t> </w:t>
      </w:r>
      <w:r>
        <w:rPr/>
        <w:t>balance.</w:t>
      </w:r>
      <w:r>
        <w:rPr>
          <w:spacing w:val="-6"/>
        </w:rPr>
        <w:t> </w:t>
      </w:r>
      <w:r>
        <w:rPr/>
        <w:t>Where</w:t>
      </w:r>
      <w:r>
        <w:rPr>
          <w:spacing w:val="-8"/>
        </w:rPr>
        <w:t> </w:t>
      </w:r>
      <w:r>
        <w:rPr/>
        <w:t>a</w:t>
      </w:r>
      <w:r>
        <w:rPr>
          <w:spacing w:val="-8"/>
        </w:rPr>
        <w:t> </w:t>
      </w:r>
      <w:r>
        <w:rPr/>
        <w:t>circular</w:t>
      </w:r>
      <w:r>
        <w:rPr>
          <w:spacing w:val="-8"/>
        </w:rPr>
        <w:t> </w:t>
      </w:r>
      <w:r>
        <w:rPr/>
        <w:t>dependency</w:t>
      </w:r>
      <w:r>
        <w:rPr>
          <w:spacing w:val="-7"/>
        </w:rPr>
        <w:t> </w:t>
      </w:r>
      <w:r>
        <w:rPr/>
        <w:t>would</w:t>
      </w:r>
      <w:r>
        <w:rPr>
          <w:spacing w:val="-9"/>
        </w:rPr>
        <w:t> </w:t>
      </w:r>
      <w:r>
        <w:rPr/>
        <w:t>otherwise</w:t>
      </w:r>
      <w:r>
        <w:rPr>
          <w:spacing w:val="-7"/>
        </w:rPr>
        <w:t> </w:t>
      </w:r>
      <w:r>
        <w:rPr/>
        <w:t>arise,</w:t>
      </w:r>
      <w:r>
        <w:rPr>
          <w:spacing w:val="-10"/>
        </w:rPr>
        <w:t> </w:t>
      </w:r>
      <w:r>
        <w:rPr/>
        <w:t>function-local imports are used, which is pragmatic rather than elegant.</w:t>
      </w:r>
    </w:p>
    <w:p>
      <w:pPr>
        <w:pStyle w:val="BodyText"/>
        <w:spacing w:after="0" w:line="300" w:lineRule="auto"/>
        <w:sectPr>
          <w:pgSz w:w="11910" w:h="16840"/>
          <w:pgMar w:header="0" w:footer="690" w:top="1400" w:bottom="880" w:left="1275" w:right="992"/>
        </w:sectPr>
      </w:pPr>
    </w:p>
    <w:p>
      <w:pPr>
        <w:pStyle w:val="Heading2"/>
        <w:numPr>
          <w:ilvl w:val="1"/>
          <w:numId w:val="2"/>
        </w:numPr>
        <w:tabs>
          <w:tab w:pos="551" w:val="left" w:leader="none"/>
        </w:tabs>
        <w:spacing w:line="240" w:lineRule="auto" w:before="19" w:after="0"/>
        <w:ind w:left="551" w:right="0" w:hanging="386"/>
        <w:jc w:val="left"/>
      </w:pPr>
      <w:bookmarkStart w:name="5.5 The Data Model" w:id="89"/>
      <w:bookmarkEnd w:id="89"/>
      <w:r>
        <w:rPr>
          <w:b w:val="0"/>
        </w:rPr>
      </w:r>
      <w:bookmarkStart w:name="_bookmark41" w:id="90"/>
      <w:bookmarkEnd w:id="90"/>
      <w:r>
        <w:rPr>
          <w:b w:val="0"/>
        </w:rPr>
      </w:r>
      <w:r>
        <w:rPr>
          <w:color w:val="2E5395"/>
        </w:rPr>
        <w:t>The</w:t>
      </w:r>
      <w:r>
        <w:rPr>
          <w:color w:val="2E5395"/>
          <w:spacing w:val="-7"/>
        </w:rPr>
        <w:t> </w:t>
      </w:r>
      <w:r>
        <w:rPr>
          <w:color w:val="2E5395"/>
        </w:rPr>
        <w:t>Data</w:t>
      </w:r>
      <w:r>
        <w:rPr>
          <w:color w:val="2E5395"/>
          <w:spacing w:val="-4"/>
        </w:rPr>
        <w:t> Model</w:t>
      </w:r>
    </w:p>
    <w:p>
      <w:pPr>
        <w:pStyle w:val="BodyText"/>
        <w:ind w:left="0"/>
        <w:jc w:val="left"/>
        <w:rPr>
          <w:b/>
          <w:sz w:val="8"/>
        </w:rPr>
      </w:pPr>
      <w:r>
        <w:rPr>
          <w:b/>
          <w:sz w:val="8"/>
        </w:rPr>
        <w:drawing>
          <wp:anchor distT="0" distB="0" distL="0" distR="0" allowOverlap="1" layoutInCell="1" locked="0" behindDoc="1" simplePos="0" relativeHeight="487588352">
            <wp:simplePos x="0" y="0"/>
            <wp:positionH relativeFrom="page">
              <wp:posOffset>1321948</wp:posOffset>
            </wp:positionH>
            <wp:positionV relativeFrom="paragraph">
              <wp:posOffset>77861</wp:posOffset>
            </wp:positionV>
            <wp:extent cx="4933265" cy="782726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933265" cy="7827263"/>
                    </a:xfrm>
                    <a:prstGeom prst="rect">
                      <a:avLst/>
                    </a:prstGeom>
                  </pic:spPr>
                </pic:pic>
              </a:graphicData>
            </a:graphic>
          </wp:anchor>
        </w:drawing>
      </w:r>
    </w:p>
    <w:p>
      <w:pPr>
        <w:spacing w:before="67"/>
        <w:ind w:left="21" w:right="298" w:firstLine="0"/>
        <w:jc w:val="center"/>
        <w:rPr>
          <w:b/>
          <w:sz w:val="20"/>
        </w:rPr>
      </w:pPr>
      <w:r>
        <w:rPr>
          <w:b/>
          <w:color w:val="545454"/>
          <w:sz w:val="20"/>
        </w:rPr>
        <w:t>Figure</w:t>
      </w:r>
      <w:r>
        <w:rPr>
          <w:b/>
          <w:color w:val="545454"/>
          <w:spacing w:val="-8"/>
          <w:sz w:val="20"/>
        </w:rPr>
        <w:t> </w:t>
      </w:r>
      <w:r>
        <w:rPr>
          <w:b/>
          <w:color w:val="545454"/>
          <w:sz w:val="20"/>
        </w:rPr>
        <w:t>5.3</w:t>
      </w:r>
      <w:r>
        <w:rPr>
          <w:b/>
          <w:color w:val="545454"/>
          <w:spacing w:val="-10"/>
          <w:sz w:val="20"/>
        </w:rPr>
        <w:t> </w:t>
      </w:r>
      <w:r>
        <w:rPr>
          <w:b/>
          <w:color w:val="545454"/>
          <w:sz w:val="20"/>
        </w:rPr>
        <w:t>—</w:t>
      </w:r>
      <w:r>
        <w:rPr>
          <w:b/>
          <w:color w:val="545454"/>
          <w:spacing w:val="-6"/>
          <w:sz w:val="20"/>
        </w:rPr>
        <w:t> </w:t>
      </w:r>
      <w:r>
        <w:rPr>
          <w:b/>
          <w:color w:val="545454"/>
          <w:sz w:val="20"/>
        </w:rPr>
        <w:t>Entity-Relationship</w:t>
      </w:r>
      <w:r>
        <w:rPr>
          <w:b/>
          <w:color w:val="545454"/>
          <w:spacing w:val="-8"/>
          <w:sz w:val="20"/>
        </w:rPr>
        <w:t> </w:t>
      </w:r>
      <w:r>
        <w:rPr>
          <w:b/>
          <w:color w:val="545454"/>
          <w:sz w:val="20"/>
        </w:rPr>
        <w:t>Diagram</w:t>
      </w:r>
      <w:r>
        <w:rPr>
          <w:b/>
          <w:color w:val="545454"/>
          <w:spacing w:val="-10"/>
          <w:sz w:val="20"/>
        </w:rPr>
        <w:t> </w:t>
      </w:r>
      <w:r>
        <w:rPr>
          <w:b/>
          <w:color w:val="545454"/>
          <w:sz w:val="20"/>
        </w:rPr>
        <w:t>(Core</w:t>
      </w:r>
      <w:r>
        <w:rPr>
          <w:b/>
          <w:color w:val="545454"/>
          <w:spacing w:val="-6"/>
          <w:sz w:val="20"/>
        </w:rPr>
        <w:t> </w:t>
      </w:r>
      <w:r>
        <w:rPr>
          <w:b/>
          <w:color w:val="545454"/>
          <w:sz w:val="20"/>
        </w:rPr>
        <w:t>Inventory</w:t>
      </w:r>
      <w:r>
        <w:rPr>
          <w:b/>
          <w:color w:val="545454"/>
          <w:spacing w:val="-9"/>
          <w:sz w:val="20"/>
        </w:rPr>
        <w:t> </w:t>
      </w:r>
      <w:r>
        <w:rPr>
          <w:b/>
          <w:color w:val="545454"/>
          <w:sz w:val="20"/>
        </w:rPr>
        <w:t>and</w:t>
      </w:r>
      <w:r>
        <w:rPr>
          <w:b/>
          <w:color w:val="545454"/>
          <w:spacing w:val="-8"/>
          <w:sz w:val="20"/>
        </w:rPr>
        <w:t> </w:t>
      </w:r>
      <w:r>
        <w:rPr>
          <w:b/>
          <w:color w:val="545454"/>
          <w:sz w:val="20"/>
        </w:rPr>
        <w:t>Stock</w:t>
      </w:r>
      <w:r>
        <w:rPr>
          <w:b/>
          <w:color w:val="545454"/>
          <w:spacing w:val="-6"/>
          <w:sz w:val="20"/>
        </w:rPr>
        <w:t> </w:t>
      </w:r>
      <w:r>
        <w:rPr>
          <w:b/>
          <w:color w:val="545454"/>
          <w:spacing w:val="-2"/>
          <w:sz w:val="20"/>
        </w:rPr>
        <w:t>Domain)</w:t>
      </w:r>
    </w:p>
    <w:p>
      <w:pPr>
        <w:pStyle w:val="BodyText"/>
        <w:spacing w:line="300" w:lineRule="auto" w:before="241"/>
        <w:ind w:right="439" w:hanging="17"/>
        <w:jc w:val="center"/>
      </w:pPr>
      <w:r>
        <w:rPr/>
        <w:t>The database contains 44 models built across 33 migrations. The structure is best understood in five clusters.</w:t>
      </w:r>
      <w:r>
        <w:rPr>
          <w:spacing w:val="39"/>
        </w:rPr>
        <w:t> </w:t>
      </w:r>
      <w:r>
        <w:rPr>
          <w:b/>
        </w:rPr>
        <w:t>Identity</w:t>
      </w:r>
      <w:r>
        <w:rPr>
          <w:b/>
          <w:spacing w:val="37"/>
        </w:rPr>
        <w:t> </w:t>
      </w:r>
      <w:r>
        <w:rPr>
          <w:b/>
        </w:rPr>
        <w:t>and</w:t>
      </w:r>
      <w:r>
        <w:rPr>
          <w:b/>
          <w:spacing w:val="36"/>
        </w:rPr>
        <w:t> </w:t>
      </w:r>
      <w:r>
        <w:rPr>
          <w:b/>
        </w:rPr>
        <w:t>tenancy</w:t>
      </w:r>
      <w:r>
        <w:rPr/>
        <w:t>:</w:t>
      </w:r>
      <w:r>
        <w:rPr>
          <w:spacing w:val="35"/>
        </w:rPr>
        <w:t> </w:t>
      </w:r>
      <w:r>
        <w:rPr/>
        <w:t>Organization</w:t>
      </w:r>
      <w:r>
        <w:rPr>
          <w:spacing w:val="35"/>
        </w:rPr>
        <w:t> </w:t>
      </w:r>
      <w:r>
        <w:rPr/>
        <w:t>is</w:t>
      </w:r>
      <w:r>
        <w:rPr>
          <w:spacing w:val="36"/>
        </w:rPr>
        <w:t> </w:t>
      </w:r>
      <w:r>
        <w:rPr/>
        <w:t>the</w:t>
      </w:r>
      <w:r>
        <w:rPr>
          <w:spacing w:val="36"/>
        </w:rPr>
        <w:t> </w:t>
      </w:r>
      <w:r>
        <w:rPr/>
        <w:t>tenant</w:t>
      </w:r>
      <w:r>
        <w:rPr>
          <w:spacing w:val="34"/>
        </w:rPr>
        <w:t> </w:t>
      </w:r>
      <w:r>
        <w:rPr/>
        <w:t>root,</w:t>
      </w:r>
      <w:r>
        <w:rPr>
          <w:spacing w:val="38"/>
        </w:rPr>
        <w:t> </w:t>
      </w:r>
      <w:r>
        <w:rPr/>
        <w:t>every</w:t>
      </w:r>
      <w:r>
        <w:rPr>
          <w:spacing w:val="36"/>
        </w:rPr>
        <w:t> </w:t>
      </w:r>
      <w:r>
        <w:rPr/>
        <w:t>top-level</w:t>
      </w:r>
      <w:r>
        <w:rPr>
          <w:spacing w:val="38"/>
        </w:rPr>
        <w:t> </w:t>
      </w:r>
      <w:r>
        <w:rPr/>
        <w:t>entity</w:t>
      </w:r>
      <w:r>
        <w:rPr>
          <w:spacing w:val="37"/>
        </w:rPr>
        <w:t> </w:t>
      </w:r>
      <w:r>
        <w:rPr/>
        <w:t>carries</w:t>
      </w:r>
      <w:r>
        <w:rPr>
          <w:spacing w:val="36"/>
        </w:rPr>
        <w:t> </w:t>
      </w:r>
      <w:r>
        <w:rPr>
          <w:spacing w:val="-5"/>
        </w:rPr>
        <w:t>an</w:t>
      </w:r>
    </w:p>
    <w:p>
      <w:pPr>
        <w:pStyle w:val="BodyText"/>
        <w:spacing w:after="0" w:line="300" w:lineRule="auto"/>
        <w:jc w:val="center"/>
        <w:sectPr>
          <w:pgSz w:w="11910" w:h="16840"/>
          <w:pgMar w:header="0" w:footer="690" w:top="1400" w:bottom="880" w:left="1275" w:right="992"/>
        </w:sectPr>
      </w:pPr>
    </w:p>
    <w:p>
      <w:pPr>
        <w:pStyle w:val="BodyText"/>
        <w:spacing w:line="300" w:lineRule="auto" w:before="43"/>
        <w:ind w:right="437"/>
      </w:pPr>
      <w:r>
        <w:rPr/>
        <w:t>organization foreign key, and every queryset in the API filters on the requesting user's organisation; OrganizationSettings holds per-tenant configuration (currency code, default minimum and reorder levels, valuation method, forecast horizon, JWT lifetimes, password policy and lockout thresholds), and User extends Django's AbstractUser with email as the login field, a lifecycle status, failed-login counters and a lockout timestamp.</w:t>
      </w:r>
    </w:p>
    <w:p>
      <w:pPr>
        <w:pStyle w:val="BodyText"/>
        <w:spacing w:line="300" w:lineRule="auto" w:before="161"/>
        <w:ind w:right="446"/>
      </w:pPr>
      <w:r>
        <w:rPr>
          <w:b/>
        </w:rPr>
        <w:t>Catalogue</w:t>
      </w:r>
      <w:r>
        <w:rPr/>
        <w:t>: Category,</w:t>
      </w:r>
      <w:r>
        <w:rPr>
          <w:spacing w:val="-1"/>
        </w:rPr>
        <w:t> </w:t>
      </w:r>
      <w:r>
        <w:rPr/>
        <w:t>Supplier,</w:t>
      </w:r>
      <w:r>
        <w:rPr>
          <w:spacing w:val="-1"/>
        </w:rPr>
        <w:t> </w:t>
      </w:r>
      <w:r>
        <w:rPr/>
        <w:t>Location and Product. Products are unique on (organization,</w:t>
      </w:r>
      <w:r>
        <w:rPr>
          <w:spacing w:val="-1"/>
        </w:rPr>
        <w:t> </w:t>
      </w:r>
      <w:r>
        <w:rPr/>
        <w:t>sku) and carry unit price, minimum level, reorder level, barcode, QR code, active flag and ABC classification, referencing</w:t>
      </w:r>
      <w:r>
        <w:rPr>
          <w:spacing w:val="-2"/>
        </w:rPr>
        <w:t> </w:t>
      </w:r>
      <w:r>
        <w:rPr/>
        <w:t>categories</w:t>
      </w:r>
      <w:r>
        <w:rPr>
          <w:spacing w:val="-3"/>
        </w:rPr>
        <w:t> </w:t>
      </w:r>
      <w:r>
        <w:rPr/>
        <w:t>and</w:t>
      </w:r>
      <w:r>
        <w:rPr>
          <w:spacing w:val="-4"/>
        </w:rPr>
        <w:t> </w:t>
      </w:r>
      <w:r>
        <w:rPr/>
        <w:t>suppliers</w:t>
      </w:r>
      <w:r>
        <w:rPr>
          <w:spacing w:val="-3"/>
        </w:rPr>
        <w:t> </w:t>
      </w:r>
      <w:r>
        <w:rPr/>
        <w:t>with</w:t>
      </w:r>
      <w:r>
        <w:rPr>
          <w:spacing w:val="-4"/>
        </w:rPr>
        <w:t> </w:t>
      </w:r>
      <w:r>
        <w:rPr/>
        <w:t>PROTECT</w:t>
      </w:r>
      <w:r>
        <w:rPr>
          <w:spacing w:val="-5"/>
        </w:rPr>
        <w:t> </w:t>
      </w:r>
      <w:r>
        <w:rPr/>
        <w:t>on delete</w:t>
      </w:r>
      <w:r>
        <w:rPr>
          <w:spacing w:val="-3"/>
        </w:rPr>
        <w:t> </w:t>
      </w:r>
      <w:r>
        <w:rPr/>
        <w:t>so</w:t>
      </w:r>
      <w:r>
        <w:rPr>
          <w:spacing w:val="-4"/>
        </w:rPr>
        <w:t> </w:t>
      </w:r>
      <w:r>
        <w:rPr/>
        <w:t>a</w:t>
      </w:r>
      <w:r>
        <w:rPr>
          <w:spacing w:val="-3"/>
        </w:rPr>
        <w:t> </w:t>
      </w:r>
      <w:r>
        <w:rPr/>
        <w:t>category cannot</w:t>
      </w:r>
      <w:r>
        <w:rPr>
          <w:spacing w:val="-1"/>
        </w:rPr>
        <w:t> </w:t>
      </w:r>
      <w:r>
        <w:rPr/>
        <w:t>be</w:t>
      </w:r>
      <w:r>
        <w:rPr>
          <w:spacing w:val="-3"/>
        </w:rPr>
        <w:t> </w:t>
      </w:r>
      <w:r>
        <w:rPr/>
        <w:t>removed</w:t>
      </w:r>
      <w:r>
        <w:rPr>
          <w:spacing w:val="-4"/>
        </w:rPr>
        <w:t> </w:t>
      </w:r>
      <w:r>
        <w:rPr/>
        <w:t>while products still use it.</w:t>
      </w:r>
    </w:p>
    <w:p>
      <w:pPr>
        <w:pStyle w:val="BodyText"/>
        <w:spacing w:line="300" w:lineRule="auto" w:before="160"/>
        <w:ind w:right="440"/>
      </w:pPr>
      <w:r>
        <w:rPr>
          <w:b/>
        </w:rPr>
        <w:t>Stock movements </w:t>
      </w:r>
      <w:r>
        <w:rPr/>
        <w:t>are the heart of the system: StockInTransaction, StockOutTransaction, StockAdjustment</w:t>
      </w:r>
      <w:r>
        <w:rPr>
          <w:spacing w:val="-13"/>
        </w:rPr>
        <w:t> </w:t>
      </w:r>
      <w:r>
        <w:rPr/>
        <w:t>and</w:t>
      </w:r>
      <w:r>
        <w:rPr>
          <w:spacing w:val="-12"/>
        </w:rPr>
        <w:t> </w:t>
      </w:r>
      <w:r>
        <w:rPr/>
        <w:t>StockTransfer</w:t>
      </w:r>
      <w:r>
        <w:rPr>
          <w:spacing w:val="-13"/>
        </w:rPr>
        <w:t> </w:t>
      </w:r>
      <w:r>
        <w:rPr/>
        <w:t>are</w:t>
      </w:r>
      <w:r>
        <w:rPr>
          <w:spacing w:val="-12"/>
        </w:rPr>
        <w:t> </w:t>
      </w:r>
      <w:r>
        <w:rPr/>
        <w:t>four</w:t>
      </w:r>
      <w:r>
        <w:rPr>
          <w:spacing w:val="-13"/>
        </w:rPr>
        <w:t> </w:t>
      </w:r>
      <w:r>
        <w:rPr/>
        <w:t>separate</w:t>
      </w:r>
      <w:r>
        <w:rPr>
          <w:spacing w:val="-12"/>
        </w:rPr>
        <w:t> </w:t>
      </w:r>
      <w:r>
        <w:rPr/>
        <w:t>models</w:t>
      </w:r>
      <w:r>
        <w:rPr>
          <w:spacing w:val="-13"/>
        </w:rPr>
        <w:t> </w:t>
      </w:r>
      <w:r>
        <w:rPr/>
        <w:t>rather</w:t>
      </w:r>
      <w:r>
        <w:rPr>
          <w:spacing w:val="-12"/>
        </w:rPr>
        <w:t> </w:t>
      </w:r>
      <w:r>
        <w:rPr/>
        <w:t>than</w:t>
      </w:r>
      <w:r>
        <w:rPr>
          <w:spacing w:val="-12"/>
        </w:rPr>
        <w:t> </w:t>
      </w:r>
      <w:r>
        <w:rPr/>
        <w:t>one</w:t>
      </w:r>
      <w:r>
        <w:rPr>
          <w:spacing w:val="-13"/>
        </w:rPr>
        <w:t> </w:t>
      </w:r>
      <w:r>
        <w:rPr/>
        <w:t>polymorphic</w:t>
      </w:r>
      <w:r>
        <w:rPr>
          <w:spacing w:val="-12"/>
        </w:rPr>
        <w:t> </w:t>
      </w:r>
      <w:r>
        <w:rPr/>
        <w:t>movement table</w:t>
      </w:r>
      <w:r>
        <w:rPr>
          <w:spacing w:val="-10"/>
        </w:rPr>
        <w:t> </w:t>
      </w:r>
      <w:r>
        <w:rPr/>
        <w:t>—</w:t>
      </w:r>
      <w:r>
        <w:rPr>
          <w:spacing w:val="-9"/>
        </w:rPr>
        <w:t> </w:t>
      </w:r>
      <w:r>
        <w:rPr/>
        <w:t>a</w:t>
      </w:r>
      <w:r>
        <w:rPr>
          <w:spacing w:val="-6"/>
        </w:rPr>
        <w:t> </w:t>
      </w:r>
      <w:r>
        <w:rPr/>
        <w:t>single</w:t>
      </w:r>
      <w:r>
        <w:rPr>
          <w:spacing w:val="-10"/>
        </w:rPr>
        <w:t> </w:t>
      </w:r>
      <w:r>
        <w:rPr/>
        <w:t>table</w:t>
      </w:r>
      <w:r>
        <w:rPr>
          <w:spacing w:val="-10"/>
        </w:rPr>
        <w:t> </w:t>
      </w:r>
      <w:r>
        <w:rPr/>
        <w:t>with</w:t>
      </w:r>
      <w:r>
        <w:rPr>
          <w:spacing w:val="-12"/>
        </w:rPr>
        <w:t> </w:t>
      </w:r>
      <w:r>
        <w:rPr/>
        <w:t>a</w:t>
      </w:r>
      <w:r>
        <w:rPr>
          <w:spacing w:val="-6"/>
        </w:rPr>
        <w:t> </w:t>
      </w:r>
      <w:r>
        <w:rPr/>
        <w:t>type</w:t>
      </w:r>
      <w:r>
        <w:rPr>
          <w:spacing w:val="-10"/>
        </w:rPr>
        <w:t> </w:t>
      </w:r>
      <w:r>
        <w:rPr/>
        <w:t>discriminator</w:t>
      </w:r>
      <w:r>
        <w:rPr>
          <w:spacing w:val="-11"/>
        </w:rPr>
        <w:t> </w:t>
      </w:r>
      <w:r>
        <w:rPr/>
        <w:t>would</w:t>
      </w:r>
      <w:r>
        <w:rPr>
          <w:spacing w:val="-2"/>
        </w:rPr>
        <w:t> </w:t>
      </w:r>
      <w:r>
        <w:rPr/>
        <w:t>make</w:t>
      </w:r>
      <w:r>
        <w:rPr>
          <w:spacing w:val="-10"/>
        </w:rPr>
        <w:t> </w:t>
      </w:r>
      <w:r>
        <w:rPr/>
        <w:t>"show</w:t>
      </w:r>
      <w:r>
        <w:rPr>
          <w:spacing w:val="-10"/>
        </w:rPr>
        <w:t> </w:t>
      </w:r>
      <w:r>
        <w:rPr/>
        <w:t>me</w:t>
      </w:r>
      <w:r>
        <w:rPr>
          <w:spacing w:val="-10"/>
        </w:rPr>
        <w:t> </w:t>
      </w:r>
      <w:r>
        <w:rPr/>
        <w:t>all</w:t>
      </w:r>
      <w:r>
        <w:rPr>
          <w:spacing w:val="-9"/>
        </w:rPr>
        <w:t> </w:t>
      </w:r>
      <w:r>
        <w:rPr/>
        <w:t>movements"</w:t>
      </w:r>
      <w:r>
        <w:rPr>
          <w:spacing w:val="-8"/>
        </w:rPr>
        <w:t> </w:t>
      </w:r>
      <w:r>
        <w:rPr/>
        <w:t>trivial,</w:t>
      </w:r>
      <w:r>
        <w:rPr>
          <w:spacing w:val="-13"/>
        </w:rPr>
        <w:t> </w:t>
      </w:r>
      <w:r>
        <w:rPr/>
        <w:t>but</w:t>
      </w:r>
      <w:r>
        <w:rPr>
          <w:spacing w:val="-12"/>
        </w:rPr>
        <w:t> </w:t>
      </w:r>
      <w:r>
        <w:rPr/>
        <w:t>four tables let each type carry the fields it needs (a receipt has a supplier and unit cost, an issue has a recipient and a cost-of-goods-sold figure, an adjustment has a mandatory reason and a previous quantity) without</w:t>
      </w:r>
      <w:r>
        <w:rPr>
          <w:spacing w:val="-1"/>
        </w:rPr>
        <w:t> </w:t>
      </w:r>
      <w:r>
        <w:rPr/>
        <w:t>a mass of nullable columns. Clarity of each model was chosen over convenience of the combined query, at the cost of a movement report that has to union four querysets.</w:t>
      </w:r>
    </w:p>
    <w:p>
      <w:pPr>
        <w:pStyle w:val="BodyText"/>
        <w:spacing w:line="300" w:lineRule="auto" w:before="161"/>
        <w:ind w:right="441"/>
      </w:pPr>
      <w:r>
        <w:rPr>
          <w:b/>
        </w:rPr>
        <w:t>InventoryBalance </w:t>
      </w:r>
      <w:r>
        <w:rPr/>
        <w:t>is the derived aggregate, one row per (product, location) pair holding quantity_on_hand and reserved_qty. This is denormalised deliberately: computing the current quantity by summing every movement would be correct and unusably slow once a product has thousands of movements, so the balance row is maintained inside the same transaction as the movement that changes it, and the two cannot diverge (Section 5.6).</w:t>
      </w:r>
    </w:p>
    <w:p>
      <w:pPr>
        <w:pStyle w:val="BodyText"/>
        <w:spacing w:line="300" w:lineRule="auto" w:before="161"/>
        <w:ind w:right="447" w:firstLine="48"/>
      </w:pPr>
      <w:r>
        <w:rPr>
          <w:b/>
        </w:rPr>
        <w:t>Batches and traceability</w:t>
      </w:r>
      <w:r>
        <w:rPr/>
        <w:t>: Batch tracks a specific lot of a product at a location with a batch number, expiry date, quantity on hand and unit cost — every stock-in creates or extends a batch, and every stock-out consumes from batches in first-expired-first-out order (Section 6.8).</w:t>
      </w:r>
    </w:p>
    <w:p>
      <w:pPr>
        <w:pStyle w:val="BodyText"/>
        <w:spacing w:line="300" w:lineRule="auto" w:before="159"/>
        <w:ind w:right="448" w:firstLine="48"/>
      </w:pPr>
      <w:r>
        <w:rPr>
          <w:b/>
        </w:rPr>
        <w:t>Intelligence outputs</w:t>
      </w:r>
      <w:r>
        <w:rPr/>
        <w:t>: DemandForecast, ReorderRecommendation and PredictiveAlert store the results</w:t>
      </w:r>
      <w:r>
        <w:rPr>
          <w:spacing w:val="-4"/>
        </w:rPr>
        <w:t> </w:t>
      </w:r>
      <w:r>
        <w:rPr/>
        <w:t>of</w:t>
      </w:r>
      <w:r>
        <w:rPr>
          <w:spacing w:val="-4"/>
        </w:rPr>
        <w:t> </w:t>
      </w:r>
      <w:r>
        <w:rPr/>
        <w:t>the</w:t>
      </w:r>
      <w:r>
        <w:rPr>
          <w:spacing w:val="-4"/>
        </w:rPr>
        <w:t> </w:t>
      </w:r>
      <w:r>
        <w:rPr/>
        <w:t>analytics</w:t>
      </w:r>
      <w:r>
        <w:rPr>
          <w:spacing w:val="-4"/>
        </w:rPr>
        <w:t> </w:t>
      </w:r>
      <w:r>
        <w:rPr/>
        <w:t>layer,</w:t>
      </w:r>
      <w:r>
        <w:rPr>
          <w:spacing w:val="-6"/>
        </w:rPr>
        <w:t> </w:t>
      </w:r>
      <w:r>
        <w:rPr/>
        <w:t>including</w:t>
      </w:r>
      <w:r>
        <w:rPr>
          <w:spacing w:val="-8"/>
        </w:rPr>
        <w:t> </w:t>
      </w:r>
      <w:r>
        <w:rPr/>
        <w:t>error</w:t>
      </w:r>
      <w:r>
        <w:rPr>
          <w:spacing w:val="-4"/>
        </w:rPr>
        <w:t> </w:t>
      </w:r>
      <w:r>
        <w:rPr/>
        <w:t>metrics</w:t>
      </w:r>
      <w:r>
        <w:rPr>
          <w:spacing w:val="-4"/>
        </w:rPr>
        <w:t> </w:t>
      </w:r>
      <w:r>
        <w:rPr/>
        <w:t>and</w:t>
      </w:r>
      <w:r>
        <w:rPr>
          <w:spacing w:val="-5"/>
        </w:rPr>
        <w:t> </w:t>
      </w:r>
      <w:r>
        <w:rPr/>
        <w:t>a</w:t>
      </w:r>
      <w:r>
        <w:rPr>
          <w:spacing w:val="-4"/>
        </w:rPr>
        <w:t> </w:t>
      </w:r>
      <w:r>
        <w:rPr/>
        <w:t>JSON</w:t>
      </w:r>
      <w:r>
        <w:rPr>
          <w:spacing w:val="-3"/>
        </w:rPr>
        <w:t> </w:t>
      </w:r>
      <w:r>
        <w:rPr/>
        <w:t>explanation</w:t>
      </w:r>
      <w:r>
        <w:rPr>
          <w:spacing w:val="-5"/>
        </w:rPr>
        <w:t> </w:t>
      </w:r>
      <w:r>
        <w:rPr/>
        <w:t>payload,</w:t>
      </w:r>
      <w:r>
        <w:rPr>
          <w:spacing w:val="-7"/>
        </w:rPr>
        <w:t> </w:t>
      </w:r>
      <w:r>
        <w:rPr/>
        <w:t>so</w:t>
      </w:r>
      <w:r>
        <w:rPr>
          <w:spacing w:val="-5"/>
        </w:rPr>
        <w:t> </w:t>
      </w:r>
      <w:r>
        <w:rPr/>
        <w:t>the</w:t>
      </w:r>
      <w:r>
        <w:rPr>
          <w:spacing w:val="-4"/>
        </w:rPr>
        <w:t> </w:t>
      </w:r>
      <w:r>
        <w:rPr/>
        <w:t>interface is fast and a manager can compare what the system predicted against what occurred.</w:t>
      </w:r>
    </w:p>
    <w:p>
      <w:pPr>
        <w:pStyle w:val="Heading2"/>
        <w:numPr>
          <w:ilvl w:val="1"/>
          <w:numId w:val="2"/>
        </w:numPr>
        <w:tabs>
          <w:tab w:pos="551" w:val="left" w:leader="none"/>
        </w:tabs>
        <w:spacing w:line="240" w:lineRule="auto" w:before="256" w:after="0"/>
        <w:ind w:left="551" w:right="0" w:hanging="386"/>
        <w:jc w:val="both"/>
      </w:pPr>
      <w:bookmarkStart w:name="5.6 The Event-Ledger Design Decision" w:id="91"/>
      <w:bookmarkEnd w:id="91"/>
      <w:r>
        <w:rPr>
          <w:b w:val="0"/>
        </w:rPr>
      </w:r>
      <w:bookmarkStart w:name="_bookmark42" w:id="92"/>
      <w:bookmarkEnd w:id="92"/>
      <w:r>
        <w:rPr>
          <w:b w:val="0"/>
        </w:rPr>
      </w:r>
      <w:r>
        <w:rPr>
          <w:color w:val="2E5395"/>
        </w:rPr>
        <w:t>The</w:t>
      </w:r>
      <w:r>
        <w:rPr>
          <w:color w:val="2E5395"/>
          <w:spacing w:val="-12"/>
        </w:rPr>
        <w:t> </w:t>
      </w:r>
      <w:r>
        <w:rPr>
          <w:color w:val="2E5395"/>
        </w:rPr>
        <w:t>Event-Ledger</w:t>
      </w:r>
      <w:r>
        <w:rPr>
          <w:color w:val="2E5395"/>
          <w:spacing w:val="-8"/>
        </w:rPr>
        <w:t> </w:t>
      </w:r>
      <w:r>
        <w:rPr>
          <w:color w:val="2E5395"/>
        </w:rPr>
        <w:t>Design</w:t>
      </w:r>
      <w:r>
        <w:rPr>
          <w:color w:val="2E5395"/>
          <w:spacing w:val="-11"/>
        </w:rPr>
        <w:t> </w:t>
      </w:r>
      <w:r>
        <w:rPr>
          <w:color w:val="2E5395"/>
          <w:spacing w:val="-2"/>
        </w:rPr>
        <w:t>Decision</w:t>
      </w:r>
    </w:p>
    <w:p>
      <w:pPr>
        <w:pStyle w:val="BodyText"/>
        <w:spacing w:line="300" w:lineRule="auto" w:before="124"/>
        <w:ind w:right="448"/>
      </w:pPr>
      <w:r>
        <w:rPr/>
        <w:t>This is the design decision that everything else follows from. The conventional way to build stock control is to put a quantity column on the product row and update it — simple, fast, and what most tutorials show. It also destroys information: when a quantity changes from 60 to 45, the database records</w:t>
      </w:r>
      <w:r>
        <w:rPr>
          <w:spacing w:val="-7"/>
        </w:rPr>
        <w:t> </w:t>
      </w:r>
      <w:r>
        <w:rPr/>
        <w:t>that</w:t>
      </w:r>
      <w:r>
        <w:rPr>
          <w:spacing w:val="-4"/>
        </w:rPr>
        <w:t> </w:t>
      </w:r>
      <w:r>
        <w:rPr/>
        <w:t>the</w:t>
      </w:r>
      <w:r>
        <w:rPr>
          <w:spacing w:val="-6"/>
        </w:rPr>
        <w:t> </w:t>
      </w:r>
      <w:r>
        <w:rPr/>
        <w:t>quantity</w:t>
      </w:r>
      <w:r>
        <w:rPr>
          <w:spacing w:val="-6"/>
        </w:rPr>
        <w:t> </w:t>
      </w:r>
      <w:r>
        <w:rPr/>
        <w:t>is</w:t>
      </w:r>
      <w:r>
        <w:rPr>
          <w:spacing w:val="-7"/>
        </w:rPr>
        <w:t> </w:t>
      </w:r>
      <w:r>
        <w:rPr/>
        <w:t>now</w:t>
      </w:r>
      <w:r>
        <w:rPr>
          <w:spacing w:val="-6"/>
        </w:rPr>
        <w:t> </w:t>
      </w:r>
      <w:r>
        <w:rPr/>
        <w:t>45</w:t>
      </w:r>
      <w:r>
        <w:rPr>
          <w:spacing w:val="-4"/>
        </w:rPr>
        <w:t> </w:t>
      </w:r>
      <w:r>
        <w:rPr/>
        <w:t>and</w:t>
      </w:r>
      <w:r>
        <w:rPr>
          <w:spacing w:val="-3"/>
        </w:rPr>
        <w:t> </w:t>
      </w:r>
      <w:r>
        <w:rPr/>
        <w:t>nothing</w:t>
      </w:r>
      <w:r>
        <w:rPr>
          <w:spacing w:val="-6"/>
        </w:rPr>
        <w:t> </w:t>
      </w:r>
      <w:r>
        <w:rPr/>
        <w:t>else.</w:t>
      </w:r>
      <w:r>
        <w:rPr>
          <w:spacing w:val="-5"/>
        </w:rPr>
        <w:t> </w:t>
      </w:r>
      <w:r>
        <w:rPr/>
        <w:t>Who</w:t>
      </w:r>
      <w:r>
        <w:rPr>
          <w:spacing w:val="-9"/>
        </w:rPr>
        <w:t> </w:t>
      </w:r>
      <w:r>
        <w:rPr/>
        <w:t>changed</w:t>
      </w:r>
      <w:r>
        <w:rPr>
          <w:spacing w:val="-7"/>
        </w:rPr>
        <w:t> </w:t>
      </w:r>
      <w:r>
        <w:rPr/>
        <w:t>it,</w:t>
      </w:r>
      <w:r>
        <w:rPr>
          <w:spacing w:val="-9"/>
        </w:rPr>
        <w:t> </w:t>
      </w:r>
      <w:r>
        <w:rPr/>
        <w:t>when,</w:t>
      </w:r>
      <w:r>
        <w:rPr>
          <w:spacing w:val="-5"/>
        </w:rPr>
        <w:t> </w:t>
      </w:r>
      <w:r>
        <w:rPr/>
        <w:t>why,</w:t>
      </w:r>
      <w:r>
        <w:rPr>
          <w:spacing w:val="-4"/>
        </w:rPr>
        <w:t> </w:t>
      </w:r>
      <w:r>
        <w:rPr/>
        <w:t>and</w:t>
      </w:r>
      <w:r>
        <w:rPr>
          <w:spacing w:val="-3"/>
        </w:rPr>
        <w:t> </w:t>
      </w:r>
      <w:r>
        <w:rPr/>
        <w:t>whether</w:t>
      </w:r>
      <w:r>
        <w:rPr>
          <w:spacing w:val="-7"/>
        </w:rPr>
        <w:t> </w:t>
      </w:r>
      <w:r>
        <w:rPr/>
        <w:t>it</w:t>
      </w:r>
      <w:r>
        <w:rPr>
          <w:spacing w:val="-4"/>
        </w:rPr>
        <w:t> </w:t>
      </w:r>
      <w:r>
        <w:rPr/>
        <w:t>was a sale, a write-off or a data-entry error are all gone.</w:t>
      </w:r>
    </w:p>
    <w:p>
      <w:pPr>
        <w:pStyle w:val="BodyText"/>
        <w:spacing w:line="300" w:lineRule="auto" w:before="161"/>
        <w:ind w:right="444"/>
      </w:pPr>
      <w:r>
        <w:rPr/>
        <w:t>Stock</w:t>
      </w:r>
      <w:r>
        <w:rPr>
          <w:spacing w:val="-9"/>
        </w:rPr>
        <w:t> </w:t>
      </w:r>
      <w:r>
        <w:rPr/>
        <w:t>Control</w:t>
      </w:r>
      <w:r>
        <w:rPr>
          <w:spacing w:val="-7"/>
        </w:rPr>
        <w:t> </w:t>
      </w:r>
      <w:r>
        <w:rPr/>
        <w:t>System</w:t>
      </w:r>
      <w:r>
        <w:rPr>
          <w:spacing w:val="-8"/>
        </w:rPr>
        <w:t> </w:t>
      </w:r>
      <w:r>
        <w:rPr/>
        <w:t>instead</w:t>
      </w:r>
      <w:r>
        <w:rPr>
          <w:spacing w:val="-9"/>
        </w:rPr>
        <w:t> </w:t>
      </w:r>
      <w:r>
        <w:rPr/>
        <w:t>treats</w:t>
      </w:r>
      <w:r>
        <w:rPr>
          <w:spacing w:val="-9"/>
        </w:rPr>
        <w:t> </w:t>
      </w:r>
      <w:r>
        <w:rPr/>
        <w:t>each</w:t>
      </w:r>
      <w:r>
        <w:rPr>
          <w:spacing w:val="-9"/>
        </w:rPr>
        <w:t> </w:t>
      </w:r>
      <w:r>
        <w:rPr/>
        <w:t>movement</w:t>
      </w:r>
      <w:r>
        <w:rPr>
          <w:spacing w:val="-10"/>
        </w:rPr>
        <w:t> </w:t>
      </w:r>
      <w:r>
        <w:rPr/>
        <w:t>as</w:t>
      </w:r>
      <w:r>
        <w:rPr>
          <w:spacing w:val="-9"/>
        </w:rPr>
        <w:t> </w:t>
      </w:r>
      <w:r>
        <w:rPr/>
        <w:t>an</w:t>
      </w:r>
      <w:r>
        <w:rPr>
          <w:spacing w:val="-9"/>
        </w:rPr>
        <w:t> </w:t>
      </w:r>
      <w:r>
        <w:rPr/>
        <w:t>immutable</w:t>
      </w:r>
      <w:r>
        <w:rPr>
          <w:spacing w:val="-8"/>
        </w:rPr>
        <w:t> </w:t>
      </w:r>
      <w:r>
        <w:rPr/>
        <w:t>fact.</w:t>
      </w:r>
      <w:r>
        <w:rPr>
          <w:spacing w:val="-7"/>
        </w:rPr>
        <w:t> </w:t>
      </w:r>
      <w:r>
        <w:rPr/>
        <w:t>A</w:t>
      </w:r>
      <w:r>
        <w:rPr>
          <w:spacing w:val="-7"/>
        </w:rPr>
        <w:t> </w:t>
      </w:r>
      <w:r>
        <w:rPr/>
        <w:t>stock-out</w:t>
      </w:r>
      <w:r>
        <w:rPr>
          <w:spacing w:val="-10"/>
        </w:rPr>
        <w:t> </w:t>
      </w:r>
      <w:r>
        <w:rPr/>
        <w:t>is</w:t>
      </w:r>
      <w:r>
        <w:rPr>
          <w:spacing w:val="-9"/>
        </w:rPr>
        <w:t> </w:t>
      </w:r>
      <w:r>
        <w:rPr/>
        <w:t>a</w:t>
      </w:r>
      <w:r>
        <w:rPr>
          <w:spacing w:val="-9"/>
        </w:rPr>
        <w:t> </w:t>
      </w:r>
      <w:r>
        <w:rPr/>
        <w:t>row</w:t>
      </w:r>
      <w:r>
        <w:rPr>
          <w:spacing w:val="-8"/>
        </w:rPr>
        <w:t> </w:t>
      </w:r>
      <w:r>
        <w:rPr/>
        <w:t>stating that,</w:t>
      </w:r>
      <w:r>
        <w:rPr>
          <w:spacing w:val="-1"/>
        </w:rPr>
        <w:t> </w:t>
      </w:r>
      <w:r>
        <w:rPr/>
        <w:t>on a given date,</w:t>
      </w:r>
      <w:r>
        <w:rPr>
          <w:spacing w:val="-1"/>
        </w:rPr>
        <w:t> </w:t>
      </w:r>
      <w:r>
        <w:rPr/>
        <w:t>a given user issued a given quantity of a given product</w:t>
      </w:r>
      <w:r>
        <w:rPr>
          <w:spacing w:val="-1"/>
        </w:rPr>
        <w:t> </w:t>
      </w:r>
      <w:r>
        <w:rPr/>
        <w:t>from a given location to a given recipient, consuming specific batches, at a specific cost. That row is never edited; if it was wrong,</w:t>
      </w:r>
      <w:r>
        <w:rPr>
          <w:spacing w:val="-12"/>
        </w:rPr>
        <w:t> </w:t>
      </w:r>
      <w:r>
        <w:rPr/>
        <w:t>a</w:t>
      </w:r>
      <w:r>
        <w:rPr>
          <w:spacing w:val="-10"/>
        </w:rPr>
        <w:t> </w:t>
      </w:r>
      <w:r>
        <w:rPr/>
        <w:t>compensating</w:t>
      </w:r>
      <w:r>
        <w:rPr>
          <w:spacing w:val="-9"/>
        </w:rPr>
        <w:t> </w:t>
      </w:r>
      <w:r>
        <w:rPr/>
        <w:t>adjustment</w:t>
      </w:r>
      <w:r>
        <w:rPr>
          <w:spacing w:val="-12"/>
        </w:rPr>
        <w:t> </w:t>
      </w:r>
      <w:r>
        <w:rPr/>
        <w:t>is</w:t>
      </w:r>
      <w:r>
        <w:rPr>
          <w:spacing w:val="-10"/>
        </w:rPr>
        <w:t> </w:t>
      </w:r>
      <w:r>
        <w:rPr/>
        <w:t>recorded</w:t>
      </w:r>
      <w:r>
        <w:rPr>
          <w:spacing w:val="-10"/>
        </w:rPr>
        <w:t> </w:t>
      </w:r>
      <w:r>
        <w:rPr/>
        <w:t>and</w:t>
      </w:r>
      <w:r>
        <w:rPr>
          <w:spacing w:val="-11"/>
        </w:rPr>
        <w:t> </w:t>
      </w:r>
      <w:r>
        <w:rPr/>
        <w:t>both</w:t>
      </w:r>
      <w:r>
        <w:rPr>
          <w:spacing w:val="-11"/>
        </w:rPr>
        <w:t> </w:t>
      </w:r>
      <w:r>
        <w:rPr/>
        <w:t>rows</w:t>
      </w:r>
      <w:r>
        <w:rPr>
          <w:spacing w:val="-10"/>
        </w:rPr>
        <w:t> </w:t>
      </w:r>
      <w:r>
        <w:rPr/>
        <w:t>survive.</w:t>
      </w:r>
      <w:r>
        <w:rPr>
          <w:spacing w:val="-8"/>
        </w:rPr>
        <w:t> </w:t>
      </w:r>
      <w:r>
        <w:rPr/>
        <w:t>The</w:t>
      </w:r>
      <w:r>
        <w:rPr>
          <w:spacing w:val="-9"/>
        </w:rPr>
        <w:t> </w:t>
      </w:r>
      <w:r>
        <w:rPr/>
        <w:t>consequences</w:t>
      </w:r>
      <w:r>
        <w:rPr>
          <w:spacing w:val="-10"/>
        </w:rPr>
        <w:t> </w:t>
      </w:r>
      <w:r>
        <w:rPr/>
        <w:t>run</w:t>
      </w:r>
      <w:r>
        <w:rPr>
          <w:spacing w:val="-11"/>
        </w:rPr>
        <w:t> </w:t>
      </w:r>
      <w:r>
        <w:rPr/>
        <w:t>through</w:t>
      </w:r>
    </w:p>
    <w:p>
      <w:pPr>
        <w:pStyle w:val="BodyText"/>
        <w:spacing w:after="0" w:line="300" w:lineRule="auto"/>
        <w:sectPr>
          <w:pgSz w:w="11910" w:h="16840"/>
          <w:pgMar w:header="0" w:footer="690" w:top="1380" w:bottom="880" w:left="1275" w:right="992"/>
        </w:sectPr>
      </w:pPr>
    </w:p>
    <w:p>
      <w:pPr>
        <w:spacing w:line="300" w:lineRule="auto" w:before="43"/>
        <w:ind w:left="165" w:right="438" w:firstLine="0"/>
        <w:jc w:val="both"/>
        <w:rPr>
          <w:sz w:val="22"/>
        </w:rPr>
      </w:pPr>
      <w:r>
        <w:rPr>
          <w:sz w:val="22"/>
        </w:rPr>
        <w:t>the whole system</w:t>
      </w:r>
      <w:r>
        <w:rPr>
          <w:b/>
          <w:sz w:val="22"/>
        </w:rPr>
        <w:t>: the audit trail is real rather than decorative, </w:t>
      </w:r>
      <w:r>
        <w:rPr>
          <w:sz w:val="22"/>
        </w:rPr>
        <w:t>since it is derivable from the data rather than a log running alongside it</w:t>
      </w:r>
      <w:r>
        <w:rPr>
          <w:b/>
          <w:sz w:val="22"/>
        </w:rPr>
        <w:t>; forecasting is possible at all</w:t>
      </w:r>
      <w:r>
        <w:rPr>
          <w:sz w:val="22"/>
        </w:rPr>
        <w:t>, because a forecast needs a time series</w:t>
      </w:r>
      <w:r>
        <w:rPr>
          <w:spacing w:val="-11"/>
          <w:sz w:val="22"/>
        </w:rPr>
        <w:t> </w:t>
      </w:r>
      <w:r>
        <w:rPr>
          <w:sz w:val="22"/>
        </w:rPr>
        <w:t>of</w:t>
      </w:r>
      <w:r>
        <w:rPr>
          <w:spacing w:val="-12"/>
          <w:sz w:val="22"/>
        </w:rPr>
        <w:t> </w:t>
      </w:r>
      <w:r>
        <w:rPr>
          <w:sz w:val="22"/>
        </w:rPr>
        <w:t>demand</w:t>
      </w:r>
      <w:r>
        <w:rPr>
          <w:spacing w:val="-13"/>
          <w:sz w:val="22"/>
        </w:rPr>
        <w:t> </w:t>
      </w:r>
      <w:r>
        <w:rPr>
          <w:sz w:val="22"/>
        </w:rPr>
        <w:t>that</w:t>
      </w:r>
      <w:r>
        <w:rPr>
          <w:spacing w:val="-8"/>
          <w:sz w:val="22"/>
        </w:rPr>
        <w:t> </w:t>
      </w:r>
      <w:r>
        <w:rPr>
          <w:sz w:val="22"/>
        </w:rPr>
        <w:t>exists</w:t>
      </w:r>
      <w:r>
        <w:rPr>
          <w:spacing w:val="-12"/>
          <w:sz w:val="22"/>
        </w:rPr>
        <w:t> </w:t>
      </w:r>
      <w:r>
        <w:rPr>
          <w:sz w:val="22"/>
        </w:rPr>
        <w:t>only</w:t>
      </w:r>
      <w:r>
        <w:rPr>
          <w:spacing w:val="-11"/>
          <w:sz w:val="22"/>
        </w:rPr>
        <w:t> </w:t>
      </w:r>
      <w:r>
        <w:rPr>
          <w:sz w:val="22"/>
        </w:rPr>
        <w:t>because</w:t>
      </w:r>
      <w:r>
        <w:rPr>
          <w:spacing w:val="-7"/>
          <w:sz w:val="22"/>
        </w:rPr>
        <w:t> </w:t>
      </w:r>
      <w:r>
        <w:rPr>
          <w:sz w:val="22"/>
        </w:rPr>
        <w:t>issues</w:t>
      </w:r>
      <w:r>
        <w:rPr>
          <w:spacing w:val="-12"/>
          <w:sz w:val="22"/>
        </w:rPr>
        <w:t> </w:t>
      </w:r>
      <w:r>
        <w:rPr>
          <w:sz w:val="22"/>
        </w:rPr>
        <w:t>are</w:t>
      </w:r>
      <w:r>
        <w:rPr>
          <w:spacing w:val="-12"/>
          <w:sz w:val="22"/>
        </w:rPr>
        <w:t> </w:t>
      </w:r>
      <w:r>
        <w:rPr>
          <w:sz w:val="22"/>
        </w:rPr>
        <w:t>recorded</w:t>
      </w:r>
      <w:r>
        <w:rPr>
          <w:spacing w:val="-12"/>
          <w:sz w:val="22"/>
        </w:rPr>
        <w:t> </w:t>
      </w:r>
      <w:r>
        <w:rPr>
          <w:sz w:val="22"/>
        </w:rPr>
        <w:t>as</w:t>
      </w:r>
      <w:r>
        <w:rPr>
          <w:spacing w:val="-12"/>
          <w:sz w:val="22"/>
        </w:rPr>
        <w:t> </w:t>
      </w:r>
      <w:r>
        <w:rPr>
          <w:sz w:val="22"/>
        </w:rPr>
        <w:t>dated</w:t>
      </w:r>
      <w:r>
        <w:rPr>
          <w:spacing w:val="-12"/>
          <w:sz w:val="22"/>
        </w:rPr>
        <w:t> </w:t>
      </w:r>
      <w:r>
        <w:rPr>
          <w:sz w:val="22"/>
        </w:rPr>
        <w:t>events;</w:t>
      </w:r>
      <w:r>
        <w:rPr>
          <w:spacing w:val="-3"/>
          <w:sz w:val="22"/>
        </w:rPr>
        <w:t> </w:t>
      </w:r>
      <w:r>
        <w:rPr>
          <w:b/>
          <w:sz w:val="22"/>
        </w:rPr>
        <w:t>anomaly</w:t>
      </w:r>
      <w:r>
        <w:rPr>
          <w:b/>
          <w:spacing w:val="-11"/>
          <w:sz w:val="22"/>
        </w:rPr>
        <w:t> </w:t>
      </w:r>
      <w:r>
        <w:rPr>
          <w:b/>
          <w:sz w:val="22"/>
        </w:rPr>
        <w:t>detection</w:t>
      </w:r>
      <w:r>
        <w:rPr>
          <w:b/>
          <w:spacing w:val="-11"/>
          <w:sz w:val="22"/>
        </w:rPr>
        <w:t> </w:t>
      </w:r>
      <w:r>
        <w:rPr>
          <w:b/>
          <w:sz w:val="22"/>
        </w:rPr>
        <w:t>has features to work with</w:t>
      </w:r>
      <w:r>
        <w:rPr>
          <w:sz w:val="22"/>
        </w:rPr>
        <w:t>, since quantity, time of day, day of week and acting user are all properties of the movement event; and </w:t>
      </w:r>
      <w:r>
        <w:rPr>
          <w:b/>
          <w:sz w:val="22"/>
        </w:rPr>
        <w:t>cost of goods sold can be computed correctly</w:t>
      </w:r>
      <w:r>
        <w:rPr>
          <w:sz w:val="22"/>
        </w:rPr>
        <w:t>, because receipts are retained with their unit costs, allowing an issue to consume specific cost layers in FIFO, LIFO or weighted-average order.</w:t>
      </w:r>
    </w:p>
    <w:p>
      <w:pPr>
        <w:pStyle w:val="BodyText"/>
        <w:spacing w:line="300" w:lineRule="auto" w:before="162"/>
        <w:ind w:right="454"/>
      </w:pPr>
      <w:r>
        <w:rPr/>
        <w:t>The cost is complexity. A stock-out is not one write, it is several, and they all must succeed or fail </w:t>
      </w:r>
      <w:r>
        <w:rPr>
          <w:spacing w:val="-2"/>
        </w:rPr>
        <w:t>together.</w:t>
      </w:r>
    </w:p>
    <w:p>
      <w:pPr>
        <w:pStyle w:val="BodyText"/>
        <w:spacing w:before="9"/>
        <w:ind w:left="0"/>
        <w:jc w:val="left"/>
        <w:rPr>
          <w:sz w:val="13"/>
        </w:rPr>
      </w:pPr>
      <w:r>
        <w:rPr>
          <w:sz w:val="13"/>
        </w:rPr>
        <w:drawing>
          <wp:anchor distT="0" distB="0" distL="0" distR="0" allowOverlap="1" layoutInCell="1" locked="0" behindDoc="1" simplePos="0" relativeHeight="487588864">
            <wp:simplePos x="0" y="0"/>
            <wp:positionH relativeFrom="page">
              <wp:posOffset>1222945</wp:posOffset>
            </wp:positionH>
            <wp:positionV relativeFrom="paragraph">
              <wp:posOffset>122283</wp:posOffset>
            </wp:positionV>
            <wp:extent cx="5204100" cy="21488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204100" cy="2148840"/>
                    </a:xfrm>
                    <a:prstGeom prst="rect">
                      <a:avLst/>
                    </a:prstGeom>
                  </pic:spPr>
                </pic:pic>
              </a:graphicData>
            </a:graphic>
          </wp:anchor>
        </w:drawing>
      </w:r>
    </w:p>
    <w:p>
      <w:pPr>
        <w:spacing w:before="92"/>
        <w:ind w:left="18" w:right="298" w:firstLine="0"/>
        <w:jc w:val="center"/>
        <w:rPr>
          <w:b/>
          <w:sz w:val="20"/>
        </w:rPr>
      </w:pPr>
      <w:bookmarkStart w:name="Figure 5.4 — Sequence Diagram for Record" w:id="93"/>
      <w:bookmarkEnd w:id="93"/>
      <w:r>
        <w:rPr/>
      </w:r>
      <w:r>
        <w:rPr>
          <w:b/>
          <w:color w:val="545454"/>
          <w:sz w:val="20"/>
        </w:rPr>
        <w:t>Figure</w:t>
      </w:r>
      <w:r>
        <w:rPr>
          <w:b/>
          <w:color w:val="545454"/>
          <w:spacing w:val="-3"/>
          <w:sz w:val="20"/>
        </w:rPr>
        <w:t> </w:t>
      </w:r>
      <w:r>
        <w:rPr>
          <w:b/>
          <w:color w:val="545454"/>
          <w:sz w:val="20"/>
        </w:rPr>
        <w:t>5.4</w:t>
      </w:r>
      <w:r>
        <w:rPr>
          <w:b/>
          <w:color w:val="545454"/>
          <w:spacing w:val="-8"/>
          <w:sz w:val="20"/>
        </w:rPr>
        <w:t> </w:t>
      </w:r>
      <w:r>
        <w:rPr>
          <w:b/>
          <w:color w:val="545454"/>
          <w:sz w:val="20"/>
        </w:rPr>
        <w:t>—</w:t>
      </w:r>
      <w:r>
        <w:rPr>
          <w:b/>
          <w:color w:val="545454"/>
          <w:spacing w:val="-6"/>
          <w:sz w:val="20"/>
        </w:rPr>
        <w:t> </w:t>
      </w:r>
      <w:r>
        <w:rPr>
          <w:b/>
          <w:color w:val="545454"/>
          <w:sz w:val="20"/>
        </w:rPr>
        <w:t>Sequence</w:t>
      </w:r>
      <w:r>
        <w:rPr>
          <w:b/>
          <w:color w:val="545454"/>
          <w:spacing w:val="-7"/>
          <w:sz w:val="20"/>
        </w:rPr>
        <w:t> </w:t>
      </w:r>
      <w:r>
        <w:rPr>
          <w:b/>
          <w:color w:val="545454"/>
          <w:sz w:val="20"/>
        </w:rPr>
        <w:t>Diagram</w:t>
      </w:r>
      <w:r>
        <w:rPr>
          <w:b/>
          <w:color w:val="545454"/>
          <w:spacing w:val="-3"/>
          <w:sz w:val="20"/>
        </w:rPr>
        <w:t> </w:t>
      </w:r>
      <w:r>
        <w:rPr>
          <w:b/>
          <w:color w:val="545454"/>
          <w:sz w:val="20"/>
        </w:rPr>
        <w:t>for</w:t>
      </w:r>
      <w:r>
        <w:rPr>
          <w:b/>
          <w:color w:val="545454"/>
          <w:spacing w:val="-6"/>
          <w:sz w:val="20"/>
        </w:rPr>
        <w:t> </w:t>
      </w:r>
      <w:r>
        <w:rPr>
          <w:b/>
          <w:color w:val="545454"/>
          <w:sz w:val="20"/>
        </w:rPr>
        <w:t>Recording</w:t>
      </w:r>
      <w:r>
        <w:rPr>
          <w:b/>
          <w:color w:val="545454"/>
          <w:spacing w:val="-6"/>
          <w:sz w:val="20"/>
        </w:rPr>
        <w:t> </w:t>
      </w:r>
      <w:r>
        <w:rPr>
          <w:b/>
          <w:color w:val="545454"/>
          <w:sz w:val="20"/>
        </w:rPr>
        <w:t>a</w:t>
      </w:r>
      <w:r>
        <w:rPr>
          <w:b/>
          <w:color w:val="545454"/>
          <w:spacing w:val="-6"/>
          <w:sz w:val="20"/>
        </w:rPr>
        <w:t> </w:t>
      </w:r>
      <w:r>
        <w:rPr>
          <w:b/>
          <w:color w:val="545454"/>
          <w:sz w:val="20"/>
        </w:rPr>
        <w:t>Stock</w:t>
      </w:r>
      <w:r>
        <w:rPr>
          <w:b/>
          <w:color w:val="545454"/>
          <w:spacing w:val="-7"/>
          <w:sz w:val="20"/>
        </w:rPr>
        <w:t> </w:t>
      </w:r>
      <w:r>
        <w:rPr>
          <w:b/>
          <w:color w:val="545454"/>
          <w:spacing w:val="-4"/>
          <w:sz w:val="20"/>
        </w:rPr>
        <w:t>Issue</w:t>
      </w:r>
    </w:p>
    <w:p>
      <w:pPr>
        <w:pStyle w:val="BodyText"/>
        <w:spacing w:line="300" w:lineRule="auto" w:before="241"/>
        <w:ind w:right="441"/>
      </w:pPr>
      <w:r>
        <w:rPr/>
        <w:t>Everything between locking the balance row and committing executes inside a single database transaction</w:t>
      </w:r>
      <w:r>
        <w:rPr>
          <w:spacing w:val="-13"/>
        </w:rPr>
        <w:t> </w:t>
      </w:r>
      <w:r>
        <w:rPr/>
        <w:t>holding</w:t>
      </w:r>
      <w:r>
        <w:rPr>
          <w:spacing w:val="-12"/>
        </w:rPr>
        <w:t> </w:t>
      </w:r>
      <w:r>
        <w:rPr/>
        <w:t>a</w:t>
      </w:r>
      <w:r>
        <w:rPr>
          <w:spacing w:val="-13"/>
        </w:rPr>
        <w:t> </w:t>
      </w:r>
      <w:r>
        <w:rPr/>
        <w:t>row-level</w:t>
      </w:r>
      <w:r>
        <w:rPr>
          <w:spacing w:val="-12"/>
        </w:rPr>
        <w:t> </w:t>
      </w:r>
      <w:r>
        <w:rPr/>
        <w:t>write</w:t>
      </w:r>
      <w:r>
        <w:rPr>
          <w:spacing w:val="-13"/>
        </w:rPr>
        <w:t> </w:t>
      </w:r>
      <w:r>
        <w:rPr/>
        <w:t>lock</w:t>
      </w:r>
      <w:r>
        <w:rPr>
          <w:spacing w:val="-12"/>
        </w:rPr>
        <w:t> </w:t>
      </w:r>
      <w:r>
        <w:rPr/>
        <w:t>on</w:t>
      </w:r>
      <w:r>
        <w:rPr>
          <w:spacing w:val="-13"/>
        </w:rPr>
        <w:t> </w:t>
      </w:r>
      <w:r>
        <w:rPr/>
        <w:t>the</w:t>
      </w:r>
      <w:r>
        <w:rPr>
          <w:spacing w:val="-12"/>
        </w:rPr>
        <w:t> </w:t>
      </w:r>
      <w:r>
        <w:rPr/>
        <w:t>affected</w:t>
      </w:r>
      <w:r>
        <w:rPr>
          <w:spacing w:val="-12"/>
        </w:rPr>
        <w:t> </w:t>
      </w:r>
      <w:r>
        <w:rPr/>
        <w:t>Inventory</w:t>
      </w:r>
      <w:r>
        <w:rPr>
          <w:spacing w:val="-13"/>
        </w:rPr>
        <w:t> </w:t>
      </w:r>
      <w:r>
        <w:rPr/>
        <w:t>Balance</w:t>
      </w:r>
      <w:r>
        <w:rPr>
          <w:spacing w:val="-12"/>
        </w:rPr>
        <w:t> </w:t>
      </w:r>
      <w:r>
        <w:rPr/>
        <w:t>row.</w:t>
      </w:r>
      <w:r>
        <w:rPr>
          <w:spacing w:val="-13"/>
        </w:rPr>
        <w:t> </w:t>
      </w:r>
      <w:r>
        <w:rPr/>
        <w:t>The</w:t>
      </w:r>
      <w:r>
        <w:rPr>
          <w:spacing w:val="-12"/>
        </w:rPr>
        <w:t> </w:t>
      </w:r>
      <w:r>
        <w:rPr/>
        <w:t>availability</w:t>
      </w:r>
      <w:r>
        <w:rPr>
          <w:spacing w:val="-13"/>
        </w:rPr>
        <w:t> </w:t>
      </w:r>
      <w:r>
        <w:rPr/>
        <w:t>guard executes after the lock is acquired rather than before, since a check performed prior to locking may be invalidated by a concurrent writer. The audit entry is written within the transaction, so no audit record can exist for a rolled-back movement, and no committed movement can lack one. Anomaly scoring</w:t>
      </w:r>
      <w:r>
        <w:rPr>
          <w:spacing w:val="-1"/>
        </w:rPr>
        <w:t> </w:t>
      </w:r>
      <w:r>
        <w:rPr/>
        <w:t>and</w:t>
      </w:r>
      <w:r>
        <w:rPr>
          <w:spacing w:val="-3"/>
        </w:rPr>
        <w:t> </w:t>
      </w:r>
      <w:r>
        <w:rPr/>
        <w:t>alert</w:t>
      </w:r>
      <w:r>
        <w:rPr>
          <w:spacing w:val="-4"/>
        </w:rPr>
        <w:t> </w:t>
      </w:r>
      <w:r>
        <w:rPr/>
        <w:t>evaluation</w:t>
      </w:r>
      <w:r>
        <w:rPr>
          <w:spacing w:val="-3"/>
        </w:rPr>
        <w:t> </w:t>
      </w:r>
      <w:r>
        <w:rPr/>
        <w:t>sit</w:t>
      </w:r>
      <w:r>
        <w:rPr>
          <w:spacing w:val="-4"/>
        </w:rPr>
        <w:t> </w:t>
      </w:r>
      <w:r>
        <w:rPr/>
        <w:t>deliberately</w:t>
      </w:r>
      <w:r>
        <w:rPr>
          <w:spacing w:val="-2"/>
        </w:rPr>
        <w:t> </w:t>
      </w:r>
      <w:r>
        <w:rPr/>
        <w:t>outside</w:t>
      </w:r>
      <w:r>
        <w:rPr>
          <w:spacing w:val="-2"/>
        </w:rPr>
        <w:t> </w:t>
      </w:r>
      <w:r>
        <w:rPr/>
        <w:t>the</w:t>
      </w:r>
      <w:r>
        <w:rPr>
          <w:spacing w:val="-2"/>
        </w:rPr>
        <w:t> </w:t>
      </w:r>
      <w:r>
        <w:rPr/>
        <w:t>correctness</w:t>
      </w:r>
      <w:r>
        <w:rPr>
          <w:spacing w:val="-2"/>
        </w:rPr>
        <w:t> </w:t>
      </w:r>
      <w:r>
        <w:rPr/>
        <w:t>path,</w:t>
      </w:r>
      <w:r>
        <w:rPr>
          <w:spacing w:val="-5"/>
        </w:rPr>
        <w:t> </w:t>
      </w:r>
      <w:r>
        <w:rPr/>
        <w:t>so</w:t>
      </w:r>
      <w:r>
        <w:rPr>
          <w:spacing w:val="-3"/>
        </w:rPr>
        <w:t> </w:t>
      </w:r>
      <w:r>
        <w:rPr/>
        <w:t>a</w:t>
      </w:r>
      <w:r>
        <w:rPr>
          <w:spacing w:val="-2"/>
        </w:rPr>
        <w:t> </w:t>
      </w:r>
      <w:r>
        <w:rPr/>
        <w:t>failure</w:t>
      </w:r>
      <w:r>
        <w:rPr>
          <w:spacing w:val="-2"/>
        </w:rPr>
        <w:t> </w:t>
      </w:r>
      <w:r>
        <w:rPr/>
        <w:t>in</w:t>
      </w:r>
      <w:r>
        <w:rPr>
          <w:spacing w:val="-3"/>
        </w:rPr>
        <w:t> </w:t>
      </w:r>
      <w:r>
        <w:rPr/>
        <w:t>either</w:t>
      </w:r>
      <w:r>
        <w:rPr>
          <w:spacing w:val="-2"/>
        </w:rPr>
        <w:t> </w:t>
      </w:r>
      <w:r>
        <w:rPr/>
        <w:t>cannot roll back a valid movement — the implication of that design choice for error visibility is discussed as defect D4 in Section 9.3.</w:t>
      </w:r>
    </w:p>
    <w:p>
      <w:pPr>
        <w:pStyle w:val="Heading2"/>
        <w:numPr>
          <w:ilvl w:val="1"/>
          <w:numId w:val="2"/>
        </w:numPr>
        <w:tabs>
          <w:tab w:pos="551" w:val="left" w:leader="none"/>
        </w:tabs>
        <w:spacing w:line="240" w:lineRule="auto" w:before="258" w:after="0"/>
        <w:ind w:left="551" w:right="0" w:hanging="386"/>
        <w:jc w:val="both"/>
      </w:pPr>
      <w:bookmarkStart w:name="5.7 Multi-tenancy" w:id="94"/>
      <w:bookmarkEnd w:id="94"/>
      <w:r>
        <w:rPr>
          <w:b w:val="0"/>
        </w:rPr>
      </w:r>
      <w:bookmarkStart w:name="_bookmark43" w:id="95"/>
      <w:bookmarkEnd w:id="95"/>
      <w:r>
        <w:rPr>
          <w:b w:val="0"/>
        </w:rPr>
      </w:r>
      <w:r>
        <w:rPr>
          <w:color w:val="2E5395"/>
          <w:spacing w:val="-2"/>
        </w:rPr>
        <w:t>Multi-tenancy</w:t>
      </w:r>
    </w:p>
    <w:p>
      <w:pPr>
        <w:pStyle w:val="BodyText"/>
        <w:spacing w:line="300" w:lineRule="auto" w:before="124"/>
        <w:ind w:right="446"/>
      </w:pPr>
      <w:r>
        <w:rPr/>
        <w:t>Every query in the API is scoped to the requesting user's organisation, implemented through a base viewset mixin that filters get_queryset() on organization=self.request.user.organization, and by a default permission class, IsOrganizationMember, that rejects any authenticated user with no organisation. This is application-level tenancy — the simplest option and the easiest to get wrong, since</w:t>
      </w:r>
      <w:r>
        <w:rPr>
          <w:spacing w:val="-2"/>
        </w:rPr>
        <w:t> </w:t>
      </w:r>
      <w:r>
        <w:rPr/>
        <w:t>one</w:t>
      </w:r>
      <w:r>
        <w:rPr>
          <w:spacing w:val="-2"/>
        </w:rPr>
        <w:t> </w:t>
      </w:r>
      <w:r>
        <w:rPr/>
        <w:t>viewset</w:t>
      </w:r>
      <w:r>
        <w:rPr>
          <w:spacing w:val="-4"/>
        </w:rPr>
        <w:t> </w:t>
      </w:r>
      <w:r>
        <w:rPr/>
        <w:t>that forgets</w:t>
      </w:r>
      <w:r>
        <w:rPr>
          <w:spacing w:val="-2"/>
        </w:rPr>
        <w:t> </w:t>
      </w:r>
      <w:r>
        <w:rPr/>
        <w:t>to</w:t>
      </w:r>
      <w:r>
        <w:rPr>
          <w:spacing w:val="-3"/>
        </w:rPr>
        <w:t> </w:t>
      </w:r>
      <w:r>
        <w:rPr/>
        <w:t>filter</w:t>
      </w:r>
      <w:r>
        <w:rPr>
          <w:spacing w:val="-2"/>
        </w:rPr>
        <w:t> </w:t>
      </w:r>
      <w:r>
        <w:rPr/>
        <w:t>leaks</w:t>
      </w:r>
      <w:r>
        <w:rPr>
          <w:spacing w:val="-2"/>
        </w:rPr>
        <w:t> </w:t>
      </w:r>
      <w:r>
        <w:rPr/>
        <w:t>another tenant's</w:t>
      </w:r>
      <w:r>
        <w:rPr>
          <w:spacing w:val="-2"/>
        </w:rPr>
        <w:t> </w:t>
      </w:r>
      <w:r>
        <w:rPr/>
        <w:t>data. Making</w:t>
      </w:r>
      <w:r>
        <w:rPr>
          <w:spacing w:val="-1"/>
        </w:rPr>
        <w:t> </w:t>
      </w:r>
      <w:r>
        <w:rPr/>
        <w:t>the scoped behaviour</w:t>
      </w:r>
      <w:r>
        <w:rPr>
          <w:spacing w:val="-2"/>
        </w:rPr>
        <w:t> </w:t>
      </w:r>
      <w:r>
        <w:rPr/>
        <w:t>the default</w:t>
      </w:r>
      <w:r>
        <w:rPr>
          <w:spacing w:val="-4"/>
        </w:rPr>
        <w:t> </w:t>
      </w:r>
      <w:r>
        <w:rPr/>
        <w:t>through</w:t>
      </w:r>
      <w:r>
        <w:rPr>
          <w:spacing w:val="-3"/>
        </w:rPr>
        <w:t> </w:t>
      </w:r>
      <w:r>
        <w:rPr/>
        <w:t>a shared mixin</w:t>
      </w:r>
      <w:r>
        <w:rPr>
          <w:spacing w:val="-3"/>
        </w:rPr>
        <w:t> </w:t>
      </w:r>
      <w:r>
        <w:rPr/>
        <w:t>means</w:t>
      </w:r>
      <w:r>
        <w:rPr>
          <w:spacing w:val="-3"/>
        </w:rPr>
        <w:t> </w:t>
      </w:r>
      <w:r>
        <w:rPr/>
        <w:t>leaking requires</w:t>
      </w:r>
      <w:r>
        <w:rPr>
          <w:spacing w:val="-7"/>
        </w:rPr>
        <w:t> </w:t>
      </w:r>
      <w:r>
        <w:rPr/>
        <w:t>actively</w:t>
      </w:r>
      <w:r>
        <w:rPr>
          <w:spacing w:val="-2"/>
        </w:rPr>
        <w:t> </w:t>
      </w:r>
      <w:r>
        <w:rPr/>
        <w:t>overriding safe</w:t>
      </w:r>
      <w:r>
        <w:rPr>
          <w:spacing w:val="-2"/>
        </w:rPr>
        <w:t> </w:t>
      </w:r>
      <w:r>
        <w:rPr/>
        <w:t>behaviour</w:t>
      </w:r>
      <w:r>
        <w:rPr>
          <w:spacing w:val="-2"/>
        </w:rPr>
        <w:t> </w:t>
      </w:r>
      <w:r>
        <w:rPr/>
        <w:t>rather</w:t>
      </w:r>
      <w:r>
        <w:rPr>
          <w:spacing w:val="-2"/>
        </w:rPr>
        <w:t> </w:t>
      </w:r>
      <w:r>
        <w:rPr/>
        <w:t>than forgetting to add it. That is not a complete defence, and a production deployment should add PostgreSQL row-level security as a second layer.</w:t>
      </w:r>
    </w:p>
    <w:p>
      <w:pPr>
        <w:pStyle w:val="BodyText"/>
        <w:spacing w:after="0" w:line="300" w:lineRule="auto"/>
        <w:sectPr>
          <w:pgSz w:w="11910" w:h="16840"/>
          <w:pgMar w:header="0" w:footer="690" w:top="1380" w:bottom="880" w:left="1275" w:right="992"/>
        </w:sectPr>
      </w:pPr>
    </w:p>
    <w:p>
      <w:pPr>
        <w:pStyle w:val="Heading2"/>
        <w:numPr>
          <w:ilvl w:val="1"/>
          <w:numId w:val="2"/>
        </w:numPr>
        <w:tabs>
          <w:tab w:pos="551" w:val="left" w:leader="none"/>
        </w:tabs>
        <w:spacing w:line="240" w:lineRule="auto" w:before="19" w:after="0"/>
        <w:ind w:left="551" w:right="0" w:hanging="386"/>
        <w:jc w:val="both"/>
      </w:pPr>
      <w:bookmarkStart w:name="5.8 The Permission Model" w:id="96"/>
      <w:bookmarkEnd w:id="96"/>
      <w:r>
        <w:rPr>
          <w:b w:val="0"/>
        </w:rPr>
      </w:r>
      <w:bookmarkStart w:name="_bookmark44" w:id="97"/>
      <w:bookmarkEnd w:id="97"/>
      <w:r>
        <w:rPr>
          <w:b w:val="0"/>
        </w:rPr>
      </w:r>
      <w:r>
        <w:rPr>
          <w:color w:val="2E5395"/>
        </w:rPr>
        <w:t>The</w:t>
      </w:r>
      <w:r>
        <w:rPr>
          <w:color w:val="2E5395"/>
          <w:spacing w:val="-11"/>
        </w:rPr>
        <w:t> </w:t>
      </w:r>
      <w:r>
        <w:rPr>
          <w:color w:val="2E5395"/>
        </w:rPr>
        <w:t>Permission</w:t>
      </w:r>
      <w:r>
        <w:rPr>
          <w:color w:val="2E5395"/>
          <w:spacing w:val="-10"/>
        </w:rPr>
        <w:t> </w:t>
      </w:r>
      <w:r>
        <w:rPr>
          <w:color w:val="2E5395"/>
          <w:spacing w:val="-4"/>
        </w:rPr>
        <w:t>Model</w:t>
      </w:r>
    </w:p>
    <w:p>
      <w:pPr>
        <w:pStyle w:val="BodyText"/>
        <w:spacing w:line="300" w:lineRule="auto" w:before="124"/>
        <w:ind w:right="439"/>
      </w:pPr>
      <w:r>
        <w:rPr/>
        <w:t>Three</w:t>
      </w:r>
      <w:r>
        <w:rPr>
          <w:spacing w:val="-3"/>
        </w:rPr>
        <w:t> </w:t>
      </w:r>
      <w:r>
        <w:rPr/>
        <w:t>fixed</w:t>
      </w:r>
      <w:r>
        <w:rPr>
          <w:spacing w:val="-4"/>
        </w:rPr>
        <w:t> </w:t>
      </w:r>
      <w:r>
        <w:rPr/>
        <w:t>roles</w:t>
      </w:r>
      <w:r>
        <w:rPr>
          <w:spacing w:val="-8"/>
        </w:rPr>
        <w:t> </w:t>
      </w:r>
      <w:r>
        <w:rPr/>
        <w:t>were</w:t>
      </w:r>
      <w:r>
        <w:rPr>
          <w:spacing w:val="-8"/>
        </w:rPr>
        <w:t> </w:t>
      </w:r>
      <w:r>
        <w:rPr/>
        <w:t>in</w:t>
      </w:r>
      <w:r>
        <w:rPr>
          <w:spacing w:val="-4"/>
        </w:rPr>
        <w:t> </w:t>
      </w:r>
      <w:r>
        <w:rPr/>
        <w:t>the</w:t>
      </w:r>
      <w:r>
        <w:rPr>
          <w:spacing w:val="-3"/>
        </w:rPr>
        <w:t> </w:t>
      </w:r>
      <w:r>
        <w:rPr/>
        <w:t>original</w:t>
      </w:r>
      <w:r>
        <w:rPr>
          <w:spacing w:val="-2"/>
        </w:rPr>
        <w:t> </w:t>
      </w:r>
      <w:r>
        <w:rPr/>
        <w:t>plan,</w:t>
      </w:r>
      <w:r>
        <w:rPr>
          <w:spacing w:val="-6"/>
        </w:rPr>
        <w:t> </w:t>
      </w:r>
      <w:r>
        <w:rPr/>
        <w:t>but</w:t>
      </w:r>
      <w:r>
        <w:rPr>
          <w:spacing w:val="-5"/>
        </w:rPr>
        <w:t> </w:t>
      </w:r>
      <w:r>
        <w:rPr/>
        <w:t>real</w:t>
      </w:r>
      <w:r>
        <w:rPr>
          <w:spacing w:val="-1"/>
        </w:rPr>
        <w:t> </w:t>
      </w:r>
      <w:r>
        <w:rPr/>
        <w:t>organisations</w:t>
      </w:r>
      <w:r>
        <w:rPr>
          <w:spacing w:val="-3"/>
        </w:rPr>
        <w:t> </w:t>
      </w:r>
      <w:r>
        <w:rPr/>
        <w:t>do</w:t>
      </w:r>
      <w:r>
        <w:rPr>
          <w:spacing w:val="-4"/>
        </w:rPr>
        <w:t> </w:t>
      </w:r>
      <w:r>
        <w:rPr/>
        <w:t>not</w:t>
      </w:r>
      <w:r>
        <w:rPr>
          <w:spacing w:val="-5"/>
        </w:rPr>
        <w:t> </w:t>
      </w:r>
      <w:r>
        <w:rPr/>
        <w:t>have</w:t>
      </w:r>
      <w:r>
        <w:rPr>
          <w:spacing w:val="-3"/>
        </w:rPr>
        <w:t> </w:t>
      </w:r>
      <w:r>
        <w:rPr/>
        <w:t>three</w:t>
      </w:r>
      <w:r>
        <w:rPr>
          <w:spacing w:val="-3"/>
        </w:rPr>
        <w:t> </w:t>
      </w:r>
      <w:r>
        <w:rPr/>
        <w:t>roles:</w:t>
      </w:r>
      <w:r>
        <w:rPr>
          <w:spacing w:val="-4"/>
        </w:rPr>
        <w:t> </w:t>
      </w:r>
      <w:r>
        <w:rPr/>
        <w:t>a</w:t>
      </w:r>
      <w:r>
        <w:rPr>
          <w:spacing w:val="-3"/>
        </w:rPr>
        <w:t> </w:t>
      </w:r>
      <w:r>
        <w:rPr/>
        <w:t>pharmacy has a pharmacist who can dispense but not change prices, a warehouse has a supervisor who can approve adjustments but not create users. Hard-coding role names into permission checks means every new organisational shape needs a code change. What was built instead is a permission catalogue: 21 modules (dashboard, users, roles, products, categories, suppliers, stock in, stock out, adjustments, transfers, stock take, purchase orders, customers, invoices, forecasting, alerts, reports, audit,</w:t>
      </w:r>
      <w:r>
        <w:rPr>
          <w:spacing w:val="-13"/>
        </w:rPr>
        <w:t> </w:t>
      </w:r>
      <w:r>
        <w:rPr/>
        <w:t>settings,</w:t>
      </w:r>
      <w:r>
        <w:rPr>
          <w:spacing w:val="-12"/>
        </w:rPr>
        <w:t> </w:t>
      </w:r>
      <w:r>
        <w:rPr/>
        <w:t>notifications,</w:t>
      </w:r>
      <w:r>
        <w:rPr>
          <w:spacing w:val="-13"/>
        </w:rPr>
        <w:t> </w:t>
      </w:r>
      <w:r>
        <w:rPr/>
        <w:t>emails)</w:t>
      </w:r>
      <w:r>
        <w:rPr>
          <w:spacing w:val="-12"/>
        </w:rPr>
        <w:t> </w:t>
      </w:r>
      <w:r>
        <w:rPr/>
        <w:t>crossed</w:t>
      </w:r>
      <w:r>
        <w:rPr>
          <w:spacing w:val="-13"/>
        </w:rPr>
        <w:t> </w:t>
      </w:r>
      <w:r>
        <w:rPr/>
        <w:t>with</w:t>
      </w:r>
      <w:r>
        <w:rPr>
          <w:spacing w:val="-12"/>
        </w:rPr>
        <w:t> </w:t>
      </w:r>
      <w:r>
        <w:rPr/>
        <w:t>7</w:t>
      </w:r>
      <w:r>
        <w:rPr>
          <w:spacing w:val="-13"/>
        </w:rPr>
        <w:t> </w:t>
      </w:r>
      <w:r>
        <w:rPr/>
        <w:t>actions</w:t>
      </w:r>
      <w:r>
        <w:rPr>
          <w:spacing w:val="-12"/>
        </w:rPr>
        <w:t> </w:t>
      </w:r>
      <w:r>
        <w:rPr/>
        <w:t>(view,</w:t>
      </w:r>
      <w:r>
        <w:rPr>
          <w:spacing w:val="-12"/>
        </w:rPr>
        <w:t> </w:t>
      </w:r>
      <w:r>
        <w:rPr/>
        <w:t>create,</w:t>
      </w:r>
      <w:r>
        <w:rPr>
          <w:spacing w:val="-13"/>
        </w:rPr>
        <w:t> </w:t>
      </w:r>
      <w:r>
        <w:rPr/>
        <w:t>edit,</w:t>
      </w:r>
      <w:r>
        <w:rPr>
          <w:spacing w:val="-12"/>
        </w:rPr>
        <w:t> </w:t>
      </w:r>
      <w:r>
        <w:rPr/>
        <w:t>delete,</w:t>
      </w:r>
      <w:r>
        <w:rPr>
          <w:spacing w:val="-13"/>
        </w:rPr>
        <w:t> </w:t>
      </w:r>
      <w:r>
        <w:rPr/>
        <w:t>export,</w:t>
      </w:r>
      <w:r>
        <w:rPr>
          <w:spacing w:val="-12"/>
        </w:rPr>
        <w:t> </w:t>
      </w:r>
      <w:r>
        <w:rPr/>
        <w:t>approve, manage), giving 147 possible permission pairs.</w:t>
      </w:r>
    </w:p>
    <w:p>
      <w:pPr>
        <w:pStyle w:val="BodyText"/>
        <w:spacing w:before="11"/>
        <w:ind w:left="0"/>
        <w:jc w:val="left"/>
        <w:rPr>
          <w:sz w:val="14"/>
        </w:rPr>
      </w:pPr>
      <w:r>
        <w:rPr>
          <w:sz w:val="14"/>
        </w:rPr>
        <w:drawing>
          <wp:anchor distT="0" distB="0" distL="0" distR="0" allowOverlap="1" layoutInCell="1" locked="0" behindDoc="1" simplePos="0" relativeHeight="487589376">
            <wp:simplePos x="0" y="0"/>
            <wp:positionH relativeFrom="page">
              <wp:posOffset>1527827</wp:posOffset>
            </wp:positionH>
            <wp:positionV relativeFrom="paragraph">
              <wp:posOffset>130829</wp:posOffset>
            </wp:positionV>
            <wp:extent cx="4410805" cy="408993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410805" cy="4089939"/>
                    </a:xfrm>
                    <a:prstGeom prst="rect">
                      <a:avLst/>
                    </a:prstGeom>
                  </pic:spPr>
                </pic:pic>
              </a:graphicData>
            </a:graphic>
          </wp:anchor>
        </w:drawing>
      </w:r>
    </w:p>
    <w:p>
      <w:pPr>
        <w:spacing w:before="160"/>
        <w:ind w:left="20" w:right="298" w:firstLine="0"/>
        <w:jc w:val="center"/>
        <w:rPr>
          <w:b/>
          <w:sz w:val="20"/>
        </w:rPr>
      </w:pPr>
      <w:bookmarkStart w:name="Figure 5.5 — Permission Resolution for a" w:id="98"/>
      <w:bookmarkEnd w:id="98"/>
      <w:r>
        <w:rPr/>
      </w:r>
      <w:r>
        <w:rPr>
          <w:b/>
          <w:color w:val="545454"/>
          <w:sz w:val="20"/>
        </w:rPr>
        <w:t>Figure</w:t>
      </w:r>
      <w:r>
        <w:rPr>
          <w:b/>
          <w:color w:val="545454"/>
          <w:spacing w:val="-4"/>
          <w:sz w:val="20"/>
        </w:rPr>
        <w:t> </w:t>
      </w:r>
      <w:r>
        <w:rPr>
          <w:b/>
          <w:color w:val="545454"/>
          <w:sz w:val="20"/>
        </w:rPr>
        <w:t>5.5</w:t>
      </w:r>
      <w:r>
        <w:rPr>
          <w:b/>
          <w:color w:val="545454"/>
          <w:spacing w:val="-10"/>
          <w:sz w:val="20"/>
        </w:rPr>
        <w:t> </w:t>
      </w:r>
      <w:r>
        <w:rPr>
          <w:b/>
          <w:color w:val="545454"/>
          <w:sz w:val="20"/>
        </w:rPr>
        <w:t>—</w:t>
      </w:r>
      <w:r>
        <w:rPr>
          <w:b/>
          <w:color w:val="545454"/>
          <w:spacing w:val="-3"/>
          <w:sz w:val="20"/>
        </w:rPr>
        <w:t> </w:t>
      </w:r>
      <w:r>
        <w:rPr>
          <w:b/>
          <w:color w:val="545454"/>
          <w:sz w:val="20"/>
        </w:rPr>
        <w:t>Permission</w:t>
      </w:r>
      <w:r>
        <w:rPr>
          <w:b/>
          <w:color w:val="545454"/>
          <w:spacing w:val="-6"/>
          <w:sz w:val="20"/>
        </w:rPr>
        <w:t> </w:t>
      </w:r>
      <w:r>
        <w:rPr>
          <w:b/>
          <w:color w:val="545454"/>
          <w:sz w:val="20"/>
        </w:rPr>
        <w:t>Resolution</w:t>
      </w:r>
      <w:r>
        <w:rPr>
          <w:b/>
          <w:color w:val="545454"/>
          <w:spacing w:val="-5"/>
          <w:sz w:val="20"/>
        </w:rPr>
        <w:t> </w:t>
      </w:r>
      <w:r>
        <w:rPr>
          <w:b/>
          <w:color w:val="545454"/>
          <w:sz w:val="20"/>
        </w:rPr>
        <w:t>for</w:t>
      </w:r>
      <w:r>
        <w:rPr>
          <w:b/>
          <w:color w:val="545454"/>
          <w:spacing w:val="-8"/>
          <w:sz w:val="20"/>
        </w:rPr>
        <w:t> </w:t>
      </w:r>
      <w:r>
        <w:rPr>
          <w:b/>
          <w:color w:val="545454"/>
          <w:sz w:val="20"/>
        </w:rPr>
        <w:t>a</w:t>
      </w:r>
      <w:r>
        <w:rPr>
          <w:b/>
          <w:color w:val="545454"/>
          <w:spacing w:val="-11"/>
          <w:sz w:val="20"/>
        </w:rPr>
        <w:t> </w:t>
      </w:r>
      <w:r>
        <w:rPr>
          <w:b/>
          <w:color w:val="545454"/>
          <w:sz w:val="20"/>
        </w:rPr>
        <w:t>Module–Action</w:t>
      </w:r>
      <w:r>
        <w:rPr>
          <w:b/>
          <w:color w:val="545454"/>
          <w:spacing w:val="-5"/>
          <w:sz w:val="20"/>
        </w:rPr>
        <w:t> </w:t>
      </w:r>
      <w:r>
        <w:rPr>
          <w:b/>
          <w:color w:val="545454"/>
          <w:spacing w:val="-4"/>
          <w:sz w:val="20"/>
        </w:rPr>
        <w:t>Pair</w:t>
      </w:r>
    </w:p>
    <w:p>
      <w:pPr>
        <w:pStyle w:val="BodyText"/>
        <w:spacing w:line="300" w:lineRule="auto" w:before="241"/>
        <w:ind w:right="437"/>
      </w:pPr>
      <w:r>
        <w:rPr/>
        <w:t>A Role holds a set of RolePermission rows; a user has</w:t>
      </w:r>
      <w:r>
        <w:rPr>
          <w:spacing w:val="-3"/>
        </w:rPr>
        <w:t> </w:t>
      </w:r>
      <w:r>
        <w:rPr/>
        <w:t>one or more roles through UserRole. On top of that,</w:t>
      </w:r>
      <w:r>
        <w:rPr>
          <w:spacing w:val="-10"/>
        </w:rPr>
        <w:t> </w:t>
      </w:r>
      <w:r>
        <w:rPr/>
        <w:t>UserPermissionOverride</w:t>
      </w:r>
      <w:r>
        <w:rPr>
          <w:spacing w:val="-7"/>
        </w:rPr>
        <w:t> </w:t>
      </w:r>
      <w:r>
        <w:rPr/>
        <w:t>can</w:t>
      </w:r>
      <w:r>
        <w:rPr>
          <w:spacing w:val="-9"/>
        </w:rPr>
        <w:t> </w:t>
      </w:r>
      <w:r>
        <w:rPr/>
        <w:t>grant</w:t>
      </w:r>
      <w:r>
        <w:rPr>
          <w:spacing w:val="-10"/>
        </w:rPr>
        <w:t> </w:t>
      </w:r>
      <w:r>
        <w:rPr/>
        <w:t>or</w:t>
      </w:r>
      <w:r>
        <w:rPr>
          <w:spacing w:val="-8"/>
        </w:rPr>
        <w:t> </w:t>
      </w:r>
      <w:r>
        <w:rPr/>
        <w:t>revoke</w:t>
      </w:r>
      <w:r>
        <w:rPr>
          <w:spacing w:val="-7"/>
        </w:rPr>
        <w:t> </w:t>
      </w:r>
      <w:r>
        <w:rPr/>
        <w:t>a</w:t>
      </w:r>
      <w:r>
        <w:rPr>
          <w:spacing w:val="-8"/>
        </w:rPr>
        <w:t> </w:t>
      </w:r>
      <w:r>
        <w:rPr/>
        <w:t>specific</w:t>
      </w:r>
      <w:r>
        <w:rPr>
          <w:spacing w:val="-10"/>
        </w:rPr>
        <w:t> </w:t>
      </w:r>
      <w:r>
        <w:rPr/>
        <w:t>module–action</w:t>
      </w:r>
      <w:r>
        <w:rPr>
          <w:spacing w:val="-9"/>
        </w:rPr>
        <w:t> </w:t>
      </w:r>
      <w:r>
        <w:rPr/>
        <w:t>pair</w:t>
      </w:r>
      <w:r>
        <w:rPr>
          <w:spacing w:val="-8"/>
        </w:rPr>
        <w:t> </w:t>
      </w:r>
      <w:r>
        <w:rPr/>
        <w:t>for</w:t>
      </w:r>
      <w:r>
        <w:rPr>
          <w:spacing w:val="-8"/>
        </w:rPr>
        <w:t> </w:t>
      </w:r>
      <w:r>
        <w:rPr/>
        <w:t>an</w:t>
      </w:r>
      <w:r>
        <w:rPr>
          <w:spacing w:val="-9"/>
        </w:rPr>
        <w:t> </w:t>
      </w:r>
      <w:r>
        <w:rPr/>
        <w:t>individual</w:t>
      </w:r>
      <w:r>
        <w:rPr>
          <w:spacing w:val="-6"/>
        </w:rPr>
        <w:t> </w:t>
      </w:r>
      <w:r>
        <w:rPr/>
        <w:t>user, with a reason field for accountability. Resolution order is: superusers get everything; otherwise an inactive user gets nothing; otherwise, an explicit override wins if one exists; otherwise the union of role</w:t>
      </w:r>
      <w:r>
        <w:rPr>
          <w:spacing w:val="-6"/>
        </w:rPr>
        <w:t> </w:t>
      </w:r>
      <w:r>
        <w:rPr/>
        <w:t>grants</w:t>
      </w:r>
      <w:r>
        <w:rPr>
          <w:spacing w:val="-7"/>
        </w:rPr>
        <w:t> </w:t>
      </w:r>
      <w:r>
        <w:rPr/>
        <w:t>applies.</w:t>
      </w:r>
      <w:r>
        <w:rPr>
          <w:spacing w:val="-5"/>
        </w:rPr>
        <w:t> </w:t>
      </w:r>
      <w:r>
        <w:rPr/>
        <w:t>The</w:t>
      </w:r>
      <w:r>
        <w:rPr>
          <w:spacing w:val="-6"/>
        </w:rPr>
        <w:t> </w:t>
      </w:r>
      <w:r>
        <w:rPr/>
        <w:t>three</w:t>
      </w:r>
      <w:r>
        <w:rPr>
          <w:spacing w:val="-6"/>
        </w:rPr>
        <w:t> </w:t>
      </w:r>
      <w:r>
        <w:rPr/>
        <w:t>named</w:t>
      </w:r>
      <w:r>
        <w:rPr>
          <w:spacing w:val="-7"/>
        </w:rPr>
        <w:t> </w:t>
      </w:r>
      <w:r>
        <w:rPr/>
        <w:t>roles</w:t>
      </w:r>
      <w:r>
        <w:rPr>
          <w:spacing w:val="-7"/>
        </w:rPr>
        <w:t> </w:t>
      </w:r>
      <w:r>
        <w:rPr/>
        <w:t>still</w:t>
      </w:r>
      <w:r>
        <w:rPr>
          <w:spacing w:val="-5"/>
        </w:rPr>
        <w:t> </w:t>
      </w:r>
      <w:r>
        <w:rPr/>
        <w:t>exist</w:t>
      </w:r>
      <w:r>
        <w:rPr>
          <w:spacing w:val="-9"/>
        </w:rPr>
        <w:t> </w:t>
      </w:r>
      <w:r>
        <w:rPr/>
        <w:t>as</w:t>
      </w:r>
      <w:r>
        <w:rPr>
          <w:spacing w:val="-7"/>
        </w:rPr>
        <w:t> </w:t>
      </w:r>
      <w:r>
        <w:rPr/>
        <w:t>presets</w:t>
      </w:r>
      <w:r>
        <w:rPr>
          <w:spacing w:val="-1"/>
        </w:rPr>
        <w:t> </w:t>
      </w:r>
      <w:r>
        <w:rPr/>
        <w:t>—</w:t>
      </w:r>
      <w:r>
        <w:rPr>
          <w:spacing w:val="-5"/>
        </w:rPr>
        <w:t> </w:t>
      </w:r>
      <w:r>
        <w:rPr/>
        <w:t>the</w:t>
      </w:r>
      <w:r>
        <w:rPr>
          <w:spacing w:val="-2"/>
        </w:rPr>
        <w:t> </w:t>
      </w:r>
      <w:r>
        <w:rPr/>
        <w:t>Manager</w:t>
      </w:r>
      <w:r>
        <w:rPr>
          <w:spacing w:val="-7"/>
        </w:rPr>
        <w:t> </w:t>
      </w:r>
      <w:r>
        <w:rPr/>
        <w:t>preset</w:t>
      </w:r>
      <w:r>
        <w:rPr>
          <w:spacing w:val="-9"/>
        </w:rPr>
        <w:t> </w:t>
      </w:r>
      <w:r>
        <w:rPr/>
        <w:t>grants</w:t>
      </w:r>
      <w:r>
        <w:rPr>
          <w:spacing w:val="-2"/>
        </w:rPr>
        <w:t> </w:t>
      </w:r>
      <w:r>
        <w:rPr/>
        <w:t>64</w:t>
      </w:r>
      <w:r>
        <w:rPr>
          <w:spacing w:val="-4"/>
        </w:rPr>
        <w:t> </w:t>
      </w:r>
      <w:r>
        <w:rPr/>
        <w:t>of</w:t>
      </w:r>
      <w:r>
        <w:rPr>
          <w:spacing w:val="-3"/>
        </w:rPr>
        <w:t> </w:t>
      </w:r>
      <w:r>
        <w:rPr/>
        <w:t>the 147 pairs and the Staff preset grants 7 — so a new deployment gets a sensible default automatically and the flexibility costs nothing at setup time. Enforcement happens in a DRF permission class, HasModulePermission,</w:t>
      </w:r>
      <w:r>
        <w:rPr>
          <w:spacing w:val="-10"/>
        </w:rPr>
        <w:t> </w:t>
      </w:r>
      <w:r>
        <w:rPr/>
        <w:t>which</w:t>
      </w:r>
      <w:r>
        <w:rPr>
          <w:spacing w:val="-9"/>
        </w:rPr>
        <w:t> </w:t>
      </w:r>
      <w:r>
        <w:rPr/>
        <w:t>reads</w:t>
      </w:r>
      <w:r>
        <w:rPr>
          <w:spacing w:val="-8"/>
        </w:rPr>
        <w:t> </w:t>
      </w:r>
      <w:r>
        <w:rPr/>
        <w:t>a</w:t>
      </w:r>
      <w:r>
        <w:rPr>
          <w:spacing w:val="-8"/>
        </w:rPr>
        <w:t> </w:t>
      </w:r>
      <w:r>
        <w:rPr/>
        <w:t>module_permission</w:t>
      </w:r>
      <w:r>
        <w:rPr>
          <w:spacing w:val="-9"/>
        </w:rPr>
        <w:t> </w:t>
      </w:r>
      <w:r>
        <w:rPr/>
        <w:t>attribute</w:t>
      </w:r>
      <w:r>
        <w:rPr>
          <w:spacing w:val="-7"/>
        </w:rPr>
        <w:t> </w:t>
      </w:r>
      <w:r>
        <w:rPr/>
        <w:t>from</w:t>
      </w:r>
      <w:r>
        <w:rPr>
          <w:spacing w:val="-2"/>
        </w:rPr>
        <w:t> </w:t>
      </w:r>
      <w:r>
        <w:rPr/>
        <w:t>the</w:t>
      </w:r>
      <w:r>
        <w:rPr>
          <w:spacing w:val="-7"/>
        </w:rPr>
        <w:t> </w:t>
      </w:r>
      <w:r>
        <w:rPr/>
        <w:t>view</w:t>
      </w:r>
      <w:r>
        <w:rPr>
          <w:spacing w:val="-7"/>
        </w:rPr>
        <w:t> </w:t>
      </w:r>
      <w:r>
        <w:rPr/>
        <w:t>and</w:t>
      </w:r>
      <w:r>
        <w:rPr>
          <w:spacing w:val="-9"/>
        </w:rPr>
        <w:t> </w:t>
      </w:r>
      <w:r>
        <w:rPr/>
        <w:t>maps</w:t>
      </w:r>
      <w:r>
        <w:rPr>
          <w:spacing w:val="-8"/>
        </w:rPr>
        <w:t> </w:t>
      </w:r>
      <w:r>
        <w:rPr/>
        <w:t>the</w:t>
      </w:r>
      <w:r>
        <w:rPr>
          <w:spacing w:val="-7"/>
        </w:rPr>
        <w:t> </w:t>
      </w:r>
      <w:r>
        <w:rPr/>
        <w:t>HTTP method</w:t>
      </w:r>
      <w:r>
        <w:rPr>
          <w:spacing w:val="17"/>
        </w:rPr>
        <w:t> </w:t>
      </w:r>
      <w:r>
        <w:rPr/>
        <w:t>to</w:t>
      </w:r>
      <w:r>
        <w:rPr>
          <w:spacing w:val="21"/>
        </w:rPr>
        <w:t> </w:t>
      </w:r>
      <w:r>
        <w:rPr/>
        <w:t>an</w:t>
      </w:r>
      <w:r>
        <w:rPr>
          <w:spacing w:val="21"/>
        </w:rPr>
        <w:t> </w:t>
      </w:r>
      <w:r>
        <w:rPr/>
        <w:t>action</w:t>
      </w:r>
      <w:r>
        <w:rPr>
          <w:spacing w:val="21"/>
        </w:rPr>
        <w:t> </w:t>
      </w:r>
      <w:r>
        <w:rPr/>
        <w:t>(GET</w:t>
      </w:r>
      <w:r>
        <w:rPr>
          <w:spacing w:val="20"/>
        </w:rPr>
        <w:t> </w:t>
      </w:r>
      <w:r>
        <w:rPr/>
        <w:t>to</w:t>
      </w:r>
      <w:r>
        <w:rPr>
          <w:spacing w:val="21"/>
        </w:rPr>
        <w:t> </w:t>
      </w:r>
      <w:r>
        <w:rPr/>
        <w:t>view,</w:t>
      </w:r>
      <w:r>
        <w:rPr>
          <w:spacing w:val="15"/>
        </w:rPr>
        <w:t> </w:t>
      </w:r>
      <w:r>
        <w:rPr/>
        <w:t>POST</w:t>
      </w:r>
      <w:r>
        <w:rPr>
          <w:spacing w:val="20"/>
        </w:rPr>
        <w:t> </w:t>
      </w:r>
      <w:r>
        <w:rPr/>
        <w:t>to</w:t>
      </w:r>
      <w:r>
        <w:rPr>
          <w:spacing w:val="21"/>
        </w:rPr>
        <w:t> </w:t>
      </w:r>
      <w:r>
        <w:rPr/>
        <w:t>create,</w:t>
      </w:r>
      <w:r>
        <w:rPr>
          <w:spacing w:val="16"/>
        </w:rPr>
        <w:t> </w:t>
      </w:r>
      <w:r>
        <w:rPr/>
        <w:t>PUT/PATCH</w:t>
      </w:r>
      <w:r>
        <w:rPr>
          <w:spacing w:val="19"/>
        </w:rPr>
        <w:t> </w:t>
      </w:r>
      <w:r>
        <w:rPr/>
        <w:t>to</w:t>
      </w:r>
      <w:r>
        <w:rPr>
          <w:spacing w:val="16"/>
        </w:rPr>
        <w:t> </w:t>
      </w:r>
      <w:r>
        <w:rPr/>
        <w:t>edit,</w:t>
      </w:r>
      <w:r>
        <w:rPr>
          <w:spacing w:val="20"/>
        </w:rPr>
        <w:t> </w:t>
      </w:r>
      <w:r>
        <w:rPr/>
        <w:t>DELETE</w:t>
      </w:r>
      <w:r>
        <w:rPr>
          <w:spacing w:val="20"/>
        </w:rPr>
        <w:t> </w:t>
      </w:r>
      <w:r>
        <w:rPr/>
        <w:t>to</w:t>
      </w:r>
      <w:r>
        <w:rPr>
          <w:spacing w:val="16"/>
        </w:rPr>
        <w:t> </w:t>
      </w:r>
      <w:r>
        <w:rPr/>
        <w:t>delete),</w:t>
      </w:r>
      <w:r>
        <w:rPr>
          <w:spacing w:val="20"/>
        </w:rPr>
        <w:t> </w:t>
      </w:r>
      <w:r>
        <w:rPr/>
        <w:t>with</w:t>
      </w:r>
      <w:r>
        <w:rPr>
          <w:spacing w:val="17"/>
        </w:rPr>
        <w:t> </w:t>
      </w:r>
      <w:r>
        <w:rPr/>
        <w:t>an</w:t>
      </w:r>
    </w:p>
    <w:p>
      <w:pPr>
        <w:pStyle w:val="BodyText"/>
        <w:spacing w:after="0" w:line="300" w:lineRule="auto"/>
        <w:sectPr>
          <w:pgSz w:w="11910" w:h="16840"/>
          <w:pgMar w:header="0" w:footer="690" w:top="1400" w:bottom="880" w:left="1275" w:right="992"/>
        </w:sectPr>
      </w:pPr>
    </w:p>
    <w:p>
      <w:pPr>
        <w:pStyle w:val="BodyText"/>
        <w:spacing w:line="300" w:lineRule="auto" w:before="43"/>
        <w:ind w:right="451"/>
      </w:pPr>
      <w:r>
        <w:rPr/>
        <w:t>optional</w:t>
      </w:r>
      <w:r>
        <w:rPr>
          <w:spacing w:val="-6"/>
        </w:rPr>
        <w:t> </w:t>
      </w:r>
      <w:r>
        <w:rPr/>
        <w:t>per-action</w:t>
      </w:r>
      <w:r>
        <w:rPr>
          <w:spacing w:val="-4"/>
        </w:rPr>
        <w:t> </w:t>
      </w:r>
      <w:r>
        <w:rPr/>
        <w:t>override</w:t>
      </w:r>
      <w:r>
        <w:rPr>
          <w:spacing w:val="-7"/>
        </w:rPr>
        <w:t> </w:t>
      </w:r>
      <w:r>
        <w:rPr/>
        <w:t>map</w:t>
      </w:r>
      <w:r>
        <w:rPr>
          <w:spacing w:val="-9"/>
        </w:rPr>
        <w:t> </w:t>
      </w:r>
      <w:r>
        <w:rPr/>
        <w:t>for</w:t>
      </w:r>
      <w:r>
        <w:rPr>
          <w:spacing w:val="-8"/>
        </w:rPr>
        <w:t> </w:t>
      </w:r>
      <w:r>
        <w:rPr/>
        <w:t>custom</w:t>
      </w:r>
      <w:r>
        <w:rPr>
          <w:spacing w:val="-7"/>
        </w:rPr>
        <w:t> </w:t>
      </w:r>
      <w:r>
        <w:rPr/>
        <w:t>endpoints —</w:t>
      </w:r>
      <w:r>
        <w:rPr>
          <w:spacing w:val="-6"/>
        </w:rPr>
        <w:t> </w:t>
      </w:r>
      <w:r>
        <w:rPr/>
        <w:t>the</w:t>
      </w:r>
      <w:r>
        <w:rPr>
          <w:spacing w:val="-3"/>
        </w:rPr>
        <w:t> </w:t>
      </w:r>
      <w:r>
        <w:rPr/>
        <w:t>result</w:t>
      </w:r>
      <w:r>
        <w:rPr>
          <w:spacing w:val="-10"/>
        </w:rPr>
        <w:t> </w:t>
      </w:r>
      <w:r>
        <w:rPr/>
        <w:t>is</w:t>
      </w:r>
      <w:r>
        <w:rPr>
          <w:spacing w:val="-8"/>
        </w:rPr>
        <w:t> </w:t>
      </w:r>
      <w:r>
        <w:rPr/>
        <w:t>that</w:t>
      </w:r>
      <w:r>
        <w:rPr>
          <w:spacing w:val="-10"/>
        </w:rPr>
        <w:t> </w:t>
      </w:r>
      <w:r>
        <w:rPr/>
        <w:t>adding</w:t>
      </w:r>
      <w:r>
        <w:rPr>
          <w:spacing w:val="-7"/>
        </w:rPr>
        <w:t> </w:t>
      </w:r>
      <w:r>
        <w:rPr/>
        <w:t>permission</w:t>
      </w:r>
      <w:r>
        <w:rPr>
          <w:spacing w:val="-9"/>
        </w:rPr>
        <w:t> </w:t>
      </w:r>
      <w:r>
        <w:rPr/>
        <w:t>control to a new viewset is one line.</w:t>
      </w:r>
    </w:p>
    <w:p>
      <w:pPr>
        <w:pStyle w:val="Heading2"/>
        <w:numPr>
          <w:ilvl w:val="1"/>
          <w:numId w:val="2"/>
        </w:numPr>
        <w:tabs>
          <w:tab w:pos="551" w:val="left" w:leader="none"/>
        </w:tabs>
        <w:spacing w:line="240" w:lineRule="auto" w:before="256" w:after="0"/>
        <w:ind w:left="551" w:right="0" w:hanging="386"/>
        <w:jc w:val="left"/>
      </w:pPr>
      <w:bookmarkStart w:name="5.9 Design of the Intelligence Layer" w:id="99"/>
      <w:bookmarkEnd w:id="99"/>
      <w:r>
        <w:rPr>
          <w:b w:val="0"/>
        </w:rPr>
      </w:r>
      <w:bookmarkStart w:name="_bookmark45" w:id="100"/>
      <w:bookmarkEnd w:id="100"/>
      <w:r>
        <w:rPr>
          <w:b w:val="0"/>
        </w:rPr>
      </w:r>
      <w:r>
        <w:rPr>
          <w:color w:val="2E5395"/>
        </w:rPr>
        <w:t>Design</w:t>
      </w:r>
      <w:r>
        <w:rPr>
          <w:color w:val="2E5395"/>
          <w:spacing w:val="-9"/>
        </w:rPr>
        <w:t> </w:t>
      </w:r>
      <w:r>
        <w:rPr>
          <w:color w:val="2E5395"/>
        </w:rPr>
        <w:t>of</w:t>
      </w:r>
      <w:r>
        <w:rPr>
          <w:color w:val="2E5395"/>
          <w:spacing w:val="-9"/>
        </w:rPr>
        <w:t> </w:t>
      </w:r>
      <w:r>
        <w:rPr>
          <w:color w:val="2E5395"/>
        </w:rPr>
        <w:t>the</w:t>
      </w:r>
      <w:r>
        <w:rPr>
          <w:color w:val="2E5395"/>
          <w:spacing w:val="-5"/>
        </w:rPr>
        <w:t> </w:t>
      </w:r>
      <w:r>
        <w:rPr>
          <w:color w:val="2E5395"/>
        </w:rPr>
        <w:t>Intelligence</w:t>
      </w:r>
      <w:r>
        <w:rPr>
          <w:color w:val="2E5395"/>
          <w:spacing w:val="-10"/>
        </w:rPr>
        <w:t> </w:t>
      </w:r>
      <w:r>
        <w:rPr>
          <w:color w:val="2E5395"/>
          <w:spacing w:val="-4"/>
        </w:rPr>
        <w:t>Layer</w:t>
      </w:r>
    </w:p>
    <w:p>
      <w:pPr>
        <w:pStyle w:val="BodyText"/>
        <w:spacing w:line="300" w:lineRule="auto" w:before="124"/>
        <w:ind w:right="454"/>
      </w:pPr>
      <w:r>
        <w:rPr/>
        <w:t>The</w:t>
      </w:r>
      <w:r>
        <w:rPr>
          <w:spacing w:val="-6"/>
        </w:rPr>
        <w:t> </w:t>
      </w:r>
      <w:r>
        <w:rPr/>
        <w:t>three</w:t>
      </w:r>
      <w:r>
        <w:rPr>
          <w:spacing w:val="-6"/>
        </w:rPr>
        <w:t> </w:t>
      </w:r>
      <w:r>
        <w:rPr/>
        <w:t>intelligent</w:t>
      </w:r>
      <w:r>
        <w:rPr>
          <w:spacing w:val="-9"/>
        </w:rPr>
        <w:t> </w:t>
      </w:r>
      <w:r>
        <w:rPr/>
        <w:t>features</w:t>
      </w:r>
      <w:r>
        <w:rPr>
          <w:spacing w:val="-7"/>
        </w:rPr>
        <w:t> </w:t>
      </w:r>
      <w:r>
        <w:rPr/>
        <w:t>form</w:t>
      </w:r>
      <w:r>
        <w:rPr>
          <w:spacing w:val="-6"/>
        </w:rPr>
        <w:t> </w:t>
      </w:r>
      <w:r>
        <w:rPr/>
        <w:t>a</w:t>
      </w:r>
      <w:r>
        <w:rPr>
          <w:spacing w:val="-7"/>
        </w:rPr>
        <w:t> </w:t>
      </w:r>
      <w:r>
        <w:rPr/>
        <w:t>pipeline</w:t>
      </w:r>
      <w:r>
        <w:rPr>
          <w:spacing w:val="-6"/>
        </w:rPr>
        <w:t> </w:t>
      </w:r>
      <w:r>
        <w:rPr/>
        <w:t>rather</w:t>
      </w:r>
      <w:r>
        <w:rPr>
          <w:spacing w:val="-7"/>
        </w:rPr>
        <w:t> </w:t>
      </w:r>
      <w:r>
        <w:rPr/>
        <w:t>than</w:t>
      </w:r>
      <w:r>
        <w:rPr>
          <w:spacing w:val="-8"/>
        </w:rPr>
        <w:t> </w:t>
      </w:r>
      <w:r>
        <w:rPr/>
        <w:t>three</w:t>
      </w:r>
      <w:r>
        <w:rPr>
          <w:spacing w:val="-6"/>
        </w:rPr>
        <w:t> </w:t>
      </w:r>
      <w:r>
        <w:rPr/>
        <w:t>independent</w:t>
      </w:r>
      <w:r>
        <w:rPr>
          <w:spacing w:val="-9"/>
        </w:rPr>
        <w:t> </w:t>
      </w:r>
      <w:r>
        <w:rPr/>
        <w:t>modules,</w:t>
      </w:r>
      <w:r>
        <w:rPr>
          <w:spacing w:val="-4"/>
        </w:rPr>
        <w:t> </w:t>
      </w:r>
      <w:r>
        <w:rPr/>
        <w:t>and</w:t>
      </w:r>
      <w:r>
        <w:rPr>
          <w:spacing w:val="-8"/>
        </w:rPr>
        <w:t> </w:t>
      </w:r>
      <w:r>
        <w:rPr/>
        <w:t>each</w:t>
      </w:r>
      <w:r>
        <w:rPr>
          <w:spacing w:val="-8"/>
        </w:rPr>
        <w:t> </w:t>
      </w:r>
      <w:r>
        <w:rPr/>
        <w:t>stage depends on the one before it.</w:t>
      </w:r>
    </w:p>
    <w:p>
      <w:pPr>
        <w:pStyle w:val="BodyText"/>
        <w:ind w:left="0"/>
        <w:jc w:val="left"/>
        <w:rPr>
          <w:sz w:val="11"/>
        </w:rPr>
      </w:pPr>
      <w:r>
        <w:rPr>
          <w:sz w:val="11"/>
        </w:rPr>
        <w:drawing>
          <wp:anchor distT="0" distB="0" distL="0" distR="0" allowOverlap="1" layoutInCell="1" locked="0" behindDoc="1" simplePos="0" relativeHeight="487589888">
            <wp:simplePos x="0" y="0"/>
            <wp:positionH relativeFrom="page">
              <wp:posOffset>914400</wp:posOffset>
            </wp:positionH>
            <wp:positionV relativeFrom="paragraph">
              <wp:posOffset>100738</wp:posOffset>
            </wp:positionV>
            <wp:extent cx="5901205" cy="10469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901205" cy="1046987"/>
                    </a:xfrm>
                    <a:prstGeom prst="rect">
                      <a:avLst/>
                    </a:prstGeom>
                  </pic:spPr>
                </pic:pic>
              </a:graphicData>
            </a:graphic>
          </wp:anchor>
        </w:drawing>
      </w:r>
    </w:p>
    <w:p>
      <w:pPr>
        <w:spacing w:before="66"/>
        <w:ind w:left="18" w:right="298" w:firstLine="0"/>
        <w:jc w:val="center"/>
        <w:rPr>
          <w:b/>
          <w:sz w:val="20"/>
        </w:rPr>
      </w:pPr>
      <w:bookmarkStart w:name="Figure 5.6 — Data Flow Through the Intel" w:id="101"/>
      <w:bookmarkEnd w:id="101"/>
      <w:r>
        <w:rPr/>
      </w:r>
      <w:r>
        <w:rPr>
          <w:b/>
          <w:color w:val="545454"/>
          <w:sz w:val="20"/>
        </w:rPr>
        <w:t>Figure</w:t>
      </w:r>
      <w:r>
        <w:rPr>
          <w:b/>
          <w:color w:val="545454"/>
          <w:spacing w:val="-4"/>
          <w:sz w:val="20"/>
        </w:rPr>
        <w:t> </w:t>
      </w:r>
      <w:r>
        <w:rPr>
          <w:b/>
          <w:color w:val="545454"/>
          <w:sz w:val="20"/>
        </w:rPr>
        <w:t>5.6</w:t>
      </w:r>
      <w:r>
        <w:rPr>
          <w:b/>
          <w:color w:val="545454"/>
          <w:spacing w:val="-8"/>
          <w:sz w:val="20"/>
        </w:rPr>
        <w:t> </w:t>
      </w:r>
      <w:r>
        <w:rPr>
          <w:b/>
          <w:color w:val="545454"/>
          <w:sz w:val="20"/>
        </w:rPr>
        <w:t>—</w:t>
      </w:r>
      <w:r>
        <w:rPr>
          <w:b/>
          <w:color w:val="545454"/>
          <w:spacing w:val="-4"/>
          <w:sz w:val="20"/>
        </w:rPr>
        <w:t> </w:t>
      </w:r>
      <w:r>
        <w:rPr>
          <w:b/>
          <w:color w:val="545454"/>
          <w:sz w:val="20"/>
        </w:rPr>
        <w:t>Data</w:t>
      </w:r>
      <w:r>
        <w:rPr>
          <w:b/>
          <w:color w:val="545454"/>
          <w:spacing w:val="-2"/>
          <w:sz w:val="20"/>
        </w:rPr>
        <w:t> </w:t>
      </w:r>
      <w:r>
        <w:rPr>
          <w:b/>
          <w:color w:val="545454"/>
          <w:sz w:val="20"/>
        </w:rPr>
        <w:t>Flow</w:t>
      </w:r>
      <w:r>
        <w:rPr>
          <w:b/>
          <w:color w:val="545454"/>
          <w:spacing w:val="-9"/>
          <w:sz w:val="20"/>
        </w:rPr>
        <w:t> </w:t>
      </w:r>
      <w:r>
        <w:rPr>
          <w:b/>
          <w:color w:val="545454"/>
          <w:sz w:val="20"/>
        </w:rPr>
        <w:t>Through</w:t>
      </w:r>
      <w:r>
        <w:rPr>
          <w:b/>
          <w:color w:val="545454"/>
          <w:spacing w:val="-6"/>
          <w:sz w:val="20"/>
        </w:rPr>
        <w:t> </w:t>
      </w:r>
      <w:r>
        <w:rPr>
          <w:b/>
          <w:color w:val="545454"/>
          <w:sz w:val="20"/>
        </w:rPr>
        <w:t>the</w:t>
      </w:r>
      <w:r>
        <w:rPr>
          <w:b/>
          <w:color w:val="545454"/>
          <w:spacing w:val="-8"/>
          <w:sz w:val="20"/>
        </w:rPr>
        <w:t> </w:t>
      </w:r>
      <w:r>
        <w:rPr>
          <w:b/>
          <w:color w:val="545454"/>
          <w:sz w:val="20"/>
        </w:rPr>
        <w:t>Intelligence</w:t>
      </w:r>
      <w:r>
        <w:rPr>
          <w:b/>
          <w:color w:val="545454"/>
          <w:spacing w:val="-7"/>
          <w:sz w:val="20"/>
        </w:rPr>
        <w:t> </w:t>
      </w:r>
      <w:r>
        <w:rPr>
          <w:b/>
          <w:color w:val="545454"/>
          <w:spacing w:val="-4"/>
          <w:sz w:val="20"/>
        </w:rPr>
        <w:t>Layer</w:t>
      </w:r>
    </w:p>
    <w:p>
      <w:pPr>
        <w:pStyle w:val="BodyText"/>
        <w:spacing w:line="300" w:lineRule="auto" w:before="236"/>
        <w:ind w:right="439"/>
      </w:pPr>
      <w:r>
        <w:rPr>
          <w:b/>
        </w:rPr>
        <w:t>Stage</w:t>
      </w:r>
      <w:r>
        <w:rPr>
          <w:b/>
          <w:spacing w:val="-9"/>
        </w:rPr>
        <w:t> </w:t>
      </w:r>
      <w:r>
        <w:rPr>
          <w:b/>
        </w:rPr>
        <w:t>1</w:t>
      </w:r>
      <w:r>
        <w:rPr>
          <w:b/>
          <w:spacing w:val="-8"/>
        </w:rPr>
        <w:t> </w:t>
      </w:r>
      <w:r>
        <w:rPr/>
        <w:t>—</w:t>
      </w:r>
      <w:r>
        <w:rPr>
          <w:spacing w:val="-6"/>
        </w:rPr>
        <w:t> </w:t>
      </w:r>
      <w:r>
        <w:rPr/>
        <w:t>demand</w:t>
      </w:r>
      <w:r>
        <w:rPr>
          <w:spacing w:val="-9"/>
        </w:rPr>
        <w:t> </w:t>
      </w:r>
      <w:r>
        <w:rPr/>
        <w:t>series</w:t>
      </w:r>
      <w:r>
        <w:rPr>
          <w:spacing w:val="-8"/>
        </w:rPr>
        <w:t> </w:t>
      </w:r>
      <w:r>
        <w:rPr/>
        <w:t>construction.</w:t>
      </w:r>
      <w:r>
        <w:rPr>
          <w:spacing w:val="-6"/>
        </w:rPr>
        <w:t> </w:t>
      </w:r>
      <w:r>
        <w:rPr/>
        <w:t>Stock-out</w:t>
      </w:r>
      <w:r>
        <w:rPr>
          <w:spacing w:val="-5"/>
        </w:rPr>
        <w:t> </w:t>
      </w:r>
      <w:r>
        <w:rPr/>
        <w:t>transactions</w:t>
      </w:r>
      <w:r>
        <w:rPr>
          <w:spacing w:val="-8"/>
        </w:rPr>
        <w:t> </w:t>
      </w:r>
      <w:r>
        <w:rPr/>
        <w:t>for</w:t>
      </w:r>
      <w:r>
        <w:rPr>
          <w:spacing w:val="-8"/>
        </w:rPr>
        <w:t> </w:t>
      </w:r>
      <w:r>
        <w:rPr/>
        <w:t>a</w:t>
      </w:r>
      <w:r>
        <w:rPr>
          <w:spacing w:val="-4"/>
        </w:rPr>
        <w:t> </w:t>
      </w:r>
      <w:r>
        <w:rPr/>
        <w:t>product</w:t>
      </w:r>
      <w:r>
        <w:rPr>
          <w:spacing w:val="-10"/>
        </w:rPr>
        <w:t> </w:t>
      </w:r>
      <w:r>
        <w:rPr/>
        <w:t>over</w:t>
      </w:r>
      <w:r>
        <w:rPr>
          <w:spacing w:val="-8"/>
        </w:rPr>
        <w:t> </w:t>
      </w:r>
      <w:r>
        <w:rPr/>
        <w:t>a</w:t>
      </w:r>
      <w:r>
        <w:rPr>
          <w:spacing w:val="-4"/>
        </w:rPr>
        <w:t> </w:t>
      </w:r>
      <w:r>
        <w:rPr/>
        <w:t>rolling</w:t>
      </w:r>
      <w:r>
        <w:rPr>
          <w:spacing w:val="-7"/>
        </w:rPr>
        <w:t> </w:t>
      </w:r>
      <w:r>
        <w:rPr/>
        <w:t>window</w:t>
      </w:r>
      <w:r>
        <w:rPr>
          <w:spacing w:val="-7"/>
        </w:rPr>
        <w:t> </w:t>
      </w:r>
      <w:r>
        <w:rPr/>
        <w:t>(90 days by default) are grouped by date and summed, then resampled to a daily frequency with zero-filling;</w:t>
      </w:r>
      <w:r>
        <w:rPr>
          <w:spacing w:val="-4"/>
        </w:rPr>
        <w:t> </w:t>
      </w:r>
      <w:r>
        <w:rPr/>
        <w:t>a</w:t>
      </w:r>
      <w:r>
        <w:rPr>
          <w:spacing w:val="-2"/>
        </w:rPr>
        <w:t> </w:t>
      </w:r>
      <w:r>
        <w:rPr/>
        <w:t>day</w:t>
      </w:r>
      <w:r>
        <w:rPr>
          <w:spacing w:val="-2"/>
        </w:rPr>
        <w:t> </w:t>
      </w:r>
      <w:r>
        <w:rPr/>
        <w:t>with</w:t>
      </w:r>
      <w:r>
        <w:rPr>
          <w:spacing w:val="-3"/>
        </w:rPr>
        <w:t> </w:t>
      </w:r>
      <w:r>
        <w:rPr/>
        <w:t>no</w:t>
      </w:r>
      <w:r>
        <w:rPr>
          <w:spacing w:val="-3"/>
        </w:rPr>
        <w:t> </w:t>
      </w:r>
      <w:r>
        <w:rPr/>
        <w:t>sales</w:t>
      </w:r>
      <w:r>
        <w:rPr>
          <w:spacing w:val="-2"/>
        </w:rPr>
        <w:t> </w:t>
      </w:r>
      <w:r>
        <w:rPr/>
        <w:t>is</w:t>
      </w:r>
      <w:r>
        <w:rPr>
          <w:spacing w:val="-2"/>
        </w:rPr>
        <w:t> </w:t>
      </w:r>
      <w:r>
        <w:rPr/>
        <w:t>a</w:t>
      </w:r>
      <w:r>
        <w:rPr>
          <w:spacing w:val="-2"/>
        </w:rPr>
        <w:t> </w:t>
      </w:r>
      <w:r>
        <w:rPr/>
        <w:t>real observation</w:t>
      </w:r>
      <w:r>
        <w:rPr>
          <w:spacing w:val="-3"/>
        </w:rPr>
        <w:t> </w:t>
      </w:r>
      <w:r>
        <w:rPr/>
        <w:t>of</w:t>
      </w:r>
      <w:r>
        <w:rPr>
          <w:spacing w:val="-2"/>
        </w:rPr>
        <w:t> </w:t>
      </w:r>
      <w:r>
        <w:rPr/>
        <w:t>zero demand, not</w:t>
      </w:r>
      <w:r>
        <w:rPr>
          <w:spacing w:val="-4"/>
        </w:rPr>
        <w:t> </w:t>
      </w:r>
      <w:r>
        <w:rPr/>
        <w:t>a missing</w:t>
      </w:r>
      <w:r>
        <w:rPr>
          <w:spacing w:val="-1"/>
        </w:rPr>
        <w:t> </w:t>
      </w:r>
      <w:r>
        <w:rPr/>
        <w:t>value,</w:t>
      </w:r>
      <w:r>
        <w:rPr>
          <w:spacing w:val="-4"/>
        </w:rPr>
        <w:t> </w:t>
      </w:r>
      <w:r>
        <w:rPr/>
        <w:t>and</w:t>
      </w:r>
      <w:r>
        <w:rPr>
          <w:spacing w:val="-3"/>
        </w:rPr>
        <w:t> </w:t>
      </w:r>
      <w:r>
        <w:rPr/>
        <w:t>treating</w:t>
      </w:r>
      <w:r>
        <w:rPr>
          <w:spacing w:val="-1"/>
        </w:rPr>
        <w:t> </w:t>
      </w:r>
      <w:r>
        <w:rPr/>
        <w:t>it</w:t>
      </w:r>
      <w:r>
        <w:rPr>
          <w:spacing w:val="-4"/>
        </w:rPr>
        <w:t> </w:t>
      </w:r>
      <w:r>
        <w:rPr/>
        <w:t>as missing</w:t>
      </w:r>
      <w:r>
        <w:rPr>
          <w:spacing w:val="-6"/>
        </w:rPr>
        <w:t> </w:t>
      </w:r>
      <w:r>
        <w:rPr/>
        <w:t>would</w:t>
      </w:r>
      <w:r>
        <w:rPr>
          <w:spacing w:val="-8"/>
        </w:rPr>
        <w:t> </w:t>
      </w:r>
      <w:r>
        <w:rPr/>
        <w:t>systematically</w:t>
      </w:r>
      <w:r>
        <w:rPr>
          <w:spacing w:val="-6"/>
        </w:rPr>
        <w:t> </w:t>
      </w:r>
      <w:r>
        <w:rPr/>
        <w:t>inflate</w:t>
      </w:r>
      <w:r>
        <w:rPr>
          <w:spacing w:val="-6"/>
        </w:rPr>
        <w:t> </w:t>
      </w:r>
      <w:r>
        <w:rPr/>
        <w:t>the</w:t>
      </w:r>
      <w:r>
        <w:rPr>
          <w:spacing w:val="-6"/>
        </w:rPr>
        <w:t> </w:t>
      </w:r>
      <w:r>
        <w:rPr/>
        <w:t>forecast</w:t>
      </w:r>
      <w:r>
        <w:rPr>
          <w:b/>
        </w:rPr>
        <w:t>.</w:t>
      </w:r>
      <w:r>
        <w:rPr>
          <w:b/>
          <w:spacing w:val="-4"/>
        </w:rPr>
        <w:t> </w:t>
      </w:r>
      <w:r>
        <w:rPr>
          <w:b/>
        </w:rPr>
        <w:t>Stage</w:t>
      </w:r>
      <w:r>
        <w:rPr>
          <w:b/>
          <w:spacing w:val="-8"/>
        </w:rPr>
        <w:t> </w:t>
      </w:r>
      <w:r>
        <w:rPr>
          <w:b/>
        </w:rPr>
        <w:t>2</w:t>
      </w:r>
      <w:r>
        <w:rPr>
          <w:b/>
          <w:spacing w:val="-3"/>
        </w:rPr>
        <w:t> </w:t>
      </w:r>
      <w:r>
        <w:rPr/>
        <w:t>—</w:t>
      </w:r>
      <w:r>
        <w:rPr>
          <w:spacing w:val="-5"/>
        </w:rPr>
        <w:t> </w:t>
      </w:r>
      <w:r>
        <w:rPr/>
        <w:t>competitive</w:t>
      </w:r>
      <w:r>
        <w:rPr>
          <w:spacing w:val="-6"/>
        </w:rPr>
        <w:t> </w:t>
      </w:r>
      <w:r>
        <w:rPr/>
        <w:t>model</w:t>
      </w:r>
      <w:r>
        <w:rPr>
          <w:spacing w:val="-5"/>
        </w:rPr>
        <w:t> </w:t>
      </w:r>
      <w:r>
        <w:rPr/>
        <w:t>selection:</w:t>
      </w:r>
      <w:r>
        <w:rPr>
          <w:spacing w:val="-8"/>
        </w:rPr>
        <w:t> </w:t>
      </w:r>
      <w:r>
        <w:rPr/>
        <w:t>rather</w:t>
      </w:r>
      <w:r>
        <w:rPr>
          <w:spacing w:val="-2"/>
        </w:rPr>
        <w:t> </w:t>
      </w:r>
      <w:r>
        <w:rPr/>
        <w:t>than choosing</w:t>
      </w:r>
      <w:r>
        <w:rPr>
          <w:spacing w:val="-8"/>
        </w:rPr>
        <w:t> </w:t>
      </w:r>
      <w:r>
        <w:rPr/>
        <w:t>a</w:t>
      </w:r>
      <w:r>
        <w:rPr>
          <w:spacing w:val="-9"/>
        </w:rPr>
        <w:t> </w:t>
      </w:r>
      <w:r>
        <w:rPr/>
        <w:t>model</w:t>
      </w:r>
      <w:r>
        <w:rPr>
          <w:spacing w:val="-11"/>
        </w:rPr>
        <w:t> </w:t>
      </w:r>
      <w:r>
        <w:rPr/>
        <w:t>in</w:t>
      </w:r>
      <w:r>
        <w:rPr>
          <w:spacing w:val="-10"/>
        </w:rPr>
        <w:t> </w:t>
      </w:r>
      <w:r>
        <w:rPr/>
        <w:t>advance,</w:t>
      </w:r>
      <w:r>
        <w:rPr>
          <w:spacing w:val="-11"/>
        </w:rPr>
        <w:t> </w:t>
      </w:r>
      <w:r>
        <w:rPr/>
        <w:t>the</w:t>
      </w:r>
      <w:r>
        <w:rPr>
          <w:spacing w:val="-8"/>
        </w:rPr>
        <w:t> </w:t>
      </w:r>
      <w:r>
        <w:rPr/>
        <w:t>service</w:t>
      </w:r>
      <w:r>
        <w:rPr>
          <w:spacing w:val="-8"/>
        </w:rPr>
        <w:t> </w:t>
      </w:r>
      <w:r>
        <w:rPr/>
        <w:t>fits</w:t>
      </w:r>
      <w:r>
        <w:rPr>
          <w:spacing w:val="-9"/>
        </w:rPr>
        <w:t> </w:t>
      </w:r>
      <w:r>
        <w:rPr/>
        <w:t>several</w:t>
      </w:r>
      <w:r>
        <w:rPr>
          <w:spacing w:val="-7"/>
        </w:rPr>
        <w:t> </w:t>
      </w:r>
      <w:r>
        <w:rPr/>
        <w:t>and</w:t>
      </w:r>
      <w:r>
        <w:rPr>
          <w:spacing w:val="-10"/>
        </w:rPr>
        <w:t> </w:t>
      </w:r>
      <w:r>
        <w:rPr/>
        <w:t>lets</w:t>
      </w:r>
      <w:r>
        <w:rPr>
          <w:spacing w:val="-9"/>
        </w:rPr>
        <w:t> </w:t>
      </w:r>
      <w:r>
        <w:rPr/>
        <w:t>held-out</w:t>
      </w:r>
      <w:r>
        <w:rPr>
          <w:spacing w:val="-11"/>
        </w:rPr>
        <w:t> </w:t>
      </w:r>
      <w:r>
        <w:rPr/>
        <w:t>error</w:t>
      </w:r>
      <w:r>
        <w:rPr>
          <w:spacing w:val="-9"/>
        </w:rPr>
        <w:t> </w:t>
      </w:r>
      <w:r>
        <w:rPr/>
        <w:t>decide,</w:t>
      </w:r>
      <w:r>
        <w:rPr>
          <w:spacing w:val="-11"/>
        </w:rPr>
        <w:t> </w:t>
      </w:r>
      <w:r>
        <w:rPr/>
        <w:t>described</w:t>
      </w:r>
      <w:r>
        <w:rPr>
          <w:spacing w:val="-9"/>
        </w:rPr>
        <w:t> </w:t>
      </w:r>
      <w:r>
        <w:rPr/>
        <w:t>in</w:t>
      </w:r>
      <w:r>
        <w:rPr>
          <w:spacing w:val="-10"/>
        </w:rPr>
        <w:t> </w:t>
      </w:r>
      <w:r>
        <w:rPr/>
        <w:t>detail in</w:t>
      </w:r>
      <w:r>
        <w:rPr>
          <w:spacing w:val="-8"/>
        </w:rPr>
        <w:t> </w:t>
      </w:r>
      <w:r>
        <w:rPr/>
        <w:t>Section</w:t>
      </w:r>
      <w:r>
        <w:rPr>
          <w:spacing w:val="-8"/>
        </w:rPr>
        <w:t> </w:t>
      </w:r>
      <w:r>
        <w:rPr/>
        <w:t>6.3.</w:t>
      </w:r>
      <w:r>
        <w:rPr>
          <w:spacing w:val="-5"/>
        </w:rPr>
        <w:t> </w:t>
      </w:r>
      <w:r>
        <w:rPr>
          <w:b/>
        </w:rPr>
        <w:t>Stage</w:t>
      </w:r>
      <w:r>
        <w:rPr>
          <w:b/>
          <w:spacing w:val="-8"/>
        </w:rPr>
        <w:t> </w:t>
      </w:r>
      <w:r>
        <w:rPr>
          <w:b/>
        </w:rPr>
        <w:t>3</w:t>
      </w:r>
      <w:r>
        <w:rPr>
          <w:b/>
          <w:spacing w:val="-3"/>
        </w:rPr>
        <w:t> </w:t>
      </w:r>
      <w:r>
        <w:rPr/>
        <w:t>—</w:t>
      </w:r>
      <w:r>
        <w:rPr>
          <w:spacing w:val="-5"/>
        </w:rPr>
        <w:t> </w:t>
      </w:r>
      <w:r>
        <w:rPr/>
        <w:t>reorder</w:t>
      </w:r>
      <w:r>
        <w:rPr>
          <w:spacing w:val="-7"/>
        </w:rPr>
        <w:t> </w:t>
      </w:r>
      <w:r>
        <w:rPr/>
        <w:t>calculation:</w:t>
      </w:r>
      <w:r>
        <w:rPr>
          <w:spacing w:val="-4"/>
        </w:rPr>
        <w:t> </w:t>
      </w:r>
      <w:r>
        <w:rPr/>
        <w:t>the</w:t>
      </w:r>
      <w:r>
        <w:rPr>
          <w:spacing w:val="-2"/>
        </w:rPr>
        <w:t> </w:t>
      </w:r>
      <w:r>
        <w:rPr/>
        <w:t>forecast</w:t>
      </w:r>
      <w:r>
        <w:rPr>
          <w:spacing w:val="-9"/>
        </w:rPr>
        <w:t> </w:t>
      </w:r>
      <w:r>
        <w:rPr/>
        <w:t>feeds</w:t>
      </w:r>
      <w:r>
        <w:rPr>
          <w:spacing w:val="-7"/>
        </w:rPr>
        <w:t> </w:t>
      </w:r>
      <w:r>
        <w:rPr/>
        <w:t>a</w:t>
      </w:r>
      <w:r>
        <w:rPr>
          <w:spacing w:val="-3"/>
        </w:rPr>
        <w:t> </w:t>
      </w:r>
      <w:r>
        <w:rPr/>
        <w:t>reorder-point</w:t>
      </w:r>
      <w:r>
        <w:rPr>
          <w:spacing w:val="-9"/>
        </w:rPr>
        <w:t> </w:t>
      </w:r>
      <w:r>
        <w:rPr/>
        <w:t>calculation</w:t>
      </w:r>
      <w:r>
        <w:rPr>
          <w:spacing w:val="-3"/>
        </w:rPr>
        <w:t> </w:t>
      </w:r>
      <w:r>
        <w:rPr/>
        <w:t>combined with an EOQ figure and current stock to produce a suggested order quantity and a priority band (Section 6.4). </w:t>
      </w:r>
      <w:r>
        <w:rPr>
          <w:b/>
        </w:rPr>
        <w:t>Stage 4 </w:t>
      </w:r>
      <w:r>
        <w:rPr/>
        <w:t>— predictive alerting: current stock divided by average daily demand gives a projected days-to-stockout, and if that is less than the supplier lead time, an alert is raised with a computed probability and an estimated financial impact (Section 6.5).</w:t>
      </w:r>
    </w:p>
    <w:p>
      <w:pPr>
        <w:pStyle w:val="BodyText"/>
        <w:spacing w:line="300" w:lineRule="auto" w:before="163"/>
        <w:ind w:right="439"/>
      </w:pPr>
      <w:r>
        <w:rPr/>
        <w:t>Two</w:t>
      </w:r>
      <w:r>
        <w:rPr>
          <w:spacing w:val="-10"/>
        </w:rPr>
        <w:t> </w:t>
      </w:r>
      <w:r>
        <w:rPr/>
        <w:t>design</w:t>
      </w:r>
      <w:r>
        <w:rPr>
          <w:spacing w:val="-10"/>
        </w:rPr>
        <w:t> </w:t>
      </w:r>
      <w:r>
        <w:rPr/>
        <w:t>principles</w:t>
      </w:r>
      <w:r>
        <w:rPr>
          <w:spacing w:val="-9"/>
        </w:rPr>
        <w:t> </w:t>
      </w:r>
      <w:r>
        <w:rPr/>
        <w:t>govern</w:t>
      </w:r>
      <w:r>
        <w:rPr>
          <w:spacing w:val="-10"/>
        </w:rPr>
        <w:t> </w:t>
      </w:r>
      <w:r>
        <w:rPr/>
        <w:t>all</w:t>
      </w:r>
      <w:r>
        <w:rPr>
          <w:spacing w:val="-7"/>
        </w:rPr>
        <w:t> </w:t>
      </w:r>
      <w:r>
        <w:rPr/>
        <w:t>four</w:t>
      </w:r>
      <w:r>
        <w:rPr>
          <w:spacing w:val="-9"/>
        </w:rPr>
        <w:t> </w:t>
      </w:r>
      <w:r>
        <w:rPr/>
        <w:t>stages:</w:t>
      </w:r>
      <w:r>
        <w:rPr>
          <w:spacing w:val="-7"/>
        </w:rPr>
        <w:t> </w:t>
      </w:r>
      <w:r>
        <w:rPr>
          <w:b/>
        </w:rPr>
        <w:t>graceful</w:t>
      </w:r>
      <w:r>
        <w:rPr>
          <w:b/>
          <w:spacing w:val="-10"/>
        </w:rPr>
        <w:t> </w:t>
      </w:r>
      <w:r>
        <w:rPr>
          <w:b/>
        </w:rPr>
        <w:t>degradation,</w:t>
      </w:r>
      <w:r>
        <w:rPr>
          <w:b/>
          <w:spacing w:val="-6"/>
        </w:rPr>
        <w:t> </w:t>
      </w:r>
      <w:r>
        <w:rPr/>
        <w:t>whereby</w:t>
      </w:r>
      <w:r>
        <w:rPr>
          <w:spacing w:val="-8"/>
        </w:rPr>
        <w:t> </w:t>
      </w:r>
      <w:r>
        <w:rPr/>
        <w:t>every</w:t>
      </w:r>
      <w:r>
        <w:rPr>
          <w:spacing w:val="-8"/>
        </w:rPr>
        <w:t> </w:t>
      </w:r>
      <w:r>
        <w:rPr/>
        <w:t>stage</w:t>
      </w:r>
      <w:r>
        <w:rPr>
          <w:spacing w:val="-8"/>
        </w:rPr>
        <w:t> </w:t>
      </w:r>
      <w:r>
        <w:rPr/>
        <w:t>has</w:t>
      </w:r>
      <w:r>
        <w:rPr>
          <w:spacing w:val="-9"/>
        </w:rPr>
        <w:t> </w:t>
      </w:r>
      <w:r>
        <w:rPr/>
        <w:t>a</w:t>
      </w:r>
      <w:r>
        <w:rPr>
          <w:spacing w:val="-9"/>
        </w:rPr>
        <w:t> </w:t>
      </w:r>
      <w:r>
        <w:rPr/>
        <w:t>fallback for insufficient data so a product with only a few days of history still gets a recommendation, just a cruder one; and </w:t>
      </w:r>
      <w:r>
        <w:rPr>
          <w:b/>
        </w:rPr>
        <w:t>explainability</w:t>
      </w:r>
      <w:r>
        <w:rPr/>
        <w:t>, whereby every stage emits a structured payload recording its inputs and the formula it used, rendered in a side panel in the interface.</w:t>
      </w:r>
    </w:p>
    <w:p>
      <w:pPr>
        <w:pStyle w:val="Heading2"/>
        <w:numPr>
          <w:ilvl w:val="1"/>
          <w:numId w:val="2"/>
        </w:numPr>
        <w:tabs>
          <w:tab w:pos="681" w:val="left" w:leader="none"/>
        </w:tabs>
        <w:spacing w:line="240" w:lineRule="auto" w:before="256" w:after="0"/>
        <w:ind w:left="681" w:right="0" w:hanging="516"/>
        <w:jc w:val="left"/>
      </w:pPr>
      <w:bookmarkStart w:name="5.10 API Design" w:id="102"/>
      <w:bookmarkEnd w:id="102"/>
      <w:r>
        <w:rPr>
          <w:b w:val="0"/>
        </w:rPr>
      </w:r>
      <w:bookmarkStart w:name="_bookmark46" w:id="103"/>
      <w:bookmarkEnd w:id="103"/>
      <w:r>
        <w:rPr>
          <w:b w:val="0"/>
        </w:rPr>
      </w:r>
      <w:r>
        <w:rPr>
          <w:color w:val="2E5395"/>
        </w:rPr>
        <w:t>API</w:t>
      </w:r>
      <w:r>
        <w:rPr>
          <w:color w:val="2E5395"/>
          <w:spacing w:val="-2"/>
        </w:rPr>
        <w:t> Design</w:t>
      </w:r>
    </w:p>
    <w:p>
      <w:pPr>
        <w:pStyle w:val="BodyText"/>
        <w:spacing w:line="300" w:lineRule="auto" w:before="124"/>
        <w:ind w:right="436"/>
      </w:pPr>
      <w:r>
        <w:rPr/>
        <w:t>The API follows REST conventions under /api/v1/, with router-registered resources for each major entity, a small number of explicit paths for authentication and cross-cutting concerns, and over 50 custom</w:t>
      </w:r>
      <w:r>
        <w:rPr>
          <w:spacing w:val="17"/>
        </w:rPr>
        <w:t> </w:t>
      </w:r>
      <w:r>
        <w:rPr/>
        <w:t>actions</w:t>
      </w:r>
      <w:r>
        <w:rPr>
          <w:spacing w:val="16"/>
        </w:rPr>
        <w:t> </w:t>
      </w:r>
      <w:r>
        <w:rPr/>
        <w:t>on</w:t>
      </w:r>
      <w:r>
        <w:rPr>
          <w:spacing w:val="15"/>
        </w:rPr>
        <w:t> </w:t>
      </w:r>
      <w:r>
        <w:rPr/>
        <w:t>individual</w:t>
      </w:r>
      <w:r>
        <w:rPr>
          <w:spacing w:val="17"/>
        </w:rPr>
        <w:t> </w:t>
      </w:r>
      <w:r>
        <w:rPr/>
        <w:t>viewsets</w:t>
      </w:r>
      <w:r>
        <w:rPr>
          <w:spacing w:val="16"/>
        </w:rPr>
        <w:t> </w:t>
      </w:r>
      <w:r>
        <w:rPr/>
        <w:t>for</w:t>
      </w:r>
      <w:r>
        <w:rPr>
          <w:spacing w:val="16"/>
        </w:rPr>
        <w:t> </w:t>
      </w:r>
      <w:r>
        <w:rPr/>
        <w:t>operations</w:t>
      </w:r>
      <w:r>
        <w:rPr>
          <w:spacing w:val="16"/>
        </w:rPr>
        <w:t> </w:t>
      </w:r>
      <w:r>
        <w:rPr/>
        <w:t>that</w:t>
      </w:r>
      <w:r>
        <w:rPr>
          <w:spacing w:val="13"/>
        </w:rPr>
        <w:t> </w:t>
      </w:r>
      <w:r>
        <w:rPr/>
        <w:t>are</w:t>
      </w:r>
      <w:r>
        <w:rPr>
          <w:spacing w:val="16"/>
        </w:rPr>
        <w:t> </w:t>
      </w:r>
      <w:r>
        <w:rPr/>
        <w:t>not</w:t>
      </w:r>
      <w:r>
        <w:rPr>
          <w:spacing w:val="18"/>
        </w:rPr>
        <w:t> </w:t>
      </w:r>
      <w:r>
        <w:rPr/>
        <w:t>plain</w:t>
      </w:r>
      <w:r>
        <w:rPr>
          <w:spacing w:val="15"/>
        </w:rPr>
        <w:t> </w:t>
      </w:r>
      <w:r>
        <w:rPr/>
        <w:t>CRUD</w:t>
      </w:r>
      <w:r>
        <w:rPr>
          <w:spacing w:val="23"/>
        </w:rPr>
        <w:t> </w:t>
      </w:r>
      <w:r>
        <w:rPr/>
        <w:t>—</w:t>
      </w:r>
      <w:r>
        <w:rPr>
          <w:spacing w:val="18"/>
        </w:rPr>
        <w:t> </w:t>
      </w:r>
      <w:r>
        <w:rPr/>
        <w:t>for</w:t>
      </w:r>
      <w:r>
        <w:rPr>
          <w:spacing w:val="16"/>
        </w:rPr>
        <w:t> </w:t>
      </w:r>
      <w:r>
        <w:rPr/>
        <w:t>example</w:t>
      </w:r>
      <w:r>
        <w:rPr>
          <w:spacing w:val="16"/>
        </w:rPr>
        <w:t> </w:t>
      </w:r>
      <w:r>
        <w:rPr/>
        <w:t>POST</w:t>
      </w:r>
    </w:p>
    <w:p>
      <w:pPr>
        <w:pStyle w:val="BodyText"/>
        <w:spacing w:line="300" w:lineRule="auto" w:before="1"/>
        <w:ind w:right="437"/>
      </w:pPr>
      <w:r>
        <w:rPr/>
        <w:t>/api/v1/stock-transfers/{id}/complete/ and POST /api/v1/forecasts/generate/. Responses use a consistent {"success": ..., "data": ...} envelope produced by a custom DRF exception handler. List endpoints paginate at 20 items with filtering, search and ordering. Authentication is a JWT bearer token with a 60-minute access lifetime and a 7-day refresh lifetime, with rotation and blacklisting enabled</w:t>
      </w:r>
      <w:r>
        <w:rPr>
          <w:spacing w:val="-3"/>
        </w:rPr>
        <w:t> </w:t>
      </w:r>
      <w:r>
        <w:rPr/>
        <w:t>so</w:t>
      </w:r>
      <w:r>
        <w:rPr>
          <w:spacing w:val="-3"/>
        </w:rPr>
        <w:t> </w:t>
      </w:r>
      <w:r>
        <w:rPr/>
        <w:t>a</w:t>
      </w:r>
      <w:r>
        <w:rPr>
          <w:spacing w:val="-2"/>
        </w:rPr>
        <w:t> </w:t>
      </w:r>
      <w:r>
        <w:rPr/>
        <w:t>used</w:t>
      </w:r>
      <w:r>
        <w:rPr>
          <w:spacing w:val="-3"/>
        </w:rPr>
        <w:t> </w:t>
      </w:r>
      <w:r>
        <w:rPr/>
        <w:t>refresh token</w:t>
      </w:r>
      <w:r>
        <w:rPr>
          <w:spacing w:val="-3"/>
        </w:rPr>
        <w:t> </w:t>
      </w:r>
      <w:r>
        <w:rPr/>
        <w:t>cannot</w:t>
      </w:r>
      <w:r>
        <w:rPr>
          <w:spacing w:val="-4"/>
        </w:rPr>
        <w:t> </w:t>
      </w:r>
      <w:r>
        <w:rPr/>
        <w:t>be replayed.</w:t>
      </w:r>
      <w:r>
        <w:rPr>
          <w:spacing w:val="-1"/>
        </w:rPr>
        <w:t> </w:t>
      </w:r>
      <w:r>
        <w:rPr/>
        <w:t>The</w:t>
      </w:r>
      <w:r>
        <w:rPr>
          <w:spacing w:val="-2"/>
        </w:rPr>
        <w:t> </w:t>
      </w:r>
      <w:r>
        <w:rPr/>
        <w:t>full endpoint</w:t>
      </w:r>
      <w:r>
        <w:rPr>
          <w:spacing w:val="-4"/>
        </w:rPr>
        <w:t> </w:t>
      </w:r>
      <w:r>
        <w:rPr/>
        <w:t>catalogue</w:t>
      </w:r>
      <w:r>
        <w:rPr>
          <w:spacing w:val="-2"/>
        </w:rPr>
        <w:t> </w:t>
      </w:r>
      <w:r>
        <w:rPr/>
        <w:t>is</w:t>
      </w:r>
      <w:r>
        <w:rPr>
          <w:spacing w:val="-2"/>
        </w:rPr>
        <w:t> </w:t>
      </w:r>
      <w:r>
        <w:rPr/>
        <w:t>given</w:t>
      </w:r>
      <w:r>
        <w:rPr>
          <w:spacing w:val="-3"/>
        </w:rPr>
        <w:t> </w:t>
      </w:r>
      <w:r>
        <w:rPr/>
        <w:t>in</w:t>
      </w:r>
      <w:r>
        <w:rPr>
          <w:spacing w:val="-3"/>
        </w:rPr>
        <w:t> </w:t>
      </w:r>
      <w:r>
        <w:rPr/>
        <w:t>Appendix </w:t>
      </w:r>
      <w:r>
        <w:rPr>
          <w:spacing w:val="-6"/>
        </w:rPr>
        <w:t>B.</w:t>
      </w:r>
    </w:p>
    <w:p>
      <w:pPr>
        <w:pStyle w:val="BodyText"/>
        <w:spacing w:after="0" w:line="300" w:lineRule="auto"/>
        <w:sectPr>
          <w:pgSz w:w="11910" w:h="16840"/>
          <w:pgMar w:header="0" w:footer="690" w:top="1380" w:bottom="880" w:left="1275" w:right="992"/>
        </w:sectPr>
      </w:pPr>
    </w:p>
    <w:p>
      <w:pPr>
        <w:pStyle w:val="Heading2"/>
        <w:numPr>
          <w:ilvl w:val="1"/>
          <w:numId w:val="2"/>
        </w:numPr>
        <w:tabs>
          <w:tab w:pos="681" w:val="left" w:leader="none"/>
        </w:tabs>
        <w:spacing w:line="240" w:lineRule="auto" w:before="19" w:after="0"/>
        <w:ind w:left="681" w:right="0" w:hanging="516"/>
        <w:jc w:val="both"/>
      </w:pPr>
      <w:bookmarkStart w:name="5.11 Frontend Architecture" w:id="104"/>
      <w:bookmarkEnd w:id="104"/>
      <w:r>
        <w:rPr>
          <w:b w:val="0"/>
        </w:rPr>
      </w:r>
      <w:bookmarkStart w:name="_bookmark47" w:id="105"/>
      <w:bookmarkEnd w:id="105"/>
      <w:r>
        <w:rPr>
          <w:b w:val="0"/>
        </w:rPr>
      </w:r>
      <w:r>
        <w:rPr>
          <w:color w:val="2E5395"/>
        </w:rPr>
        <w:t>Frontend</w:t>
      </w:r>
      <w:r>
        <w:rPr>
          <w:color w:val="2E5395"/>
          <w:spacing w:val="-10"/>
        </w:rPr>
        <w:t> </w:t>
      </w:r>
      <w:r>
        <w:rPr>
          <w:color w:val="2E5395"/>
          <w:spacing w:val="-2"/>
        </w:rPr>
        <w:t>Architecture</w:t>
      </w:r>
    </w:p>
    <w:p>
      <w:pPr>
        <w:pStyle w:val="BodyText"/>
        <w:spacing w:line="300" w:lineRule="auto" w:before="124"/>
        <w:ind w:right="437"/>
      </w:pPr>
      <w:r>
        <w:rPr/>
        <w:t>The</w:t>
      </w:r>
      <w:r>
        <w:rPr>
          <w:spacing w:val="-13"/>
        </w:rPr>
        <w:t> </w:t>
      </w:r>
      <w:r>
        <w:rPr/>
        <w:t>frontend</w:t>
      </w:r>
      <w:r>
        <w:rPr>
          <w:spacing w:val="-10"/>
        </w:rPr>
        <w:t> </w:t>
      </w:r>
      <w:r>
        <w:rPr/>
        <w:t>uses</w:t>
      </w:r>
      <w:r>
        <w:rPr>
          <w:spacing w:val="-12"/>
        </w:rPr>
        <w:t> </w:t>
      </w:r>
      <w:r>
        <w:rPr/>
        <w:t>the</w:t>
      </w:r>
      <w:r>
        <w:rPr>
          <w:spacing w:val="-12"/>
        </w:rPr>
        <w:t> </w:t>
      </w:r>
      <w:r>
        <w:rPr/>
        <w:t>Next.js</w:t>
      </w:r>
      <w:r>
        <w:rPr>
          <w:spacing w:val="-13"/>
        </w:rPr>
        <w:t> </w:t>
      </w:r>
      <w:r>
        <w:rPr/>
        <w:t>App</w:t>
      </w:r>
      <w:r>
        <w:rPr>
          <w:spacing w:val="-12"/>
        </w:rPr>
        <w:t> </w:t>
      </w:r>
      <w:r>
        <w:rPr/>
        <w:t>Router</w:t>
      </w:r>
      <w:r>
        <w:rPr>
          <w:spacing w:val="-8"/>
        </w:rPr>
        <w:t> </w:t>
      </w:r>
      <w:r>
        <w:rPr/>
        <w:t>with</w:t>
      </w:r>
      <w:r>
        <w:rPr>
          <w:spacing w:val="-13"/>
        </w:rPr>
        <w:t> </w:t>
      </w:r>
      <w:r>
        <w:rPr/>
        <w:t>two</w:t>
      </w:r>
      <w:r>
        <w:rPr>
          <w:spacing w:val="-12"/>
        </w:rPr>
        <w:t> </w:t>
      </w:r>
      <w:r>
        <w:rPr/>
        <w:t>route</w:t>
      </w:r>
      <w:r>
        <w:rPr>
          <w:spacing w:val="-12"/>
        </w:rPr>
        <w:t> </w:t>
      </w:r>
      <w:r>
        <w:rPr/>
        <w:t>groups:</w:t>
      </w:r>
      <w:r>
        <w:rPr>
          <w:spacing w:val="-13"/>
        </w:rPr>
        <w:t> </w:t>
      </w:r>
      <w:r>
        <w:rPr/>
        <w:t>(auth)</w:t>
      </w:r>
      <w:r>
        <w:rPr>
          <w:spacing w:val="-12"/>
        </w:rPr>
        <w:t> </w:t>
      </w:r>
      <w:r>
        <w:rPr/>
        <w:t>for</w:t>
      </w:r>
      <w:r>
        <w:rPr>
          <w:spacing w:val="-13"/>
        </w:rPr>
        <w:t> </w:t>
      </w:r>
      <w:r>
        <w:rPr/>
        <w:t>the</w:t>
      </w:r>
      <w:r>
        <w:rPr>
          <w:spacing w:val="-2"/>
        </w:rPr>
        <w:t> </w:t>
      </w:r>
      <w:r>
        <w:rPr/>
        <w:t>unauthenticated</w:t>
      </w:r>
      <w:r>
        <w:rPr>
          <w:spacing w:val="-13"/>
        </w:rPr>
        <w:t> </w:t>
      </w:r>
      <w:r>
        <w:rPr/>
        <w:t>pages and (dashboard) for the authenticated ones, plus a root landing page. Route groups let the two sets have entirely different layouts without affecting the URLs. State is split three ways: server data is fetched per page into local component state, global client state lives in Zustand stores with the auth store</w:t>
      </w:r>
      <w:r>
        <w:rPr>
          <w:spacing w:val="-13"/>
        </w:rPr>
        <w:t> </w:t>
      </w:r>
      <w:r>
        <w:rPr/>
        <w:t>persisted</w:t>
      </w:r>
      <w:r>
        <w:rPr>
          <w:spacing w:val="-12"/>
        </w:rPr>
        <w:t> </w:t>
      </w:r>
      <w:r>
        <w:rPr/>
        <w:t>according</w:t>
      </w:r>
      <w:r>
        <w:rPr>
          <w:spacing w:val="-12"/>
        </w:rPr>
        <w:t> </w:t>
      </w:r>
      <w:r>
        <w:rPr/>
        <w:t>to</w:t>
      </w:r>
      <w:r>
        <w:rPr>
          <w:spacing w:val="-9"/>
        </w:rPr>
        <w:t> </w:t>
      </w:r>
      <w:r>
        <w:rPr/>
        <w:t>the</w:t>
      </w:r>
      <w:r>
        <w:rPr>
          <w:spacing w:val="-6"/>
        </w:rPr>
        <w:t> </w:t>
      </w:r>
      <w:r>
        <w:rPr/>
        <w:t>"remember</w:t>
      </w:r>
      <w:r>
        <w:rPr>
          <w:spacing w:val="-12"/>
        </w:rPr>
        <w:t> </w:t>
      </w:r>
      <w:r>
        <w:rPr/>
        <w:t>me"</w:t>
      </w:r>
      <w:r>
        <w:rPr>
          <w:spacing w:val="-13"/>
        </w:rPr>
        <w:t> </w:t>
      </w:r>
      <w:r>
        <w:rPr/>
        <w:t>choice,</w:t>
      </w:r>
      <w:r>
        <w:rPr>
          <w:spacing w:val="-12"/>
        </w:rPr>
        <w:t> </w:t>
      </w:r>
      <w:r>
        <w:rPr/>
        <w:t>and</w:t>
      </w:r>
      <w:r>
        <w:rPr>
          <w:spacing w:val="-13"/>
        </w:rPr>
        <w:t> </w:t>
      </w:r>
      <w:r>
        <w:rPr/>
        <w:t>form</w:t>
      </w:r>
      <w:r>
        <w:rPr>
          <w:spacing w:val="-11"/>
        </w:rPr>
        <w:t> </w:t>
      </w:r>
      <w:r>
        <w:rPr/>
        <w:t>state</w:t>
      </w:r>
      <w:r>
        <w:rPr>
          <w:spacing w:val="-11"/>
        </w:rPr>
        <w:t> </w:t>
      </w:r>
      <w:r>
        <w:rPr/>
        <w:t>is</w:t>
      </w:r>
      <w:r>
        <w:rPr>
          <w:spacing w:val="-12"/>
        </w:rPr>
        <w:t> </w:t>
      </w:r>
      <w:r>
        <w:rPr/>
        <w:t>handled</w:t>
      </w:r>
      <w:r>
        <w:rPr>
          <w:spacing w:val="-12"/>
        </w:rPr>
        <w:t> </w:t>
      </w:r>
      <w:r>
        <w:rPr/>
        <w:t>by</w:t>
      </w:r>
      <w:r>
        <w:rPr>
          <w:spacing w:val="-11"/>
        </w:rPr>
        <w:t> </w:t>
      </w:r>
      <w:r>
        <w:rPr/>
        <w:t>react-hook-form with zod schemas. Component organisation follows three levels: components/ui holds primitives wrapping Radix, components/shared holds cross-cutting pieces such as PageHeader, FilterBar, StatsGrid, ModuleGate and ExplainabilitySheet, and features/* holds domain-specific components. ModuleGate is worth particular note —</w:t>
      </w:r>
      <w:r>
        <w:rPr>
          <w:spacing w:val="-2"/>
        </w:rPr>
        <w:t> </w:t>
      </w:r>
      <w:r>
        <w:rPr/>
        <w:t>it</w:t>
      </w:r>
      <w:r>
        <w:rPr>
          <w:spacing w:val="-1"/>
        </w:rPr>
        <w:t> </w:t>
      </w:r>
      <w:r>
        <w:rPr/>
        <w:t>wraps a page in a permission check and renders an access-denied</w:t>
      </w:r>
      <w:r>
        <w:rPr>
          <w:spacing w:val="-3"/>
        </w:rPr>
        <w:t> </w:t>
      </w:r>
      <w:r>
        <w:rPr/>
        <w:t>state</w:t>
      </w:r>
      <w:r>
        <w:rPr>
          <w:spacing w:val="-2"/>
        </w:rPr>
        <w:t> </w:t>
      </w:r>
      <w:r>
        <w:rPr/>
        <w:t>if</w:t>
      </w:r>
      <w:r>
        <w:rPr>
          <w:spacing w:val="-2"/>
        </w:rPr>
        <w:t> </w:t>
      </w:r>
      <w:r>
        <w:rPr/>
        <w:t>the</w:t>
      </w:r>
      <w:r>
        <w:rPr>
          <w:spacing w:val="-2"/>
        </w:rPr>
        <w:t> </w:t>
      </w:r>
      <w:r>
        <w:rPr/>
        <w:t>check</w:t>
      </w:r>
      <w:r>
        <w:rPr>
          <w:spacing w:val="-2"/>
        </w:rPr>
        <w:t> </w:t>
      </w:r>
      <w:r>
        <w:rPr/>
        <w:t>fails,</w:t>
      </w:r>
      <w:r>
        <w:rPr>
          <w:spacing w:val="-5"/>
        </w:rPr>
        <w:t> </w:t>
      </w:r>
      <w:r>
        <w:rPr/>
        <w:t>which</w:t>
      </w:r>
      <w:r>
        <w:rPr>
          <w:spacing w:val="-3"/>
        </w:rPr>
        <w:t> </w:t>
      </w:r>
      <w:r>
        <w:rPr/>
        <w:t>is</w:t>
      </w:r>
      <w:r>
        <w:rPr>
          <w:spacing w:val="-2"/>
        </w:rPr>
        <w:t> </w:t>
      </w:r>
      <w:r>
        <w:rPr/>
        <w:t>what</w:t>
      </w:r>
      <w:r>
        <w:rPr>
          <w:spacing w:val="-5"/>
        </w:rPr>
        <w:t> </w:t>
      </w:r>
      <w:r>
        <w:rPr/>
        <w:t>makes</w:t>
      </w:r>
      <w:r>
        <w:rPr>
          <w:spacing w:val="-2"/>
        </w:rPr>
        <w:t> </w:t>
      </w:r>
      <w:r>
        <w:rPr/>
        <w:t>every</w:t>
      </w:r>
      <w:r>
        <w:rPr>
          <w:spacing w:val="-2"/>
        </w:rPr>
        <w:t> </w:t>
      </w:r>
      <w:r>
        <w:rPr/>
        <w:t>screen</w:t>
      </w:r>
      <w:r>
        <w:rPr>
          <w:spacing w:val="-2"/>
        </w:rPr>
        <w:t> </w:t>
      </w:r>
      <w:r>
        <w:rPr/>
        <w:t>permission-aware</w:t>
      </w:r>
      <w:r>
        <w:rPr>
          <w:spacing w:val="-2"/>
        </w:rPr>
        <w:t> </w:t>
      </w:r>
      <w:r>
        <w:rPr/>
        <w:t>with</w:t>
      </w:r>
      <w:r>
        <w:rPr>
          <w:spacing w:val="-3"/>
        </w:rPr>
        <w:t> </w:t>
      </w:r>
      <w:r>
        <w:rPr/>
        <w:t>one</w:t>
      </w:r>
      <w:r>
        <w:rPr>
          <w:spacing w:val="-2"/>
        </w:rPr>
        <w:t> </w:t>
      </w:r>
      <w:r>
        <w:rPr/>
        <w:t>wrapper per page rather than a bespoke check on each.</w:t>
      </w:r>
    </w:p>
    <w:p>
      <w:pPr>
        <w:pStyle w:val="Heading2"/>
        <w:numPr>
          <w:ilvl w:val="1"/>
          <w:numId w:val="2"/>
        </w:numPr>
        <w:tabs>
          <w:tab w:pos="681" w:val="left" w:leader="none"/>
        </w:tabs>
        <w:spacing w:line="240" w:lineRule="auto" w:before="260" w:after="0"/>
        <w:ind w:left="681" w:right="0" w:hanging="516"/>
        <w:jc w:val="both"/>
      </w:pPr>
      <w:bookmarkStart w:name="5.12 End-to-End System Workflow" w:id="106"/>
      <w:bookmarkEnd w:id="106"/>
      <w:r>
        <w:rPr>
          <w:b w:val="0"/>
        </w:rPr>
      </w:r>
      <w:bookmarkStart w:name="_bookmark48" w:id="107"/>
      <w:bookmarkEnd w:id="107"/>
      <w:r>
        <w:rPr>
          <w:b w:val="0"/>
        </w:rPr>
      </w:r>
      <w:r>
        <w:rPr>
          <w:color w:val="2E5395"/>
        </w:rPr>
        <w:t>End-to-End</w:t>
      </w:r>
      <w:r>
        <w:rPr>
          <w:color w:val="2E5395"/>
          <w:spacing w:val="-8"/>
        </w:rPr>
        <w:t> </w:t>
      </w:r>
      <w:r>
        <w:rPr>
          <w:color w:val="2E5395"/>
        </w:rPr>
        <w:t>System</w:t>
      </w:r>
      <w:r>
        <w:rPr>
          <w:color w:val="2E5395"/>
          <w:spacing w:val="-7"/>
        </w:rPr>
        <w:t> </w:t>
      </w:r>
      <w:r>
        <w:rPr>
          <w:color w:val="2E5395"/>
          <w:spacing w:val="-2"/>
        </w:rPr>
        <w:t>Workflow</w:t>
      </w:r>
    </w:p>
    <w:p>
      <w:pPr>
        <w:pStyle w:val="BodyText"/>
        <w:spacing w:line="300" w:lineRule="auto" w:before="123"/>
        <w:ind w:right="446"/>
      </w:pPr>
      <w:r>
        <w:rPr/>
        <w:t>The</w:t>
      </w:r>
      <w:r>
        <w:rPr>
          <w:spacing w:val="-2"/>
        </w:rPr>
        <w:t> </w:t>
      </w:r>
      <w:r>
        <w:rPr/>
        <w:t>diagrams</w:t>
      </w:r>
      <w:r>
        <w:rPr>
          <w:spacing w:val="-2"/>
        </w:rPr>
        <w:t> </w:t>
      </w:r>
      <w:r>
        <w:rPr/>
        <w:t>so</w:t>
      </w:r>
      <w:r>
        <w:rPr>
          <w:spacing w:val="-3"/>
        </w:rPr>
        <w:t> </w:t>
      </w:r>
      <w:r>
        <w:rPr/>
        <w:t>far in this chapter show components (Figure</w:t>
      </w:r>
      <w:r>
        <w:rPr>
          <w:spacing w:val="-2"/>
        </w:rPr>
        <w:t> </w:t>
      </w:r>
      <w:r>
        <w:rPr/>
        <w:t>5.1)</w:t>
      </w:r>
      <w:r>
        <w:rPr>
          <w:spacing w:val="-2"/>
        </w:rPr>
        <w:t> </w:t>
      </w:r>
      <w:r>
        <w:rPr/>
        <w:t>and internal data flow</w:t>
      </w:r>
      <w:r>
        <w:rPr>
          <w:spacing w:val="-2"/>
        </w:rPr>
        <w:t> </w:t>
      </w:r>
      <w:r>
        <w:rPr/>
        <w:t>(Figure</w:t>
      </w:r>
      <w:r>
        <w:rPr>
          <w:spacing w:val="-2"/>
        </w:rPr>
        <w:t> </w:t>
      </w:r>
      <w:r>
        <w:rPr/>
        <w:t>5.6). Figure</w:t>
      </w:r>
      <w:r>
        <w:rPr>
          <w:spacing w:val="-4"/>
        </w:rPr>
        <w:t> </w:t>
      </w:r>
      <w:r>
        <w:rPr/>
        <w:t>5.7</w:t>
      </w:r>
      <w:r>
        <w:rPr>
          <w:spacing w:val="-6"/>
        </w:rPr>
        <w:t> </w:t>
      </w:r>
      <w:r>
        <w:rPr/>
        <w:t>below</w:t>
      </w:r>
      <w:r>
        <w:rPr>
          <w:spacing w:val="-4"/>
        </w:rPr>
        <w:t> </w:t>
      </w:r>
      <w:r>
        <w:rPr/>
        <w:t>sits</w:t>
      </w:r>
      <w:r>
        <w:rPr>
          <w:spacing w:val="-4"/>
        </w:rPr>
        <w:t> </w:t>
      </w:r>
      <w:r>
        <w:rPr/>
        <w:t>above</w:t>
      </w:r>
      <w:r>
        <w:rPr>
          <w:spacing w:val="-4"/>
        </w:rPr>
        <w:t> </w:t>
      </w:r>
      <w:r>
        <w:rPr/>
        <w:t>both:</w:t>
      </w:r>
      <w:r>
        <w:rPr>
          <w:spacing w:val="-6"/>
        </w:rPr>
        <w:t> </w:t>
      </w:r>
      <w:r>
        <w:rPr/>
        <w:t>it</w:t>
      </w:r>
      <w:r>
        <w:rPr>
          <w:spacing w:val="-6"/>
        </w:rPr>
        <w:t> </w:t>
      </w:r>
      <w:r>
        <w:rPr/>
        <w:t>is</w:t>
      </w:r>
      <w:r>
        <w:rPr>
          <w:spacing w:val="-4"/>
        </w:rPr>
        <w:t> </w:t>
      </w:r>
      <w:r>
        <w:rPr/>
        <w:t>the</w:t>
      </w:r>
      <w:r>
        <w:rPr>
          <w:spacing w:val="-4"/>
        </w:rPr>
        <w:t> </w:t>
      </w:r>
      <w:r>
        <w:rPr/>
        <w:t>operational</w:t>
      </w:r>
      <w:r>
        <w:rPr>
          <w:spacing w:val="-2"/>
        </w:rPr>
        <w:t> </w:t>
      </w:r>
      <w:r>
        <w:rPr/>
        <w:t>blueprint</w:t>
      </w:r>
      <w:r>
        <w:rPr>
          <w:spacing w:val="-6"/>
        </w:rPr>
        <w:t> </w:t>
      </w:r>
      <w:r>
        <w:rPr/>
        <w:t>of</w:t>
      </w:r>
      <w:r>
        <w:rPr>
          <w:spacing w:val="-4"/>
        </w:rPr>
        <w:t> </w:t>
      </w:r>
      <w:r>
        <w:rPr/>
        <w:t>the</w:t>
      </w:r>
      <w:r>
        <w:rPr>
          <w:spacing w:val="-4"/>
        </w:rPr>
        <w:t> </w:t>
      </w:r>
      <w:r>
        <w:rPr/>
        <w:t>whole</w:t>
      </w:r>
      <w:r>
        <w:rPr>
          <w:spacing w:val="-4"/>
        </w:rPr>
        <w:t> </w:t>
      </w:r>
      <w:r>
        <w:rPr/>
        <w:t>system,</w:t>
      </w:r>
      <w:r>
        <w:rPr>
          <w:spacing w:val="-7"/>
        </w:rPr>
        <w:t> </w:t>
      </w:r>
      <w:r>
        <w:rPr/>
        <w:t>the</w:t>
      </w:r>
      <w:r>
        <w:rPr>
          <w:spacing w:val="-4"/>
        </w:rPr>
        <w:t> </w:t>
      </w:r>
      <w:r>
        <w:rPr/>
        <w:t>sequence</w:t>
      </w:r>
      <w:r>
        <w:rPr>
          <w:spacing w:val="-4"/>
        </w:rPr>
        <w:t> </w:t>
      </w:r>
      <w:r>
        <w:rPr/>
        <w:t>an organisation</w:t>
      </w:r>
      <w:r>
        <w:rPr>
          <w:spacing w:val="-13"/>
        </w:rPr>
        <w:t> </w:t>
      </w:r>
      <w:r>
        <w:rPr/>
        <w:t>moves</w:t>
      </w:r>
      <w:r>
        <w:rPr>
          <w:spacing w:val="-12"/>
        </w:rPr>
        <w:t> </w:t>
      </w:r>
      <w:r>
        <w:rPr/>
        <w:t>through</w:t>
      </w:r>
      <w:r>
        <w:rPr>
          <w:spacing w:val="-13"/>
        </w:rPr>
        <w:t> </w:t>
      </w:r>
      <w:r>
        <w:rPr/>
        <w:t>from</w:t>
      </w:r>
      <w:r>
        <w:rPr>
          <w:spacing w:val="-12"/>
        </w:rPr>
        <w:t> </w:t>
      </w:r>
      <w:r>
        <w:rPr/>
        <w:t>first</w:t>
      </w:r>
      <w:r>
        <w:rPr>
          <w:spacing w:val="-13"/>
        </w:rPr>
        <w:t> </w:t>
      </w:r>
      <w:r>
        <w:rPr/>
        <w:t>login</w:t>
      </w:r>
      <w:r>
        <w:rPr>
          <w:spacing w:val="-12"/>
        </w:rPr>
        <w:t> </w:t>
      </w:r>
      <w:r>
        <w:rPr/>
        <w:t>to</w:t>
      </w:r>
      <w:r>
        <w:rPr>
          <w:spacing w:val="-13"/>
        </w:rPr>
        <w:t> </w:t>
      </w:r>
      <w:r>
        <w:rPr/>
        <w:t>a</w:t>
      </w:r>
      <w:r>
        <w:rPr>
          <w:spacing w:val="-10"/>
        </w:rPr>
        <w:t> </w:t>
      </w:r>
      <w:r>
        <w:rPr/>
        <w:t>completed</w:t>
      </w:r>
      <w:r>
        <w:rPr>
          <w:spacing w:val="-12"/>
        </w:rPr>
        <w:t> </w:t>
      </w:r>
      <w:r>
        <w:rPr/>
        <w:t>reorder,</w:t>
      </w:r>
      <w:r>
        <w:rPr>
          <w:spacing w:val="-13"/>
        </w:rPr>
        <w:t> </w:t>
      </w:r>
      <w:r>
        <w:rPr/>
        <w:t>drawn</w:t>
      </w:r>
      <w:r>
        <w:rPr>
          <w:spacing w:val="-12"/>
        </w:rPr>
        <w:t> </w:t>
      </w:r>
      <w:r>
        <w:rPr/>
        <w:t>as</w:t>
      </w:r>
      <w:r>
        <w:rPr>
          <w:spacing w:val="-7"/>
        </w:rPr>
        <w:t> </w:t>
      </w:r>
      <w:r>
        <w:rPr/>
        <w:t>a</w:t>
      </w:r>
      <w:r>
        <w:rPr>
          <w:spacing w:val="-13"/>
        </w:rPr>
        <w:t> </w:t>
      </w:r>
      <w:r>
        <w:rPr/>
        <w:t>single</w:t>
      </w:r>
      <w:r>
        <w:rPr>
          <w:spacing w:val="-11"/>
        </w:rPr>
        <w:t> </w:t>
      </w:r>
      <w:r>
        <w:rPr/>
        <w:t>flow</w:t>
      </w:r>
      <w:r>
        <w:rPr>
          <w:spacing w:val="-4"/>
        </w:rPr>
        <w:t> </w:t>
      </w:r>
      <w:r>
        <w:rPr/>
        <w:t>rather</w:t>
      </w:r>
      <w:r>
        <w:rPr>
          <w:spacing w:val="-13"/>
        </w:rPr>
        <w:t> </w:t>
      </w:r>
      <w:r>
        <w:rPr/>
        <w:t>than described paragraph by paragraph.</w:t>
      </w:r>
    </w:p>
    <w:p>
      <w:pPr>
        <w:pStyle w:val="BodyText"/>
        <w:ind w:left="0"/>
        <w:jc w:val="left"/>
        <w:rPr>
          <w:sz w:val="20"/>
        </w:rPr>
      </w:pPr>
    </w:p>
    <w:p>
      <w:pPr>
        <w:pStyle w:val="BodyText"/>
        <w:spacing w:before="38"/>
        <w:ind w:left="0"/>
        <w:jc w:val="left"/>
        <w:rPr>
          <w:sz w:val="20"/>
        </w:rPr>
      </w:pPr>
      <w:r>
        <w:rPr>
          <w:sz w:val="20"/>
        </w:rPr>
        <w:drawing>
          <wp:anchor distT="0" distB="0" distL="0" distR="0" allowOverlap="1" layoutInCell="1" locked="0" behindDoc="1" simplePos="0" relativeHeight="487590400">
            <wp:simplePos x="0" y="0"/>
            <wp:positionH relativeFrom="page">
              <wp:posOffset>1065530</wp:posOffset>
            </wp:positionH>
            <wp:positionV relativeFrom="paragraph">
              <wp:posOffset>194420</wp:posOffset>
            </wp:positionV>
            <wp:extent cx="5357812" cy="26995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357812" cy="2699575"/>
                    </a:xfrm>
                    <a:prstGeom prst="rect">
                      <a:avLst/>
                    </a:prstGeom>
                  </pic:spPr>
                </pic:pic>
              </a:graphicData>
            </a:graphic>
          </wp:anchor>
        </w:drawing>
      </w:r>
    </w:p>
    <w:p>
      <w:pPr>
        <w:pStyle w:val="BodyText"/>
        <w:ind w:left="0"/>
        <w:jc w:val="left"/>
      </w:pPr>
    </w:p>
    <w:p>
      <w:pPr>
        <w:pStyle w:val="BodyText"/>
        <w:ind w:left="0"/>
        <w:jc w:val="left"/>
      </w:pPr>
    </w:p>
    <w:p>
      <w:pPr>
        <w:pStyle w:val="BodyText"/>
        <w:spacing w:before="237"/>
        <w:ind w:left="0"/>
        <w:jc w:val="left"/>
      </w:pPr>
    </w:p>
    <w:p>
      <w:pPr>
        <w:spacing w:before="1"/>
        <w:ind w:left="10" w:right="284" w:firstLine="0"/>
        <w:jc w:val="center"/>
        <w:rPr>
          <w:i/>
          <w:sz w:val="20"/>
        </w:rPr>
      </w:pPr>
      <w:r>
        <w:rPr>
          <w:i/>
          <w:color w:val="545454"/>
          <w:sz w:val="20"/>
        </w:rPr>
        <w:t>Figure</w:t>
      </w:r>
      <w:r>
        <w:rPr>
          <w:i/>
          <w:color w:val="545454"/>
          <w:spacing w:val="-8"/>
          <w:sz w:val="20"/>
        </w:rPr>
        <w:t> </w:t>
      </w:r>
      <w:r>
        <w:rPr>
          <w:i/>
          <w:color w:val="545454"/>
          <w:sz w:val="20"/>
        </w:rPr>
        <w:t>5.7</w:t>
      </w:r>
      <w:r>
        <w:rPr>
          <w:i/>
          <w:color w:val="545454"/>
          <w:spacing w:val="-7"/>
          <w:sz w:val="20"/>
        </w:rPr>
        <w:t> </w:t>
      </w:r>
      <w:r>
        <w:rPr>
          <w:i/>
          <w:color w:val="545454"/>
          <w:sz w:val="20"/>
        </w:rPr>
        <w:t>—</w:t>
      </w:r>
      <w:r>
        <w:rPr>
          <w:i/>
          <w:color w:val="545454"/>
          <w:spacing w:val="-7"/>
          <w:sz w:val="20"/>
        </w:rPr>
        <w:t> </w:t>
      </w:r>
      <w:r>
        <w:rPr>
          <w:i/>
          <w:color w:val="545454"/>
          <w:sz w:val="20"/>
        </w:rPr>
        <w:t>End-to-End</w:t>
      </w:r>
      <w:r>
        <w:rPr>
          <w:i/>
          <w:color w:val="545454"/>
          <w:spacing w:val="-6"/>
          <w:sz w:val="20"/>
        </w:rPr>
        <w:t> </w:t>
      </w:r>
      <w:r>
        <w:rPr>
          <w:i/>
          <w:color w:val="545454"/>
          <w:sz w:val="20"/>
        </w:rPr>
        <w:t>System</w:t>
      </w:r>
      <w:r>
        <w:rPr>
          <w:i/>
          <w:color w:val="545454"/>
          <w:spacing w:val="-8"/>
          <w:sz w:val="20"/>
        </w:rPr>
        <w:t> </w:t>
      </w:r>
      <w:r>
        <w:rPr>
          <w:i/>
          <w:color w:val="545454"/>
          <w:sz w:val="20"/>
        </w:rPr>
        <w:t>Workflow</w:t>
      </w:r>
      <w:r>
        <w:rPr>
          <w:i/>
          <w:color w:val="545454"/>
          <w:spacing w:val="-7"/>
          <w:sz w:val="20"/>
        </w:rPr>
        <w:t> </w:t>
      </w:r>
      <w:r>
        <w:rPr>
          <w:i/>
          <w:color w:val="545454"/>
          <w:spacing w:val="-2"/>
          <w:sz w:val="20"/>
        </w:rPr>
        <w:t>Blueprint</w:t>
      </w:r>
    </w:p>
    <w:p>
      <w:pPr>
        <w:pStyle w:val="BodyText"/>
        <w:spacing w:line="300" w:lineRule="auto" w:before="240"/>
        <w:ind w:right="445"/>
      </w:pPr>
      <w:r>
        <w:rPr/>
        <w:t>Three things about this flow are easy to miss from the component diagrams alone. First, the intelligence</w:t>
      </w:r>
      <w:r>
        <w:rPr>
          <w:spacing w:val="-3"/>
        </w:rPr>
        <w:t> </w:t>
      </w:r>
      <w:r>
        <w:rPr/>
        <w:t>layer</w:t>
      </w:r>
      <w:r>
        <w:rPr>
          <w:spacing w:val="-3"/>
        </w:rPr>
        <w:t> </w:t>
      </w:r>
      <w:r>
        <w:rPr/>
        <w:t>(green)</w:t>
      </w:r>
      <w:r>
        <w:rPr>
          <w:spacing w:val="-3"/>
        </w:rPr>
        <w:t> </w:t>
      </w:r>
      <w:r>
        <w:rPr/>
        <w:t>never</w:t>
      </w:r>
      <w:r>
        <w:rPr>
          <w:spacing w:val="-3"/>
        </w:rPr>
        <w:t> </w:t>
      </w:r>
      <w:r>
        <w:rPr/>
        <w:t>acts</w:t>
      </w:r>
      <w:r>
        <w:rPr>
          <w:spacing w:val="-3"/>
        </w:rPr>
        <w:t> </w:t>
      </w:r>
      <w:r>
        <w:rPr/>
        <w:t>directly</w:t>
      </w:r>
      <w:r>
        <w:rPr>
          <w:spacing w:val="-3"/>
        </w:rPr>
        <w:t> </w:t>
      </w:r>
      <w:r>
        <w:rPr/>
        <w:t>on</w:t>
      </w:r>
      <w:r>
        <w:rPr>
          <w:spacing w:val="-4"/>
        </w:rPr>
        <w:t> </w:t>
      </w:r>
      <w:r>
        <w:rPr/>
        <w:t>the ledger —</w:t>
      </w:r>
      <w:r>
        <w:rPr>
          <w:spacing w:val="-1"/>
        </w:rPr>
        <w:t> </w:t>
      </w:r>
      <w:r>
        <w:rPr/>
        <w:t>every</w:t>
      </w:r>
      <w:r>
        <w:rPr>
          <w:spacing w:val="-3"/>
        </w:rPr>
        <w:t> </w:t>
      </w:r>
      <w:r>
        <w:rPr/>
        <w:t>arrow</w:t>
      </w:r>
      <w:r>
        <w:rPr>
          <w:spacing w:val="-3"/>
        </w:rPr>
        <w:t> </w:t>
      </w:r>
      <w:r>
        <w:rPr/>
        <w:t>leading</w:t>
      </w:r>
      <w:r>
        <w:rPr>
          <w:spacing w:val="-2"/>
        </w:rPr>
        <w:t> </w:t>
      </w:r>
      <w:r>
        <w:rPr/>
        <w:t>out</w:t>
      </w:r>
      <w:r>
        <w:rPr>
          <w:spacing w:val="-5"/>
        </w:rPr>
        <w:t> </w:t>
      </w:r>
      <w:r>
        <w:rPr/>
        <w:t>of</w:t>
      </w:r>
      <w:r>
        <w:rPr>
          <w:spacing w:val="-3"/>
        </w:rPr>
        <w:t> </w:t>
      </w:r>
      <w:r>
        <w:rPr/>
        <w:t>it</w:t>
      </w:r>
      <w:r>
        <w:rPr>
          <w:spacing w:val="-1"/>
        </w:rPr>
        <w:t> </w:t>
      </w:r>
      <w:r>
        <w:rPr/>
        <w:t>terminates in an alert, a recommendation, or a chatbot answer, never in a stock movement, which is why N05 and</w:t>
      </w:r>
      <w:r>
        <w:rPr>
          <w:spacing w:val="20"/>
        </w:rPr>
        <w:t> </w:t>
      </w:r>
      <w:r>
        <w:rPr/>
        <w:t>the</w:t>
      </w:r>
      <w:r>
        <w:rPr>
          <w:spacing w:val="21"/>
        </w:rPr>
        <w:t> </w:t>
      </w:r>
      <w:r>
        <w:rPr/>
        <w:t>permission</w:t>
      </w:r>
      <w:r>
        <w:rPr>
          <w:spacing w:val="20"/>
        </w:rPr>
        <w:t> </w:t>
      </w:r>
      <w:r>
        <w:rPr/>
        <w:t>model</w:t>
      </w:r>
      <w:r>
        <w:rPr>
          <w:spacing w:val="22"/>
        </w:rPr>
        <w:t> </w:t>
      </w:r>
      <w:r>
        <w:rPr/>
        <w:t>matter</w:t>
      </w:r>
      <w:r>
        <w:rPr>
          <w:spacing w:val="21"/>
        </w:rPr>
        <w:t> </w:t>
      </w:r>
      <w:r>
        <w:rPr/>
        <w:t>even</w:t>
      </w:r>
      <w:r>
        <w:rPr>
          <w:spacing w:val="20"/>
        </w:rPr>
        <w:t> </w:t>
      </w:r>
      <w:r>
        <w:rPr/>
        <w:t>for</w:t>
      </w:r>
      <w:r>
        <w:rPr>
          <w:spacing w:val="20"/>
        </w:rPr>
        <w:t> </w:t>
      </w:r>
      <w:r>
        <w:rPr/>
        <w:t>a</w:t>
      </w:r>
      <w:r>
        <w:rPr>
          <w:spacing w:val="20"/>
        </w:rPr>
        <w:t> </w:t>
      </w:r>
      <w:r>
        <w:rPr/>
        <w:t>fully</w:t>
      </w:r>
      <w:r>
        <w:rPr>
          <w:spacing w:val="21"/>
        </w:rPr>
        <w:t> </w:t>
      </w:r>
      <w:r>
        <w:rPr/>
        <w:t>automated</w:t>
      </w:r>
      <w:r>
        <w:rPr>
          <w:spacing w:val="20"/>
        </w:rPr>
        <w:t> </w:t>
      </w:r>
      <w:r>
        <w:rPr/>
        <w:t>forecast:</w:t>
      </w:r>
      <w:r>
        <w:rPr>
          <w:spacing w:val="19"/>
        </w:rPr>
        <w:t> </w:t>
      </w:r>
      <w:r>
        <w:rPr/>
        <w:t>automation</w:t>
      </w:r>
      <w:r>
        <w:rPr>
          <w:spacing w:val="20"/>
        </w:rPr>
        <w:t> </w:t>
      </w:r>
      <w:r>
        <w:rPr/>
        <w:t>stops</w:t>
      </w:r>
      <w:r>
        <w:rPr>
          <w:spacing w:val="21"/>
        </w:rPr>
        <w:t> </w:t>
      </w:r>
      <w:r>
        <w:rPr/>
        <w:t>one</w:t>
      </w:r>
      <w:r>
        <w:rPr>
          <w:spacing w:val="21"/>
        </w:rPr>
        <w:t> </w:t>
      </w:r>
      <w:r>
        <w:rPr/>
        <w:t>step</w:t>
      </w:r>
    </w:p>
    <w:p>
      <w:pPr>
        <w:pStyle w:val="BodyText"/>
        <w:spacing w:after="0" w:line="300" w:lineRule="auto"/>
        <w:sectPr>
          <w:pgSz w:w="11910" w:h="16840"/>
          <w:pgMar w:header="0" w:footer="690" w:top="1400" w:bottom="880" w:left="1275" w:right="992"/>
        </w:sectPr>
      </w:pPr>
    </w:p>
    <w:p>
      <w:pPr>
        <w:pStyle w:val="BodyText"/>
        <w:spacing w:line="300" w:lineRule="auto" w:before="43"/>
        <w:ind w:right="437"/>
      </w:pPr>
      <w:r>
        <w:rPr/>
        <w:t>short of action. Second, the loop at the bottom is the entire replenishment cycle in miniature — a recommendation</w:t>
      </w:r>
      <w:r>
        <w:rPr>
          <w:spacing w:val="-10"/>
        </w:rPr>
        <w:t> </w:t>
      </w:r>
      <w:r>
        <w:rPr/>
        <w:t>is</w:t>
      </w:r>
      <w:r>
        <w:rPr>
          <w:spacing w:val="-9"/>
        </w:rPr>
        <w:t> </w:t>
      </w:r>
      <w:r>
        <w:rPr/>
        <w:t>only</w:t>
      </w:r>
      <w:r>
        <w:rPr>
          <w:spacing w:val="-8"/>
        </w:rPr>
        <w:t> </w:t>
      </w:r>
      <w:r>
        <w:rPr/>
        <w:t>ever</w:t>
      </w:r>
      <w:r>
        <w:rPr>
          <w:spacing w:val="-9"/>
        </w:rPr>
        <w:t> </w:t>
      </w:r>
      <w:r>
        <w:rPr/>
        <w:t>realised</w:t>
      </w:r>
      <w:r>
        <w:rPr>
          <w:spacing w:val="-9"/>
        </w:rPr>
        <w:t> </w:t>
      </w:r>
      <w:r>
        <w:rPr/>
        <w:t>as</w:t>
      </w:r>
      <w:r>
        <w:rPr>
          <w:spacing w:val="-9"/>
        </w:rPr>
        <w:t> </w:t>
      </w:r>
      <w:r>
        <w:rPr/>
        <w:t>new</w:t>
      </w:r>
      <w:r>
        <w:rPr>
          <w:spacing w:val="-8"/>
        </w:rPr>
        <w:t> </w:t>
      </w:r>
      <w:r>
        <w:rPr/>
        <w:t>stock</w:t>
      </w:r>
      <w:r>
        <w:rPr>
          <w:spacing w:val="-9"/>
        </w:rPr>
        <w:t> </w:t>
      </w:r>
      <w:r>
        <w:rPr/>
        <w:t>once</w:t>
      </w:r>
      <w:r>
        <w:rPr>
          <w:spacing w:val="-8"/>
        </w:rPr>
        <w:t> </w:t>
      </w:r>
      <w:r>
        <w:rPr/>
        <w:t>a</w:t>
      </w:r>
      <w:r>
        <w:rPr>
          <w:spacing w:val="-9"/>
        </w:rPr>
        <w:t> </w:t>
      </w:r>
      <w:r>
        <w:rPr/>
        <w:t>manager</w:t>
      </w:r>
      <w:r>
        <w:rPr>
          <w:spacing w:val="-9"/>
        </w:rPr>
        <w:t> </w:t>
      </w:r>
      <w:r>
        <w:rPr/>
        <w:t>has</w:t>
      </w:r>
      <w:r>
        <w:rPr>
          <w:spacing w:val="-9"/>
        </w:rPr>
        <w:t> </w:t>
      </w:r>
      <w:r>
        <w:rPr/>
        <w:t>approved</w:t>
      </w:r>
      <w:r>
        <w:rPr>
          <w:spacing w:val="-9"/>
        </w:rPr>
        <w:t> </w:t>
      </w:r>
      <w:r>
        <w:rPr/>
        <w:t>it</w:t>
      </w:r>
      <w:r>
        <w:rPr>
          <w:spacing w:val="-10"/>
        </w:rPr>
        <w:t> </w:t>
      </w:r>
      <w:r>
        <w:rPr/>
        <w:t>and</w:t>
      </w:r>
      <w:r>
        <w:rPr>
          <w:spacing w:val="-10"/>
        </w:rPr>
        <w:t> </w:t>
      </w:r>
      <w:r>
        <w:rPr/>
        <w:t>a</w:t>
      </w:r>
      <w:r>
        <w:rPr>
          <w:spacing w:val="-9"/>
        </w:rPr>
        <w:t> </w:t>
      </w:r>
      <w:r>
        <w:rPr/>
        <w:t>supplier</w:t>
      </w:r>
      <w:r>
        <w:rPr>
          <w:spacing w:val="-9"/>
        </w:rPr>
        <w:t> </w:t>
      </w:r>
      <w:r>
        <w:rPr/>
        <w:t>has delivered it, which is the dashed line returning to the ledger at the top; nothing in the intelligence layer</w:t>
      </w:r>
      <w:r>
        <w:rPr>
          <w:spacing w:val="-13"/>
        </w:rPr>
        <w:t> </w:t>
      </w:r>
      <w:r>
        <w:rPr/>
        <w:t>can</w:t>
      </w:r>
      <w:r>
        <w:rPr>
          <w:spacing w:val="-12"/>
        </w:rPr>
        <w:t> </w:t>
      </w:r>
      <w:r>
        <w:rPr/>
        <w:t>shortcut</w:t>
      </w:r>
      <w:r>
        <w:rPr>
          <w:spacing w:val="-13"/>
        </w:rPr>
        <w:t> </w:t>
      </w:r>
      <w:r>
        <w:rPr/>
        <w:t>that</w:t>
      </w:r>
      <w:r>
        <w:rPr>
          <w:spacing w:val="-12"/>
        </w:rPr>
        <w:t> </w:t>
      </w:r>
      <w:r>
        <w:rPr/>
        <w:t>loop.</w:t>
      </w:r>
      <w:r>
        <w:rPr>
          <w:spacing w:val="-13"/>
        </w:rPr>
        <w:t> </w:t>
      </w:r>
      <w:r>
        <w:rPr/>
        <w:t>Third,</w:t>
      </w:r>
      <w:r>
        <w:rPr>
          <w:spacing w:val="-12"/>
        </w:rPr>
        <w:t> </w:t>
      </w:r>
      <w:r>
        <w:rPr/>
        <w:t>the</w:t>
      </w:r>
      <w:r>
        <w:rPr>
          <w:spacing w:val="-13"/>
        </w:rPr>
        <w:t> </w:t>
      </w:r>
      <w:r>
        <w:rPr/>
        <w:t>audit</w:t>
      </w:r>
      <w:r>
        <w:rPr>
          <w:spacing w:val="-12"/>
        </w:rPr>
        <w:t> </w:t>
      </w:r>
      <w:r>
        <w:rPr/>
        <w:t>trail</w:t>
      </w:r>
      <w:r>
        <w:rPr>
          <w:spacing w:val="-12"/>
        </w:rPr>
        <w:t> </w:t>
      </w:r>
      <w:r>
        <w:rPr/>
        <w:t>on</w:t>
      </w:r>
      <w:r>
        <w:rPr>
          <w:spacing w:val="-13"/>
        </w:rPr>
        <w:t> </w:t>
      </w:r>
      <w:r>
        <w:rPr/>
        <w:t>the</w:t>
      </w:r>
      <w:r>
        <w:rPr>
          <w:spacing w:val="-12"/>
        </w:rPr>
        <w:t> </w:t>
      </w:r>
      <w:r>
        <w:rPr/>
        <w:t>right</w:t>
      </w:r>
      <w:r>
        <w:rPr>
          <w:spacing w:val="-13"/>
        </w:rPr>
        <w:t> </w:t>
      </w:r>
      <w:r>
        <w:rPr/>
        <w:t>is</w:t>
      </w:r>
      <w:r>
        <w:rPr>
          <w:spacing w:val="-12"/>
        </w:rPr>
        <w:t> </w:t>
      </w:r>
      <w:r>
        <w:rPr/>
        <w:t>drawn</w:t>
      </w:r>
      <w:r>
        <w:rPr>
          <w:spacing w:val="-13"/>
        </w:rPr>
        <w:t> </w:t>
      </w:r>
      <w:r>
        <w:rPr/>
        <w:t>deliberately</w:t>
      </w:r>
      <w:r>
        <w:rPr>
          <w:spacing w:val="-12"/>
        </w:rPr>
        <w:t> </w:t>
      </w:r>
      <w:r>
        <w:rPr/>
        <w:t>as</w:t>
      </w:r>
      <w:r>
        <w:rPr>
          <w:spacing w:val="-12"/>
        </w:rPr>
        <w:t> </w:t>
      </w:r>
      <w:r>
        <w:rPr/>
        <w:t>a</w:t>
      </w:r>
      <w:r>
        <w:rPr>
          <w:spacing w:val="-13"/>
        </w:rPr>
        <w:t> </w:t>
      </w:r>
      <w:r>
        <w:rPr/>
        <w:t>one-way</w:t>
      </w:r>
      <w:r>
        <w:rPr>
          <w:spacing w:val="-12"/>
        </w:rPr>
        <w:t> </w:t>
      </w:r>
      <w:r>
        <w:rPr/>
        <w:t>street: arrows go in from every stage, none come back out, which is the diagram form of the immutability enforced in code (Section 6.7) and tested directly (Section 7.2).</w:t>
      </w:r>
    </w:p>
    <w:p>
      <w:pPr>
        <w:pStyle w:val="BodyText"/>
        <w:spacing w:after="0" w:line="300" w:lineRule="auto"/>
        <w:sectPr>
          <w:pgSz w:w="11910" w:h="16840"/>
          <w:pgMar w:header="0" w:footer="690" w:top="1380" w:bottom="880" w:left="1275" w:right="992"/>
        </w:sectPr>
      </w:pPr>
    </w:p>
    <w:p>
      <w:pPr>
        <w:pStyle w:val="Heading1"/>
        <w:numPr>
          <w:ilvl w:val="0"/>
          <w:numId w:val="2"/>
        </w:numPr>
        <w:tabs>
          <w:tab w:pos="485" w:val="left" w:leader="none"/>
        </w:tabs>
        <w:spacing w:line="240" w:lineRule="auto" w:before="24" w:after="0"/>
        <w:ind w:left="485" w:right="0" w:hanging="320"/>
        <w:jc w:val="both"/>
      </w:pPr>
      <w:bookmarkStart w:name="6. Implementation" w:id="108"/>
      <w:bookmarkEnd w:id="108"/>
      <w:r>
        <w:rPr>
          <w:b w:val="0"/>
        </w:rPr>
      </w:r>
      <w:bookmarkStart w:name="_bookmark49" w:id="109"/>
      <w:bookmarkEnd w:id="109"/>
      <w:r>
        <w:rPr>
          <w:b w:val="0"/>
        </w:rPr>
      </w:r>
      <w:r>
        <w:rPr>
          <w:color w:val="1F3863"/>
          <w:spacing w:val="-2"/>
        </w:rPr>
        <w:t>Implementation</w:t>
      </w:r>
    </w:p>
    <w:p>
      <w:pPr>
        <w:pStyle w:val="BodyText"/>
        <w:spacing w:line="300" w:lineRule="auto" w:before="161"/>
        <w:ind w:right="444"/>
      </w:pPr>
      <w:r>
        <w:rPr/>
        <w:t>This chapter describes how the design</w:t>
      </w:r>
      <w:r>
        <w:rPr>
          <w:spacing w:val="-4"/>
        </w:rPr>
        <w:t> </w:t>
      </w:r>
      <w:r>
        <w:rPr/>
        <w:t>in Chapter 5 was in fact</w:t>
      </w:r>
      <w:r>
        <w:rPr>
          <w:spacing w:val="-1"/>
        </w:rPr>
        <w:t> </w:t>
      </w:r>
      <w:r>
        <w:rPr/>
        <w:t>built. Sections 6.2,</w:t>
      </w:r>
      <w:r>
        <w:rPr>
          <w:spacing w:val="-1"/>
        </w:rPr>
        <w:t> </w:t>
      </w:r>
      <w:r>
        <w:rPr/>
        <w:t>6.3 and 6.4 are the three highlighted areas of source code, each accompanied by an excerpt taken directly from the delivered</w:t>
      </w:r>
      <w:r>
        <w:rPr>
          <w:spacing w:val="-4"/>
        </w:rPr>
        <w:t> </w:t>
      </w:r>
      <w:r>
        <w:rPr/>
        <w:t>repository.</w:t>
      </w:r>
      <w:r>
        <w:rPr>
          <w:spacing w:val="-3"/>
        </w:rPr>
        <w:t> </w:t>
      </w:r>
      <w:r>
        <w:rPr/>
        <w:t>All</w:t>
      </w:r>
      <w:r>
        <w:rPr>
          <w:spacing w:val="-2"/>
        </w:rPr>
        <w:t> </w:t>
      </w:r>
      <w:r>
        <w:rPr/>
        <w:t>three</w:t>
      </w:r>
      <w:r>
        <w:rPr>
          <w:spacing w:val="-8"/>
        </w:rPr>
        <w:t> </w:t>
      </w:r>
      <w:r>
        <w:rPr/>
        <w:t>sit</w:t>
      </w:r>
      <w:r>
        <w:rPr>
          <w:spacing w:val="-6"/>
        </w:rPr>
        <w:t> </w:t>
      </w:r>
      <w:r>
        <w:rPr/>
        <w:t>on</w:t>
      </w:r>
      <w:r>
        <w:rPr>
          <w:spacing w:val="-5"/>
        </w:rPr>
        <w:t> </w:t>
      </w:r>
      <w:r>
        <w:rPr/>
        <w:t>the</w:t>
      </w:r>
      <w:r>
        <w:rPr>
          <w:spacing w:val="-4"/>
        </w:rPr>
        <w:t> </w:t>
      </w:r>
      <w:r>
        <w:rPr/>
        <w:t>critical</w:t>
      </w:r>
      <w:r>
        <w:rPr>
          <w:spacing w:val="-3"/>
        </w:rPr>
        <w:t> </w:t>
      </w:r>
      <w:r>
        <w:rPr/>
        <w:t>path</w:t>
      </w:r>
      <w:r>
        <w:rPr>
          <w:spacing w:val="-5"/>
        </w:rPr>
        <w:t> </w:t>
      </w:r>
      <w:r>
        <w:rPr/>
        <w:t>of</w:t>
      </w:r>
      <w:r>
        <w:rPr>
          <w:spacing w:val="-9"/>
        </w:rPr>
        <w:t> </w:t>
      </w:r>
      <w:r>
        <w:rPr/>
        <w:t>the</w:t>
      </w:r>
      <w:r>
        <w:rPr>
          <w:spacing w:val="-4"/>
        </w:rPr>
        <w:t> </w:t>
      </w:r>
      <w:r>
        <w:rPr/>
        <w:t>project:</w:t>
      </w:r>
      <w:r>
        <w:rPr>
          <w:spacing w:val="-6"/>
        </w:rPr>
        <w:t> </w:t>
      </w:r>
      <w:r>
        <w:rPr/>
        <w:t>without</w:t>
      </w:r>
      <w:r>
        <w:rPr>
          <w:spacing w:val="-6"/>
        </w:rPr>
        <w:t> </w:t>
      </w:r>
      <w:r>
        <w:rPr/>
        <w:t>the</w:t>
      </w:r>
      <w:r>
        <w:rPr>
          <w:spacing w:val="-4"/>
        </w:rPr>
        <w:t> </w:t>
      </w:r>
      <w:r>
        <w:rPr/>
        <w:t>first</w:t>
      </w:r>
      <w:r>
        <w:rPr>
          <w:spacing w:val="-7"/>
        </w:rPr>
        <w:t> </w:t>
      </w:r>
      <w:r>
        <w:rPr/>
        <w:t>the</w:t>
      </w:r>
      <w:r>
        <w:rPr>
          <w:spacing w:val="-4"/>
        </w:rPr>
        <w:t> </w:t>
      </w:r>
      <w:r>
        <w:rPr/>
        <w:t>system</w:t>
      </w:r>
      <w:r>
        <w:rPr>
          <w:spacing w:val="-3"/>
        </w:rPr>
        <w:t> </w:t>
      </w:r>
      <w:r>
        <w:rPr/>
        <w:t>is</w:t>
      </w:r>
      <w:r>
        <w:rPr>
          <w:spacing w:val="-4"/>
        </w:rPr>
        <w:t> </w:t>
      </w:r>
      <w:r>
        <w:rPr/>
        <w:t>not trustworthy, and without the second and third it is not intelligent.</w:t>
      </w:r>
    </w:p>
    <w:p>
      <w:pPr>
        <w:pStyle w:val="Heading2"/>
        <w:numPr>
          <w:ilvl w:val="1"/>
          <w:numId w:val="2"/>
        </w:numPr>
        <w:tabs>
          <w:tab w:pos="551" w:val="left" w:leader="none"/>
        </w:tabs>
        <w:spacing w:line="240" w:lineRule="auto" w:before="257" w:after="0"/>
        <w:ind w:left="551" w:right="0" w:hanging="386"/>
        <w:jc w:val="both"/>
      </w:pPr>
      <w:bookmarkStart w:name="6.1 Project Layout and Conventions" w:id="110"/>
      <w:bookmarkEnd w:id="110"/>
      <w:r>
        <w:rPr>
          <w:b w:val="0"/>
        </w:rPr>
      </w:r>
      <w:bookmarkStart w:name="_bookmark50" w:id="111"/>
      <w:bookmarkEnd w:id="111"/>
      <w:r>
        <w:rPr>
          <w:b w:val="0"/>
        </w:rPr>
      </w:r>
      <w:r>
        <w:rPr>
          <w:color w:val="2E5395"/>
        </w:rPr>
        <w:t>Project</w:t>
      </w:r>
      <w:r>
        <w:rPr>
          <w:color w:val="2E5395"/>
          <w:spacing w:val="-7"/>
        </w:rPr>
        <w:t> </w:t>
      </w:r>
      <w:r>
        <w:rPr>
          <w:color w:val="2E5395"/>
        </w:rPr>
        <w:t>Layout</w:t>
      </w:r>
      <w:r>
        <w:rPr>
          <w:color w:val="2E5395"/>
          <w:spacing w:val="-7"/>
        </w:rPr>
        <w:t> </w:t>
      </w:r>
      <w:r>
        <w:rPr>
          <w:color w:val="2E5395"/>
        </w:rPr>
        <w:t>and</w:t>
      </w:r>
      <w:r>
        <w:rPr>
          <w:color w:val="2E5395"/>
          <w:spacing w:val="-8"/>
        </w:rPr>
        <w:t> </w:t>
      </w:r>
      <w:r>
        <w:rPr>
          <w:color w:val="2E5395"/>
          <w:spacing w:val="-2"/>
        </w:rPr>
        <w:t>Conventions</w:t>
      </w:r>
    </w:p>
    <w:p>
      <w:pPr>
        <w:pStyle w:val="BodyText"/>
        <w:spacing w:line="300" w:lineRule="auto" w:before="124"/>
        <w:ind w:right="441"/>
      </w:pPr>
      <w:r>
        <w:rPr/>
        <w:t>The repository is organised as Code/Backend, with twelve domain applications plus config/ for settings,</w:t>
      </w:r>
      <w:r>
        <w:rPr>
          <w:spacing w:val="-6"/>
        </w:rPr>
        <w:t> </w:t>
      </w:r>
      <w:r>
        <w:rPr/>
        <w:t>root</w:t>
      </w:r>
      <w:r>
        <w:rPr>
          <w:spacing w:val="-5"/>
        </w:rPr>
        <w:t> </w:t>
      </w:r>
      <w:r>
        <w:rPr/>
        <w:t>URLs</w:t>
      </w:r>
      <w:r>
        <w:rPr>
          <w:spacing w:val="-3"/>
        </w:rPr>
        <w:t> </w:t>
      </w:r>
      <w:r>
        <w:rPr/>
        <w:t>and the</w:t>
      </w:r>
      <w:r>
        <w:rPr>
          <w:spacing w:val="-3"/>
        </w:rPr>
        <w:t> </w:t>
      </w:r>
      <w:r>
        <w:rPr/>
        <w:t>Celery</w:t>
      </w:r>
      <w:r>
        <w:rPr>
          <w:spacing w:val="-3"/>
        </w:rPr>
        <w:t> </w:t>
      </w:r>
      <w:r>
        <w:rPr/>
        <w:t>app,</w:t>
      </w:r>
      <w:r>
        <w:rPr>
          <w:spacing w:val="-6"/>
        </w:rPr>
        <w:t> </w:t>
      </w:r>
      <w:r>
        <w:rPr/>
        <w:t>and</w:t>
      </w:r>
      <w:r>
        <w:rPr>
          <w:spacing w:val="-4"/>
        </w:rPr>
        <w:t> </w:t>
      </w:r>
      <w:r>
        <w:rPr/>
        <w:t>Code/Frontend,</w:t>
      </w:r>
      <w:r>
        <w:rPr>
          <w:spacing w:val="-6"/>
        </w:rPr>
        <w:t> </w:t>
      </w:r>
      <w:r>
        <w:rPr/>
        <w:t>with</w:t>
      </w:r>
      <w:r>
        <w:rPr>
          <w:spacing w:val="-4"/>
        </w:rPr>
        <w:t> </w:t>
      </w:r>
      <w:r>
        <w:rPr/>
        <w:t>41 routes</w:t>
      </w:r>
      <w:r>
        <w:rPr>
          <w:spacing w:val="-3"/>
        </w:rPr>
        <w:t> </w:t>
      </w:r>
      <w:r>
        <w:rPr/>
        <w:t>split</w:t>
      </w:r>
      <w:r>
        <w:rPr>
          <w:spacing w:val="-5"/>
        </w:rPr>
        <w:t> </w:t>
      </w:r>
      <w:r>
        <w:rPr/>
        <w:t>across the</w:t>
      </w:r>
      <w:r>
        <w:rPr>
          <w:spacing w:val="-3"/>
        </w:rPr>
        <w:t> </w:t>
      </w:r>
      <w:r>
        <w:rPr/>
        <w:t>(auth)</w:t>
      </w:r>
      <w:r>
        <w:rPr>
          <w:spacing w:val="-3"/>
        </w:rPr>
        <w:t> </w:t>
      </w:r>
      <w:r>
        <w:rPr/>
        <w:t>and (dashboard) route groups, shared UI components, feature-specific components, a typed API client layer</w:t>
      </w:r>
      <w:r>
        <w:rPr>
          <w:spacing w:val="-7"/>
        </w:rPr>
        <w:t> </w:t>
      </w:r>
      <w:r>
        <w:rPr/>
        <w:t>under</w:t>
      </w:r>
      <w:r>
        <w:rPr>
          <w:spacing w:val="-7"/>
        </w:rPr>
        <w:t> </w:t>
      </w:r>
      <w:r>
        <w:rPr/>
        <w:t>lib/api/,</w:t>
      </w:r>
      <w:r>
        <w:rPr>
          <w:spacing w:val="-9"/>
        </w:rPr>
        <w:t> </w:t>
      </w:r>
      <w:r>
        <w:rPr/>
        <w:t>Zustand</w:t>
      </w:r>
      <w:r>
        <w:rPr>
          <w:spacing w:val="-8"/>
        </w:rPr>
        <w:t> </w:t>
      </w:r>
      <w:r>
        <w:rPr/>
        <w:t>stores</w:t>
      </w:r>
      <w:r>
        <w:rPr>
          <w:spacing w:val="-7"/>
        </w:rPr>
        <w:t> </w:t>
      </w:r>
      <w:r>
        <w:rPr/>
        <w:t>and</w:t>
      </w:r>
      <w:r>
        <w:rPr>
          <w:spacing w:val="-3"/>
        </w:rPr>
        <w:t> </w:t>
      </w:r>
      <w:r>
        <w:rPr/>
        <w:t>reusable</w:t>
      </w:r>
      <w:r>
        <w:rPr>
          <w:spacing w:val="-6"/>
        </w:rPr>
        <w:t> </w:t>
      </w:r>
      <w:r>
        <w:rPr/>
        <w:t>hooks.</w:t>
      </w:r>
      <w:r>
        <w:rPr>
          <w:spacing w:val="-5"/>
        </w:rPr>
        <w:t> </w:t>
      </w:r>
      <w:r>
        <w:rPr/>
        <w:t>Two</w:t>
      </w:r>
      <w:r>
        <w:rPr>
          <w:spacing w:val="-8"/>
        </w:rPr>
        <w:t> </w:t>
      </w:r>
      <w:r>
        <w:rPr/>
        <w:t>conventions</w:t>
      </w:r>
      <w:r>
        <w:rPr>
          <w:spacing w:val="-7"/>
        </w:rPr>
        <w:t> </w:t>
      </w:r>
      <w:r>
        <w:rPr/>
        <w:t>are</w:t>
      </w:r>
      <w:r>
        <w:rPr>
          <w:spacing w:val="-7"/>
        </w:rPr>
        <w:t> </w:t>
      </w:r>
      <w:r>
        <w:rPr/>
        <w:t>assumed</w:t>
      </w:r>
      <w:r>
        <w:rPr>
          <w:spacing w:val="-7"/>
        </w:rPr>
        <w:t> </w:t>
      </w:r>
      <w:r>
        <w:rPr/>
        <w:t>everywhere</w:t>
      </w:r>
      <w:r>
        <w:rPr>
          <w:spacing w:val="-6"/>
        </w:rPr>
        <w:t> </w:t>
      </w:r>
      <w:r>
        <w:rPr/>
        <w:t>in this chapter. All state changes go through service classes, never through view code or serializer save ()</w:t>
      </w:r>
      <w:r>
        <w:rPr>
          <w:spacing w:val="-7"/>
        </w:rPr>
        <w:t> </w:t>
      </w:r>
      <w:r>
        <w:rPr/>
        <w:t>methods</w:t>
      </w:r>
      <w:r>
        <w:rPr>
          <w:spacing w:val="-6"/>
        </w:rPr>
        <w:t> </w:t>
      </w:r>
      <w:r>
        <w:rPr/>
        <w:t>—</w:t>
      </w:r>
      <w:r>
        <w:rPr>
          <w:spacing w:val="-5"/>
        </w:rPr>
        <w:t> </w:t>
      </w:r>
      <w:r>
        <w:rPr/>
        <w:t>a</w:t>
      </w:r>
      <w:r>
        <w:rPr>
          <w:spacing w:val="-3"/>
        </w:rPr>
        <w:t> </w:t>
      </w:r>
      <w:r>
        <w:rPr/>
        <w:t>view</w:t>
      </w:r>
      <w:r>
        <w:rPr>
          <w:spacing w:val="-6"/>
        </w:rPr>
        <w:t> </w:t>
      </w:r>
      <w:r>
        <w:rPr/>
        <w:t>validates</w:t>
      </w:r>
      <w:r>
        <w:rPr>
          <w:spacing w:val="-7"/>
        </w:rPr>
        <w:t> </w:t>
      </w:r>
      <w:r>
        <w:rPr/>
        <w:t>input,</w:t>
      </w:r>
      <w:r>
        <w:rPr>
          <w:spacing w:val="-9"/>
        </w:rPr>
        <w:t> </w:t>
      </w:r>
      <w:r>
        <w:rPr/>
        <w:t>calls</w:t>
      </w:r>
      <w:r>
        <w:rPr>
          <w:spacing w:val="-4"/>
        </w:rPr>
        <w:t> </w:t>
      </w:r>
      <w:r>
        <w:rPr/>
        <w:t>a</w:t>
      </w:r>
      <w:r>
        <w:rPr>
          <w:spacing w:val="-7"/>
        </w:rPr>
        <w:t> </w:t>
      </w:r>
      <w:r>
        <w:rPr/>
        <w:t>service</w:t>
      </w:r>
      <w:r>
        <w:rPr>
          <w:spacing w:val="-6"/>
        </w:rPr>
        <w:t> </w:t>
      </w:r>
      <w:r>
        <w:rPr/>
        <w:t>and</w:t>
      </w:r>
      <w:r>
        <w:rPr>
          <w:spacing w:val="-3"/>
        </w:rPr>
        <w:t> </w:t>
      </w:r>
      <w:r>
        <w:rPr/>
        <w:t>formats</w:t>
      </w:r>
      <w:r>
        <w:rPr>
          <w:spacing w:val="-2"/>
        </w:rPr>
        <w:t> </w:t>
      </w:r>
      <w:r>
        <w:rPr/>
        <w:t>the</w:t>
      </w:r>
      <w:r>
        <w:rPr>
          <w:spacing w:val="-6"/>
        </w:rPr>
        <w:t> </w:t>
      </w:r>
      <w:r>
        <w:rPr/>
        <w:t>result,</w:t>
      </w:r>
      <w:r>
        <w:rPr>
          <w:spacing w:val="-5"/>
        </w:rPr>
        <w:t> </w:t>
      </w:r>
      <w:r>
        <w:rPr/>
        <w:t>which</w:t>
      </w:r>
      <w:r>
        <w:rPr>
          <w:spacing w:val="-8"/>
        </w:rPr>
        <w:t> </w:t>
      </w:r>
      <w:r>
        <w:rPr/>
        <w:t>keeps</w:t>
      </w:r>
      <w:r>
        <w:rPr>
          <w:spacing w:val="-7"/>
        </w:rPr>
        <w:t> </w:t>
      </w:r>
      <w:r>
        <w:rPr/>
        <w:t>business</w:t>
      </w:r>
      <w:r>
        <w:rPr>
          <w:spacing w:val="-7"/>
        </w:rPr>
        <w:t> </w:t>
      </w:r>
      <w:r>
        <w:rPr/>
        <w:t>rules in one testable place. And every service method that changes stock is decorated with @transaction. atomic, so a partial failure rolls back completely.</w:t>
      </w:r>
    </w:p>
    <w:p>
      <w:pPr>
        <w:pStyle w:val="BodyText"/>
        <w:spacing w:before="8"/>
        <w:ind w:left="0"/>
        <w:jc w:val="left"/>
        <w:rPr>
          <w:sz w:val="10"/>
        </w:rPr>
      </w:pPr>
      <w:r>
        <w:rPr>
          <w:sz w:val="10"/>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98343</wp:posOffset>
                </wp:positionV>
                <wp:extent cx="5768975" cy="388747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768975" cy="3887470"/>
                          <a:chExt cx="5768975" cy="3887470"/>
                        </a:xfrm>
                      </wpg:grpSpPr>
                      <wps:wsp>
                        <wps:cNvPr id="11" name="Graphic 11"/>
                        <wps:cNvSpPr/>
                        <wps:spPr>
                          <a:xfrm>
                            <a:off x="0" y="3047"/>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12" name="Graphic 12"/>
                        <wps:cNvSpPr/>
                        <wps:spPr>
                          <a:xfrm>
                            <a:off x="18288" y="0"/>
                            <a:ext cx="332740" cy="143510"/>
                          </a:xfrm>
                          <a:custGeom>
                            <a:avLst/>
                            <a:gdLst/>
                            <a:ahLst/>
                            <a:cxnLst/>
                            <a:rect l="l" t="t" r="r" b="b"/>
                            <a:pathLst>
                              <a:path w="332740" h="143510">
                                <a:moveTo>
                                  <a:pt x="332536" y="0"/>
                                </a:moveTo>
                                <a:lnTo>
                                  <a:pt x="0" y="0"/>
                                </a:lnTo>
                                <a:lnTo>
                                  <a:pt x="0" y="143255"/>
                                </a:lnTo>
                                <a:lnTo>
                                  <a:pt x="332536" y="143255"/>
                                </a:lnTo>
                                <a:lnTo>
                                  <a:pt x="332536" y="0"/>
                                </a:lnTo>
                                <a:close/>
                              </a:path>
                            </a:pathLst>
                          </a:custGeom>
                          <a:solidFill>
                            <a:srgbClr val="F8F8F8"/>
                          </a:solidFill>
                        </wps:spPr>
                        <wps:bodyPr wrap="square" lIns="0" tIns="0" rIns="0" bIns="0" rtlCol="0">
                          <a:prstTxWarp prst="textNoShape">
                            <a:avLst/>
                          </a:prstTxWarp>
                          <a:noAutofit/>
                        </wps:bodyPr>
                      </wps:wsp>
                      <wps:wsp>
                        <wps:cNvPr id="13" name="Graphic 13"/>
                        <wps:cNvSpPr/>
                        <wps:spPr>
                          <a:xfrm>
                            <a:off x="0" y="179781"/>
                            <a:ext cx="5768975" cy="174625"/>
                          </a:xfrm>
                          <a:custGeom>
                            <a:avLst/>
                            <a:gdLst/>
                            <a:ahLst/>
                            <a:cxnLst/>
                            <a:rect l="l" t="t" r="r" b="b"/>
                            <a:pathLst>
                              <a:path w="5768975" h="174625">
                                <a:moveTo>
                                  <a:pt x="5768975" y="0"/>
                                </a:moveTo>
                                <a:lnTo>
                                  <a:pt x="0" y="0"/>
                                </a:lnTo>
                                <a:lnTo>
                                  <a:pt x="0" y="174040"/>
                                </a:lnTo>
                                <a:lnTo>
                                  <a:pt x="5768975" y="174040"/>
                                </a:lnTo>
                                <a:lnTo>
                                  <a:pt x="5768975" y="0"/>
                                </a:lnTo>
                                <a:close/>
                              </a:path>
                            </a:pathLst>
                          </a:custGeom>
                          <a:solidFill>
                            <a:srgbClr val="F7F8F9"/>
                          </a:solidFill>
                        </wps:spPr>
                        <wps:bodyPr wrap="square" lIns="0" tIns="0" rIns="0" bIns="0" rtlCol="0">
                          <a:prstTxWarp prst="textNoShape">
                            <a:avLst/>
                          </a:prstTxWarp>
                          <a:noAutofit/>
                        </wps:bodyPr>
                      </wps:wsp>
                      <wps:wsp>
                        <wps:cNvPr id="14" name="Graphic 14"/>
                        <wps:cNvSpPr/>
                        <wps:spPr>
                          <a:xfrm>
                            <a:off x="18288" y="176733"/>
                            <a:ext cx="796290" cy="144145"/>
                          </a:xfrm>
                          <a:custGeom>
                            <a:avLst/>
                            <a:gdLst/>
                            <a:ahLst/>
                            <a:cxnLst/>
                            <a:rect l="l" t="t" r="r" b="b"/>
                            <a:pathLst>
                              <a:path w="796290" h="144145">
                                <a:moveTo>
                                  <a:pt x="795832" y="0"/>
                                </a:moveTo>
                                <a:lnTo>
                                  <a:pt x="0" y="0"/>
                                </a:lnTo>
                                <a:lnTo>
                                  <a:pt x="0" y="143560"/>
                                </a:lnTo>
                                <a:lnTo>
                                  <a:pt x="795832" y="143560"/>
                                </a:lnTo>
                                <a:lnTo>
                                  <a:pt x="795832" y="0"/>
                                </a:lnTo>
                                <a:close/>
                              </a:path>
                            </a:pathLst>
                          </a:custGeom>
                          <a:solidFill>
                            <a:srgbClr val="F8F8F8"/>
                          </a:solidFill>
                        </wps:spPr>
                        <wps:bodyPr wrap="square" lIns="0" tIns="0" rIns="0" bIns="0" rtlCol="0">
                          <a:prstTxWarp prst="textNoShape">
                            <a:avLst/>
                          </a:prstTxWarp>
                          <a:noAutofit/>
                        </wps:bodyPr>
                      </wps:wsp>
                      <wps:wsp>
                        <wps:cNvPr id="15" name="Graphic 15"/>
                        <wps:cNvSpPr/>
                        <wps:spPr>
                          <a:xfrm>
                            <a:off x="0" y="353822"/>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16" name="Graphic 16"/>
                        <wps:cNvSpPr/>
                        <wps:spPr>
                          <a:xfrm>
                            <a:off x="18288" y="350774"/>
                            <a:ext cx="3717290" cy="143510"/>
                          </a:xfrm>
                          <a:custGeom>
                            <a:avLst/>
                            <a:gdLst/>
                            <a:ahLst/>
                            <a:cxnLst/>
                            <a:rect l="l" t="t" r="r" b="b"/>
                            <a:pathLst>
                              <a:path w="3717290" h="143510">
                                <a:moveTo>
                                  <a:pt x="3717036" y="0"/>
                                </a:moveTo>
                                <a:lnTo>
                                  <a:pt x="0" y="0"/>
                                </a:lnTo>
                                <a:lnTo>
                                  <a:pt x="0" y="143255"/>
                                </a:lnTo>
                                <a:lnTo>
                                  <a:pt x="3717036" y="143255"/>
                                </a:lnTo>
                                <a:lnTo>
                                  <a:pt x="3717036" y="0"/>
                                </a:lnTo>
                                <a:close/>
                              </a:path>
                            </a:pathLst>
                          </a:custGeom>
                          <a:solidFill>
                            <a:srgbClr val="F8F8F8"/>
                          </a:solidFill>
                        </wps:spPr>
                        <wps:bodyPr wrap="square" lIns="0" tIns="0" rIns="0" bIns="0" rtlCol="0">
                          <a:prstTxWarp prst="textNoShape">
                            <a:avLst/>
                          </a:prstTxWarp>
                          <a:noAutofit/>
                        </wps:bodyPr>
                      </wps:wsp>
                      <wps:wsp>
                        <wps:cNvPr id="17" name="Graphic 17"/>
                        <wps:cNvSpPr/>
                        <wps:spPr>
                          <a:xfrm>
                            <a:off x="0" y="530605"/>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18" name="Graphic 18"/>
                        <wps:cNvSpPr/>
                        <wps:spPr>
                          <a:xfrm>
                            <a:off x="18288" y="527558"/>
                            <a:ext cx="4912360" cy="143510"/>
                          </a:xfrm>
                          <a:custGeom>
                            <a:avLst/>
                            <a:gdLst/>
                            <a:ahLst/>
                            <a:cxnLst/>
                            <a:rect l="l" t="t" r="r" b="b"/>
                            <a:pathLst>
                              <a:path w="4912360" h="143510">
                                <a:moveTo>
                                  <a:pt x="4912106" y="0"/>
                                </a:moveTo>
                                <a:lnTo>
                                  <a:pt x="0" y="0"/>
                                </a:lnTo>
                                <a:lnTo>
                                  <a:pt x="0" y="143255"/>
                                </a:lnTo>
                                <a:lnTo>
                                  <a:pt x="4912106" y="143255"/>
                                </a:lnTo>
                                <a:lnTo>
                                  <a:pt x="4912106" y="0"/>
                                </a:lnTo>
                                <a:close/>
                              </a:path>
                            </a:pathLst>
                          </a:custGeom>
                          <a:solidFill>
                            <a:srgbClr val="F8F8F8"/>
                          </a:solidFill>
                        </wps:spPr>
                        <wps:bodyPr wrap="square" lIns="0" tIns="0" rIns="0" bIns="0" rtlCol="0">
                          <a:prstTxWarp prst="textNoShape">
                            <a:avLst/>
                          </a:prstTxWarp>
                          <a:noAutofit/>
                        </wps:bodyPr>
                      </wps:wsp>
                      <wps:wsp>
                        <wps:cNvPr id="19" name="Graphic 19"/>
                        <wps:cNvSpPr/>
                        <wps:spPr>
                          <a:xfrm>
                            <a:off x="0" y="707390"/>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20" name="Graphic 20"/>
                        <wps:cNvSpPr/>
                        <wps:spPr>
                          <a:xfrm>
                            <a:off x="18288" y="704341"/>
                            <a:ext cx="4113529" cy="143510"/>
                          </a:xfrm>
                          <a:custGeom>
                            <a:avLst/>
                            <a:gdLst/>
                            <a:ahLst/>
                            <a:cxnLst/>
                            <a:rect l="l" t="t" r="r" b="b"/>
                            <a:pathLst>
                              <a:path w="4113529" h="143510">
                                <a:moveTo>
                                  <a:pt x="4113276" y="0"/>
                                </a:moveTo>
                                <a:lnTo>
                                  <a:pt x="0" y="0"/>
                                </a:lnTo>
                                <a:lnTo>
                                  <a:pt x="0" y="143255"/>
                                </a:lnTo>
                                <a:lnTo>
                                  <a:pt x="4113276" y="143255"/>
                                </a:lnTo>
                                <a:lnTo>
                                  <a:pt x="4113276" y="0"/>
                                </a:lnTo>
                                <a:close/>
                              </a:path>
                            </a:pathLst>
                          </a:custGeom>
                          <a:solidFill>
                            <a:srgbClr val="F8F8F8"/>
                          </a:solidFill>
                        </wps:spPr>
                        <wps:bodyPr wrap="square" lIns="0" tIns="0" rIns="0" bIns="0" rtlCol="0">
                          <a:prstTxWarp prst="textNoShape">
                            <a:avLst/>
                          </a:prstTxWarp>
                          <a:noAutofit/>
                        </wps:bodyPr>
                      </wps:wsp>
                      <wps:wsp>
                        <wps:cNvPr id="21" name="Graphic 21"/>
                        <wps:cNvSpPr/>
                        <wps:spPr>
                          <a:xfrm>
                            <a:off x="0" y="884174"/>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22" name="Graphic 22"/>
                        <wps:cNvSpPr/>
                        <wps:spPr>
                          <a:xfrm>
                            <a:off x="18288" y="881125"/>
                            <a:ext cx="4378960" cy="143510"/>
                          </a:xfrm>
                          <a:custGeom>
                            <a:avLst/>
                            <a:gdLst/>
                            <a:ahLst/>
                            <a:cxnLst/>
                            <a:rect l="l" t="t" r="r" b="b"/>
                            <a:pathLst>
                              <a:path w="4378960" h="143510">
                                <a:moveTo>
                                  <a:pt x="4378706" y="0"/>
                                </a:moveTo>
                                <a:lnTo>
                                  <a:pt x="0" y="0"/>
                                </a:lnTo>
                                <a:lnTo>
                                  <a:pt x="0" y="143255"/>
                                </a:lnTo>
                                <a:lnTo>
                                  <a:pt x="4378706" y="143255"/>
                                </a:lnTo>
                                <a:lnTo>
                                  <a:pt x="4378706" y="0"/>
                                </a:lnTo>
                                <a:close/>
                              </a:path>
                            </a:pathLst>
                          </a:custGeom>
                          <a:solidFill>
                            <a:srgbClr val="F8F8F8"/>
                          </a:solidFill>
                        </wps:spPr>
                        <wps:bodyPr wrap="square" lIns="0" tIns="0" rIns="0" bIns="0" rtlCol="0">
                          <a:prstTxWarp prst="textNoShape">
                            <a:avLst/>
                          </a:prstTxWarp>
                          <a:noAutofit/>
                        </wps:bodyPr>
                      </wps:wsp>
                      <wps:wsp>
                        <wps:cNvPr id="23" name="Graphic 23"/>
                        <wps:cNvSpPr/>
                        <wps:spPr>
                          <a:xfrm>
                            <a:off x="0" y="1060958"/>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24" name="Graphic 24"/>
                        <wps:cNvSpPr/>
                        <wps:spPr>
                          <a:xfrm>
                            <a:off x="18288" y="1057910"/>
                            <a:ext cx="2720340" cy="143510"/>
                          </a:xfrm>
                          <a:custGeom>
                            <a:avLst/>
                            <a:gdLst/>
                            <a:ahLst/>
                            <a:cxnLst/>
                            <a:rect l="l" t="t" r="r" b="b"/>
                            <a:pathLst>
                              <a:path w="2720340" h="143510">
                                <a:moveTo>
                                  <a:pt x="2720086" y="0"/>
                                </a:moveTo>
                                <a:lnTo>
                                  <a:pt x="0" y="0"/>
                                </a:lnTo>
                                <a:lnTo>
                                  <a:pt x="0" y="143255"/>
                                </a:lnTo>
                                <a:lnTo>
                                  <a:pt x="2720086" y="143255"/>
                                </a:lnTo>
                                <a:lnTo>
                                  <a:pt x="2720086" y="0"/>
                                </a:lnTo>
                                <a:close/>
                              </a:path>
                            </a:pathLst>
                          </a:custGeom>
                          <a:solidFill>
                            <a:srgbClr val="F8F8F8"/>
                          </a:solidFill>
                        </wps:spPr>
                        <wps:bodyPr wrap="square" lIns="0" tIns="0" rIns="0" bIns="0" rtlCol="0">
                          <a:prstTxWarp prst="textNoShape">
                            <a:avLst/>
                          </a:prstTxWarp>
                          <a:noAutofit/>
                        </wps:bodyPr>
                      </wps:wsp>
                      <wps:wsp>
                        <wps:cNvPr id="25" name="Graphic 25"/>
                        <wps:cNvSpPr/>
                        <wps:spPr>
                          <a:xfrm>
                            <a:off x="0" y="1237691"/>
                            <a:ext cx="5768975" cy="177165"/>
                          </a:xfrm>
                          <a:custGeom>
                            <a:avLst/>
                            <a:gdLst/>
                            <a:ahLst/>
                            <a:cxnLst/>
                            <a:rect l="l" t="t" r="r" b="b"/>
                            <a:pathLst>
                              <a:path w="5768975" h="177165">
                                <a:moveTo>
                                  <a:pt x="5768975" y="0"/>
                                </a:moveTo>
                                <a:lnTo>
                                  <a:pt x="0" y="0"/>
                                </a:lnTo>
                                <a:lnTo>
                                  <a:pt x="0" y="177088"/>
                                </a:lnTo>
                                <a:lnTo>
                                  <a:pt x="5768975" y="177088"/>
                                </a:lnTo>
                                <a:lnTo>
                                  <a:pt x="5768975" y="0"/>
                                </a:lnTo>
                                <a:close/>
                              </a:path>
                            </a:pathLst>
                          </a:custGeom>
                          <a:solidFill>
                            <a:srgbClr val="F7F8F9"/>
                          </a:solidFill>
                        </wps:spPr>
                        <wps:bodyPr wrap="square" lIns="0" tIns="0" rIns="0" bIns="0" rtlCol="0">
                          <a:prstTxWarp prst="textNoShape">
                            <a:avLst/>
                          </a:prstTxWarp>
                          <a:noAutofit/>
                        </wps:bodyPr>
                      </wps:wsp>
                      <wps:wsp>
                        <wps:cNvPr id="26" name="Graphic 26"/>
                        <wps:cNvSpPr/>
                        <wps:spPr>
                          <a:xfrm>
                            <a:off x="18288" y="1234643"/>
                            <a:ext cx="4314825" cy="144145"/>
                          </a:xfrm>
                          <a:custGeom>
                            <a:avLst/>
                            <a:gdLst/>
                            <a:ahLst/>
                            <a:cxnLst/>
                            <a:rect l="l" t="t" r="r" b="b"/>
                            <a:pathLst>
                              <a:path w="4314825" h="144145">
                                <a:moveTo>
                                  <a:pt x="4314698" y="0"/>
                                </a:moveTo>
                                <a:lnTo>
                                  <a:pt x="0" y="0"/>
                                </a:lnTo>
                                <a:lnTo>
                                  <a:pt x="0" y="143560"/>
                                </a:lnTo>
                                <a:lnTo>
                                  <a:pt x="4314698" y="143560"/>
                                </a:lnTo>
                                <a:lnTo>
                                  <a:pt x="4314698" y="0"/>
                                </a:lnTo>
                                <a:close/>
                              </a:path>
                            </a:pathLst>
                          </a:custGeom>
                          <a:solidFill>
                            <a:srgbClr val="F8F8F8"/>
                          </a:solidFill>
                        </wps:spPr>
                        <wps:bodyPr wrap="square" lIns="0" tIns="0" rIns="0" bIns="0" rtlCol="0">
                          <a:prstTxWarp prst="textNoShape">
                            <a:avLst/>
                          </a:prstTxWarp>
                          <a:noAutofit/>
                        </wps:bodyPr>
                      </wps:wsp>
                      <wps:wsp>
                        <wps:cNvPr id="27" name="Graphic 27"/>
                        <wps:cNvSpPr/>
                        <wps:spPr>
                          <a:xfrm>
                            <a:off x="0" y="1414780"/>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28" name="Graphic 28"/>
                        <wps:cNvSpPr/>
                        <wps:spPr>
                          <a:xfrm>
                            <a:off x="18288" y="1411732"/>
                            <a:ext cx="2653030" cy="143510"/>
                          </a:xfrm>
                          <a:custGeom>
                            <a:avLst/>
                            <a:gdLst/>
                            <a:ahLst/>
                            <a:cxnLst/>
                            <a:rect l="l" t="t" r="r" b="b"/>
                            <a:pathLst>
                              <a:path w="2653030" h="143510">
                                <a:moveTo>
                                  <a:pt x="2652649" y="0"/>
                                </a:moveTo>
                                <a:lnTo>
                                  <a:pt x="0" y="0"/>
                                </a:lnTo>
                                <a:lnTo>
                                  <a:pt x="0" y="143255"/>
                                </a:lnTo>
                                <a:lnTo>
                                  <a:pt x="2652649" y="143255"/>
                                </a:lnTo>
                                <a:lnTo>
                                  <a:pt x="2652649" y="0"/>
                                </a:lnTo>
                                <a:close/>
                              </a:path>
                            </a:pathLst>
                          </a:custGeom>
                          <a:solidFill>
                            <a:srgbClr val="F8F8F8"/>
                          </a:solidFill>
                        </wps:spPr>
                        <wps:bodyPr wrap="square" lIns="0" tIns="0" rIns="0" bIns="0" rtlCol="0">
                          <a:prstTxWarp prst="textNoShape">
                            <a:avLst/>
                          </a:prstTxWarp>
                          <a:noAutofit/>
                        </wps:bodyPr>
                      </wps:wsp>
                      <wps:wsp>
                        <wps:cNvPr id="29" name="Graphic 29"/>
                        <wps:cNvSpPr/>
                        <wps:spPr>
                          <a:xfrm>
                            <a:off x="0" y="1591563"/>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30" name="Graphic 30"/>
                        <wps:cNvSpPr/>
                        <wps:spPr>
                          <a:xfrm>
                            <a:off x="18288" y="1588516"/>
                            <a:ext cx="2918460" cy="143510"/>
                          </a:xfrm>
                          <a:custGeom>
                            <a:avLst/>
                            <a:gdLst/>
                            <a:ahLst/>
                            <a:cxnLst/>
                            <a:rect l="l" t="t" r="r" b="b"/>
                            <a:pathLst>
                              <a:path w="2918460" h="143510">
                                <a:moveTo>
                                  <a:pt x="2918205" y="0"/>
                                </a:moveTo>
                                <a:lnTo>
                                  <a:pt x="0" y="0"/>
                                </a:lnTo>
                                <a:lnTo>
                                  <a:pt x="0" y="143255"/>
                                </a:lnTo>
                                <a:lnTo>
                                  <a:pt x="2918205" y="143255"/>
                                </a:lnTo>
                                <a:lnTo>
                                  <a:pt x="2918205" y="0"/>
                                </a:lnTo>
                                <a:close/>
                              </a:path>
                            </a:pathLst>
                          </a:custGeom>
                          <a:solidFill>
                            <a:srgbClr val="F8F8F8"/>
                          </a:solidFill>
                        </wps:spPr>
                        <wps:bodyPr wrap="square" lIns="0" tIns="0" rIns="0" bIns="0" rtlCol="0">
                          <a:prstTxWarp prst="textNoShape">
                            <a:avLst/>
                          </a:prstTxWarp>
                          <a:noAutofit/>
                        </wps:bodyPr>
                      </wps:wsp>
                      <wps:wsp>
                        <wps:cNvPr id="31" name="Graphic 31"/>
                        <wps:cNvSpPr/>
                        <wps:spPr>
                          <a:xfrm>
                            <a:off x="0" y="1768348"/>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32" name="Graphic 32"/>
                        <wps:cNvSpPr/>
                        <wps:spPr>
                          <a:xfrm>
                            <a:off x="18288" y="1765300"/>
                            <a:ext cx="4711065" cy="143510"/>
                          </a:xfrm>
                          <a:custGeom>
                            <a:avLst/>
                            <a:gdLst/>
                            <a:ahLst/>
                            <a:cxnLst/>
                            <a:rect l="l" t="t" r="r" b="b"/>
                            <a:pathLst>
                              <a:path w="4711065" h="143510">
                                <a:moveTo>
                                  <a:pt x="4710938" y="0"/>
                                </a:moveTo>
                                <a:lnTo>
                                  <a:pt x="0" y="0"/>
                                </a:lnTo>
                                <a:lnTo>
                                  <a:pt x="0" y="143255"/>
                                </a:lnTo>
                                <a:lnTo>
                                  <a:pt x="4710938" y="143255"/>
                                </a:lnTo>
                                <a:lnTo>
                                  <a:pt x="4710938" y="0"/>
                                </a:lnTo>
                                <a:close/>
                              </a:path>
                            </a:pathLst>
                          </a:custGeom>
                          <a:solidFill>
                            <a:srgbClr val="F8F8F8"/>
                          </a:solidFill>
                        </wps:spPr>
                        <wps:bodyPr wrap="square" lIns="0" tIns="0" rIns="0" bIns="0" rtlCol="0">
                          <a:prstTxWarp prst="textNoShape">
                            <a:avLst/>
                          </a:prstTxWarp>
                          <a:noAutofit/>
                        </wps:bodyPr>
                      </wps:wsp>
                      <wps:wsp>
                        <wps:cNvPr id="33" name="Graphic 33"/>
                        <wps:cNvSpPr/>
                        <wps:spPr>
                          <a:xfrm>
                            <a:off x="0" y="1945132"/>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34" name="Graphic 34"/>
                        <wps:cNvSpPr/>
                        <wps:spPr>
                          <a:xfrm>
                            <a:off x="18288" y="1942083"/>
                            <a:ext cx="3119755" cy="143510"/>
                          </a:xfrm>
                          <a:custGeom>
                            <a:avLst/>
                            <a:gdLst/>
                            <a:ahLst/>
                            <a:cxnLst/>
                            <a:rect l="l" t="t" r="r" b="b"/>
                            <a:pathLst>
                              <a:path w="3119755" h="143510">
                                <a:moveTo>
                                  <a:pt x="3119374" y="0"/>
                                </a:moveTo>
                                <a:lnTo>
                                  <a:pt x="0" y="0"/>
                                </a:lnTo>
                                <a:lnTo>
                                  <a:pt x="0" y="143256"/>
                                </a:lnTo>
                                <a:lnTo>
                                  <a:pt x="3119374" y="143256"/>
                                </a:lnTo>
                                <a:lnTo>
                                  <a:pt x="3119374" y="0"/>
                                </a:lnTo>
                                <a:close/>
                              </a:path>
                            </a:pathLst>
                          </a:custGeom>
                          <a:solidFill>
                            <a:srgbClr val="F8F8F8"/>
                          </a:solidFill>
                        </wps:spPr>
                        <wps:bodyPr wrap="square" lIns="0" tIns="0" rIns="0" bIns="0" rtlCol="0">
                          <a:prstTxWarp prst="textNoShape">
                            <a:avLst/>
                          </a:prstTxWarp>
                          <a:noAutofit/>
                        </wps:bodyPr>
                      </wps:wsp>
                      <wps:wsp>
                        <wps:cNvPr id="35" name="Graphic 35"/>
                        <wps:cNvSpPr/>
                        <wps:spPr>
                          <a:xfrm>
                            <a:off x="0" y="2121916"/>
                            <a:ext cx="5768975" cy="177165"/>
                          </a:xfrm>
                          <a:custGeom>
                            <a:avLst/>
                            <a:gdLst/>
                            <a:ahLst/>
                            <a:cxnLst/>
                            <a:rect l="l" t="t" r="r" b="b"/>
                            <a:pathLst>
                              <a:path w="5768975" h="177165">
                                <a:moveTo>
                                  <a:pt x="5768975" y="0"/>
                                </a:moveTo>
                                <a:lnTo>
                                  <a:pt x="0" y="0"/>
                                </a:lnTo>
                                <a:lnTo>
                                  <a:pt x="0" y="176783"/>
                                </a:lnTo>
                                <a:lnTo>
                                  <a:pt x="5768975" y="176783"/>
                                </a:lnTo>
                                <a:lnTo>
                                  <a:pt x="5768975" y="0"/>
                                </a:lnTo>
                                <a:close/>
                              </a:path>
                            </a:pathLst>
                          </a:custGeom>
                          <a:solidFill>
                            <a:srgbClr val="F7F8F9"/>
                          </a:solidFill>
                        </wps:spPr>
                        <wps:bodyPr wrap="square" lIns="0" tIns="0" rIns="0" bIns="0" rtlCol="0">
                          <a:prstTxWarp prst="textNoShape">
                            <a:avLst/>
                          </a:prstTxWarp>
                          <a:noAutofit/>
                        </wps:bodyPr>
                      </wps:wsp>
                      <wps:wsp>
                        <wps:cNvPr id="36" name="Graphic 36"/>
                        <wps:cNvSpPr/>
                        <wps:spPr>
                          <a:xfrm>
                            <a:off x="18288" y="2118867"/>
                            <a:ext cx="4247515" cy="143510"/>
                          </a:xfrm>
                          <a:custGeom>
                            <a:avLst/>
                            <a:gdLst/>
                            <a:ahLst/>
                            <a:cxnLst/>
                            <a:rect l="l" t="t" r="r" b="b"/>
                            <a:pathLst>
                              <a:path w="4247515" h="143510">
                                <a:moveTo>
                                  <a:pt x="4247388" y="0"/>
                                </a:moveTo>
                                <a:lnTo>
                                  <a:pt x="0" y="0"/>
                                </a:lnTo>
                                <a:lnTo>
                                  <a:pt x="0" y="143255"/>
                                </a:lnTo>
                                <a:lnTo>
                                  <a:pt x="4247388" y="143255"/>
                                </a:lnTo>
                                <a:lnTo>
                                  <a:pt x="4247388" y="0"/>
                                </a:lnTo>
                                <a:close/>
                              </a:path>
                            </a:pathLst>
                          </a:custGeom>
                          <a:solidFill>
                            <a:srgbClr val="F8F8F8"/>
                          </a:solidFill>
                        </wps:spPr>
                        <wps:bodyPr wrap="square" lIns="0" tIns="0" rIns="0" bIns="0" rtlCol="0">
                          <a:prstTxWarp prst="textNoShape">
                            <a:avLst/>
                          </a:prstTxWarp>
                          <a:noAutofit/>
                        </wps:bodyPr>
                      </wps:wsp>
                      <wps:wsp>
                        <wps:cNvPr id="37" name="Graphic 37"/>
                        <wps:cNvSpPr/>
                        <wps:spPr>
                          <a:xfrm>
                            <a:off x="0" y="2298776"/>
                            <a:ext cx="5768975" cy="177165"/>
                          </a:xfrm>
                          <a:custGeom>
                            <a:avLst/>
                            <a:gdLst/>
                            <a:ahLst/>
                            <a:cxnLst/>
                            <a:rect l="l" t="t" r="r" b="b"/>
                            <a:pathLst>
                              <a:path w="5768975" h="177165">
                                <a:moveTo>
                                  <a:pt x="5768975" y="0"/>
                                </a:moveTo>
                                <a:lnTo>
                                  <a:pt x="0" y="0"/>
                                </a:lnTo>
                                <a:lnTo>
                                  <a:pt x="0" y="177088"/>
                                </a:lnTo>
                                <a:lnTo>
                                  <a:pt x="5768975" y="177088"/>
                                </a:lnTo>
                                <a:lnTo>
                                  <a:pt x="5768975" y="0"/>
                                </a:lnTo>
                                <a:close/>
                              </a:path>
                            </a:pathLst>
                          </a:custGeom>
                          <a:solidFill>
                            <a:srgbClr val="F7F8F9"/>
                          </a:solidFill>
                        </wps:spPr>
                        <wps:bodyPr wrap="square" lIns="0" tIns="0" rIns="0" bIns="0" rtlCol="0">
                          <a:prstTxWarp prst="textNoShape">
                            <a:avLst/>
                          </a:prstTxWarp>
                          <a:noAutofit/>
                        </wps:bodyPr>
                      </wps:wsp>
                      <wps:wsp>
                        <wps:cNvPr id="38" name="Graphic 38"/>
                        <wps:cNvSpPr/>
                        <wps:spPr>
                          <a:xfrm>
                            <a:off x="18288" y="2295728"/>
                            <a:ext cx="2985770" cy="144145"/>
                          </a:xfrm>
                          <a:custGeom>
                            <a:avLst/>
                            <a:gdLst/>
                            <a:ahLst/>
                            <a:cxnLst/>
                            <a:rect l="l" t="t" r="r" b="b"/>
                            <a:pathLst>
                              <a:path w="2985770" h="144145">
                                <a:moveTo>
                                  <a:pt x="2985262" y="0"/>
                                </a:moveTo>
                                <a:lnTo>
                                  <a:pt x="0" y="0"/>
                                </a:lnTo>
                                <a:lnTo>
                                  <a:pt x="0" y="143560"/>
                                </a:lnTo>
                                <a:lnTo>
                                  <a:pt x="2985262" y="143560"/>
                                </a:lnTo>
                                <a:lnTo>
                                  <a:pt x="2985262" y="0"/>
                                </a:lnTo>
                                <a:close/>
                              </a:path>
                            </a:pathLst>
                          </a:custGeom>
                          <a:solidFill>
                            <a:srgbClr val="F8F8F8"/>
                          </a:solidFill>
                        </wps:spPr>
                        <wps:bodyPr wrap="square" lIns="0" tIns="0" rIns="0" bIns="0" rtlCol="0">
                          <a:prstTxWarp prst="textNoShape">
                            <a:avLst/>
                          </a:prstTxWarp>
                          <a:noAutofit/>
                        </wps:bodyPr>
                      </wps:wsp>
                      <wps:wsp>
                        <wps:cNvPr id="39" name="Graphic 39"/>
                        <wps:cNvSpPr/>
                        <wps:spPr>
                          <a:xfrm>
                            <a:off x="0" y="2475864"/>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40" name="Graphic 40"/>
                        <wps:cNvSpPr/>
                        <wps:spPr>
                          <a:xfrm>
                            <a:off x="18288" y="2472817"/>
                            <a:ext cx="3982720" cy="143510"/>
                          </a:xfrm>
                          <a:custGeom>
                            <a:avLst/>
                            <a:gdLst/>
                            <a:ahLst/>
                            <a:cxnLst/>
                            <a:rect l="l" t="t" r="r" b="b"/>
                            <a:pathLst>
                              <a:path w="3982720" h="143510">
                                <a:moveTo>
                                  <a:pt x="3982212" y="0"/>
                                </a:moveTo>
                                <a:lnTo>
                                  <a:pt x="0" y="0"/>
                                </a:lnTo>
                                <a:lnTo>
                                  <a:pt x="0" y="143255"/>
                                </a:lnTo>
                                <a:lnTo>
                                  <a:pt x="3982212" y="143255"/>
                                </a:lnTo>
                                <a:lnTo>
                                  <a:pt x="3982212" y="0"/>
                                </a:lnTo>
                                <a:close/>
                              </a:path>
                            </a:pathLst>
                          </a:custGeom>
                          <a:solidFill>
                            <a:srgbClr val="F8F8F8"/>
                          </a:solidFill>
                        </wps:spPr>
                        <wps:bodyPr wrap="square" lIns="0" tIns="0" rIns="0" bIns="0" rtlCol="0">
                          <a:prstTxWarp prst="textNoShape">
                            <a:avLst/>
                          </a:prstTxWarp>
                          <a:noAutofit/>
                        </wps:bodyPr>
                      </wps:wsp>
                      <wps:wsp>
                        <wps:cNvPr id="41" name="Graphic 41"/>
                        <wps:cNvSpPr/>
                        <wps:spPr>
                          <a:xfrm>
                            <a:off x="0" y="2652648"/>
                            <a:ext cx="5768975" cy="177165"/>
                          </a:xfrm>
                          <a:custGeom>
                            <a:avLst/>
                            <a:gdLst/>
                            <a:ahLst/>
                            <a:cxnLst/>
                            <a:rect l="l" t="t" r="r" b="b"/>
                            <a:pathLst>
                              <a:path w="5768975" h="177165">
                                <a:moveTo>
                                  <a:pt x="5768975" y="0"/>
                                </a:moveTo>
                                <a:lnTo>
                                  <a:pt x="0" y="0"/>
                                </a:lnTo>
                                <a:lnTo>
                                  <a:pt x="0" y="176783"/>
                                </a:lnTo>
                                <a:lnTo>
                                  <a:pt x="5768975" y="176783"/>
                                </a:lnTo>
                                <a:lnTo>
                                  <a:pt x="5768975" y="0"/>
                                </a:lnTo>
                                <a:close/>
                              </a:path>
                            </a:pathLst>
                          </a:custGeom>
                          <a:solidFill>
                            <a:srgbClr val="F7F8F9"/>
                          </a:solidFill>
                        </wps:spPr>
                        <wps:bodyPr wrap="square" lIns="0" tIns="0" rIns="0" bIns="0" rtlCol="0">
                          <a:prstTxWarp prst="textNoShape">
                            <a:avLst/>
                          </a:prstTxWarp>
                          <a:noAutofit/>
                        </wps:bodyPr>
                      </wps:wsp>
                      <wps:wsp>
                        <wps:cNvPr id="42" name="Graphic 42"/>
                        <wps:cNvSpPr/>
                        <wps:spPr>
                          <a:xfrm>
                            <a:off x="18288" y="2649601"/>
                            <a:ext cx="862965" cy="143510"/>
                          </a:xfrm>
                          <a:custGeom>
                            <a:avLst/>
                            <a:gdLst/>
                            <a:ahLst/>
                            <a:cxnLst/>
                            <a:rect l="l" t="t" r="r" b="b"/>
                            <a:pathLst>
                              <a:path w="862965" h="143510">
                                <a:moveTo>
                                  <a:pt x="862888" y="0"/>
                                </a:moveTo>
                                <a:lnTo>
                                  <a:pt x="0" y="0"/>
                                </a:lnTo>
                                <a:lnTo>
                                  <a:pt x="0" y="143255"/>
                                </a:lnTo>
                                <a:lnTo>
                                  <a:pt x="862888" y="143255"/>
                                </a:lnTo>
                                <a:lnTo>
                                  <a:pt x="862888" y="0"/>
                                </a:lnTo>
                                <a:close/>
                              </a:path>
                            </a:pathLst>
                          </a:custGeom>
                          <a:solidFill>
                            <a:srgbClr val="F8F8F8"/>
                          </a:solidFill>
                        </wps:spPr>
                        <wps:bodyPr wrap="square" lIns="0" tIns="0" rIns="0" bIns="0" rtlCol="0">
                          <a:prstTxWarp prst="textNoShape">
                            <a:avLst/>
                          </a:prstTxWarp>
                          <a:noAutofit/>
                        </wps:bodyPr>
                      </wps:wsp>
                      <wps:wsp>
                        <wps:cNvPr id="43" name="Graphic 43"/>
                        <wps:cNvSpPr/>
                        <wps:spPr>
                          <a:xfrm>
                            <a:off x="0" y="2829432"/>
                            <a:ext cx="5768975" cy="173990"/>
                          </a:xfrm>
                          <a:custGeom>
                            <a:avLst/>
                            <a:gdLst/>
                            <a:ahLst/>
                            <a:cxnLst/>
                            <a:rect l="l" t="t" r="r" b="b"/>
                            <a:pathLst>
                              <a:path w="5768975" h="173990">
                                <a:moveTo>
                                  <a:pt x="5768975" y="0"/>
                                </a:moveTo>
                                <a:lnTo>
                                  <a:pt x="0" y="0"/>
                                </a:lnTo>
                                <a:lnTo>
                                  <a:pt x="0" y="173735"/>
                                </a:lnTo>
                                <a:lnTo>
                                  <a:pt x="5768975" y="173735"/>
                                </a:lnTo>
                                <a:lnTo>
                                  <a:pt x="5768975" y="0"/>
                                </a:lnTo>
                                <a:close/>
                              </a:path>
                            </a:pathLst>
                          </a:custGeom>
                          <a:solidFill>
                            <a:srgbClr val="F7F8F9"/>
                          </a:solidFill>
                        </wps:spPr>
                        <wps:bodyPr wrap="square" lIns="0" tIns="0" rIns="0" bIns="0" rtlCol="0">
                          <a:prstTxWarp prst="textNoShape">
                            <a:avLst/>
                          </a:prstTxWarp>
                          <a:noAutofit/>
                        </wps:bodyPr>
                      </wps:wsp>
                      <wps:wsp>
                        <wps:cNvPr id="44" name="Graphic 44"/>
                        <wps:cNvSpPr/>
                        <wps:spPr>
                          <a:xfrm>
                            <a:off x="18288" y="2826385"/>
                            <a:ext cx="4711065" cy="143510"/>
                          </a:xfrm>
                          <a:custGeom>
                            <a:avLst/>
                            <a:gdLst/>
                            <a:ahLst/>
                            <a:cxnLst/>
                            <a:rect l="l" t="t" r="r" b="b"/>
                            <a:pathLst>
                              <a:path w="4711065" h="143510">
                                <a:moveTo>
                                  <a:pt x="4710938" y="0"/>
                                </a:moveTo>
                                <a:lnTo>
                                  <a:pt x="0" y="0"/>
                                </a:lnTo>
                                <a:lnTo>
                                  <a:pt x="0" y="143255"/>
                                </a:lnTo>
                                <a:lnTo>
                                  <a:pt x="4710938" y="143255"/>
                                </a:lnTo>
                                <a:lnTo>
                                  <a:pt x="4710938" y="0"/>
                                </a:lnTo>
                                <a:close/>
                              </a:path>
                            </a:pathLst>
                          </a:custGeom>
                          <a:solidFill>
                            <a:srgbClr val="F8F8F8"/>
                          </a:solidFill>
                        </wps:spPr>
                        <wps:bodyPr wrap="square" lIns="0" tIns="0" rIns="0" bIns="0" rtlCol="0">
                          <a:prstTxWarp prst="textNoShape">
                            <a:avLst/>
                          </a:prstTxWarp>
                          <a:noAutofit/>
                        </wps:bodyPr>
                      </wps:wsp>
                      <wps:wsp>
                        <wps:cNvPr id="45" name="Graphic 45"/>
                        <wps:cNvSpPr/>
                        <wps:spPr>
                          <a:xfrm>
                            <a:off x="0" y="3003169"/>
                            <a:ext cx="5768975" cy="177165"/>
                          </a:xfrm>
                          <a:custGeom>
                            <a:avLst/>
                            <a:gdLst/>
                            <a:ahLst/>
                            <a:cxnLst/>
                            <a:rect l="l" t="t" r="r" b="b"/>
                            <a:pathLst>
                              <a:path w="5768975" h="177165">
                                <a:moveTo>
                                  <a:pt x="5768975" y="0"/>
                                </a:moveTo>
                                <a:lnTo>
                                  <a:pt x="0" y="0"/>
                                </a:lnTo>
                                <a:lnTo>
                                  <a:pt x="0" y="176783"/>
                                </a:lnTo>
                                <a:lnTo>
                                  <a:pt x="5768975" y="176783"/>
                                </a:lnTo>
                                <a:lnTo>
                                  <a:pt x="5768975" y="0"/>
                                </a:lnTo>
                                <a:close/>
                              </a:path>
                            </a:pathLst>
                          </a:custGeom>
                          <a:solidFill>
                            <a:srgbClr val="F7F8F9"/>
                          </a:solidFill>
                        </wps:spPr>
                        <wps:bodyPr wrap="square" lIns="0" tIns="0" rIns="0" bIns="0" rtlCol="0">
                          <a:prstTxWarp prst="textNoShape">
                            <a:avLst/>
                          </a:prstTxWarp>
                          <a:noAutofit/>
                        </wps:bodyPr>
                      </wps:wsp>
                      <wps:wsp>
                        <wps:cNvPr id="46" name="Graphic 46"/>
                        <wps:cNvSpPr/>
                        <wps:spPr>
                          <a:xfrm>
                            <a:off x="18288" y="3000120"/>
                            <a:ext cx="4314825" cy="143510"/>
                          </a:xfrm>
                          <a:custGeom>
                            <a:avLst/>
                            <a:gdLst/>
                            <a:ahLst/>
                            <a:cxnLst/>
                            <a:rect l="l" t="t" r="r" b="b"/>
                            <a:pathLst>
                              <a:path w="4314825" h="143510">
                                <a:moveTo>
                                  <a:pt x="4314698" y="0"/>
                                </a:moveTo>
                                <a:lnTo>
                                  <a:pt x="0" y="0"/>
                                </a:lnTo>
                                <a:lnTo>
                                  <a:pt x="0" y="143255"/>
                                </a:lnTo>
                                <a:lnTo>
                                  <a:pt x="4314698" y="143255"/>
                                </a:lnTo>
                                <a:lnTo>
                                  <a:pt x="4314698" y="0"/>
                                </a:lnTo>
                                <a:close/>
                              </a:path>
                            </a:pathLst>
                          </a:custGeom>
                          <a:solidFill>
                            <a:srgbClr val="F8F8F8"/>
                          </a:solidFill>
                        </wps:spPr>
                        <wps:bodyPr wrap="square" lIns="0" tIns="0" rIns="0" bIns="0" rtlCol="0">
                          <a:prstTxWarp prst="textNoShape">
                            <a:avLst/>
                          </a:prstTxWarp>
                          <a:noAutofit/>
                        </wps:bodyPr>
                      </wps:wsp>
                      <wps:wsp>
                        <wps:cNvPr id="47" name="Graphic 47"/>
                        <wps:cNvSpPr/>
                        <wps:spPr>
                          <a:xfrm>
                            <a:off x="0" y="3179952"/>
                            <a:ext cx="5768975" cy="177165"/>
                          </a:xfrm>
                          <a:custGeom>
                            <a:avLst/>
                            <a:gdLst/>
                            <a:ahLst/>
                            <a:cxnLst/>
                            <a:rect l="l" t="t" r="r" b="b"/>
                            <a:pathLst>
                              <a:path w="5768975" h="177165">
                                <a:moveTo>
                                  <a:pt x="5768975" y="0"/>
                                </a:moveTo>
                                <a:lnTo>
                                  <a:pt x="0" y="0"/>
                                </a:lnTo>
                                <a:lnTo>
                                  <a:pt x="0" y="176783"/>
                                </a:lnTo>
                                <a:lnTo>
                                  <a:pt x="5768975" y="176783"/>
                                </a:lnTo>
                                <a:lnTo>
                                  <a:pt x="5768975" y="0"/>
                                </a:lnTo>
                                <a:close/>
                              </a:path>
                            </a:pathLst>
                          </a:custGeom>
                          <a:solidFill>
                            <a:srgbClr val="F7F8F9"/>
                          </a:solidFill>
                        </wps:spPr>
                        <wps:bodyPr wrap="square" lIns="0" tIns="0" rIns="0" bIns="0" rtlCol="0">
                          <a:prstTxWarp prst="textNoShape">
                            <a:avLst/>
                          </a:prstTxWarp>
                          <a:noAutofit/>
                        </wps:bodyPr>
                      </wps:wsp>
                      <wps:wsp>
                        <wps:cNvPr id="48" name="Graphic 48"/>
                        <wps:cNvSpPr/>
                        <wps:spPr>
                          <a:xfrm>
                            <a:off x="18288" y="3176904"/>
                            <a:ext cx="3784600" cy="143510"/>
                          </a:xfrm>
                          <a:custGeom>
                            <a:avLst/>
                            <a:gdLst/>
                            <a:ahLst/>
                            <a:cxnLst/>
                            <a:rect l="l" t="t" r="r" b="b"/>
                            <a:pathLst>
                              <a:path w="3784600" h="143510">
                                <a:moveTo>
                                  <a:pt x="3784091" y="0"/>
                                </a:moveTo>
                                <a:lnTo>
                                  <a:pt x="0" y="0"/>
                                </a:lnTo>
                                <a:lnTo>
                                  <a:pt x="0" y="143256"/>
                                </a:lnTo>
                                <a:lnTo>
                                  <a:pt x="3784091" y="143256"/>
                                </a:lnTo>
                                <a:lnTo>
                                  <a:pt x="3784091" y="0"/>
                                </a:lnTo>
                                <a:close/>
                              </a:path>
                            </a:pathLst>
                          </a:custGeom>
                          <a:solidFill>
                            <a:srgbClr val="F8F8F8"/>
                          </a:solidFill>
                        </wps:spPr>
                        <wps:bodyPr wrap="square" lIns="0" tIns="0" rIns="0" bIns="0" rtlCol="0">
                          <a:prstTxWarp prst="textNoShape">
                            <a:avLst/>
                          </a:prstTxWarp>
                          <a:noAutofit/>
                        </wps:bodyPr>
                      </wps:wsp>
                      <wps:wsp>
                        <wps:cNvPr id="49" name="Graphic 49"/>
                        <wps:cNvSpPr/>
                        <wps:spPr>
                          <a:xfrm>
                            <a:off x="0" y="3356686"/>
                            <a:ext cx="5768975" cy="177165"/>
                          </a:xfrm>
                          <a:custGeom>
                            <a:avLst/>
                            <a:gdLst/>
                            <a:ahLst/>
                            <a:cxnLst/>
                            <a:rect l="l" t="t" r="r" b="b"/>
                            <a:pathLst>
                              <a:path w="5768975" h="177165">
                                <a:moveTo>
                                  <a:pt x="5768975" y="0"/>
                                </a:moveTo>
                                <a:lnTo>
                                  <a:pt x="0" y="0"/>
                                </a:lnTo>
                                <a:lnTo>
                                  <a:pt x="0" y="177088"/>
                                </a:lnTo>
                                <a:lnTo>
                                  <a:pt x="5768975" y="177088"/>
                                </a:lnTo>
                                <a:lnTo>
                                  <a:pt x="5768975" y="0"/>
                                </a:lnTo>
                                <a:close/>
                              </a:path>
                            </a:pathLst>
                          </a:custGeom>
                          <a:solidFill>
                            <a:srgbClr val="F7F8F9"/>
                          </a:solidFill>
                        </wps:spPr>
                        <wps:bodyPr wrap="square" lIns="0" tIns="0" rIns="0" bIns="0" rtlCol="0">
                          <a:prstTxWarp prst="textNoShape">
                            <a:avLst/>
                          </a:prstTxWarp>
                          <a:noAutofit/>
                        </wps:bodyPr>
                      </wps:wsp>
                      <wps:wsp>
                        <wps:cNvPr id="50" name="Graphic 50"/>
                        <wps:cNvSpPr/>
                        <wps:spPr>
                          <a:xfrm>
                            <a:off x="18288" y="3353638"/>
                            <a:ext cx="3253740" cy="144145"/>
                          </a:xfrm>
                          <a:custGeom>
                            <a:avLst/>
                            <a:gdLst/>
                            <a:ahLst/>
                            <a:cxnLst/>
                            <a:rect l="l" t="t" r="r" b="b"/>
                            <a:pathLst>
                              <a:path w="3253740" h="144145">
                                <a:moveTo>
                                  <a:pt x="3253486" y="0"/>
                                </a:moveTo>
                                <a:lnTo>
                                  <a:pt x="0" y="0"/>
                                </a:lnTo>
                                <a:lnTo>
                                  <a:pt x="0" y="143560"/>
                                </a:lnTo>
                                <a:lnTo>
                                  <a:pt x="3253486" y="143560"/>
                                </a:lnTo>
                                <a:lnTo>
                                  <a:pt x="3253486" y="0"/>
                                </a:lnTo>
                                <a:close/>
                              </a:path>
                            </a:pathLst>
                          </a:custGeom>
                          <a:solidFill>
                            <a:srgbClr val="F8F8F8"/>
                          </a:solidFill>
                        </wps:spPr>
                        <wps:bodyPr wrap="square" lIns="0" tIns="0" rIns="0" bIns="0" rtlCol="0">
                          <a:prstTxWarp prst="textNoShape">
                            <a:avLst/>
                          </a:prstTxWarp>
                          <a:noAutofit/>
                        </wps:bodyPr>
                      </wps:wsp>
                      <wps:wsp>
                        <wps:cNvPr id="51" name="Graphic 51"/>
                        <wps:cNvSpPr/>
                        <wps:spPr>
                          <a:xfrm>
                            <a:off x="0" y="3533775"/>
                            <a:ext cx="5768975" cy="177165"/>
                          </a:xfrm>
                          <a:custGeom>
                            <a:avLst/>
                            <a:gdLst/>
                            <a:ahLst/>
                            <a:cxnLst/>
                            <a:rect l="l" t="t" r="r" b="b"/>
                            <a:pathLst>
                              <a:path w="5768975" h="177165">
                                <a:moveTo>
                                  <a:pt x="5768975" y="0"/>
                                </a:moveTo>
                                <a:lnTo>
                                  <a:pt x="0" y="0"/>
                                </a:lnTo>
                                <a:lnTo>
                                  <a:pt x="0" y="176783"/>
                                </a:lnTo>
                                <a:lnTo>
                                  <a:pt x="5768975" y="176783"/>
                                </a:lnTo>
                                <a:lnTo>
                                  <a:pt x="5768975" y="0"/>
                                </a:lnTo>
                                <a:close/>
                              </a:path>
                            </a:pathLst>
                          </a:custGeom>
                          <a:solidFill>
                            <a:srgbClr val="F7F8F9"/>
                          </a:solidFill>
                        </wps:spPr>
                        <wps:bodyPr wrap="square" lIns="0" tIns="0" rIns="0" bIns="0" rtlCol="0">
                          <a:prstTxWarp prst="textNoShape">
                            <a:avLst/>
                          </a:prstTxWarp>
                          <a:noAutofit/>
                        </wps:bodyPr>
                      </wps:wsp>
                      <wps:wsp>
                        <wps:cNvPr id="52" name="Graphic 52"/>
                        <wps:cNvSpPr/>
                        <wps:spPr>
                          <a:xfrm>
                            <a:off x="18288" y="3530727"/>
                            <a:ext cx="2588895" cy="143510"/>
                          </a:xfrm>
                          <a:custGeom>
                            <a:avLst/>
                            <a:gdLst/>
                            <a:ahLst/>
                            <a:cxnLst/>
                            <a:rect l="l" t="t" r="r" b="b"/>
                            <a:pathLst>
                              <a:path w="2588895" h="143510">
                                <a:moveTo>
                                  <a:pt x="2588641" y="0"/>
                                </a:moveTo>
                                <a:lnTo>
                                  <a:pt x="0" y="0"/>
                                </a:lnTo>
                                <a:lnTo>
                                  <a:pt x="0" y="143256"/>
                                </a:lnTo>
                                <a:lnTo>
                                  <a:pt x="2588641" y="143256"/>
                                </a:lnTo>
                                <a:lnTo>
                                  <a:pt x="2588641" y="0"/>
                                </a:lnTo>
                                <a:close/>
                              </a:path>
                            </a:pathLst>
                          </a:custGeom>
                          <a:solidFill>
                            <a:srgbClr val="F8F8F8"/>
                          </a:solidFill>
                        </wps:spPr>
                        <wps:bodyPr wrap="square" lIns="0" tIns="0" rIns="0" bIns="0" rtlCol="0">
                          <a:prstTxWarp prst="textNoShape">
                            <a:avLst/>
                          </a:prstTxWarp>
                          <a:noAutofit/>
                        </wps:bodyPr>
                      </wps:wsp>
                      <wps:wsp>
                        <wps:cNvPr id="53" name="Graphic 53"/>
                        <wps:cNvSpPr/>
                        <wps:spPr>
                          <a:xfrm>
                            <a:off x="0" y="3710559"/>
                            <a:ext cx="5768975" cy="177165"/>
                          </a:xfrm>
                          <a:custGeom>
                            <a:avLst/>
                            <a:gdLst/>
                            <a:ahLst/>
                            <a:cxnLst/>
                            <a:rect l="l" t="t" r="r" b="b"/>
                            <a:pathLst>
                              <a:path w="5768975" h="177165">
                                <a:moveTo>
                                  <a:pt x="5768975" y="0"/>
                                </a:moveTo>
                                <a:lnTo>
                                  <a:pt x="0" y="0"/>
                                </a:lnTo>
                                <a:lnTo>
                                  <a:pt x="0" y="176784"/>
                                </a:lnTo>
                                <a:lnTo>
                                  <a:pt x="5768975" y="176784"/>
                                </a:lnTo>
                                <a:lnTo>
                                  <a:pt x="5768975" y="0"/>
                                </a:lnTo>
                                <a:close/>
                              </a:path>
                            </a:pathLst>
                          </a:custGeom>
                          <a:solidFill>
                            <a:srgbClr val="F7F8F9"/>
                          </a:solidFill>
                        </wps:spPr>
                        <wps:bodyPr wrap="square" lIns="0" tIns="0" rIns="0" bIns="0" rtlCol="0">
                          <a:prstTxWarp prst="textNoShape">
                            <a:avLst/>
                          </a:prstTxWarp>
                          <a:noAutofit/>
                        </wps:bodyPr>
                      </wps:wsp>
                      <wps:wsp>
                        <wps:cNvPr id="54" name="Graphic 54"/>
                        <wps:cNvSpPr/>
                        <wps:spPr>
                          <a:xfrm>
                            <a:off x="18288" y="3707510"/>
                            <a:ext cx="2588895" cy="143510"/>
                          </a:xfrm>
                          <a:custGeom>
                            <a:avLst/>
                            <a:gdLst/>
                            <a:ahLst/>
                            <a:cxnLst/>
                            <a:rect l="l" t="t" r="r" b="b"/>
                            <a:pathLst>
                              <a:path w="2588895" h="143510">
                                <a:moveTo>
                                  <a:pt x="2588641" y="0"/>
                                </a:moveTo>
                                <a:lnTo>
                                  <a:pt x="0" y="0"/>
                                </a:lnTo>
                                <a:lnTo>
                                  <a:pt x="0" y="143256"/>
                                </a:lnTo>
                                <a:lnTo>
                                  <a:pt x="2588641" y="143256"/>
                                </a:lnTo>
                                <a:lnTo>
                                  <a:pt x="2588641" y="0"/>
                                </a:lnTo>
                                <a:close/>
                              </a:path>
                            </a:pathLst>
                          </a:custGeom>
                          <a:solidFill>
                            <a:srgbClr val="F8F8F8"/>
                          </a:solidFill>
                        </wps:spPr>
                        <wps:bodyPr wrap="square" lIns="0" tIns="0" rIns="0" bIns="0" rtlCol="0">
                          <a:prstTxWarp prst="textNoShape">
                            <a:avLst/>
                          </a:prstTxWarp>
                          <a:noAutofit/>
                        </wps:bodyPr>
                      </wps:wsp>
                      <wps:wsp>
                        <wps:cNvPr id="55" name="Textbox 55"/>
                        <wps:cNvSpPr txBox="1"/>
                        <wps:spPr>
                          <a:xfrm>
                            <a:off x="0" y="0"/>
                            <a:ext cx="5768975" cy="3887470"/>
                          </a:xfrm>
                          <a:prstGeom prst="rect">
                            <a:avLst/>
                          </a:prstGeom>
                        </wps:spPr>
                        <wps:txbx>
                          <w:txbxContent>
                            <w:p>
                              <w:pPr>
                                <w:spacing w:before="3"/>
                                <w:ind w:left="28" w:right="0" w:firstLine="0"/>
                                <w:jc w:val="left"/>
                                <w:rPr>
                                  <w:rFonts w:ascii="Consolas"/>
                                  <w:sz w:val="19"/>
                                </w:rPr>
                              </w:pPr>
                              <w:r>
                                <w:rPr>
                                  <w:rFonts w:ascii="Consolas"/>
                                  <w:spacing w:val="-2"/>
                                  <w:sz w:val="19"/>
                                </w:rPr>
                                <w:t>Code/</w:t>
                              </w:r>
                            </w:p>
                            <w:p>
                              <w:pPr>
                                <w:spacing w:before="56"/>
                                <w:ind w:left="28" w:right="0" w:firstLine="0"/>
                                <w:jc w:val="left"/>
                                <w:rPr>
                                  <w:rFonts w:ascii="Consolas" w:hAnsi="Consolas"/>
                                  <w:sz w:val="19"/>
                                </w:rPr>
                              </w:pPr>
                              <w:r>
                                <w:rPr>
                                  <w:rFonts w:ascii="Consolas" w:hAnsi="Consolas"/>
                                  <w:sz w:val="19"/>
                                </w:rPr>
                                <w:t>├──</w:t>
                              </w:r>
                              <w:r>
                                <w:rPr>
                                  <w:rFonts w:ascii="Consolas" w:hAnsi="Consolas"/>
                                  <w:spacing w:val="4"/>
                                  <w:sz w:val="19"/>
                                </w:rPr>
                                <w:t> </w:t>
                              </w:r>
                              <w:r>
                                <w:rPr>
                                  <w:rFonts w:ascii="Consolas" w:hAnsi="Consolas"/>
                                  <w:spacing w:val="-2"/>
                                  <w:sz w:val="19"/>
                                </w:rPr>
                                <w:t>Backend/</w:t>
                              </w:r>
                            </w:p>
                            <w:p>
                              <w:pPr>
                                <w:tabs>
                                  <w:tab w:pos="451" w:val="left" w:leader="none"/>
                                  <w:tab w:pos="2645" w:val="left" w:leader="none"/>
                                </w:tabs>
                                <w:spacing w:before="51"/>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config/</w:t>
                              </w:r>
                              <w:r>
                                <w:rPr>
                                  <w:rFonts w:ascii="Consolas" w:hAnsi="Consolas"/>
                                  <w:sz w:val="19"/>
                                </w:rPr>
                                <w:tab/>
                                <w:t>settings,</w:t>
                              </w:r>
                              <w:r>
                                <w:rPr>
                                  <w:rFonts w:ascii="Consolas" w:hAnsi="Consolas"/>
                                  <w:spacing w:val="-3"/>
                                  <w:sz w:val="19"/>
                                </w:rPr>
                                <w:t> </w:t>
                              </w:r>
                              <w:r>
                                <w:rPr>
                                  <w:rFonts w:ascii="Consolas" w:hAnsi="Consolas"/>
                                  <w:sz w:val="19"/>
                                </w:rPr>
                                <w:t>root</w:t>
                              </w:r>
                              <w:r>
                                <w:rPr>
                                  <w:rFonts w:ascii="Consolas" w:hAnsi="Consolas"/>
                                  <w:spacing w:val="-3"/>
                                  <w:sz w:val="19"/>
                                </w:rPr>
                                <w:t> </w:t>
                              </w:r>
                              <w:r>
                                <w:rPr>
                                  <w:rFonts w:ascii="Consolas" w:hAnsi="Consolas"/>
                                  <w:sz w:val="19"/>
                                </w:rPr>
                                <w:t>URLs,</w:t>
                              </w:r>
                              <w:r>
                                <w:rPr>
                                  <w:rFonts w:ascii="Consolas" w:hAnsi="Consolas"/>
                                  <w:spacing w:val="2"/>
                                  <w:sz w:val="19"/>
                                </w:rPr>
                                <w:t> </w:t>
                              </w:r>
                              <w:r>
                                <w:rPr>
                                  <w:rFonts w:ascii="Consolas" w:hAnsi="Consolas"/>
                                  <w:sz w:val="19"/>
                                </w:rPr>
                                <w:t>Celery</w:t>
                              </w:r>
                              <w:r>
                                <w:rPr>
                                  <w:rFonts w:ascii="Consolas" w:hAnsi="Consolas"/>
                                  <w:spacing w:val="-2"/>
                                  <w:sz w:val="19"/>
                                </w:rPr>
                                <w:t> </w:t>
                              </w:r>
                              <w:r>
                                <w:rPr>
                                  <w:rFonts w:ascii="Consolas" w:hAnsi="Consolas"/>
                                  <w:spacing w:val="-5"/>
                                  <w:sz w:val="19"/>
                                </w:rPr>
                                <w:t>app</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4"/>
                                  <w:sz w:val="19"/>
                                </w:rPr>
                                <w:t>core/</w:t>
                              </w:r>
                              <w:r>
                                <w:rPr>
                                  <w:rFonts w:ascii="Consolas" w:hAnsi="Consolas"/>
                                  <w:sz w:val="19"/>
                                </w:rPr>
                                <w:tab/>
                                <w:t>organisation,</w:t>
                              </w:r>
                              <w:r>
                                <w:rPr>
                                  <w:rFonts w:ascii="Consolas" w:hAnsi="Consolas"/>
                                  <w:spacing w:val="-4"/>
                                  <w:sz w:val="19"/>
                                </w:rPr>
                                <w:t> </w:t>
                              </w:r>
                              <w:r>
                                <w:rPr>
                                  <w:rFonts w:ascii="Consolas" w:hAnsi="Consolas"/>
                                  <w:sz w:val="19"/>
                                </w:rPr>
                                <w:t>settings,</w:t>
                              </w:r>
                              <w:r>
                                <w:rPr>
                                  <w:rFonts w:ascii="Consolas" w:hAnsi="Consolas"/>
                                  <w:spacing w:val="1"/>
                                  <w:sz w:val="19"/>
                                </w:rPr>
                                <w:t> </w:t>
                              </w:r>
                              <w:r>
                                <w:rPr>
                                  <w:rFonts w:ascii="Consolas" w:hAnsi="Consolas"/>
                                  <w:sz w:val="19"/>
                                </w:rPr>
                                <w:t>base</w:t>
                              </w:r>
                              <w:r>
                                <w:rPr>
                                  <w:rFonts w:ascii="Consolas" w:hAnsi="Consolas"/>
                                  <w:spacing w:val="-4"/>
                                  <w:sz w:val="19"/>
                                </w:rPr>
                                <w:t> </w:t>
                              </w:r>
                              <w:r>
                                <w:rPr>
                                  <w:rFonts w:ascii="Consolas" w:hAnsi="Consolas"/>
                                  <w:sz w:val="19"/>
                                </w:rPr>
                                <w:t>classes,</w:t>
                              </w:r>
                              <w:r>
                                <w:rPr>
                                  <w:rFonts w:ascii="Consolas" w:hAnsi="Consolas"/>
                                  <w:spacing w:val="1"/>
                                  <w:sz w:val="19"/>
                                </w:rPr>
                                <w:t> </w:t>
                              </w:r>
                              <w:r>
                                <w:rPr>
                                  <w:rFonts w:ascii="Consolas" w:hAnsi="Consolas"/>
                                  <w:spacing w:val="-2"/>
                                  <w:sz w:val="19"/>
                                </w:rPr>
                                <w:t>permissions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accounts/</w:t>
                              </w:r>
                              <w:r>
                                <w:rPr>
                                  <w:rFonts w:ascii="Consolas" w:hAnsi="Consolas"/>
                                  <w:sz w:val="19"/>
                                </w:rPr>
                                <w:tab/>
                                <w:t>users,</w:t>
                              </w:r>
                              <w:r>
                                <w:rPr>
                                  <w:rFonts w:ascii="Consolas" w:hAnsi="Consolas"/>
                                  <w:spacing w:val="-3"/>
                                  <w:sz w:val="19"/>
                                </w:rPr>
                                <w:t> </w:t>
                              </w:r>
                              <w:r>
                                <w:rPr>
                                  <w:rFonts w:ascii="Consolas" w:hAnsi="Consolas"/>
                                  <w:sz w:val="19"/>
                                </w:rPr>
                                <w:t>roles,</w:t>
                              </w:r>
                              <w:r>
                                <w:rPr>
                                  <w:rFonts w:ascii="Consolas" w:hAnsi="Consolas"/>
                                  <w:spacing w:val="-3"/>
                                  <w:sz w:val="19"/>
                                </w:rPr>
                                <w:t> </w:t>
                              </w:r>
                              <w:r>
                                <w:rPr>
                                  <w:rFonts w:ascii="Consolas" w:hAnsi="Consolas"/>
                                  <w:sz w:val="19"/>
                                </w:rPr>
                                <w:t>permissions,</w:t>
                              </w:r>
                              <w:r>
                                <w:rPr>
                                  <w:rFonts w:ascii="Consolas" w:hAnsi="Consolas"/>
                                  <w:spacing w:val="2"/>
                                  <w:sz w:val="19"/>
                                </w:rPr>
                                <w:t> </w:t>
                              </w:r>
                              <w:r>
                                <w:rPr>
                                  <w:rFonts w:ascii="Consolas" w:hAnsi="Consolas"/>
                                  <w:sz w:val="19"/>
                                </w:rPr>
                                <w:t>auth</w:t>
                              </w:r>
                              <w:r>
                                <w:rPr>
                                  <w:rFonts w:ascii="Consolas" w:hAnsi="Consolas"/>
                                  <w:spacing w:val="-3"/>
                                  <w:sz w:val="19"/>
                                </w:rPr>
                                <w:t> </w:t>
                              </w:r>
                              <w:r>
                                <w:rPr>
                                  <w:rFonts w:ascii="Consolas" w:hAnsi="Consolas"/>
                                  <w:spacing w:val="-2"/>
                                  <w:sz w:val="19"/>
                                </w:rPr>
                                <w:t>views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inventory/</w:t>
                              </w:r>
                              <w:r>
                                <w:rPr>
                                  <w:rFonts w:ascii="Consolas" w:hAnsi="Consolas"/>
                                  <w:sz w:val="19"/>
                                </w:rPr>
                                <w:tab/>
                                <w:t>products,</w:t>
                              </w:r>
                              <w:r>
                                <w:rPr>
                                  <w:rFonts w:ascii="Consolas" w:hAnsi="Consolas"/>
                                  <w:spacing w:val="-2"/>
                                  <w:sz w:val="19"/>
                                </w:rPr>
                                <w:t> </w:t>
                              </w:r>
                              <w:r>
                                <w:rPr>
                                  <w:rFonts w:ascii="Consolas" w:hAnsi="Consolas"/>
                                  <w:sz w:val="19"/>
                                </w:rPr>
                                <w:t>categories,</w:t>
                              </w:r>
                              <w:r>
                                <w:rPr>
                                  <w:rFonts w:ascii="Consolas" w:hAnsi="Consolas"/>
                                  <w:spacing w:val="-2"/>
                                  <w:sz w:val="19"/>
                                </w:rPr>
                                <w:t> </w:t>
                              </w:r>
                              <w:r>
                                <w:rPr>
                                  <w:rFonts w:ascii="Consolas" w:hAnsi="Consolas"/>
                                  <w:sz w:val="19"/>
                                </w:rPr>
                                <w:t>locations,</w:t>
                              </w:r>
                              <w:r>
                                <w:rPr>
                                  <w:rFonts w:ascii="Consolas" w:hAnsi="Consolas"/>
                                  <w:spacing w:val="-2"/>
                                  <w:sz w:val="19"/>
                                </w:rPr>
                                <w:t> balances</w:t>
                              </w:r>
                            </w:p>
                            <w:p>
                              <w:pPr>
                                <w:tabs>
                                  <w:tab w:pos="451" w:val="left" w:leader="none"/>
                                  <w:tab w:pos="2645"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suppliers/</w:t>
                              </w:r>
                              <w:r>
                                <w:rPr>
                                  <w:rFonts w:ascii="Consolas" w:hAnsi="Consolas"/>
                                  <w:sz w:val="19"/>
                                </w:rPr>
                                <w:tab/>
                                <w:t>supplier</w:t>
                              </w:r>
                              <w:r>
                                <w:rPr>
                                  <w:rFonts w:ascii="Consolas" w:hAnsi="Consolas"/>
                                  <w:spacing w:val="-1"/>
                                  <w:sz w:val="19"/>
                                </w:rPr>
                                <w:t> </w:t>
                              </w:r>
                              <w:r>
                                <w:rPr>
                                  <w:rFonts w:ascii="Consolas" w:hAnsi="Consolas"/>
                                  <w:spacing w:val="-2"/>
                                  <w:sz w:val="19"/>
                                </w:rPr>
                                <w:t>records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stock/</w:t>
                              </w:r>
                              <w:r>
                                <w:rPr>
                                  <w:rFonts w:ascii="Consolas" w:hAnsi="Consolas"/>
                                  <w:sz w:val="19"/>
                                </w:rPr>
                                <w:tab/>
                                <w:t>movements,</w:t>
                              </w:r>
                              <w:r>
                                <w:rPr>
                                  <w:rFonts w:ascii="Consolas" w:hAnsi="Consolas"/>
                                  <w:spacing w:val="-4"/>
                                  <w:sz w:val="19"/>
                                </w:rPr>
                                <w:t> </w:t>
                              </w:r>
                              <w:r>
                                <w:rPr>
                                  <w:rFonts w:ascii="Consolas" w:hAnsi="Consolas"/>
                                  <w:sz w:val="19"/>
                                </w:rPr>
                                <w:t>batches,</w:t>
                              </w:r>
                              <w:r>
                                <w:rPr>
                                  <w:rFonts w:ascii="Consolas" w:hAnsi="Consolas"/>
                                  <w:spacing w:val="2"/>
                                  <w:sz w:val="19"/>
                                </w:rPr>
                                <w:t> </w:t>
                              </w:r>
                              <w:r>
                                <w:rPr>
                                  <w:rFonts w:ascii="Consolas" w:hAnsi="Consolas"/>
                                  <w:sz w:val="19"/>
                                </w:rPr>
                                <w:t>stock-takes,</w:t>
                              </w:r>
                              <w:r>
                                <w:rPr>
                                  <w:rFonts w:ascii="Consolas" w:hAnsi="Consolas"/>
                                  <w:spacing w:val="-3"/>
                                  <w:sz w:val="19"/>
                                </w:rPr>
                                <w:t> </w:t>
                              </w:r>
                              <w:r>
                                <w:rPr>
                                  <w:rFonts w:ascii="Consolas" w:hAnsi="Consolas"/>
                                  <w:spacing w:val="-2"/>
                                  <w:sz w:val="19"/>
                                </w:rPr>
                                <w:t>returns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procurement/</w:t>
                              </w:r>
                              <w:r>
                                <w:rPr>
                                  <w:rFonts w:ascii="Consolas" w:hAnsi="Consolas"/>
                                  <w:sz w:val="19"/>
                                </w:rPr>
                                <w:tab/>
                                <w:t>purchase</w:t>
                              </w:r>
                              <w:r>
                                <w:rPr>
                                  <w:rFonts w:ascii="Consolas" w:hAnsi="Consolas"/>
                                  <w:spacing w:val="-1"/>
                                  <w:sz w:val="19"/>
                                </w:rPr>
                                <w:t> </w:t>
                              </w:r>
                              <w:r>
                                <w:rPr>
                                  <w:rFonts w:ascii="Consolas" w:hAnsi="Consolas"/>
                                  <w:spacing w:val="-2"/>
                                  <w:sz w:val="19"/>
                                </w:rPr>
                                <w:t>orders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billing/</w:t>
                              </w:r>
                              <w:r>
                                <w:rPr>
                                  <w:rFonts w:ascii="Consolas" w:hAnsi="Consolas"/>
                                  <w:sz w:val="19"/>
                                </w:rPr>
                                <w:tab/>
                                <w:t>customers,</w:t>
                              </w:r>
                              <w:r>
                                <w:rPr>
                                  <w:rFonts w:ascii="Consolas" w:hAnsi="Consolas"/>
                                  <w:spacing w:val="-4"/>
                                  <w:sz w:val="19"/>
                                </w:rPr>
                                <w:t> </w:t>
                              </w:r>
                              <w:r>
                                <w:rPr>
                                  <w:rFonts w:ascii="Consolas" w:hAnsi="Consolas"/>
                                  <w:spacing w:val="-2"/>
                                  <w:sz w:val="19"/>
                                </w:rPr>
                                <w:t>invoices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analytics/</w:t>
                              </w:r>
                              <w:r>
                                <w:rPr>
                                  <w:rFonts w:ascii="Consolas" w:hAnsi="Consolas"/>
                                  <w:sz w:val="19"/>
                                </w:rPr>
                                <w:tab/>
                                <w:t>forecasting, reorder,</w:t>
                              </w:r>
                              <w:r>
                                <w:rPr>
                                  <w:rFonts w:ascii="Consolas" w:hAnsi="Consolas"/>
                                  <w:spacing w:val="-5"/>
                                  <w:sz w:val="19"/>
                                </w:rPr>
                                <w:t> </w:t>
                              </w:r>
                              <w:r>
                                <w:rPr>
                                  <w:rFonts w:ascii="Consolas" w:hAnsi="Consolas"/>
                                  <w:sz w:val="19"/>
                                </w:rPr>
                                <w:t>alerts, chatbot, </w:t>
                              </w:r>
                              <w:r>
                                <w:rPr>
                                  <w:rFonts w:ascii="Consolas" w:hAnsi="Consolas"/>
                                  <w:spacing w:val="-2"/>
                                  <w:sz w:val="19"/>
                                </w:rPr>
                                <w:t>reports</w:t>
                              </w:r>
                            </w:p>
                            <w:p>
                              <w:pPr>
                                <w:tabs>
                                  <w:tab w:pos="451" w:val="left" w:leader="none"/>
                                  <w:tab w:pos="2645"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audit/</w:t>
                              </w:r>
                              <w:r>
                                <w:rPr>
                                  <w:rFonts w:ascii="Consolas" w:hAnsi="Consolas"/>
                                  <w:sz w:val="19"/>
                                </w:rPr>
                                <w:tab/>
                                <w:t>immutable</w:t>
                              </w:r>
                              <w:r>
                                <w:rPr>
                                  <w:rFonts w:ascii="Consolas" w:hAnsi="Consolas"/>
                                  <w:spacing w:val="-3"/>
                                  <w:sz w:val="19"/>
                                </w:rPr>
                                <w:t> </w:t>
                              </w:r>
                              <w:r>
                                <w:rPr>
                                  <w:rFonts w:ascii="Consolas" w:hAnsi="Consolas"/>
                                  <w:sz w:val="19"/>
                                </w:rPr>
                                <w:t>activity</w:t>
                              </w:r>
                              <w:r>
                                <w:rPr>
                                  <w:rFonts w:ascii="Consolas" w:hAnsi="Consolas"/>
                                  <w:spacing w:val="-3"/>
                                  <w:sz w:val="19"/>
                                </w:rPr>
                                <w:t> </w:t>
                              </w:r>
                              <w:r>
                                <w:rPr>
                                  <w:rFonts w:ascii="Consolas" w:hAnsi="Consolas"/>
                                  <w:spacing w:val="-5"/>
                                  <w:sz w:val="19"/>
                                </w:rPr>
                                <w:t>log</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activity/</w:t>
                              </w:r>
                              <w:r>
                                <w:rPr>
                                  <w:rFonts w:ascii="Consolas" w:hAnsi="Consolas"/>
                                  <w:sz w:val="19"/>
                                </w:rPr>
                                <w:tab/>
                                <w:t>activity</w:t>
                              </w:r>
                              <w:r>
                                <w:rPr>
                                  <w:rFonts w:ascii="Consolas" w:hAnsi="Consolas"/>
                                  <w:spacing w:val="2"/>
                                  <w:sz w:val="19"/>
                                </w:rPr>
                                <w:t> </w:t>
                              </w:r>
                              <w:r>
                                <w:rPr>
                                  <w:rFonts w:ascii="Consolas" w:hAnsi="Consolas"/>
                                  <w:sz w:val="19"/>
                                </w:rPr>
                                <w:t>feed</w:t>
                              </w:r>
                              <w:r>
                                <w:rPr>
                                  <w:rFonts w:ascii="Consolas" w:hAnsi="Consolas"/>
                                  <w:spacing w:val="-3"/>
                                  <w:sz w:val="19"/>
                                </w:rPr>
                                <w:t> </w:t>
                              </w:r>
                              <w:r>
                                <w:rPr>
                                  <w:rFonts w:ascii="Consolas" w:hAnsi="Consolas"/>
                                  <w:sz w:val="19"/>
                                </w:rPr>
                                <w:t>and</w:t>
                              </w:r>
                              <w:r>
                                <w:rPr>
                                  <w:rFonts w:ascii="Consolas" w:hAnsi="Consolas"/>
                                  <w:spacing w:val="-3"/>
                                  <w:sz w:val="19"/>
                                </w:rPr>
                                <w:t> </w:t>
                              </w:r>
                              <w:r>
                                <w:rPr>
                                  <w:rFonts w:ascii="Consolas" w:hAnsi="Consolas"/>
                                  <w:sz w:val="19"/>
                                </w:rPr>
                                <w:t>dashboard</w:t>
                              </w:r>
                              <w:r>
                                <w:rPr>
                                  <w:rFonts w:ascii="Consolas" w:hAnsi="Consolas"/>
                                  <w:spacing w:val="-2"/>
                                  <w:sz w:val="19"/>
                                </w:rPr>
                                <w:t> aggregation</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notifications/</w:t>
                              </w:r>
                              <w:r>
                                <w:rPr>
                                  <w:rFonts w:ascii="Consolas" w:hAnsi="Consolas"/>
                                  <w:sz w:val="19"/>
                                </w:rPr>
                                <w:tab/>
                                <w:t>in-app</w:t>
                              </w:r>
                              <w:r>
                                <w:rPr>
                                  <w:rFonts w:ascii="Consolas" w:hAnsi="Consolas"/>
                                  <w:spacing w:val="-2"/>
                                  <w:sz w:val="19"/>
                                </w:rPr>
                                <w:t> notifications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emails/</w:t>
                              </w:r>
                              <w:r>
                                <w:rPr>
                                  <w:rFonts w:ascii="Consolas" w:hAnsi="Consolas"/>
                                  <w:sz w:val="19"/>
                                </w:rPr>
                                <w:tab/>
                                <w:t>templates,</w:t>
                              </w:r>
                              <w:r>
                                <w:rPr>
                                  <w:rFonts w:ascii="Consolas" w:hAnsi="Consolas"/>
                                  <w:spacing w:val="-2"/>
                                  <w:sz w:val="19"/>
                                </w:rPr>
                                <w:t> </w:t>
                              </w:r>
                              <w:r>
                                <w:rPr>
                                  <w:rFonts w:ascii="Consolas" w:hAnsi="Consolas"/>
                                  <w:sz w:val="19"/>
                                </w:rPr>
                                <w:t>queue,</w:t>
                              </w:r>
                              <w:r>
                                <w:rPr>
                                  <w:rFonts w:ascii="Consolas" w:hAnsi="Consolas"/>
                                  <w:spacing w:val="-2"/>
                                  <w:sz w:val="19"/>
                                </w:rPr>
                                <w:t> </w:t>
                              </w:r>
                              <w:r>
                                <w:rPr>
                                  <w:rFonts w:ascii="Consolas" w:hAnsi="Consolas"/>
                                  <w:sz w:val="19"/>
                                </w:rPr>
                                <w:t>scheduled</w:t>
                              </w:r>
                              <w:r>
                                <w:rPr>
                                  <w:rFonts w:ascii="Consolas" w:hAnsi="Consolas"/>
                                  <w:spacing w:val="-2"/>
                                  <w:sz w:val="19"/>
                                </w:rPr>
                                <w:t> reports</w:t>
                              </w:r>
                            </w:p>
                            <w:p>
                              <w:pPr>
                                <w:spacing w:before="56"/>
                                <w:ind w:left="28" w:right="0" w:firstLine="0"/>
                                <w:jc w:val="left"/>
                                <w:rPr>
                                  <w:rFonts w:ascii="Consolas" w:hAnsi="Consolas"/>
                                  <w:sz w:val="19"/>
                                </w:rPr>
                              </w:pPr>
                              <w:r>
                                <w:rPr>
                                  <w:rFonts w:ascii="Consolas" w:hAnsi="Consolas"/>
                                  <w:sz w:val="19"/>
                                </w:rPr>
                                <w:t>└──</w:t>
                              </w:r>
                              <w:r>
                                <w:rPr>
                                  <w:rFonts w:ascii="Consolas" w:hAnsi="Consolas"/>
                                  <w:spacing w:val="4"/>
                                  <w:sz w:val="19"/>
                                </w:rPr>
                                <w:t> </w:t>
                              </w:r>
                              <w:r>
                                <w:rPr>
                                  <w:rFonts w:ascii="Consolas" w:hAnsi="Consolas"/>
                                  <w:spacing w:val="-2"/>
                                  <w:sz w:val="19"/>
                                </w:rPr>
                                <w:t>Frontend/</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4"/>
                                  <w:sz w:val="19"/>
                                </w:rPr>
                                <w:t>app/</w:t>
                              </w:r>
                              <w:r>
                                <w:rPr>
                                  <w:rFonts w:ascii="Consolas" w:hAnsi="Consolas"/>
                                  <w:sz w:val="19"/>
                                </w:rPr>
                                <w:tab/>
                                <w:t>41</w:t>
                              </w:r>
                              <w:r>
                                <w:rPr>
                                  <w:rFonts w:ascii="Consolas" w:hAnsi="Consolas"/>
                                  <w:spacing w:val="-4"/>
                                  <w:sz w:val="19"/>
                                </w:rPr>
                                <w:t> </w:t>
                              </w:r>
                              <w:r>
                                <w:rPr>
                                  <w:rFonts w:ascii="Consolas" w:hAnsi="Consolas"/>
                                  <w:sz w:val="19"/>
                                </w:rPr>
                                <w:t>routes</w:t>
                              </w:r>
                              <w:r>
                                <w:rPr>
                                  <w:rFonts w:ascii="Consolas" w:hAnsi="Consolas"/>
                                  <w:spacing w:val="-3"/>
                                  <w:sz w:val="19"/>
                                </w:rPr>
                                <w:t> </w:t>
                              </w:r>
                              <w:r>
                                <w:rPr>
                                  <w:rFonts w:ascii="Consolas" w:hAnsi="Consolas"/>
                                  <w:sz w:val="19"/>
                                </w:rPr>
                                <w:t>across</w:t>
                              </w:r>
                              <w:r>
                                <w:rPr>
                                  <w:rFonts w:ascii="Consolas" w:hAnsi="Consolas"/>
                                  <w:spacing w:val="2"/>
                                  <w:sz w:val="19"/>
                                </w:rPr>
                                <w:t> </w:t>
                              </w:r>
                              <w:r>
                                <w:rPr>
                                  <w:rFonts w:ascii="Consolas" w:hAnsi="Consolas"/>
                                  <w:sz w:val="19"/>
                                </w:rPr>
                                <w:t>(auth)</w:t>
                              </w:r>
                              <w:r>
                                <w:rPr>
                                  <w:rFonts w:ascii="Consolas" w:hAnsi="Consolas"/>
                                  <w:spacing w:val="2"/>
                                  <w:sz w:val="19"/>
                                </w:rPr>
                                <w:t> </w:t>
                              </w:r>
                              <w:r>
                                <w:rPr>
                                  <w:rFonts w:ascii="Consolas" w:hAnsi="Consolas"/>
                                  <w:sz w:val="19"/>
                                </w:rPr>
                                <w:t>and</w:t>
                              </w:r>
                              <w:r>
                                <w:rPr>
                                  <w:rFonts w:ascii="Consolas" w:hAnsi="Consolas"/>
                                  <w:spacing w:val="-3"/>
                                  <w:sz w:val="19"/>
                                </w:rPr>
                                <w:t> </w:t>
                              </w:r>
                              <w:r>
                                <w:rPr>
                                  <w:rFonts w:ascii="Consolas" w:hAnsi="Consolas"/>
                                  <w:sz w:val="19"/>
                                </w:rPr>
                                <w:t>(dashboard)</w:t>
                              </w:r>
                              <w:r>
                                <w:rPr>
                                  <w:rFonts w:ascii="Consolas" w:hAnsi="Consolas"/>
                                  <w:spacing w:val="-3"/>
                                  <w:sz w:val="19"/>
                                </w:rPr>
                                <w:t> </w:t>
                              </w:r>
                              <w:r>
                                <w:rPr>
                                  <w:rFonts w:ascii="Consolas" w:hAnsi="Consolas"/>
                                  <w:spacing w:val="-2"/>
                                  <w:sz w:val="19"/>
                                </w:rPr>
                                <w:t>groups</w:t>
                              </w:r>
                            </w:p>
                            <w:p>
                              <w:pPr>
                                <w:tabs>
                                  <w:tab w:pos="2645" w:val="left" w:leader="none"/>
                                </w:tabs>
                                <w:spacing w:before="51"/>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components/</w:t>
                              </w:r>
                              <w:r>
                                <w:rPr>
                                  <w:rFonts w:ascii="Consolas" w:hAnsi="Consolas"/>
                                  <w:sz w:val="19"/>
                                </w:rPr>
                                <w:tab/>
                                <w:t>ui</w:t>
                              </w:r>
                              <w:r>
                                <w:rPr>
                                  <w:rFonts w:ascii="Consolas" w:hAnsi="Consolas"/>
                                  <w:spacing w:val="-3"/>
                                  <w:sz w:val="19"/>
                                </w:rPr>
                                <w:t> </w:t>
                              </w:r>
                              <w:r>
                                <w:rPr>
                                  <w:rFonts w:ascii="Consolas" w:hAnsi="Consolas"/>
                                  <w:sz w:val="19"/>
                                </w:rPr>
                                <w:t>primitives,</w:t>
                              </w:r>
                              <w:r>
                                <w:rPr>
                                  <w:rFonts w:ascii="Consolas" w:hAnsi="Consolas"/>
                                  <w:spacing w:val="-2"/>
                                  <w:sz w:val="19"/>
                                </w:rPr>
                                <w:t> </w:t>
                              </w:r>
                              <w:r>
                                <w:rPr>
                                  <w:rFonts w:ascii="Consolas" w:hAnsi="Consolas"/>
                                  <w:sz w:val="19"/>
                                </w:rPr>
                                <w:t>shared</w:t>
                              </w:r>
                              <w:r>
                                <w:rPr>
                                  <w:rFonts w:ascii="Consolas" w:hAnsi="Consolas"/>
                                  <w:spacing w:val="-3"/>
                                  <w:sz w:val="19"/>
                                </w:rPr>
                                <w:t> </w:t>
                              </w:r>
                              <w:r>
                                <w:rPr>
                                  <w:rFonts w:ascii="Consolas" w:hAnsi="Consolas"/>
                                  <w:sz w:val="19"/>
                                </w:rPr>
                                <w:t>components,</w:t>
                              </w:r>
                              <w:r>
                                <w:rPr>
                                  <w:rFonts w:ascii="Consolas" w:hAnsi="Consolas"/>
                                  <w:spacing w:val="3"/>
                                  <w:sz w:val="19"/>
                                </w:rPr>
                                <w:t> </w:t>
                              </w:r>
                              <w:r>
                                <w:rPr>
                                  <w:rFonts w:ascii="Consolas" w:hAnsi="Consolas"/>
                                  <w:spacing w:val="-2"/>
                                  <w:sz w:val="19"/>
                                </w:rPr>
                                <w:t>layout</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features/</w:t>
                              </w:r>
                              <w:r>
                                <w:rPr>
                                  <w:rFonts w:ascii="Consolas" w:hAnsi="Consolas"/>
                                  <w:sz w:val="19"/>
                                </w:rPr>
                                <w:tab/>
                                <w:t>domain-specific</w:t>
                              </w:r>
                              <w:r>
                                <w:rPr>
                                  <w:rFonts w:ascii="Consolas" w:hAnsi="Consolas"/>
                                  <w:spacing w:val="-1"/>
                                  <w:sz w:val="19"/>
                                </w:rPr>
                                <w:t> </w:t>
                              </w:r>
                              <w:r>
                                <w:rPr>
                                  <w:rFonts w:ascii="Consolas" w:hAnsi="Consolas"/>
                                  <w:sz w:val="19"/>
                                </w:rPr>
                                <w:t>component</w:t>
                              </w:r>
                              <w:r>
                                <w:rPr>
                                  <w:rFonts w:ascii="Consolas" w:hAnsi="Consolas"/>
                                  <w:spacing w:val="-1"/>
                                  <w:sz w:val="19"/>
                                </w:rPr>
                                <w:t> </w:t>
                              </w:r>
                              <w:r>
                                <w:rPr>
                                  <w:rFonts w:ascii="Consolas" w:hAnsi="Consolas"/>
                                  <w:spacing w:val="-2"/>
                                  <w:sz w:val="19"/>
                                </w:rPr>
                                <w:t>groups</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lib/api/</w:t>
                              </w:r>
                              <w:r>
                                <w:rPr>
                                  <w:rFonts w:ascii="Consolas" w:hAnsi="Consolas"/>
                                  <w:sz w:val="19"/>
                                </w:rPr>
                                <w:tab/>
                                <w:t>typed</w:t>
                              </w:r>
                              <w:r>
                                <w:rPr>
                                  <w:rFonts w:ascii="Consolas" w:hAnsi="Consolas"/>
                                  <w:spacing w:val="-3"/>
                                  <w:sz w:val="19"/>
                                </w:rPr>
                                <w:t> </w:t>
                              </w:r>
                              <w:r>
                                <w:rPr>
                                  <w:rFonts w:ascii="Consolas" w:hAnsi="Consolas"/>
                                  <w:sz w:val="19"/>
                                </w:rPr>
                                <w:t>API</w:t>
                              </w:r>
                              <w:r>
                                <w:rPr>
                                  <w:rFonts w:ascii="Consolas" w:hAnsi="Consolas"/>
                                  <w:spacing w:val="-2"/>
                                  <w:sz w:val="19"/>
                                </w:rPr>
                                <w:t> </w:t>
                              </w:r>
                              <w:r>
                                <w:rPr>
                                  <w:rFonts w:ascii="Consolas" w:hAnsi="Consolas"/>
                                  <w:sz w:val="19"/>
                                </w:rPr>
                                <w:t>client</w:t>
                              </w:r>
                              <w:r>
                                <w:rPr>
                                  <w:rFonts w:ascii="Consolas" w:hAnsi="Consolas"/>
                                  <w:spacing w:val="2"/>
                                  <w:sz w:val="19"/>
                                </w:rPr>
                                <w:t> </w:t>
                              </w:r>
                              <w:r>
                                <w:rPr>
                                  <w:rFonts w:ascii="Consolas" w:hAnsi="Consolas"/>
                                  <w:spacing w:val="-2"/>
                                  <w:sz w:val="19"/>
                                </w:rPr>
                                <w:t>modules</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stores/</w:t>
                              </w:r>
                              <w:r>
                                <w:rPr>
                                  <w:rFonts w:ascii="Consolas" w:hAnsi="Consolas"/>
                                  <w:sz w:val="19"/>
                                </w:rPr>
                                <w:tab/>
                                <w:t>Zustand</w:t>
                              </w:r>
                              <w:r>
                                <w:rPr>
                                  <w:rFonts w:ascii="Consolas" w:hAnsi="Consolas"/>
                                  <w:spacing w:val="-2"/>
                                  <w:sz w:val="19"/>
                                </w:rPr>
                                <w:t> stores</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hooks/</w:t>
                              </w:r>
                              <w:r>
                                <w:rPr>
                                  <w:rFonts w:ascii="Consolas" w:hAnsi="Consolas"/>
                                  <w:sz w:val="19"/>
                                </w:rPr>
                                <w:tab/>
                                <w:t>reusable</w:t>
                              </w:r>
                              <w:r>
                                <w:rPr>
                                  <w:rFonts w:ascii="Consolas" w:hAnsi="Consolas"/>
                                  <w:spacing w:val="-1"/>
                                  <w:sz w:val="19"/>
                                </w:rPr>
                                <w:t> </w:t>
                              </w:r>
                              <w:r>
                                <w:rPr>
                                  <w:rFonts w:ascii="Consolas" w:hAnsi="Consolas"/>
                                  <w:spacing w:val="-2"/>
                                  <w:sz w:val="19"/>
                                </w:rPr>
                                <w:t>hooks</w:t>
                              </w:r>
                            </w:p>
                          </w:txbxContent>
                        </wps:txbx>
                        <wps:bodyPr wrap="square" lIns="0" tIns="0" rIns="0" bIns="0" rtlCol="0">
                          <a:noAutofit/>
                        </wps:bodyPr>
                      </wps:wsp>
                    </wpg:wgp>
                  </a:graphicData>
                </a:graphic>
              </wp:anchor>
            </w:drawing>
          </mc:Choice>
          <mc:Fallback>
            <w:pict>
              <v:group style="position:absolute;margin-left:70.584pt;margin-top:7.743594pt;width:454.25pt;height:306.1pt;mso-position-horizontal-relative:page;mso-position-vertical-relative:paragraph;z-index:-15725568;mso-wrap-distance-left:0;mso-wrap-distance-right:0" id="docshapegroup2" coordorigin="1412,155" coordsize="9085,6122">
                <v:rect style="position:absolute;left:1411;top:159;width:9085;height:279" id="docshape3" filled="true" fillcolor="#f7f8f9" stroked="false">
                  <v:fill type="solid"/>
                </v:rect>
                <v:rect style="position:absolute;left:1440;top:154;width:524;height:226" id="docshape4" filled="true" fillcolor="#f8f8f8" stroked="false">
                  <v:fill type="solid"/>
                </v:rect>
                <v:rect style="position:absolute;left:1411;top:438;width:9085;height:275" id="docshape5" filled="true" fillcolor="#f7f8f9" stroked="false">
                  <v:fill type="solid"/>
                </v:rect>
                <v:rect style="position:absolute;left:1440;top:433;width:1254;height:227" id="docshape6" filled="true" fillcolor="#f8f8f8" stroked="false">
                  <v:fill type="solid"/>
                </v:rect>
                <v:rect style="position:absolute;left:1411;top:712;width:9085;height:279" id="docshape7" filled="true" fillcolor="#f7f8f9" stroked="false">
                  <v:fill type="solid"/>
                </v:rect>
                <v:rect style="position:absolute;left:1440;top:707;width:5854;height:226" id="docshape8" filled="true" fillcolor="#f8f8f8" stroked="false">
                  <v:fill type="solid"/>
                </v:rect>
                <v:rect style="position:absolute;left:1411;top:990;width:9085;height:279" id="docshape9" filled="true" fillcolor="#f7f8f9" stroked="false">
                  <v:fill type="solid"/>
                </v:rect>
                <v:rect style="position:absolute;left:1440;top:985;width:7736;height:226" id="docshape10" filled="true" fillcolor="#f8f8f8" stroked="false">
                  <v:fill type="solid"/>
                </v:rect>
                <v:rect style="position:absolute;left:1411;top:1268;width:9085;height:279" id="docshape11" filled="true" fillcolor="#f7f8f9" stroked="false">
                  <v:fill type="solid"/>
                </v:rect>
                <v:rect style="position:absolute;left:1440;top:1264;width:6478;height:226" id="docshape12" filled="true" fillcolor="#f8f8f8" stroked="false">
                  <v:fill type="solid"/>
                </v:rect>
                <v:rect style="position:absolute;left:1411;top:1547;width:9085;height:279" id="docshape13" filled="true" fillcolor="#f7f8f9" stroked="false">
                  <v:fill type="solid"/>
                </v:rect>
                <v:rect style="position:absolute;left:1440;top:1542;width:6896;height:226" id="docshape14" filled="true" fillcolor="#f8f8f8" stroked="false">
                  <v:fill type="solid"/>
                </v:rect>
                <v:rect style="position:absolute;left:1411;top:1825;width:9085;height:279" id="docshape15" filled="true" fillcolor="#f7f8f9" stroked="false">
                  <v:fill type="solid"/>
                </v:rect>
                <v:rect style="position:absolute;left:1440;top:1820;width:4284;height:226" id="docshape16" filled="true" fillcolor="#f8f8f8" stroked="false">
                  <v:fill type="solid"/>
                </v:rect>
                <v:rect style="position:absolute;left:1411;top:2104;width:9085;height:279" id="docshape17" filled="true" fillcolor="#f7f8f9" stroked="false">
                  <v:fill type="solid"/>
                </v:rect>
                <v:rect style="position:absolute;left:1440;top:2099;width:6795;height:227" id="docshape18" filled="true" fillcolor="#f8f8f8" stroked="false">
                  <v:fill type="solid"/>
                </v:rect>
                <v:rect style="position:absolute;left:1411;top:2382;width:9085;height:279" id="docshape19" filled="true" fillcolor="#f7f8f9" stroked="false">
                  <v:fill type="solid"/>
                </v:rect>
                <v:rect style="position:absolute;left:1440;top:2378;width:4178;height:226" id="docshape20" filled="true" fillcolor="#f8f8f8" stroked="false">
                  <v:fill type="solid"/>
                </v:rect>
                <v:rect style="position:absolute;left:1411;top:2661;width:9085;height:279" id="docshape21" filled="true" fillcolor="#f7f8f9" stroked="false">
                  <v:fill type="solid"/>
                </v:rect>
                <v:rect style="position:absolute;left:1440;top:2656;width:4596;height:226" id="docshape22" filled="true" fillcolor="#f8f8f8" stroked="false">
                  <v:fill type="solid"/>
                </v:rect>
                <v:rect style="position:absolute;left:1411;top:2939;width:9085;height:279" id="docshape23" filled="true" fillcolor="#f7f8f9" stroked="false">
                  <v:fill type="solid"/>
                </v:rect>
                <v:rect style="position:absolute;left:1440;top:2934;width:7419;height:226" id="docshape24" filled="true" fillcolor="#f8f8f8" stroked="false">
                  <v:fill type="solid"/>
                </v:rect>
                <v:rect style="position:absolute;left:1411;top:3218;width:9085;height:279" id="docshape25" filled="true" fillcolor="#f7f8f9" stroked="false">
                  <v:fill type="solid"/>
                </v:rect>
                <v:rect style="position:absolute;left:1440;top:3213;width:4913;height:226" id="docshape26" filled="true" fillcolor="#f8f8f8" stroked="false">
                  <v:fill type="solid"/>
                </v:rect>
                <v:rect style="position:absolute;left:1411;top:3496;width:9085;height:279" id="docshape27" filled="true" fillcolor="#f7f8f9" stroked="false">
                  <v:fill type="solid"/>
                </v:rect>
                <v:rect style="position:absolute;left:1440;top:3491;width:6689;height:226" id="docshape28" filled="true" fillcolor="#f8f8f8" stroked="false">
                  <v:fill type="solid"/>
                </v:rect>
                <v:rect style="position:absolute;left:1411;top:3775;width:9085;height:279" id="docshape29" filled="true" fillcolor="#f7f8f9" stroked="false">
                  <v:fill type="solid"/>
                </v:rect>
                <v:rect style="position:absolute;left:1440;top:3770;width:4702;height:227" id="docshape30" filled="true" fillcolor="#f8f8f8" stroked="false">
                  <v:fill type="solid"/>
                </v:rect>
                <v:rect style="position:absolute;left:1411;top:4053;width:9085;height:279" id="docshape31" filled="true" fillcolor="#f7f8f9" stroked="false">
                  <v:fill type="solid"/>
                </v:rect>
                <v:rect style="position:absolute;left:1440;top:4049;width:6272;height:226" id="docshape32" filled="true" fillcolor="#f8f8f8" stroked="false">
                  <v:fill type="solid"/>
                </v:rect>
                <v:rect style="position:absolute;left:1411;top:4332;width:9085;height:279" id="docshape33" filled="true" fillcolor="#f7f8f9" stroked="false">
                  <v:fill type="solid"/>
                </v:rect>
                <v:rect style="position:absolute;left:1440;top:4327;width:1359;height:226" id="docshape34" filled="true" fillcolor="#f8f8f8" stroked="false">
                  <v:fill type="solid"/>
                </v:rect>
                <v:rect style="position:absolute;left:1411;top:4610;width:9085;height:274" id="docshape35" filled="true" fillcolor="#f7f8f9" stroked="false">
                  <v:fill type="solid"/>
                </v:rect>
                <v:rect style="position:absolute;left:1440;top:4605;width:7419;height:226" id="docshape36" filled="true" fillcolor="#f8f8f8" stroked="false">
                  <v:fill type="solid"/>
                </v:rect>
                <v:rect style="position:absolute;left:1411;top:4884;width:9085;height:279" id="docshape37" filled="true" fillcolor="#f7f8f9" stroked="false">
                  <v:fill type="solid"/>
                </v:rect>
                <v:rect style="position:absolute;left:1440;top:4879;width:6795;height:226" id="docshape38" filled="true" fillcolor="#f8f8f8" stroked="false">
                  <v:fill type="solid"/>
                </v:rect>
                <v:rect style="position:absolute;left:1411;top:5162;width:9085;height:279" id="docshape39" filled="true" fillcolor="#f7f8f9" stroked="false">
                  <v:fill type="solid"/>
                </v:rect>
                <v:rect style="position:absolute;left:1440;top:5157;width:5960;height:226" id="docshape40" filled="true" fillcolor="#f8f8f8" stroked="false">
                  <v:fill type="solid"/>
                </v:rect>
                <v:rect style="position:absolute;left:1411;top:5441;width:9085;height:279" id="docshape41" filled="true" fillcolor="#f7f8f9" stroked="false">
                  <v:fill type="solid"/>
                </v:rect>
                <v:rect style="position:absolute;left:1440;top:5436;width:5124;height:227" id="docshape42" filled="true" fillcolor="#f8f8f8" stroked="false">
                  <v:fill type="solid"/>
                </v:rect>
                <v:rect style="position:absolute;left:1411;top:5719;width:9085;height:279" id="docshape43" filled="true" fillcolor="#f7f8f9" stroked="false">
                  <v:fill type="solid"/>
                </v:rect>
                <v:rect style="position:absolute;left:1440;top:5715;width:4077;height:226" id="docshape44" filled="true" fillcolor="#f8f8f8" stroked="false">
                  <v:fill type="solid"/>
                </v:rect>
                <v:rect style="position:absolute;left:1411;top:5998;width:9085;height:279" id="docshape45" filled="true" fillcolor="#f7f8f9" stroked="false">
                  <v:fill type="solid"/>
                </v:rect>
                <v:rect style="position:absolute;left:1440;top:5993;width:4077;height:226" id="docshape46" filled="true" fillcolor="#f8f8f8" stroked="false">
                  <v:fill type="solid"/>
                </v:rect>
                <v:shape style="position:absolute;left:1411;top:154;width:9085;height:6122" type="#_x0000_t202" id="docshape47" filled="false" stroked="false">
                  <v:textbox inset="0,0,0,0">
                    <w:txbxContent>
                      <w:p>
                        <w:pPr>
                          <w:spacing w:before="3"/>
                          <w:ind w:left="28" w:right="0" w:firstLine="0"/>
                          <w:jc w:val="left"/>
                          <w:rPr>
                            <w:rFonts w:ascii="Consolas"/>
                            <w:sz w:val="19"/>
                          </w:rPr>
                        </w:pPr>
                        <w:r>
                          <w:rPr>
                            <w:rFonts w:ascii="Consolas"/>
                            <w:spacing w:val="-2"/>
                            <w:sz w:val="19"/>
                          </w:rPr>
                          <w:t>Code/</w:t>
                        </w:r>
                      </w:p>
                      <w:p>
                        <w:pPr>
                          <w:spacing w:before="56"/>
                          <w:ind w:left="28" w:right="0" w:firstLine="0"/>
                          <w:jc w:val="left"/>
                          <w:rPr>
                            <w:rFonts w:ascii="Consolas" w:hAnsi="Consolas"/>
                            <w:sz w:val="19"/>
                          </w:rPr>
                        </w:pPr>
                        <w:r>
                          <w:rPr>
                            <w:rFonts w:ascii="Consolas" w:hAnsi="Consolas"/>
                            <w:sz w:val="19"/>
                          </w:rPr>
                          <w:t>├──</w:t>
                        </w:r>
                        <w:r>
                          <w:rPr>
                            <w:rFonts w:ascii="Consolas" w:hAnsi="Consolas"/>
                            <w:spacing w:val="4"/>
                            <w:sz w:val="19"/>
                          </w:rPr>
                          <w:t> </w:t>
                        </w:r>
                        <w:r>
                          <w:rPr>
                            <w:rFonts w:ascii="Consolas" w:hAnsi="Consolas"/>
                            <w:spacing w:val="-2"/>
                            <w:sz w:val="19"/>
                          </w:rPr>
                          <w:t>Backend/</w:t>
                        </w:r>
                      </w:p>
                      <w:p>
                        <w:pPr>
                          <w:tabs>
                            <w:tab w:pos="451" w:val="left" w:leader="none"/>
                            <w:tab w:pos="2645" w:val="left" w:leader="none"/>
                          </w:tabs>
                          <w:spacing w:before="51"/>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config/</w:t>
                        </w:r>
                        <w:r>
                          <w:rPr>
                            <w:rFonts w:ascii="Consolas" w:hAnsi="Consolas"/>
                            <w:sz w:val="19"/>
                          </w:rPr>
                          <w:tab/>
                          <w:t>settings,</w:t>
                        </w:r>
                        <w:r>
                          <w:rPr>
                            <w:rFonts w:ascii="Consolas" w:hAnsi="Consolas"/>
                            <w:spacing w:val="-3"/>
                            <w:sz w:val="19"/>
                          </w:rPr>
                          <w:t> </w:t>
                        </w:r>
                        <w:r>
                          <w:rPr>
                            <w:rFonts w:ascii="Consolas" w:hAnsi="Consolas"/>
                            <w:sz w:val="19"/>
                          </w:rPr>
                          <w:t>root</w:t>
                        </w:r>
                        <w:r>
                          <w:rPr>
                            <w:rFonts w:ascii="Consolas" w:hAnsi="Consolas"/>
                            <w:spacing w:val="-3"/>
                            <w:sz w:val="19"/>
                          </w:rPr>
                          <w:t> </w:t>
                        </w:r>
                        <w:r>
                          <w:rPr>
                            <w:rFonts w:ascii="Consolas" w:hAnsi="Consolas"/>
                            <w:sz w:val="19"/>
                          </w:rPr>
                          <w:t>URLs,</w:t>
                        </w:r>
                        <w:r>
                          <w:rPr>
                            <w:rFonts w:ascii="Consolas" w:hAnsi="Consolas"/>
                            <w:spacing w:val="2"/>
                            <w:sz w:val="19"/>
                          </w:rPr>
                          <w:t> </w:t>
                        </w:r>
                        <w:r>
                          <w:rPr>
                            <w:rFonts w:ascii="Consolas" w:hAnsi="Consolas"/>
                            <w:sz w:val="19"/>
                          </w:rPr>
                          <w:t>Celery</w:t>
                        </w:r>
                        <w:r>
                          <w:rPr>
                            <w:rFonts w:ascii="Consolas" w:hAnsi="Consolas"/>
                            <w:spacing w:val="-2"/>
                            <w:sz w:val="19"/>
                          </w:rPr>
                          <w:t> </w:t>
                        </w:r>
                        <w:r>
                          <w:rPr>
                            <w:rFonts w:ascii="Consolas" w:hAnsi="Consolas"/>
                            <w:spacing w:val="-5"/>
                            <w:sz w:val="19"/>
                          </w:rPr>
                          <w:t>app</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4"/>
                            <w:sz w:val="19"/>
                          </w:rPr>
                          <w:t>core/</w:t>
                        </w:r>
                        <w:r>
                          <w:rPr>
                            <w:rFonts w:ascii="Consolas" w:hAnsi="Consolas"/>
                            <w:sz w:val="19"/>
                          </w:rPr>
                          <w:tab/>
                          <w:t>organisation,</w:t>
                        </w:r>
                        <w:r>
                          <w:rPr>
                            <w:rFonts w:ascii="Consolas" w:hAnsi="Consolas"/>
                            <w:spacing w:val="-4"/>
                            <w:sz w:val="19"/>
                          </w:rPr>
                          <w:t> </w:t>
                        </w:r>
                        <w:r>
                          <w:rPr>
                            <w:rFonts w:ascii="Consolas" w:hAnsi="Consolas"/>
                            <w:sz w:val="19"/>
                          </w:rPr>
                          <w:t>settings,</w:t>
                        </w:r>
                        <w:r>
                          <w:rPr>
                            <w:rFonts w:ascii="Consolas" w:hAnsi="Consolas"/>
                            <w:spacing w:val="1"/>
                            <w:sz w:val="19"/>
                          </w:rPr>
                          <w:t> </w:t>
                        </w:r>
                        <w:r>
                          <w:rPr>
                            <w:rFonts w:ascii="Consolas" w:hAnsi="Consolas"/>
                            <w:sz w:val="19"/>
                          </w:rPr>
                          <w:t>base</w:t>
                        </w:r>
                        <w:r>
                          <w:rPr>
                            <w:rFonts w:ascii="Consolas" w:hAnsi="Consolas"/>
                            <w:spacing w:val="-4"/>
                            <w:sz w:val="19"/>
                          </w:rPr>
                          <w:t> </w:t>
                        </w:r>
                        <w:r>
                          <w:rPr>
                            <w:rFonts w:ascii="Consolas" w:hAnsi="Consolas"/>
                            <w:sz w:val="19"/>
                          </w:rPr>
                          <w:t>classes,</w:t>
                        </w:r>
                        <w:r>
                          <w:rPr>
                            <w:rFonts w:ascii="Consolas" w:hAnsi="Consolas"/>
                            <w:spacing w:val="1"/>
                            <w:sz w:val="19"/>
                          </w:rPr>
                          <w:t> </w:t>
                        </w:r>
                        <w:r>
                          <w:rPr>
                            <w:rFonts w:ascii="Consolas" w:hAnsi="Consolas"/>
                            <w:spacing w:val="-2"/>
                            <w:sz w:val="19"/>
                          </w:rPr>
                          <w:t>permissions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accounts/</w:t>
                        </w:r>
                        <w:r>
                          <w:rPr>
                            <w:rFonts w:ascii="Consolas" w:hAnsi="Consolas"/>
                            <w:sz w:val="19"/>
                          </w:rPr>
                          <w:tab/>
                          <w:t>users,</w:t>
                        </w:r>
                        <w:r>
                          <w:rPr>
                            <w:rFonts w:ascii="Consolas" w:hAnsi="Consolas"/>
                            <w:spacing w:val="-3"/>
                            <w:sz w:val="19"/>
                          </w:rPr>
                          <w:t> </w:t>
                        </w:r>
                        <w:r>
                          <w:rPr>
                            <w:rFonts w:ascii="Consolas" w:hAnsi="Consolas"/>
                            <w:sz w:val="19"/>
                          </w:rPr>
                          <w:t>roles,</w:t>
                        </w:r>
                        <w:r>
                          <w:rPr>
                            <w:rFonts w:ascii="Consolas" w:hAnsi="Consolas"/>
                            <w:spacing w:val="-3"/>
                            <w:sz w:val="19"/>
                          </w:rPr>
                          <w:t> </w:t>
                        </w:r>
                        <w:r>
                          <w:rPr>
                            <w:rFonts w:ascii="Consolas" w:hAnsi="Consolas"/>
                            <w:sz w:val="19"/>
                          </w:rPr>
                          <w:t>permissions,</w:t>
                        </w:r>
                        <w:r>
                          <w:rPr>
                            <w:rFonts w:ascii="Consolas" w:hAnsi="Consolas"/>
                            <w:spacing w:val="2"/>
                            <w:sz w:val="19"/>
                          </w:rPr>
                          <w:t> </w:t>
                        </w:r>
                        <w:r>
                          <w:rPr>
                            <w:rFonts w:ascii="Consolas" w:hAnsi="Consolas"/>
                            <w:sz w:val="19"/>
                          </w:rPr>
                          <w:t>auth</w:t>
                        </w:r>
                        <w:r>
                          <w:rPr>
                            <w:rFonts w:ascii="Consolas" w:hAnsi="Consolas"/>
                            <w:spacing w:val="-3"/>
                            <w:sz w:val="19"/>
                          </w:rPr>
                          <w:t> </w:t>
                        </w:r>
                        <w:r>
                          <w:rPr>
                            <w:rFonts w:ascii="Consolas" w:hAnsi="Consolas"/>
                            <w:spacing w:val="-2"/>
                            <w:sz w:val="19"/>
                          </w:rPr>
                          <w:t>views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inventory/</w:t>
                        </w:r>
                        <w:r>
                          <w:rPr>
                            <w:rFonts w:ascii="Consolas" w:hAnsi="Consolas"/>
                            <w:sz w:val="19"/>
                          </w:rPr>
                          <w:tab/>
                          <w:t>products,</w:t>
                        </w:r>
                        <w:r>
                          <w:rPr>
                            <w:rFonts w:ascii="Consolas" w:hAnsi="Consolas"/>
                            <w:spacing w:val="-2"/>
                            <w:sz w:val="19"/>
                          </w:rPr>
                          <w:t> </w:t>
                        </w:r>
                        <w:r>
                          <w:rPr>
                            <w:rFonts w:ascii="Consolas" w:hAnsi="Consolas"/>
                            <w:sz w:val="19"/>
                          </w:rPr>
                          <w:t>categories,</w:t>
                        </w:r>
                        <w:r>
                          <w:rPr>
                            <w:rFonts w:ascii="Consolas" w:hAnsi="Consolas"/>
                            <w:spacing w:val="-2"/>
                            <w:sz w:val="19"/>
                          </w:rPr>
                          <w:t> </w:t>
                        </w:r>
                        <w:r>
                          <w:rPr>
                            <w:rFonts w:ascii="Consolas" w:hAnsi="Consolas"/>
                            <w:sz w:val="19"/>
                          </w:rPr>
                          <w:t>locations,</w:t>
                        </w:r>
                        <w:r>
                          <w:rPr>
                            <w:rFonts w:ascii="Consolas" w:hAnsi="Consolas"/>
                            <w:spacing w:val="-2"/>
                            <w:sz w:val="19"/>
                          </w:rPr>
                          <w:t> balances</w:t>
                        </w:r>
                      </w:p>
                      <w:p>
                        <w:pPr>
                          <w:tabs>
                            <w:tab w:pos="451" w:val="left" w:leader="none"/>
                            <w:tab w:pos="2645"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suppliers/</w:t>
                        </w:r>
                        <w:r>
                          <w:rPr>
                            <w:rFonts w:ascii="Consolas" w:hAnsi="Consolas"/>
                            <w:sz w:val="19"/>
                          </w:rPr>
                          <w:tab/>
                          <w:t>supplier</w:t>
                        </w:r>
                        <w:r>
                          <w:rPr>
                            <w:rFonts w:ascii="Consolas" w:hAnsi="Consolas"/>
                            <w:spacing w:val="-1"/>
                            <w:sz w:val="19"/>
                          </w:rPr>
                          <w:t> </w:t>
                        </w:r>
                        <w:r>
                          <w:rPr>
                            <w:rFonts w:ascii="Consolas" w:hAnsi="Consolas"/>
                            <w:spacing w:val="-2"/>
                            <w:sz w:val="19"/>
                          </w:rPr>
                          <w:t>records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stock/</w:t>
                        </w:r>
                        <w:r>
                          <w:rPr>
                            <w:rFonts w:ascii="Consolas" w:hAnsi="Consolas"/>
                            <w:sz w:val="19"/>
                          </w:rPr>
                          <w:tab/>
                          <w:t>movements,</w:t>
                        </w:r>
                        <w:r>
                          <w:rPr>
                            <w:rFonts w:ascii="Consolas" w:hAnsi="Consolas"/>
                            <w:spacing w:val="-4"/>
                            <w:sz w:val="19"/>
                          </w:rPr>
                          <w:t> </w:t>
                        </w:r>
                        <w:r>
                          <w:rPr>
                            <w:rFonts w:ascii="Consolas" w:hAnsi="Consolas"/>
                            <w:sz w:val="19"/>
                          </w:rPr>
                          <w:t>batches,</w:t>
                        </w:r>
                        <w:r>
                          <w:rPr>
                            <w:rFonts w:ascii="Consolas" w:hAnsi="Consolas"/>
                            <w:spacing w:val="2"/>
                            <w:sz w:val="19"/>
                          </w:rPr>
                          <w:t> </w:t>
                        </w:r>
                        <w:r>
                          <w:rPr>
                            <w:rFonts w:ascii="Consolas" w:hAnsi="Consolas"/>
                            <w:sz w:val="19"/>
                          </w:rPr>
                          <w:t>stock-takes,</w:t>
                        </w:r>
                        <w:r>
                          <w:rPr>
                            <w:rFonts w:ascii="Consolas" w:hAnsi="Consolas"/>
                            <w:spacing w:val="-3"/>
                            <w:sz w:val="19"/>
                          </w:rPr>
                          <w:t> </w:t>
                        </w:r>
                        <w:r>
                          <w:rPr>
                            <w:rFonts w:ascii="Consolas" w:hAnsi="Consolas"/>
                            <w:spacing w:val="-2"/>
                            <w:sz w:val="19"/>
                          </w:rPr>
                          <w:t>returns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procurement/</w:t>
                        </w:r>
                        <w:r>
                          <w:rPr>
                            <w:rFonts w:ascii="Consolas" w:hAnsi="Consolas"/>
                            <w:sz w:val="19"/>
                          </w:rPr>
                          <w:tab/>
                          <w:t>purchase</w:t>
                        </w:r>
                        <w:r>
                          <w:rPr>
                            <w:rFonts w:ascii="Consolas" w:hAnsi="Consolas"/>
                            <w:spacing w:val="-1"/>
                            <w:sz w:val="19"/>
                          </w:rPr>
                          <w:t> </w:t>
                        </w:r>
                        <w:r>
                          <w:rPr>
                            <w:rFonts w:ascii="Consolas" w:hAnsi="Consolas"/>
                            <w:spacing w:val="-2"/>
                            <w:sz w:val="19"/>
                          </w:rPr>
                          <w:t>orders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billing/</w:t>
                        </w:r>
                        <w:r>
                          <w:rPr>
                            <w:rFonts w:ascii="Consolas" w:hAnsi="Consolas"/>
                            <w:sz w:val="19"/>
                          </w:rPr>
                          <w:tab/>
                          <w:t>customers,</w:t>
                        </w:r>
                        <w:r>
                          <w:rPr>
                            <w:rFonts w:ascii="Consolas" w:hAnsi="Consolas"/>
                            <w:spacing w:val="-4"/>
                            <w:sz w:val="19"/>
                          </w:rPr>
                          <w:t> </w:t>
                        </w:r>
                        <w:r>
                          <w:rPr>
                            <w:rFonts w:ascii="Consolas" w:hAnsi="Consolas"/>
                            <w:spacing w:val="-2"/>
                            <w:sz w:val="19"/>
                          </w:rPr>
                          <w:t>invoices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analytics/</w:t>
                        </w:r>
                        <w:r>
                          <w:rPr>
                            <w:rFonts w:ascii="Consolas" w:hAnsi="Consolas"/>
                            <w:sz w:val="19"/>
                          </w:rPr>
                          <w:tab/>
                          <w:t>forecasting, reorder,</w:t>
                        </w:r>
                        <w:r>
                          <w:rPr>
                            <w:rFonts w:ascii="Consolas" w:hAnsi="Consolas"/>
                            <w:spacing w:val="-5"/>
                            <w:sz w:val="19"/>
                          </w:rPr>
                          <w:t> </w:t>
                        </w:r>
                        <w:r>
                          <w:rPr>
                            <w:rFonts w:ascii="Consolas" w:hAnsi="Consolas"/>
                            <w:sz w:val="19"/>
                          </w:rPr>
                          <w:t>alerts, chatbot, </w:t>
                        </w:r>
                        <w:r>
                          <w:rPr>
                            <w:rFonts w:ascii="Consolas" w:hAnsi="Consolas"/>
                            <w:spacing w:val="-2"/>
                            <w:sz w:val="19"/>
                          </w:rPr>
                          <w:t>reports</w:t>
                        </w:r>
                      </w:p>
                      <w:p>
                        <w:pPr>
                          <w:tabs>
                            <w:tab w:pos="451" w:val="left" w:leader="none"/>
                            <w:tab w:pos="2645"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audit/</w:t>
                        </w:r>
                        <w:r>
                          <w:rPr>
                            <w:rFonts w:ascii="Consolas" w:hAnsi="Consolas"/>
                            <w:sz w:val="19"/>
                          </w:rPr>
                          <w:tab/>
                          <w:t>immutable</w:t>
                        </w:r>
                        <w:r>
                          <w:rPr>
                            <w:rFonts w:ascii="Consolas" w:hAnsi="Consolas"/>
                            <w:spacing w:val="-3"/>
                            <w:sz w:val="19"/>
                          </w:rPr>
                          <w:t> </w:t>
                        </w:r>
                        <w:r>
                          <w:rPr>
                            <w:rFonts w:ascii="Consolas" w:hAnsi="Consolas"/>
                            <w:sz w:val="19"/>
                          </w:rPr>
                          <w:t>activity</w:t>
                        </w:r>
                        <w:r>
                          <w:rPr>
                            <w:rFonts w:ascii="Consolas" w:hAnsi="Consolas"/>
                            <w:spacing w:val="-3"/>
                            <w:sz w:val="19"/>
                          </w:rPr>
                          <w:t> </w:t>
                        </w:r>
                        <w:r>
                          <w:rPr>
                            <w:rFonts w:ascii="Consolas" w:hAnsi="Consolas"/>
                            <w:spacing w:val="-5"/>
                            <w:sz w:val="19"/>
                          </w:rPr>
                          <w:t>log</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activity/</w:t>
                        </w:r>
                        <w:r>
                          <w:rPr>
                            <w:rFonts w:ascii="Consolas" w:hAnsi="Consolas"/>
                            <w:sz w:val="19"/>
                          </w:rPr>
                          <w:tab/>
                          <w:t>activity</w:t>
                        </w:r>
                        <w:r>
                          <w:rPr>
                            <w:rFonts w:ascii="Consolas" w:hAnsi="Consolas"/>
                            <w:spacing w:val="2"/>
                            <w:sz w:val="19"/>
                          </w:rPr>
                          <w:t> </w:t>
                        </w:r>
                        <w:r>
                          <w:rPr>
                            <w:rFonts w:ascii="Consolas" w:hAnsi="Consolas"/>
                            <w:sz w:val="19"/>
                          </w:rPr>
                          <w:t>feed</w:t>
                        </w:r>
                        <w:r>
                          <w:rPr>
                            <w:rFonts w:ascii="Consolas" w:hAnsi="Consolas"/>
                            <w:spacing w:val="-3"/>
                            <w:sz w:val="19"/>
                          </w:rPr>
                          <w:t> </w:t>
                        </w:r>
                        <w:r>
                          <w:rPr>
                            <w:rFonts w:ascii="Consolas" w:hAnsi="Consolas"/>
                            <w:sz w:val="19"/>
                          </w:rPr>
                          <w:t>and</w:t>
                        </w:r>
                        <w:r>
                          <w:rPr>
                            <w:rFonts w:ascii="Consolas" w:hAnsi="Consolas"/>
                            <w:spacing w:val="-3"/>
                            <w:sz w:val="19"/>
                          </w:rPr>
                          <w:t> </w:t>
                        </w:r>
                        <w:r>
                          <w:rPr>
                            <w:rFonts w:ascii="Consolas" w:hAnsi="Consolas"/>
                            <w:sz w:val="19"/>
                          </w:rPr>
                          <w:t>dashboard</w:t>
                        </w:r>
                        <w:r>
                          <w:rPr>
                            <w:rFonts w:ascii="Consolas" w:hAnsi="Consolas"/>
                            <w:spacing w:val="-2"/>
                            <w:sz w:val="19"/>
                          </w:rPr>
                          <w:t> aggregation</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notifications/</w:t>
                        </w:r>
                        <w:r>
                          <w:rPr>
                            <w:rFonts w:ascii="Consolas" w:hAnsi="Consolas"/>
                            <w:sz w:val="19"/>
                          </w:rPr>
                          <w:tab/>
                          <w:t>in-app</w:t>
                        </w:r>
                        <w:r>
                          <w:rPr>
                            <w:rFonts w:ascii="Consolas" w:hAnsi="Consolas"/>
                            <w:spacing w:val="-2"/>
                            <w:sz w:val="19"/>
                          </w:rPr>
                          <w:t> notifications</w:t>
                        </w:r>
                      </w:p>
                      <w:p>
                        <w:pPr>
                          <w:tabs>
                            <w:tab w:pos="451" w:val="left" w:leader="none"/>
                            <w:tab w:pos="2644" w:val="left" w:leader="none"/>
                          </w:tabs>
                          <w:spacing w:before="56"/>
                          <w:ind w:left="28" w:right="0" w:firstLine="0"/>
                          <w:jc w:val="left"/>
                          <w:rPr>
                            <w:rFonts w:ascii="Consolas" w:hAnsi="Consolas"/>
                            <w:sz w:val="19"/>
                          </w:rPr>
                        </w:pPr>
                        <w:r>
                          <w:rPr>
                            <w:rFonts w:ascii="Consolas" w:hAnsi="Consolas"/>
                            <w:spacing w:val="-10"/>
                            <w:sz w:val="19"/>
                          </w:rPr>
                          <w:t>│</w:t>
                        </w:r>
                        <w:r>
                          <w:rPr>
                            <w:rFonts w:ascii="Consolas" w:hAnsi="Consolas"/>
                            <w:sz w:val="19"/>
                          </w:rPr>
                          <w:tab/>
                          <w:t>└──</w:t>
                        </w:r>
                        <w:r>
                          <w:rPr>
                            <w:rFonts w:ascii="Consolas" w:hAnsi="Consolas"/>
                            <w:spacing w:val="-1"/>
                            <w:sz w:val="19"/>
                          </w:rPr>
                          <w:t> </w:t>
                        </w:r>
                        <w:r>
                          <w:rPr>
                            <w:rFonts w:ascii="Consolas" w:hAnsi="Consolas"/>
                            <w:spacing w:val="-2"/>
                            <w:sz w:val="19"/>
                          </w:rPr>
                          <w:t>emails/</w:t>
                        </w:r>
                        <w:r>
                          <w:rPr>
                            <w:rFonts w:ascii="Consolas" w:hAnsi="Consolas"/>
                            <w:sz w:val="19"/>
                          </w:rPr>
                          <w:tab/>
                          <w:t>templates,</w:t>
                        </w:r>
                        <w:r>
                          <w:rPr>
                            <w:rFonts w:ascii="Consolas" w:hAnsi="Consolas"/>
                            <w:spacing w:val="-2"/>
                            <w:sz w:val="19"/>
                          </w:rPr>
                          <w:t> </w:t>
                        </w:r>
                        <w:r>
                          <w:rPr>
                            <w:rFonts w:ascii="Consolas" w:hAnsi="Consolas"/>
                            <w:sz w:val="19"/>
                          </w:rPr>
                          <w:t>queue,</w:t>
                        </w:r>
                        <w:r>
                          <w:rPr>
                            <w:rFonts w:ascii="Consolas" w:hAnsi="Consolas"/>
                            <w:spacing w:val="-2"/>
                            <w:sz w:val="19"/>
                          </w:rPr>
                          <w:t> </w:t>
                        </w:r>
                        <w:r>
                          <w:rPr>
                            <w:rFonts w:ascii="Consolas" w:hAnsi="Consolas"/>
                            <w:sz w:val="19"/>
                          </w:rPr>
                          <w:t>scheduled</w:t>
                        </w:r>
                        <w:r>
                          <w:rPr>
                            <w:rFonts w:ascii="Consolas" w:hAnsi="Consolas"/>
                            <w:spacing w:val="-2"/>
                            <w:sz w:val="19"/>
                          </w:rPr>
                          <w:t> reports</w:t>
                        </w:r>
                      </w:p>
                      <w:p>
                        <w:pPr>
                          <w:spacing w:before="56"/>
                          <w:ind w:left="28" w:right="0" w:firstLine="0"/>
                          <w:jc w:val="left"/>
                          <w:rPr>
                            <w:rFonts w:ascii="Consolas" w:hAnsi="Consolas"/>
                            <w:sz w:val="19"/>
                          </w:rPr>
                        </w:pPr>
                        <w:r>
                          <w:rPr>
                            <w:rFonts w:ascii="Consolas" w:hAnsi="Consolas"/>
                            <w:sz w:val="19"/>
                          </w:rPr>
                          <w:t>└──</w:t>
                        </w:r>
                        <w:r>
                          <w:rPr>
                            <w:rFonts w:ascii="Consolas" w:hAnsi="Consolas"/>
                            <w:spacing w:val="4"/>
                            <w:sz w:val="19"/>
                          </w:rPr>
                          <w:t> </w:t>
                        </w:r>
                        <w:r>
                          <w:rPr>
                            <w:rFonts w:ascii="Consolas" w:hAnsi="Consolas"/>
                            <w:spacing w:val="-2"/>
                            <w:sz w:val="19"/>
                          </w:rPr>
                          <w:t>Frontend/</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4"/>
                            <w:sz w:val="19"/>
                          </w:rPr>
                          <w:t>app/</w:t>
                        </w:r>
                        <w:r>
                          <w:rPr>
                            <w:rFonts w:ascii="Consolas" w:hAnsi="Consolas"/>
                            <w:sz w:val="19"/>
                          </w:rPr>
                          <w:tab/>
                          <w:t>41</w:t>
                        </w:r>
                        <w:r>
                          <w:rPr>
                            <w:rFonts w:ascii="Consolas" w:hAnsi="Consolas"/>
                            <w:spacing w:val="-4"/>
                            <w:sz w:val="19"/>
                          </w:rPr>
                          <w:t> </w:t>
                        </w:r>
                        <w:r>
                          <w:rPr>
                            <w:rFonts w:ascii="Consolas" w:hAnsi="Consolas"/>
                            <w:sz w:val="19"/>
                          </w:rPr>
                          <w:t>routes</w:t>
                        </w:r>
                        <w:r>
                          <w:rPr>
                            <w:rFonts w:ascii="Consolas" w:hAnsi="Consolas"/>
                            <w:spacing w:val="-3"/>
                            <w:sz w:val="19"/>
                          </w:rPr>
                          <w:t> </w:t>
                        </w:r>
                        <w:r>
                          <w:rPr>
                            <w:rFonts w:ascii="Consolas" w:hAnsi="Consolas"/>
                            <w:sz w:val="19"/>
                          </w:rPr>
                          <w:t>across</w:t>
                        </w:r>
                        <w:r>
                          <w:rPr>
                            <w:rFonts w:ascii="Consolas" w:hAnsi="Consolas"/>
                            <w:spacing w:val="2"/>
                            <w:sz w:val="19"/>
                          </w:rPr>
                          <w:t> </w:t>
                        </w:r>
                        <w:r>
                          <w:rPr>
                            <w:rFonts w:ascii="Consolas" w:hAnsi="Consolas"/>
                            <w:sz w:val="19"/>
                          </w:rPr>
                          <w:t>(auth)</w:t>
                        </w:r>
                        <w:r>
                          <w:rPr>
                            <w:rFonts w:ascii="Consolas" w:hAnsi="Consolas"/>
                            <w:spacing w:val="2"/>
                            <w:sz w:val="19"/>
                          </w:rPr>
                          <w:t> </w:t>
                        </w:r>
                        <w:r>
                          <w:rPr>
                            <w:rFonts w:ascii="Consolas" w:hAnsi="Consolas"/>
                            <w:sz w:val="19"/>
                          </w:rPr>
                          <w:t>and</w:t>
                        </w:r>
                        <w:r>
                          <w:rPr>
                            <w:rFonts w:ascii="Consolas" w:hAnsi="Consolas"/>
                            <w:spacing w:val="-3"/>
                            <w:sz w:val="19"/>
                          </w:rPr>
                          <w:t> </w:t>
                        </w:r>
                        <w:r>
                          <w:rPr>
                            <w:rFonts w:ascii="Consolas" w:hAnsi="Consolas"/>
                            <w:sz w:val="19"/>
                          </w:rPr>
                          <w:t>(dashboard)</w:t>
                        </w:r>
                        <w:r>
                          <w:rPr>
                            <w:rFonts w:ascii="Consolas" w:hAnsi="Consolas"/>
                            <w:spacing w:val="-3"/>
                            <w:sz w:val="19"/>
                          </w:rPr>
                          <w:t> </w:t>
                        </w:r>
                        <w:r>
                          <w:rPr>
                            <w:rFonts w:ascii="Consolas" w:hAnsi="Consolas"/>
                            <w:spacing w:val="-2"/>
                            <w:sz w:val="19"/>
                          </w:rPr>
                          <w:t>groups</w:t>
                        </w:r>
                      </w:p>
                      <w:p>
                        <w:pPr>
                          <w:tabs>
                            <w:tab w:pos="2645" w:val="left" w:leader="none"/>
                          </w:tabs>
                          <w:spacing w:before="51"/>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components/</w:t>
                        </w:r>
                        <w:r>
                          <w:rPr>
                            <w:rFonts w:ascii="Consolas" w:hAnsi="Consolas"/>
                            <w:sz w:val="19"/>
                          </w:rPr>
                          <w:tab/>
                          <w:t>ui</w:t>
                        </w:r>
                        <w:r>
                          <w:rPr>
                            <w:rFonts w:ascii="Consolas" w:hAnsi="Consolas"/>
                            <w:spacing w:val="-3"/>
                            <w:sz w:val="19"/>
                          </w:rPr>
                          <w:t> </w:t>
                        </w:r>
                        <w:r>
                          <w:rPr>
                            <w:rFonts w:ascii="Consolas" w:hAnsi="Consolas"/>
                            <w:sz w:val="19"/>
                          </w:rPr>
                          <w:t>primitives,</w:t>
                        </w:r>
                        <w:r>
                          <w:rPr>
                            <w:rFonts w:ascii="Consolas" w:hAnsi="Consolas"/>
                            <w:spacing w:val="-2"/>
                            <w:sz w:val="19"/>
                          </w:rPr>
                          <w:t> </w:t>
                        </w:r>
                        <w:r>
                          <w:rPr>
                            <w:rFonts w:ascii="Consolas" w:hAnsi="Consolas"/>
                            <w:sz w:val="19"/>
                          </w:rPr>
                          <w:t>shared</w:t>
                        </w:r>
                        <w:r>
                          <w:rPr>
                            <w:rFonts w:ascii="Consolas" w:hAnsi="Consolas"/>
                            <w:spacing w:val="-3"/>
                            <w:sz w:val="19"/>
                          </w:rPr>
                          <w:t> </w:t>
                        </w:r>
                        <w:r>
                          <w:rPr>
                            <w:rFonts w:ascii="Consolas" w:hAnsi="Consolas"/>
                            <w:sz w:val="19"/>
                          </w:rPr>
                          <w:t>components,</w:t>
                        </w:r>
                        <w:r>
                          <w:rPr>
                            <w:rFonts w:ascii="Consolas" w:hAnsi="Consolas"/>
                            <w:spacing w:val="3"/>
                            <w:sz w:val="19"/>
                          </w:rPr>
                          <w:t> </w:t>
                        </w:r>
                        <w:r>
                          <w:rPr>
                            <w:rFonts w:ascii="Consolas" w:hAnsi="Consolas"/>
                            <w:spacing w:val="-2"/>
                            <w:sz w:val="19"/>
                          </w:rPr>
                          <w:t>layout</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features/</w:t>
                        </w:r>
                        <w:r>
                          <w:rPr>
                            <w:rFonts w:ascii="Consolas" w:hAnsi="Consolas"/>
                            <w:sz w:val="19"/>
                          </w:rPr>
                          <w:tab/>
                          <w:t>domain-specific</w:t>
                        </w:r>
                        <w:r>
                          <w:rPr>
                            <w:rFonts w:ascii="Consolas" w:hAnsi="Consolas"/>
                            <w:spacing w:val="-1"/>
                            <w:sz w:val="19"/>
                          </w:rPr>
                          <w:t> </w:t>
                        </w:r>
                        <w:r>
                          <w:rPr>
                            <w:rFonts w:ascii="Consolas" w:hAnsi="Consolas"/>
                            <w:sz w:val="19"/>
                          </w:rPr>
                          <w:t>component</w:t>
                        </w:r>
                        <w:r>
                          <w:rPr>
                            <w:rFonts w:ascii="Consolas" w:hAnsi="Consolas"/>
                            <w:spacing w:val="-1"/>
                            <w:sz w:val="19"/>
                          </w:rPr>
                          <w:t> </w:t>
                        </w:r>
                        <w:r>
                          <w:rPr>
                            <w:rFonts w:ascii="Consolas" w:hAnsi="Consolas"/>
                            <w:spacing w:val="-2"/>
                            <w:sz w:val="19"/>
                          </w:rPr>
                          <w:t>groups</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lib/api/</w:t>
                        </w:r>
                        <w:r>
                          <w:rPr>
                            <w:rFonts w:ascii="Consolas" w:hAnsi="Consolas"/>
                            <w:sz w:val="19"/>
                          </w:rPr>
                          <w:tab/>
                          <w:t>typed</w:t>
                        </w:r>
                        <w:r>
                          <w:rPr>
                            <w:rFonts w:ascii="Consolas" w:hAnsi="Consolas"/>
                            <w:spacing w:val="-3"/>
                            <w:sz w:val="19"/>
                          </w:rPr>
                          <w:t> </w:t>
                        </w:r>
                        <w:r>
                          <w:rPr>
                            <w:rFonts w:ascii="Consolas" w:hAnsi="Consolas"/>
                            <w:sz w:val="19"/>
                          </w:rPr>
                          <w:t>API</w:t>
                        </w:r>
                        <w:r>
                          <w:rPr>
                            <w:rFonts w:ascii="Consolas" w:hAnsi="Consolas"/>
                            <w:spacing w:val="-2"/>
                            <w:sz w:val="19"/>
                          </w:rPr>
                          <w:t> </w:t>
                        </w:r>
                        <w:r>
                          <w:rPr>
                            <w:rFonts w:ascii="Consolas" w:hAnsi="Consolas"/>
                            <w:sz w:val="19"/>
                          </w:rPr>
                          <w:t>client</w:t>
                        </w:r>
                        <w:r>
                          <w:rPr>
                            <w:rFonts w:ascii="Consolas" w:hAnsi="Consolas"/>
                            <w:spacing w:val="2"/>
                            <w:sz w:val="19"/>
                          </w:rPr>
                          <w:t> </w:t>
                        </w:r>
                        <w:r>
                          <w:rPr>
                            <w:rFonts w:ascii="Consolas" w:hAnsi="Consolas"/>
                            <w:spacing w:val="-2"/>
                            <w:sz w:val="19"/>
                          </w:rPr>
                          <w:t>modules</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stores/</w:t>
                        </w:r>
                        <w:r>
                          <w:rPr>
                            <w:rFonts w:ascii="Consolas" w:hAnsi="Consolas"/>
                            <w:sz w:val="19"/>
                          </w:rPr>
                          <w:tab/>
                          <w:t>Zustand</w:t>
                        </w:r>
                        <w:r>
                          <w:rPr>
                            <w:rFonts w:ascii="Consolas" w:hAnsi="Consolas"/>
                            <w:spacing w:val="-2"/>
                            <w:sz w:val="19"/>
                          </w:rPr>
                          <w:t> stores</w:t>
                        </w:r>
                      </w:p>
                      <w:p>
                        <w:pPr>
                          <w:tabs>
                            <w:tab w:pos="2645" w:val="left" w:leader="none"/>
                          </w:tabs>
                          <w:spacing w:before="56"/>
                          <w:ind w:left="451" w:right="0" w:firstLine="0"/>
                          <w:jc w:val="left"/>
                          <w:rPr>
                            <w:rFonts w:ascii="Consolas" w:hAnsi="Consolas"/>
                            <w:sz w:val="19"/>
                          </w:rPr>
                        </w:pPr>
                        <w:r>
                          <w:rPr>
                            <w:rFonts w:ascii="Consolas" w:hAnsi="Consolas"/>
                            <w:sz w:val="19"/>
                          </w:rPr>
                          <w:t>└──</w:t>
                        </w:r>
                        <w:r>
                          <w:rPr>
                            <w:rFonts w:ascii="Consolas" w:hAnsi="Consolas"/>
                            <w:spacing w:val="-1"/>
                            <w:sz w:val="19"/>
                          </w:rPr>
                          <w:t> </w:t>
                        </w:r>
                        <w:r>
                          <w:rPr>
                            <w:rFonts w:ascii="Consolas" w:hAnsi="Consolas"/>
                            <w:spacing w:val="-2"/>
                            <w:sz w:val="19"/>
                          </w:rPr>
                          <w:t>hooks/</w:t>
                        </w:r>
                        <w:r>
                          <w:rPr>
                            <w:rFonts w:ascii="Consolas" w:hAnsi="Consolas"/>
                            <w:sz w:val="19"/>
                          </w:rPr>
                          <w:tab/>
                          <w:t>reusable</w:t>
                        </w:r>
                        <w:r>
                          <w:rPr>
                            <w:rFonts w:ascii="Consolas" w:hAnsi="Consolas"/>
                            <w:spacing w:val="-1"/>
                            <w:sz w:val="19"/>
                          </w:rPr>
                          <w:t> </w:t>
                        </w:r>
                        <w:r>
                          <w:rPr>
                            <w:rFonts w:ascii="Consolas" w:hAnsi="Consolas"/>
                            <w:spacing w:val="-2"/>
                            <w:sz w:val="19"/>
                          </w:rPr>
                          <w:t>hooks</w:t>
                        </w:r>
                      </w:p>
                    </w:txbxContent>
                  </v:textbox>
                  <w10:wrap type="none"/>
                </v:shape>
                <w10:wrap type="topAndBottom"/>
              </v:group>
            </w:pict>
          </mc:Fallback>
        </mc:AlternateContent>
      </w:r>
    </w:p>
    <w:p>
      <w:pPr>
        <w:pStyle w:val="BodyText"/>
        <w:spacing w:before="275"/>
        <w:ind w:left="0"/>
        <w:jc w:val="left"/>
        <w:rPr>
          <w:sz w:val="26"/>
        </w:rPr>
      </w:pPr>
    </w:p>
    <w:p>
      <w:pPr>
        <w:pStyle w:val="Heading2"/>
        <w:numPr>
          <w:ilvl w:val="1"/>
          <w:numId w:val="2"/>
        </w:numPr>
        <w:tabs>
          <w:tab w:pos="551" w:val="left" w:leader="none"/>
        </w:tabs>
        <w:spacing w:line="240" w:lineRule="auto" w:before="0" w:after="0"/>
        <w:ind w:left="551" w:right="0" w:hanging="386"/>
        <w:jc w:val="both"/>
      </w:pPr>
      <w:bookmarkStart w:name="6.2 Highlighted Code Area 1: The Transac" w:id="112"/>
      <w:bookmarkEnd w:id="112"/>
      <w:r>
        <w:rPr>
          <w:b w:val="0"/>
        </w:rPr>
      </w:r>
      <w:bookmarkStart w:name="_bookmark51" w:id="113"/>
      <w:bookmarkEnd w:id="113"/>
      <w:r>
        <w:rPr>
          <w:b w:val="0"/>
        </w:rPr>
      </w:r>
      <w:r>
        <w:rPr>
          <w:color w:val="2E5395"/>
        </w:rPr>
        <w:t>Highlighted</w:t>
      </w:r>
      <w:r>
        <w:rPr>
          <w:color w:val="2E5395"/>
          <w:spacing w:val="-5"/>
        </w:rPr>
        <w:t> </w:t>
      </w:r>
      <w:r>
        <w:rPr>
          <w:color w:val="2E5395"/>
        </w:rPr>
        <w:t>Code</w:t>
      </w:r>
      <w:r>
        <w:rPr>
          <w:color w:val="2E5395"/>
          <w:spacing w:val="-10"/>
        </w:rPr>
        <w:t> </w:t>
      </w:r>
      <w:r>
        <w:rPr>
          <w:color w:val="2E5395"/>
        </w:rPr>
        <w:t>Area</w:t>
      </w:r>
      <w:r>
        <w:rPr>
          <w:color w:val="2E5395"/>
          <w:spacing w:val="-4"/>
        </w:rPr>
        <w:t> </w:t>
      </w:r>
      <w:r>
        <w:rPr>
          <w:color w:val="2E5395"/>
        </w:rPr>
        <w:t>1:</w:t>
      </w:r>
      <w:r>
        <w:rPr>
          <w:color w:val="2E5395"/>
          <w:spacing w:val="-9"/>
        </w:rPr>
        <w:t> </w:t>
      </w:r>
      <w:r>
        <w:rPr>
          <w:color w:val="2E5395"/>
        </w:rPr>
        <w:t>The</w:t>
      </w:r>
      <w:r>
        <w:rPr>
          <w:color w:val="2E5395"/>
          <w:spacing w:val="-10"/>
        </w:rPr>
        <w:t> </w:t>
      </w:r>
      <w:r>
        <w:rPr>
          <w:color w:val="2E5395"/>
        </w:rPr>
        <w:t>Transactional</w:t>
      </w:r>
      <w:r>
        <w:rPr>
          <w:color w:val="2E5395"/>
          <w:spacing w:val="-10"/>
        </w:rPr>
        <w:t> </w:t>
      </w:r>
      <w:r>
        <w:rPr>
          <w:color w:val="2E5395"/>
        </w:rPr>
        <w:t>Stock</w:t>
      </w:r>
      <w:r>
        <w:rPr>
          <w:color w:val="2E5395"/>
          <w:spacing w:val="-8"/>
        </w:rPr>
        <w:t> </w:t>
      </w:r>
      <w:r>
        <w:rPr>
          <w:color w:val="2E5395"/>
          <w:spacing w:val="-2"/>
        </w:rPr>
        <w:t>Ledger</w:t>
      </w:r>
    </w:p>
    <w:p>
      <w:pPr>
        <w:pStyle w:val="BodyText"/>
        <w:spacing w:line="300" w:lineRule="auto" w:before="124"/>
        <w:ind w:right="448"/>
      </w:pPr>
      <w:r>
        <w:rPr/>
        <w:t>This is the single most important piece of code in the project. If it is wrong, every figure the system displays is wrong,</w:t>
      </w:r>
      <w:r>
        <w:rPr>
          <w:spacing w:val="-1"/>
        </w:rPr>
        <w:t> </w:t>
      </w:r>
      <w:r>
        <w:rPr/>
        <w:t>and no amount of forecasting sophistication compensates for a stock balance that does not match reality.</w:t>
      </w:r>
    </w:p>
    <w:p>
      <w:pPr>
        <w:pStyle w:val="BodyText"/>
        <w:spacing w:after="0" w:line="300" w:lineRule="auto"/>
        <w:sectPr>
          <w:pgSz w:w="11910" w:h="16840"/>
          <w:pgMar w:header="0" w:footer="690" w:top="1760" w:bottom="880" w:left="1275" w:right="992"/>
        </w:sectPr>
      </w:pPr>
    </w:p>
    <w:p>
      <w:pPr>
        <w:pStyle w:val="BodyText"/>
        <w:spacing w:line="300" w:lineRule="auto" w:before="43"/>
        <w:ind w:right="448"/>
      </w:pPr>
      <w:r>
        <w:rPr/>
        <w:t>The method below, StockService.stock_out, records a stock issue. It performs several operations atomically: it checks availability, decrements the balance, consumes batches in expiry order, consumes</w:t>
      </w:r>
      <w:r>
        <w:rPr>
          <w:spacing w:val="-13"/>
        </w:rPr>
        <w:t> </w:t>
      </w:r>
      <w:r>
        <w:rPr/>
        <w:t>cost</w:t>
      </w:r>
      <w:r>
        <w:rPr>
          <w:spacing w:val="-12"/>
        </w:rPr>
        <w:t> </w:t>
      </w:r>
      <w:r>
        <w:rPr/>
        <w:t>layers</w:t>
      </w:r>
      <w:r>
        <w:rPr>
          <w:spacing w:val="-13"/>
        </w:rPr>
        <w:t> </w:t>
      </w:r>
      <w:r>
        <w:rPr/>
        <w:t>to</w:t>
      </w:r>
      <w:r>
        <w:rPr>
          <w:spacing w:val="-12"/>
        </w:rPr>
        <w:t> </w:t>
      </w:r>
      <w:r>
        <w:rPr/>
        <w:t>compute</w:t>
      </w:r>
      <w:r>
        <w:rPr>
          <w:spacing w:val="-13"/>
        </w:rPr>
        <w:t> </w:t>
      </w:r>
      <w:r>
        <w:rPr/>
        <w:t>cost</w:t>
      </w:r>
      <w:r>
        <w:rPr>
          <w:spacing w:val="-12"/>
        </w:rPr>
        <w:t> </w:t>
      </w:r>
      <w:r>
        <w:rPr/>
        <w:t>of</w:t>
      </w:r>
      <w:r>
        <w:rPr>
          <w:spacing w:val="-13"/>
        </w:rPr>
        <w:t> </w:t>
      </w:r>
      <w:r>
        <w:rPr/>
        <w:t>goods</w:t>
      </w:r>
      <w:r>
        <w:rPr>
          <w:spacing w:val="-12"/>
        </w:rPr>
        <w:t> </w:t>
      </w:r>
      <w:r>
        <w:rPr/>
        <w:t>sold,</w:t>
      </w:r>
      <w:r>
        <w:rPr>
          <w:spacing w:val="-12"/>
        </w:rPr>
        <w:t> </w:t>
      </w:r>
      <w:r>
        <w:rPr/>
        <w:t>writes</w:t>
      </w:r>
      <w:r>
        <w:rPr>
          <w:spacing w:val="-13"/>
        </w:rPr>
        <w:t> </w:t>
      </w:r>
      <w:r>
        <w:rPr/>
        <w:t>the</w:t>
      </w:r>
      <w:r>
        <w:rPr>
          <w:spacing w:val="-12"/>
        </w:rPr>
        <w:t> </w:t>
      </w:r>
      <w:r>
        <w:rPr/>
        <w:t>transaction</w:t>
      </w:r>
      <w:r>
        <w:rPr>
          <w:spacing w:val="-13"/>
        </w:rPr>
        <w:t> </w:t>
      </w:r>
      <w:r>
        <w:rPr/>
        <w:t>row,</w:t>
      </w:r>
      <w:r>
        <w:rPr>
          <w:spacing w:val="-12"/>
        </w:rPr>
        <w:t> </w:t>
      </w:r>
      <w:r>
        <w:rPr/>
        <w:t>writes</w:t>
      </w:r>
      <w:r>
        <w:rPr>
          <w:spacing w:val="-13"/>
        </w:rPr>
        <w:t> </w:t>
      </w:r>
      <w:r>
        <w:rPr/>
        <w:t>the</w:t>
      </w:r>
      <w:r>
        <w:rPr>
          <w:spacing w:val="-12"/>
        </w:rPr>
        <w:t> </w:t>
      </w:r>
      <w:r>
        <w:rPr/>
        <w:t>audit</w:t>
      </w:r>
      <w:r>
        <w:rPr>
          <w:spacing w:val="-12"/>
        </w:rPr>
        <w:t> </w:t>
      </w:r>
      <w:r>
        <w:rPr/>
        <w:t>entry, and triggers anomaly scoring and alert re-evaluation.</w:t>
      </w:r>
    </w:p>
    <w:p>
      <w:pPr>
        <w:pStyle w:val="BodyText"/>
        <w:ind w:left="0"/>
        <w:jc w:val="left"/>
        <w:rPr>
          <w:sz w:val="11"/>
        </w:rPr>
      </w:pPr>
      <w:r>
        <w:rPr>
          <w:sz w:val="11"/>
        </w:rPr>
        <mc:AlternateContent>
          <mc:Choice Requires="wps">
            <w:drawing>
              <wp:anchor distT="0" distB="0" distL="0" distR="0" allowOverlap="1" layoutInCell="1" locked="0" behindDoc="1" simplePos="0" relativeHeight="487591424">
                <wp:simplePos x="0" y="0"/>
                <wp:positionH relativeFrom="page">
                  <wp:posOffset>917752</wp:posOffset>
                </wp:positionH>
                <wp:positionV relativeFrom="paragraph">
                  <wp:posOffset>104156</wp:posOffset>
                </wp:positionV>
                <wp:extent cx="5940425" cy="583565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940425" cy="5835650"/>
                        </a:xfrm>
                        <a:prstGeom prst="rect">
                          <a:avLst/>
                        </a:prstGeom>
                        <a:solidFill>
                          <a:srgbClr val="F7F7F7"/>
                        </a:solidFill>
                        <a:ln w="6095">
                          <a:solidFill>
                            <a:srgbClr val="CCCCCC"/>
                          </a:solidFill>
                          <a:prstDash val="solid"/>
                        </a:ln>
                      </wps:spPr>
                      <wps:txbx>
                        <w:txbxContent>
                          <w:p>
                            <w:pPr>
                              <w:spacing w:line="242" w:lineRule="auto" w:before="136"/>
                              <w:ind w:left="177" w:right="5302"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Code/Backend/stock/services.py </w:t>
                            </w:r>
                            <w:r>
                              <w:rPr>
                                <w:rFonts w:ascii="Consolas"/>
                                <w:color w:val="000000"/>
                                <w:spacing w:val="-2"/>
                                <w:sz w:val="17"/>
                              </w:rPr>
                              <w:t>@classmethod</w:t>
                            </w:r>
                          </w:p>
                          <w:p>
                            <w:pPr>
                              <w:spacing w:line="195" w:lineRule="exact" w:before="0"/>
                              <w:ind w:left="177" w:right="0" w:firstLine="0"/>
                              <w:jc w:val="left"/>
                              <w:rPr>
                                <w:rFonts w:ascii="Consolas"/>
                                <w:color w:val="000000"/>
                                <w:sz w:val="17"/>
                              </w:rPr>
                            </w:pPr>
                            <w:r>
                              <w:rPr>
                                <w:rFonts w:ascii="Consolas"/>
                                <w:color w:val="000000"/>
                                <w:spacing w:val="-2"/>
                                <w:sz w:val="17"/>
                              </w:rPr>
                              <w:t>@transaction.atomic</w:t>
                            </w:r>
                          </w:p>
                          <w:p>
                            <w:pPr>
                              <w:spacing w:line="237" w:lineRule="auto" w:before="4"/>
                              <w:ind w:left="547" w:right="1233" w:hanging="371"/>
                              <w:jc w:val="left"/>
                              <w:rPr>
                                <w:rFonts w:ascii="Consolas"/>
                                <w:color w:val="000000"/>
                                <w:sz w:val="17"/>
                              </w:rPr>
                            </w:pPr>
                            <w:r>
                              <w:rPr>
                                <w:rFonts w:ascii="Consolas"/>
                                <w:color w:val="000000"/>
                                <w:sz w:val="17"/>
                              </w:rPr>
                              <w:t>def</w:t>
                            </w:r>
                            <w:r>
                              <w:rPr>
                                <w:rFonts w:ascii="Consolas"/>
                                <w:color w:val="000000"/>
                                <w:spacing w:val="-7"/>
                                <w:sz w:val="17"/>
                              </w:rPr>
                              <w:t> </w:t>
                            </w:r>
                            <w:r>
                              <w:rPr>
                                <w:rFonts w:ascii="Consolas"/>
                                <w:color w:val="000000"/>
                                <w:sz w:val="17"/>
                              </w:rPr>
                              <w:t>stock_out(cls,</w:t>
                            </w:r>
                            <w:r>
                              <w:rPr>
                                <w:rFonts w:ascii="Consolas"/>
                                <w:color w:val="000000"/>
                                <w:spacing w:val="-7"/>
                                <w:sz w:val="17"/>
                              </w:rPr>
                              <w:t> </w:t>
                            </w:r>
                            <w:r>
                              <w:rPr>
                                <w:rFonts w:ascii="Consolas"/>
                                <w:color w:val="000000"/>
                                <w:sz w:val="17"/>
                              </w:rPr>
                              <w:t>*,</w:t>
                            </w:r>
                            <w:r>
                              <w:rPr>
                                <w:rFonts w:ascii="Consolas"/>
                                <w:color w:val="000000"/>
                                <w:spacing w:val="-7"/>
                                <w:sz w:val="17"/>
                              </w:rPr>
                              <w:t> </w:t>
                            </w:r>
                            <w:r>
                              <w:rPr>
                                <w:rFonts w:ascii="Consolas"/>
                                <w:color w:val="000000"/>
                                <w:sz w:val="17"/>
                              </w:rPr>
                              <w:t>product,</w:t>
                            </w:r>
                            <w:r>
                              <w:rPr>
                                <w:rFonts w:ascii="Consolas"/>
                                <w:color w:val="000000"/>
                                <w:spacing w:val="-7"/>
                                <w:sz w:val="17"/>
                              </w:rPr>
                              <w:t> </w:t>
                            </w:r>
                            <w:r>
                              <w:rPr>
                                <w:rFonts w:ascii="Consolas"/>
                                <w:color w:val="000000"/>
                                <w:sz w:val="17"/>
                              </w:rPr>
                              <w:t>location,</w:t>
                            </w:r>
                            <w:r>
                              <w:rPr>
                                <w:rFonts w:ascii="Consolas"/>
                                <w:color w:val="000000"/>
                                <w:spacing w:val="-7"/>
                                <w:sz w:val="17"/>
                              </w:rPr>
                              <w:t> </w:t>
                            </w:r>
                            <w:r>
                              <w:rPr>
                                <w:rFonts w:ascii="Consolas"/>
                                <w:color w:val="000000"/>
                                <w:sz w:val="17"/>
                              </w:rPr>
                              <w:t>quantity,</w:t>
                            </w:r>
                            <w:r>
                              <w:rPr>
                                <w:rFonts w:ascii="Consolas"/>
                                <w:color w:val="000000"/>
                                <w:spacing w:val="-7"/>
                                <w:sz w:val="17"/>
                              </w:rPr>
                              <w:t> </w:t>
                            </w:r>
                            <w:r>
                              <w:rPr>
                                <w:rFonts w:ascii="Consolas"/>
                                <w:color w:val="000000"/>
                                <w:sz w:val="17"/>
                              </w:rPr>
                              <w:t>user,</w:t>
                            </w:r>
                            <w:r>
                              <w:rPr>
                                <w:rFonts w:ascii="Consolas"/>
                                <w:color w:val="000000"/>
                                <w:spacing w:val="-7"/>
                                <w:sz w:val="17"/>
                              </w:rPr>
                              <w:t> </w:t>
                            </w:r>
                            <w:r>
                              <w:rPr>
                                <w:rFonts w:ascii="Consolas"/>
                                <w:color w:val="000000"/>
                                <w:sz w:val="17"/>
                              </w:rPr>
                              <w:t>request=None,</w:t>
                            </w:r>
                            <w:r>
                              <w:rPr>
                                <w:rFonts w:ascii="Consolas"/>
                                <w:color w:val="000000"/>
                                <w:spacing w:val="-7"/>
                                <w:sz w:val="17"/>
                              </w:rPr>
                              <w:t> </w:t>
                            </w:r>
                            <w:r>
                              <w:rPr>
                                <w:rFonts w:ascii="Consolas"/>
                                <w:color w:val="000000"/>
                                <w:sz w:val="17"/>
                              </w:rPr>
                              <w:t>**kwargs): balance = cls._get_or_create_balance(product, location)</w:t>
                            </w:r>
                          </w:p>
                          <w:p>
                            <w:pPr>
                              <w:spacing w:line="237" w:lineRule="auto" w:before="5"/>
                              <w:ind w:left="922" w:right="4573" w:hanging="375"/>
                              <w:jc w:val="left"/>
                              <w:rPr>
                                <w:rFonts w:ascii="Consolas"/>
                                <w:color w:val="000000"/>
                                <w:sz w:val="17"/>
                              </w:rPr>
                            </w:pPr>
                            <w:r>
                              <w:rPr>
                                <w:rFonts w:ascii="Consolas"/>
                                <w:color w:val="000000"/>
                                <w:sz w:val="17"/>
                              </w:rPr>
                              <w:t>if</w:t>
                            </w:r>
                            <w:r>
                              <w:rPr>
                                <w:rFonts w:ascii="Consolas"/>
                                <w:color w:val="000000"/>
                                <w:spacing w:val="-14"/>
                                <w:sz w:val="17"/>
                              </w:rPr>
                              <w:t> </w:t>
                            </w:r>
                            <w:r>
                              <w:rPr>
                                <w:rFonts w:ascii="Consolas"/>
                                <w:color w:val="000000"/>
                                <w:sz w:val="17"/>
                              </w:rPr>
                              <w:t>balance.available_quantity</w:t>
                            </w:r>
                            <w:r>
                              <w:rPr>
                                <w:rFonts w:ascii="Consolas"/>
                                <w:color w:val="000000"/>
                                <w:spacing w:val="-14"/>
                                <w:sz w:val="17"/>
                              </w:rPr>
                              <w:t> </w:t>
                            </w:r>
                            <w:r>
                              <w:rPr>
                                <w:rFonts w:ascii="Consolas"/>
                                <w:color w:val="000000"/>
                                <w:sz w:val="17"/>
                              </w:rPr>
                              <w:t>&lt;</w:t>
                            </w:r>
                            <w:r>
                              <w:rPr>
                                <w:rFonts w:ascii="Consolas"/>
                                <w:color w:val="000000"/>
                                <w:spacing w:val="-14"/>
                                <w:sz w:val="17"/>
                              </w:rPr>
                              <w:t> </w:t>
                            </w:r>
                            <w:r>
                              <w:rPr>
                                <w:rFonts w:ascii="Consolas"/>
                                <w:color w:val="000000"/>
                                <w:sz w:val="17"/>
                              </w:rPr>
                              <w:t>quantity: raise InsufficientStockError(</w:t>
                            </w:r>
                          </w:p>
                          <w:p>
                            <w:pPr>
                              <w:spacing w:line="237" w:lineRule="auto" w:before="4"/>
                              <w:ind w:left="1296" w:right="1233" w:firstLine="0"/>
                              <w:jc w:val="left"/>
                              <w:rPr>
                                <w:rFonts w:ascii="Consolas"/>
                                <w:color w:val="000000"/>
                                <w:sz w:val="17"/>
                              </w:rPr>
                            </w:pPr>
                            <w:r>
                              <w:rPr>
                                <w:rFonts w:ascii="Consolas"/>
                                <w:color w:val="000000"/>
                                <w:sz w:val="17"/>
                              </w:rPr>
                              <w:t>f"Insufficient</w:t>
                            </w:r>
                            <w:r>
                              <w:rPr>
                                <w:rFonts w:ascii="Consolas"/>
                                <w:color w:val="000000"/>
                                <w:spacing w:val="-12"/>
                                <w:sz w:val="17"/>
                              </w:rPr>
                              <w:t> </w:t>
                            </w:r>
                            <w:r>
                              <w:rPr>
                                <w:rFonts w:ascii="Consolas"/>
                                <w:color w:val="000000"/>
                                <w:sz w:val="17"/>
                              </w:rPr>
                              <w:t>stock.</w:t>
                            </w:r>
                            <w:r>
                              <w:rPr>
                                <w:rFonts w:ascii="Consolas"/>
                                <w:color w:val="000000"/>
                                <w:spacing w:val="-12"/>
                                <w:sz w:val="17"/>
                              </w:rPr>
                              <w:t> </w:t>
                            </w:r>
                            <w:r>
                              <w:rPr>
                                <w:rFonts w:ascii="Consolas"/>
                                <w:color w:val="000000"/>
                                <w:sz w:val="17"/>
                              </w:rPr>
                              <w:t>Available:</w:t>
                            </w:r>
                            <w:r>
                              <w:rPr>
                                <w:rFonts w:ascii="Consolas"/>
                                <w:color w:val="000000"/>
                                <w:spacing w:val="-12"/>
                                <w:sz w:val="17"/>
                              </w:rPr>
                              <w:t> </w:t>
                            </w:r>
                            <w:r>
                              <w:rPr>
                                <w:rFonts w:ascii="Consolas"/>
                                <w:color w:val="000000"/>
                                <w:sz w:val="17"/>
                              </w:rPr>
                              <w:t>{balance.available_quantity},</w:t>
                            </w:r>
                            <w:r>
                              <w:rPr>
                                <w:rFonts w:ascii="Consolas"/>
                                <w:color w:val="000000"/>
                                <w:spacing w:val="-12"/>
                                <w:sz w:val="17"/>
                              </w:rPr>
                              <w:t> </w:t>
                            </w:r>
                            <w:r>
                              <w:rPr>
                                <w:rFonts w:ascii="Consolas"/>
                                <w:color w:val="000000"/>
                                <w:sz w:val="17"/>
                              </w:rPr>
                              <w:t>" f"requested: {quantity}"</w:t>
                            </w:r>
                          </w:p>
                          <w:p>
                            <w:pPr>
                              <w:spacing w:line="198" w:lineRule="exact" w:before="3"/>
                              <w:ind w:left="922" w:right="0" w:firstLine="0"/>
                              <w:jc w:val="left"/>
                              <w:rPr>
                                <w:rFonts w:ascii="Consolas"/>
                                <w:color w:val="000000"/>
                                <w:sz w:val="17"/>
                              </w:rPr>
                            </w:pPr>
                            <w:r>
                              <w:rPr>
                                <w:rFonts w:ascii="Consolas"/>
                                <w:color w:val="000000"/>
                                <w:spacing w:val="-10"/>
                                <w:sz w:val="17"/>
                              </w:rPr>
                              <w:t>)</w:t>
                            </w:r>
                          </w:p>
                          <w:p>
                            <w:pPr>
                              <w:spacing w:line="237" w:lineRule="auto" w:before="0"/>
                              <w:ind w:left="547" w:right="5302" w:firstLine="0"/>
                              <w:jc w:val="left"/>
                              <w:rPr>
                                <w:rFonts w:ascii="Consolas"/>
                                <w:color w:val="000000"/>
                                <w:sz w:val="17"/>
                              </w:rPr>
                            </w:pPr>
                            <w:r>
                              <w:rPr>
                                <w:rFonts w:ascii="Consolas"/>
                                <w:color w:val="000000"/>
                                <w:sz w:val="17"/>
                              </w:rPr>
                              <w:t>before_qty</w:t>
                            </w:r>
                            <w:r>
                              <w:rPr>
                                <w:rFonts w:ascii="Consolas"/>
                                <w:color w:val="000000"/>
                                <w:spacing w:val="-19"/>
                                <w:sz w:val="17"/>
                              </w:rPr>
                              <w:t> </w:t>
                            </w:r>
                            <w:r>
                              <w:rPr>
                                <w:rFonts w:ascii="Consolas"/>
                                <w:color w:val="000000"/>
                                <w:sz w:val="17"/>
                              </w:rPr>
                              <w:t>=</w:t>
                            </w:r>
                            <w:r>
                              <w:rPr>
                                <w:rFonts w:ascii="Consolas"/>
                                <w:color w:val="000000"/>
                                <w:spacing w:val="-23"/>
                                <w:sz w:val="17"/>
                              </w:rPr>
                              <w:t> </w:t>
                            </w:r>
                            <w:r>
                              <w:rPr>
                                <w:rFonts w:ascii="Consolas"/>
                                <w:color w:val="000000"/>
                                <w:sz w:val="17"/>
                              </w:rPr>
                              <w:t>balance.quantity_on_hand balance.quantity_on_hand -= quantity</w:t>
                            </w:r>
                          </w:p>
                          <w:p>
                            <w:pPr>
                              <w:spacing w:before="3"/>
                              <w:ind w:left="547" w:right="0" w:firstLine="0"/>
                              <w:jc w:val="left"/>
                              <w:rPr>
                                <w:rFonts w:ascii="Consolas"/>
                                <w:color w:val="000000"/>
                                <w:sz w:val="17"/>
                              </w:rPr>
                            </w:pPr>
                            <w:r>
                              <w:rPr>
                                <w:rFonts w:ascii="Consolas"/>
                                <w:color w:val="000000"/>
                                <w:spacing w:val="-2"/>
                                <w:sz w:val="17"/>
                              </w:rPr>
                              <w:t>balance.save(update_fields=["quantity_on_hand",</w:t>
                            </w:r>
                            <w:r>
                              <w:rPr>
                                <w:rFonts w:ascii="Consolas"/>
                                <w:color w:val="000000"/>
                                <w:spacing w:val="25"/>
                                <w:sz w:val="17"/>
                              </w:rPr>
                              <w:t> </w:t>
                            </w:r>
                            <w:r>
                              <w:rPr>
                                <w:rFonts w:ascii="Consolas"/>
                                <w:color w:val="000000"/>
                                <w:spacing w:val="-2"/>
                                <w:sz w:val="17"/>
                              </w:rPr>
                              <w:t>"updated_at"])</w:t>
                            </w:r>
                          </w:p>
                          <w:p>
                            <w:pPr>
                              <w:pStyle w:val="BodyText"/>
                              <w:spacing w:before="68"/>
                              <w:ind w:left="0"/>
                              <w:jc w:val="left"/>
                              <w:rPr>
                                <w:rFonts w:ascii="Consolas"/>
                                <w:color w:val="000000"/>
                                <w:sz w:val="17"/>
                              </w:rPr>
                            </w:pPr>
                          </w:p>
                          <w:p>
                            <w:pPr>
                              <w:spacing w:line="242" w:lineRule="auto" w:before="0"/>
                              <w:ind w:left="547" w:right="3441" w:firstLine="0"/>
                              <w:jc w:val="left"/>
                              <w:rPr>
                                <w:rFonts w:ascii="Consolas"/>
                                <w:color w:val="000000"/>
                                <w:sz w:val="17"/>
                              </w:rPr>
                            </w:pPr>
                            <w:r>
                              <w:rPr>
                                <w:rFonts w:ascii="Consolas"/>
                                <w:color w:val="000000"/>
                                <w:sz w:val="17"/>
                              </w:rPr>
                              <w:t>batch_id</w:t>
                            </w:r>
                            <w:r>
                              <w:rPr>
                                <w:rFonts w:ascii="Consolas"/>
                                <w:color w:val="000000"/>
                                <w:spacing w:val="-11"/>
                                <w:sz w:val="17"/>
                              </w:rPr>
                              <w:t> </w:t>
                            </w:r>
                            <w:r>
                              <w:rPr>
                                <w:rFonts w:ascii="Consolas"/>
                                <w:color w:val="000000"/>
                                <w:sz w:val="17"/>
                              </w:rPr>
                              <w:t>=</w:t>
                            </w:r>
                            <w:r>
                              <w:rPr>
                                <w:rFonts w:ascii="Consolas"/>
                                <w:color w:val="000000"/>
                                <w:spacing w:val="-11"/>
                                <w:sz w:val="17"/>
                              </w:rPr>
                              <w:t> </w:t>
                            </w:r>
                            <w:r>
                              <w:rPr>
                                <w:rFonts w:ascii="Consolas"/>
                                <w:color w:val="000000"/>
                                <w:sz w:val="17"/>
                              </w:rPr>
                              <w:t>kwargs.get("batch_id")</w:t>
                            </w:r>
                            <w:r>
                              <w:rPr>
                                <w:rFonts w:ascii="Consolas"/>
                                <w:color w:val="000000"/>
                                <w:spacing w:val="-11"/>
                                <w:sz w:val="17"/>
                              </w:rPr>
                              <w:t> </w:t>
                            </w:r>
                            <w:r>
                              <w:rPr>
                                <w:rFonts w:ascii="Consolas"/>
                                <w:color w:val="000000"/>
                                <w:sz w:val="17"/>
                              </w:rPr>
                              <w:t>or</w:t>
                            </w:r>
                            <w:r>
                              <w:rPr>
                                <w:rFonts w:ascii="Consolas"/>
                                <w:color w:val="000000"/>
                                <w:spacing w:val="-11"/>
                                <w:sz w:val="17"/>
                              </w:rPr>
                              <w:t> </w:t>
                            </w:r>
                            <w:r>
                              <w:rPr>
                                <w:rFonts w:ascii="Consolas"/>
                                <w:color w:val="000000"/>
                                <w:sz w:val="17"/>
                              </w:rPr>
                              <w:t>kwargs.get("batch") if hasattr(batch_id, "id"):</w:t>
                            </w:r>
                          </w:p>
                          <w:p>
                            <w:pPr>
                              <w:spacing w:line="242" w:lineRule="auto" w:before="0"/>
                              <w:ind w:left="547" w:right="5302" w:firstLine="374"/>
                              <w:jc w:val="left"/>
                              <w:rPr>
                                <w:rFonts w:ascii="Consolas"/>
                                <w:color w:val="000000"/>
                                <w:sz w:val="17"/>
                              </w:rPr>
                            </w:pPr>
                            <w:r>
                              <w:rPr>
                                <w:rFonts w:ascii="Consolas"/>
                                <w:color w:val="000000"/>
                                <w:sz w:val="17"/>
                              </w:rPr>
                              <w:t>batch_id = batch_id.id primary_batch</w:t>
                            </w:r>
                            <w:r>
                              <w:rPr>
                                <w:rFonts w:ascii="Consolas"/>
                                <w:color w:val="000000"/>
                                <w:spacing w:val="-21"/>
                                <w:sz w:val="17"/>
                              </w:rPr>
                              <w:t> </w:t>
                            </w:r>
                            <w:r>
                              <w:rPr>
                                <w:rFonts w:ascii="Consolas"/>
                                <w:color w:val="000000"/>
                                <w:sz w:val="17"/>
                              </w:rPr>
                              <w:t>=</w:t>
                            </w:r>
                            <w:r>
                              <w:rPr>
                                <w:rFonts w:ascii="Consolas"/>
                                <w:color w:val="000000"/>
                                <w:spacing w:val="-21"/>
                                <w:sz w:val="17"/>
                              </w:rPr>
                              <w:t> </w:t>
                            </w:r>
                            <w:r>
                              <w:rPr>
                                <w:rFonts w:ascii="Consolas"/>
                                <w:color w:val="000000"/>
                                <w:sz w:val="17"/>
                              </w:rPr>
                              <w:t>cls._consume_batches(</w:t>
                            </w:r>
                          </w:p>
                          <w:p>
                            <w:pPr>
                              <w:spacing w:line="195" w:lineRule="exact" w:before="0"/>
                              <w:ind w:left="922" w:right="0" w:firstLine="0"/>
                              <w:jc w:val="left"/>
                              <w:rPr>
                                <w:rFonts w:ascii="Consolas"/>
                                <w:color w:val="000000"/>
                                <w:sz w:val="17"/>
                              </w:rPr>
                            </w:pPr>
                            <w:r>
                              <w:rPr>
                                <w:rFonts w:ascii="Consolas"/>
                                <w:color w:val="000000"/>
                                <w:sz w:val="17"/>
                              </w:rPr>
                              <w:t>product,</w:t>
                            </w:r>
                            <w:r>
                              <w:rPr>
                                <w:rFonts w:ascii="Consolas"/>
                                <w:color w:val="000000"/>
                                <w:spacing w:val="-16"/>
                                <w:sz w:val="17"/>
                              </w:rPr>
                              <w:t> </w:t>
                            </w:r>
                            <w:r>
                              <w:rPr>
                                <w:rFonts w:ascii="Consolas"/>
                                <w:color w:val="000000"/>
                                <w:sz w:val="17"/>
                              </w:rPr>
                              <w:t>location,</w:t>
                            </w:r>
                            <w:r>
                              <w:rPr>
                                <w:rFonts w:ascii="Consolas"/>
                                <w:color w:val="000000"/>
                                <w:spacing w:val="-10"/>
                                <w:sz w:val="17"/>
                              </w:rPr>
                              <w:t> </w:t>
                            </w:r>
                            <w:r>
                              <w:rPr>
                                <w:rFonts w:ascii="Consolas"/>
                                <w:color w:val="000000"/>
                                <w:sz w:val="17"/>
                              </w:rPr>
                              <w:t>quantity,</w:t>
                            </w:r>
                            <w:r>
                              <w:rPr>
                                <w:rFonts w:ascii="Consolas"/>
                                <w:color w:val="000000"/>
                                <w:spacing w:val="-11"/>
                                <w:sz w:val="17"/>
                              </w:rPr>
                              <w:t> </w:t>
                            </w:r>
                            <w:r>
                              <w:rPr>
                                <w:rFonts w:ascii="Consolas"/>
                                <w:color w:val="000000"/>
                                <w:spacing w:val="-2"/>
                                <w:sz w:val="17"/>
                              </w:rPr>
                              <w:t>batch_id=batch_id)</w:t>
                            </w:r>
                          </w:p>
                          <w:p>
                            <w:pPr>
                              <w:spacing w:before="0"/>
                              <w:ind w:left="547" w:right="0" w:firstLine="0"/>
                              <w:jc w:val="left"/>
                              <w:rPr>
                                <w:rFonts w:ascii="Consolas"/>
                                <w:color w:val="000000"/>
                                <w:sz w:val="17"/>
                              </w:rPr>
                            </w:pPr>
                            <w:r>
                              <w:rPr>
                                <w:rFonts w:ascii="Consolas"/>
                                <w:color w:val="000000"/>
                                <w:sz w:val="17"/>
                              </w:rPr>
                              <w:t>total_cogs,</w:t>
                            </w:r>
                            <w:r>
                              <w:rPr>
                                <w:rFonts w:ascii="Consolas"/>
                                <w:color w:val="000000"/>
                                <w:spacing w:val="-15"/>
                                <w:sz w:val="17"/>
                              </w:rPr>
                              <w:t> </w:t>
                            </w:r>
                            <w:r>
                              <w:rPr>
                                <w:rFonts w:ascii="Consolas"/>
                                <w:color w:val="000000"/>
                                <w:sz w:val="17"/>
                              </w:rPr>
                              <w:t>_</w:t>
                            </w:r>
                            <w:r>
                              <w:rPr>
                                <w:rFonts w:ascii="Consolas"/>
                                <w:color w:val="000000"/>
                                <w:spacing w:val="-15"/>
                                <w:sz w:val="17"/>
                              </w:rPr>
                              <w:t> </w:t>
                            </w:r>
                            <w:r>
                              <w:rPr>
                                <w:rFonts w:ascii="Consolas"/>
                                <w:color w:val="000000"/>
                                <w:sz w:val="17"/>
                              </w:rPr>
                              <w:t>=</w:t>
                            </w:r>
                            <w:r>
                              <w:rPr>
                                <w:rFonts w:ascii="Consolas"/>
                                <w:color w:val="000000"/>
                                <w:spacing w:val="-15"/>
                                <w:sz w:val="17"/>
                              </w:rPr>
                              <w:t> </w:t>
                            </w:r>
                            <w:r>
                              <w:rPr>
                                <w:rFonts w:ascii="Consolas"/>
                                <w:color w:val="000000"/>
                                <w:sz w:val="17"/>
                              </w:rPr>
                              <w:t>cls._consume_cost_layers(product,</w:t>
                            </w:r>
                            <w:r>
                              <w:rPr>
                                <w:rFonts w:ascii="Consolas"/>
                                <w:color w:val="000000"/>
                                <w:spacing w:val="-19"/>
                                <w:sz w:val="17"/>
                              </w:rPr>
                              <w:t> </w:t>
                            </w:r>
                            <w:r>
                              <w:rPr>
                                <w:rFonts w:ascii="Consolas"/>
                                <w:color w:val="000000"/>
                                <w:sz w:val="17"/>
                              </w:rPr>
                              <w:t>location,</w:t>
                            </w:r>
                            <w:r>
                              <w:rPr>
                                <w:rFonts w:ascii="Consolas"/>
                                <w:color w:val="000000"/>
                                <w:spacing w:val="-15"/>
                                <w:sz w:val="17"/>
                              </w:rPr>
                              <w:t> </w:t>
                            </w:r>
                            <w:r>
                              <w:rPr>
                                <w:rFonts w:ascii="Consolas"/>
                                <w:color w:val="000000"/>
                                <w:spacing w:val="-2"/>
                                <w:sz w:val="17"/>
                              </w:rPr>
                              <w:t>quantity)</w:t>
                            </w:r>
                          </w:p>
                          <w:p>
                            <w:pPr>
                              <w:pStyle w:val="BodyText"/>
                              <w:spacing w:before="67"/>
                              <w:ind w:left="0"/>
                              <w:jc w:val="left"/>
                              <w:rPr>
                                <w:rFonts w:ascii="Consolas"/>
                                <w:color w:val="000000"/>
                                <w:sz w:val="17"/>
                              </w:rPr>
                            </w:pPr>
                          </w:p>
                          <w:p>
                            <w:pPr>
                              <w:spacing w:before="0"/>
                              <w:ind w:left="547" w:right="0" w:firstLine="0"/>
                              <w:jc w:val="left"/>
                              <w:rPr>
                                <w:rFonts w:ascii="Consolas"/>
                                <w:color w:val="000000"/>
                                <w:sz w:val="17"/>
                              </w:rPr>
                            </w:pPr>
                            <w:r>
                              <w:rPr>
                                <w:rFonts w:ascii="Consolas"/>
                                <w:color w:val="000000"/>
                                <w:sz w:val="17"/>
                              </w:rPr>
                              <w:t>txn</w:t>
                            </w:r>
                            <w:r>
                              <w:rPr>
                                <w:rFonts w:ascii="Consolas"/>
                                <w:color w:val="000000"/>
                                <w:spacing w:val="-3"/>
                                <w:sz w:val="17"/>
                              </w:rPr>
                              <w:t> </w:t>
                            </w:r>
                            <w:r>
                              <w:rPr>
                                <w:rFonts w:ascii="Consolas"/>
                                <w:color w:val="000000"/>
                                <w:sz w:val="17"/>
                              </w:rPr>
                              <w:t>=</w:t>
                            </w:r>
                            <w:r>
                              <w:rPr>
                                <w:rFonts w:ascii="Consolas"/>
                                <w:color w:val="000000"/>
                                <w:spacing w:val="-2"/>
                                <w:sz w:val="17"/>
                              </w:rPr>
                              <w:t> StockOutTransaction.objects.create(</w:t>
                            </w:r>
                          </w:p>
                          <w:p>
                            <w:pPr>
                              <w:spacing w:line="237" w:lineRule="auto" w:before="4"/>
                              <w:ind w:left="922" w:right="1976" w:firstLine="0"/>
                              <w:jc w:val="left"/>
                              <w:rPr>
                                <w:rFonts w:ascii="Consolas"/>
                                <w:color w:val="000000"/>
                                <w:sz w:val="17"/>
                              </w:rPr>
                            </w:pPr>
                            <w:r>
                              <w:rPr>
                                <w:rFonts w:ascii="Consolas"/>
                                <w:color w:val="000000"/>
                                <w:sz w:val="17"/>
                              </w:rPr>
                              <w:t>product=product,</w:t>
                            </w:r>
                            <w:r>
                              <w:rPr>
                                <w:rFonts w:ascii="Consolas"/>
                                <w:color w:val="000000"/>
                                <w:spacing w:val="-22"/>
                                <w:sz w:val="17"/>
                              </w:rPr>
                              <w:t> </w:t>
                            </w:r>
                            <w:r>
                              <w:rPr>
                                <w:rFonts w:ascii="Consolas"/>
                                <w:color w:val="000000"/>
                                <w:sz w:val="17"/>
                              </w:rPr>
                              <w:t>location=location,</w:t>
                            </w:r>
                            <w:r>
                              <w:rPr>
                                <w:rFonts w:ascii="Consolas"/>
                                <w:color w:val="000000"/>
                                <w:spacing w:val="-22"/>
                                <w:sz w:val="17"/>
                              </w:rPr>
                              <w:t> </w:t>
                            </w:r>
                            <w:r>
                              <w:rPr>
                                <w:rFonts w:ascii="Consolas"/>
                                <w:color w:val="000000"/>
                                <w:sz w:val="17"/>
                              </w:rPr>
                              <w:t>quantity=quantity, </w:t>
                            </w:r>
                            <w:r>
                              <w:rPr>
                                <w:rFonts w:ascii="Consolas"/>
                                <w:color w:val="000000"/>
                                <w:spacing w:val="-2"/>
                                <w:sz w:val="17"/>
                              </w:rPr>
                              <w:t>cogs=total_cogs,</w:t>
                            </w:r>
                          </w:p>
                          <w:p>
                            <w:pPr>
                              <w:spacing w:line="240" w:lineRule="auto" w:before="3"/>
                              <w:ind w:left="922" w:right="1976" w:firstLine="0"/>
                              <w:jc w:val="left"/>
                              <w:rPr>
                                <w:rFonts w:ascii="Consolas"/>
                                <w:color w:val="000000"/>
                                <w:sz w:val="17"/>
                              </w:rPr>
                            </w:pPr>
                            <w:r>
                              <w:rPr>
                                <w:rFonts w:ascii="Consolas"/>
                                <w:color w:val="000000"/>
                                <w:sz w:val="17"/>
                              </w:rPr>
                              <w:t>issued_at=kwargs.get("issued_at") or timezone.now(), issued_to=kwargs.get("issued_to", ""), reference=kwargs.get("reference",</w:t>
                            </w:r>
                            <w:r>
                              <w:rPr>
                                <w:rFonts w:ascii="Consolas"/>
                                <w:color w:val="000000"/>
                                <w:spacing w:val="-17"/>
                                <w:sz w:val="17"/>
                              </w:rPr>
                              <w:t> </w:t>
                            </w:r>
                            <w:r>
                              <w:rPr>
                                <w:rFonts w:ascii="Consolas"/>
                                <w:color w:val="000000"/>
                                <w:sz w:val="17"/>
                              </w:rPr>
                              <w:t>""),</w:t>
                            </w:r>
                            <w:r>
                              <w:rPr>
                                <w:rFonts w:ascii="Consolas"/>
                                <w:color w:val="000000"/>
                                <w:spacing w:val="-15"/>
                                <w:sz w:val="17"/>
                              </w:rPr>
                              <w:t> </w:t>
                            </w:r>
                            <w:r>
                              <w:rPr>
                                <w:rFonts w:ascii="Consolas"/>
                                <w:color w:val="000000"/>
                                <w:sz w:val="17"/>
                              </w:rPr>
                              <w:t>notes=kwargs.get("notes",</w:t>
                            </w:r>
                            <w:r>
                              <w:rPr>
                                <w:rFonts w:ascii="Consolas"/>
                                <w:color w:val="000000"/>
                                <w:spacing w:val="-15"/>
                                <w:sz w:val="17"/>
                              </w:rPr>
                              <w:t> </w:t>
                            </w:r>
                            <w:r>
                              <w:rPr>
                                <w:rFonts w:ascii="Consolas"/>
                                <w:color w:val="000000"/>
                                <w:sz w:val="17"/>
                              </w:rPr>
                              <w:t>""), batch=primary_batch, created_by=user,</w:t>
                            </w:r>
                          </w:p>
                          <w:p>
                            <w:pPr>
                              <w:spacing w:line="195" w:lineRule="exact" w:before="0"/>
                              <w:ind w:left="547" w:right="0" w:firstLine="0"/>
                              <w:jc w:val="left"/>
                              <w:rPr>
                                <w:rFonts w:ascii="Consolas"/>
                                <w:color w:val="000000"/>
                                <w:sz w:val="17"/>
                              </w:rPr>
                            </w:pPr>
                            <w:r>
                              <w:rPr>
                                <w:rFonts w:ascii="Consolas"/>
                                <w:color w:val="000000"/>
                                <w:spacing w:val="-10"/>
                                <w:sz w:val="17"/>
                              </w:rPr>
                              <w:t>)</w:t>
                            </w:r>
                          </w:p>
                          <w:p>
                            <w:pPr>
                              <w:spacing w:line="198" w:lineRule="exact" w:before="2"/>
                              <w:ind w:left="547" w:right="0" w:firstLine="0"/>
                              <w:jc w:val="left"/>
                              <w:rPr>
                                <w:rFonts w:ascii="Consolas"/>
                                <w:color w:val="000000"/>
                                <w:sz w:val="17"/>
                              </w:rPr>
                            </w:pPr>
                            <w:r>
                              <w:rPr>
                                <w:rFonts w:ascii="Consolas"/>
                                <w:color w:val="000000"/>
                                <w:spacing w:val="-2"/>
                                <w:sz w:val="17"/>
                              </w:rPr>
                              <w:t>log_activity(</w:t>
                            </w:r>
                          </w:p>
                          <w:p>
                            <w:pPr>
                              <w:spacing w:line="240" w:lineRule="auto" w:before="0"/>
                              <w:ind w:left="922" w:right="3441" w:firstLine="0"/>
                              <w:jc w:val="left"/>
                              <w:rPr>
                                <w:rFonts w:ascii="Consolas"/>
                                <w:color w:val="000000"/>
                                <w:sz w:val="17"/>
                              </w:rPr>
                            </w:pPr>
                            <w:r>
                              <w:rPr>
                                <w:rFonts w:ascii="Consolas"/>
                                <w:color w:val="000000"/>
                                <w:sz w:val="17"/>
                              </w:rPr>
                              <w:t>user=user,</w:t>
                            </w:r>
                            <w:r>
                              <w:rPr>
                                <w:rFonts w:ascii="Consolas"/>
                                <w:color w:val="000000"/>
                                <w:spacing w:val="-16"/>
                                <w:sz w:val="17"/>
                              </w:rPr>
                              <w:t> </w:t>
                            </w:r>
                            <w:r>
                              <w:rPr>
                                <w:rFonts w:ascii="Consolas"/>
                                <w:color w:val="000000"/>
                                <w:sz w:val="17"/>
                              </w:rPr>
                              <w:t>action="Stock</w:t>
                            </w:r>
                            <w:r>
                              <w:rPr>
                                <w:rFonts w:ascii="Consolas"/>
                                <w:color w:val="000000"/>
                                <w:spacing w:val="-16"/>
                                <w:sz w:val="17"/>
                              </w:rPr>
                              <w:t> </w:t>
                            </w:r>
                            <w:r>
                              <w:rPr>
                                <w:rFonts w:ascii="Consolas"/>
                                <w:color w:val="000000"/>
                                <w:sz w:val="17"/>
                              </w:rPr>
                              <w:t>Out",</w:t>
                            </w:r>
                            <w:r>
                              <w:rPr>
                                <w:rFonts w:ascii="Consolas"/>
                                <w:color w:val="000000"/>
                                <w:spacing w:val="-16"/>
                                <w:sz w:val="17"/>
                              </w:rPr>
                              <w:t> </w:t>
                            </w:r>
                            <w:r>
                              <w:rPr>
                                <w:rFonts w:ascii="Consolas"/>
                                <w:color w:val="000000"/>
                                <w:sz w:val="17"/>
                              </w:rPr>
                              <w:t>entity_type="Product", entity_id=product.id, entity_name=product.name, before={"quantity": before_qty},</w:t>
                            </w:r>
                          </w:p>
                          <w:p>
                            <w:pPr>
                              <w:spacing w:line="237" w:lineRule="auto" w:before="4"/>
                              <w:ind w:left="922" w:right="3441" w:firstLine="0"/>
                              <w:jc w:val="left"/>
                              <w:rPr>
                                <w:rFonts w:ascii="Consolas"/>
                                <w:color w:val="000000"/>
                                <w:sz w:val="17"/>
                              </w:rPr>
                            </w:pPr>
                            <w:r>
                              <w:rPr>
                                <w:rFonts w:ascii="Consolas"/>
                                <w:color w:val="000000"/>
                                <w:sz w:val="17"/>
                              </w:rPr>
                              <w:t>after={"quantity": balance.quantity_on_hand}, details=f"Issued</w:t>
                            </w:r>
                            <w:r>
                              <w:rPr>
                                <w:rFonts w:ascii="Consolas"/>
                                <w:color w:val="000000"/>
                                <w:spacing w:val="-15"/>
                                <w:sz w:val="17"/>
                              </w:rPr>
                              <w:t> </w:t>
                            </w:r>
                            <w:r>
                              <w:rPr>
                                <w:rFonts w:ascii="Consolas"/>
                                <w:color w:val="000000"/>
                                <w:sz w:val="17"/>
                              </w:rPr>
                              <w:t>{quantity}</w:t>
                            </w:r>
                            <w:r>
                              <w:rPr>
                                <w:rFonts w:ascii="Consolas"/>
                                <w:color w:val="000000"/>
                                <w:spacing w:val="-15"/>
                                <w:sz w:val="17"/>
                              </w:rPr>
                              <w:t> </w:t>
                            </w:r>
                            <w:r>
                              <w:rPr>
                                <w:rFonts w:ascii="Consolas"/>
                                <w:color w:val="000000"/>
                                <w:sz w:val="17"/>
                              </w:rPr>
                              <w:t>units",</w:t>
                            </w:r>
                            <w:r>
                              <w:rPr>
                                <w:rFonts w:ascii="Consolas"/>
                                <w:color w:val="000000"/>
                                <w:spacing w:val="-15"/>
                                <w:sz w:val="17"/>
                              </w:rPr>
                              <w:t> </w:t>
                            </w:r>
                            <w:r>
                              <w:rPr>
                                <w:rFonts w:ascii="Consolas"/>
                                <w:color w:val="000000"/>
                                <w:sz w:val="17"/>
                              </w:rPr>
                              <w:t>request=request,</w:t>
                            </w:r>
                          </w:p>
                          <w:p>
                            <w:pPr>
                              <w:spacing w:line="198" w:lineRule="exact" w:before="2"/>
                              <w:ind w:left="547" w:right="0" w:firstLine="0"/>
                              <w:jc w:val="left"/>
                              <w:rPr>
                                <w:rFonts w:ascii="Consolas"/>
                                <w:color w:val="000000"/>
                                <w:sz w:val="17"/>
                              </w:rPr>
                            </w:pPr>
                            <w:r>
                              <w:rPr>
                                <w:rFonts w:ascii="Consolas"/>
                                <w:color w:val="000000"/>
                                <w:spacing w:val="-10"/>
                                <w:sz w:val="17"/>
                              </w:rPr>
                              <w:t>)</w:t>
                            </w:r>
                          </w:p>
                          <w:p>
                            <w:pPr>
                              <w:spacing w:line="198" w:lineRule="exact" w:before="0"/>
                              <w:ind w:left="547" w:right="0" w:firstLine="0"/>
                              <w:jc w:val="left"/>
                              <w:rPr>
                                <w:rFonts w:ascii="Consolas"/>
                                <w:color w:val="000000"/>
                                <w:sz w:val="17"/>
                              </w:rPr>
                            </w:pPr>
                            <w:r>
                              <w:rPr>
                                <w:rFonts w:ascii="Consolas"/>
                                <w:color w:val="000000"/>
                                <w:spacing w:val="-4"/>
                                <w:sz w:val="17"/>
                              </w:rPr>
                              <w:t>try:</w:t>
                            </w:r>
                          </w:p>
                          <w:p>
                            <w:pPr>
                              <w:spacing w:before="3"/>
                              <w:ind w:left="922" w:right="1233" w:firstLine="0"/>
                              <w:jc w:val="left"/>
                              <w:rPr>
                                <w:rFonts w:ascii="Consolas"/>
                                <w:color w:val="000000"/>
                                <w:sz w:val="17"/>
                              </w:rPr>
                            </w:pPr>
                            <w:r>
                              <w:rPr>
                                <w:rFonts w:ascii="Consolas"/>
                                <w:color w:val="000000"/>
                                <w:sz w:val="17"/>
                              </w:rPr>
                              <w:t>from</w:t>
                            </w:r>
                            <w:r>
                              <w:rPr>
                                <w:rFonts w:ascii="Consolas"/>
                                <w:color w:val="000000"/>
                                <w:spacing w:val="-13"/>
                                <w:sz w:val="17"/>
                              </w:rPr>
                              <w:t> </w:t>
                            </w:r>
                            <w:r>
                              <w:rPr>
                                <w:rFonts w:ascii="Consolas"/>
                                <w:color w:val="000000"/>
                                <w:sz w:val="17"/>
                              </w:rPr>
                              <w:t>analytics.services</w:t>
                            </w:r>
                            <w:r>
                              <w:rPr>
                                <w:rFonts w:ascii="Consolas"/>
                                <w:color w:val="000000"/>
                                <w:spacing w:val="-18"/>
                                <w:sz w:val="17"/>
                              </w:rPr>
                              <w:t> </w:t>
                            </w:r>
                            <w:r>
                              <w:rPr>
                                <w:rFonts w:ascii="Consolas"/>
                                <w:color w:val="000000"/>
                                <w:sz w:val="17"/>
                              </w:rPr>
                              <w:t>import</w:t>
                            </w:r>
                            <w:r>
                              <w:rPr>
                                <w:rFonts w:ascii="Consolas"/>
                                <w:color w:val="000000"/>
                                <w:spacing w:val="-13"/>
                                <w:sz w:val="17"/>
                              </w:rPr>
                              <w:t> </w:t>
                            </w:r>
                            <w:r>
                              <w:rPr>
                                <w:rFonts w:ascii="Consolas"/>
                                <w:color w:val="000000"/>
                                <w:sz w:val="17"/>
                              </w:rPr>
                              <w:t>AnomalyDetectionService </w:t>
                            </w:r>
                            <w:r>
                              <w:rPr>
                                <w:rFonts w:ascii="Consolas"/>
                                <w:color w:val="000000"/>
                                <w:spacing w:val="-2"/>
                                <w:sz w:val="17"/>
                              </w:rPr>
                              <w:t>AnomalyDetectionService.evaluate(txn)</w:t>
                            </w:r>
                          </w:p>
                          <w:p>
                            <w:pPr>
                              <w:spacing w:line="237" w:lineRule="auto" w:before="2"/>
                              <w:ind w:left="922" w:right="6907" w:hanging="375"/>
                              <w:jc w:val="left"/>
                              <w:rPr>
                                <w:rFonts w:ascii="Consolas"/>
                                <w:color w:val="000000"/>
                                <w:sz w:val="17"/>
                              </w:rPr>
                            </w:pPr>
                            <w:r>
                              <w:rPr>
                                <w:rFonts w:ascii="Consolas"/>
                                <w:color w:val="000000"/>
                                <w:sz w:val="17"/>
                              </w:rPr>
                              <w:t>except</w:t>
                            </w:r>
                            <w:r>
                              <w:rPr>
                                <w:rFonts w:ascii="Consolas"/>
                                <w:color w:val="000000"/>
                                <w:spacing w:val="-24"/>
                                <w:sz w:val="17"/>
                              </w:rPr>
                              <w:t> </w:t>
                            </w:r>
                            <w:r>
                              <w:rPr>
                                <w:rFonts w:ascii="Consolas"/>
                                <w:color w:val="000000"/>
                                <w:sz w:val="17"/>
                              </w:rPr>
                              <w:t>Exception: </w:t>
                            </w:r>
                            <w:r>
                              <w:rPr>
                                <w:rFonts w:ascii="Consolas"/>
                                <w:color w:val="000000"/>
                                <w:spacing w:val="-4"/>
                                <w:sz w:val="17"/>
                              </w:rPr>
                              <w:t>pass</w:t>
                            </w:r>
                          </w:p>
                          <w:p>
                            <w:pPr>
                              <w:spacing w:line="198" w:lineRule="exact" w:before="3"/>
                              <w:ind w:left="547" w:right="0" w:firstLine="0"/>
                              <w:jc w:val="left"/>
                              <w:rPr>
                                <w:rFonts w:ascii="Consolas"/>
                                <w:color w:val="000000"/>
                                <w:sz w:val="17"/>
                              </w:rPr>
                            </w:pPr>
                            <w:r>
                              <w:rPr>
                                <w:rFonts w:ascii="Consolas"/>
                                <w:color w:val="000000"/>
                                <w:spacing w:val="-2"/>
                                <w:sz w:val="17"/>
                              </w:rPr>
                              <w:t>_notify_stock_out(product,</w:t>
                            </w:r>
                            <w:r>
                              <w:rPr>
                                <w:rFonts w:ascii="Consolas"/>
                                <w:color w:val="000000"/>
                                <w:spacing w:val="10"/>
                                <w:sz w:val="17"/>
                              </w:rPr>
                              <w:t> </w:t>
                            </w:r>
                            <w:r>
                              <w:rPr>
                                <w:rFonts w:ascii="Consolas"/>
                                <w:color w:val="000000"/>
                                <w:spacing w:val="-2"/>
                                <w:sz w:val="17"/>
                              </w:rPr>
                              <w:t>quantity,</w:t>
                            </w:r>
                            <w:r>
                              <w:rPr>
                                <w:rFonts w:ascii="Consolas"/>
                                <w:color w:val="000000"/>
                                <w:spacing w:val="11"/>
                                <w:sz w:val="17"/>
                              </w:rPr>
                              <w:t> </w:t>
                            </w:r>
                            <w:r>
                              <w:rPr>
                                <w:rFonts w:ascii="Consolas"/>
                                <w:color w:val="000000"/>
                                <w:spacing w:val="-2"/>
                                <w:sz w:val="17"/>
                              </w:rPr>
                              <w:t>balance.quantity_on_hand,</w:t>
                            </w:r>
                            <w:r>
                              <w:rPr>
                                <w:rFonts w:ascii="Consolas"/>
                                <w:color w:val="000000"/>
                                <w:spacing w:val="10"/>
                                <w:sz w:val="17"/>
                              </w:rPr>
                              <w:t> </w:t>
                            </w:r>
                            <w:r>
                              <w:rPr>
                                <w:rFonts w:ascii="Consolas"/>
                                <w:color w:val="000000"/>
                                <w:spacing w:val="-2"/>
                                <w:sz w:val="17"/>
                              </w:rPr>
                              <w:t>user)</w:t>
                            </w:r>
                          </w:p>
                          <w:p>
                            <w:pPr>
                              <w:spacing w:line="237" w:lineRule="auto" w:before="1"/>
                              <w:ind w:left="547" w:right="6104" w:firstLine="0"/>
                              <w:jc w:val="left"/>
                              <w:rPr>
                                <w:rFonts w:ascii="Consolas"/>
                                <w:color w:val="000000"/>
                                <w:sz w:val="17"/>
                              </w:rPr>
                            </w:pPr>
                            <w:r>
                              <w:rPr>
                                <w:rFonts w:ascii="Consolas"/>
                                <w:color w:val="000000"/>
                                <w:spacing w:val="-2"/>
                                <w:sz w:val="17"/>
                              </w:rPr>
                              <w:t>_evaluate_alerts(product) </w:t>
                            </w:r>
                            <w:r>
                              <w:rPr>
                                <w:rFonts w:ascii="Consolas"/>
                                <w:color w:val="000000"/>
                                <w:sz w:val="17"/>
                              </w:rPr>
                              <w:t>return txn, balance</w:t>
                            </w:r>
                          </w:p>
                        </w:txbxContent>
                      </wps:txbx>
                      <wps:bodyPr wrap="square" lIns="0" tIns="0" rIns="0" bIns="0" rtlCol="0">
                        <a:noAutofit/>
                      </wps:bodyPr>
                    </wps:wsp>
                  </a:graphicData>
                </a:graphic>
              </wp:anchor>
            </w:drawing>
          </mc:Choice>
          <mc:Fallback>
            <w:pict>
              <v:shape style="position:absolute;margin-left:72.264pt;margin-top:8.201328pt;width:467.75pt;height:459.5pt;mso-position-horizontal-relative:page;mso-position-vertical-relative:paragraph;z-index:-15725056;mso-wrap-distance-left:0;mso-wrap-distance-right:0" type="#_x0000_t202" id="docshape48" filled="true" fillcolor="#f7f7f7" stroked="true" strokeweight=".47998pt" strokecolor="#cccccc">
                <v:textbox inset="0,0,0,0">
                  <w:txbxContent>
                    <w:p>
                      <w:pPr>
                        <w:spacing w:line="242" w:lineRule="auto" w:before="136"/>
                        <w:ind w:left="177" w:right="5302"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Code/Backend/stock/services.py </w:t>
                      </w:r>
                      <w:r>
                        <w:rPr>
                          <w:rFonts w:ascii="Consolas"/>
                          <w:color w:val="000000"/>
                          <w:spacing w:val="-2"/>
                          <w:sz w:val="17"/>
                        </w:rPr>
                        <w:t>@classmethod</w:t>
                      </w:r>
                    </w:p>
                    <w:p>
                      <w:pPr>
                        <w:spacing w:line="195" w:lineRule="exact" w:before="0"/>
                        <w:ind w:left="177" w:right="0" w:firstLine="0"/>
                        <w:jc w:val="left"/>
                        <w:rPr>
                          <w:rFonts w:ascii="Consolas"/>
                          <w:color w:val="000000"/>
                          <w:sz w:val="17"/>
                        </w:rPr>
                      </w:pPr>
                      <w:r>
                        <w:rPr>
                          <w:rFonts w:ascii="Consolas"/>
                          <w:color w:val="000000"/>
                          <w:spacing w:val="-2"/>
                          <w:sz w:val="17"/>
                        </w:rPr>
                        <w:t>@transaction.atomic</w:t>
                      </w:r>
                    </w:p>
                    <w:p>
                      <w:pPr>
                        <w:spacing w:line="237" w:lineRule="auto" w:before="4"/>
                        <w:ind w:left="547" w:right="1233" w:hanging="371"/>
                        <w:jc w:val="left"/>
                        <w:rPr>
                          <w:rFonts w:ascii="Consolas"/>
                          <w:color w:val="000000"/>
                          <w:sz w:val="17"/>
                        </w:rPr>
                      </w:pPr>
                      <w:r>
                        <w:rPr>
                          <w:rFonts w:ascii="Consolas"/>
                          <w:color w:val="000000"/>
                          <w:sz w:val="17"/>
                        </w:rPr>
                        <w:t>def</w:t>
                      </w:r>
                      <w:r>
                        <w:rPr>
                          <w:rFonts w:ascii="Consolas"/>
                          <w:color w:val="000000"/>
                          <w:spacing w:val="-7"/>
                          <w:sz w:val="17"/>
                        </w:rPr>
                        <w:t> </w:t>
                      </w:r>
                      <w:r>
                        <w:rPr>
                          <w:rFonts w:ascii="Consolas"/>
                          <w:color w:val="000000"/>
                          <w:sz w:val="17"/>
                        </w:rPr>
                        <w:t>stock_out(cls,</w:t>
                      </w:r>
                      <w:r>
                        <w:rPr>
                          <w:rFonts w:ascii="Consolas"/>
                          <w:color w:val="000000"/>
                          <w:spacing w:val="-7"/>
                          <w:sz w:val="17"/>
                        </w:rPr>
                        <w:t> </w:t>
                      </w:r>
                      <w:r>
                        <w:rPr>
                          <w:rFonts w:ascii="Consolas"/>
                          <w:color w:val="000000"/>
                          <w:sz w:val="17"/>
                        </w:rPr>
                        <w:t>*,</w:t>
                      </w:r>
                      <w:r>
                        <w:rPr>
                          <w:rFonts w:ascii="Consolas"/>
                          <w:color w:val="000000"/>
                          <w:spacing w:val="-7"/>
                          <w:sz w:val="17"/>
                        </w:rPr>
                        <w:t> </w:t>
                      </w:r>
                      <w:r>
                        <w:rPr>
                          <w:rFonts w:ascii="Consolas"/>
                          <w:color w:val="000000"/>
                          <w:sz w:val="17"/>
                        </w:rPr>
                        <w:t>product,</w:t>
                      </w:r>
                      <w:r>
                        <w:rPr>
                          <w:rFonts w:ascii="Consolas"/>
                          <w:color w:val="000000"/>
                          <w:spacing w:val="-7"/>
                          <w:sz w:val="17"/>
                        </w:rPr>
                        <w:t> </w:t>
                      </w:r>
                      <w:r>
                        <w:rPr>
                          <w:rFonts w:ascii="Consolas"/>
                          <w:color w:val="000000"/>
                          <w:sz w:val="17"/>
                        </w:rPr>
                        <w:t>location,</w:t>
                      </w:r>
                      <w:r>
                        <w:rPr>
                          <w:rFonts w:ascii="Consolas"/>
                          <w:color w:val="000000"/>
                          <w:spacing w:val="-7"/>
                          <w:sz w:val="17"/>
                        </w:rPr>
                        <w:t> </w:t>
                      </w:r>
                      <w:r>
                        <w:rPr>
                          <w:rFonts w:ascii="Consolas"/>
                          <w:color w:val="000000"/>
                          <w:sz w:val="17"/>
                        </w:rPr>
                        <w:t>quantity,</w:t>
                      </w:r>
                      <w:r>
                        <w:rPr>
                          <w:rFonts w:ascii="Consolas"/>
                          <w:color w:val="000000"/>
                          <w:spacing w:val="-7"/>
                          <w:sz w:val="17"/>
                        </w:rPr>
                        <w:t> </w:t>
                      </w:r>
                      <w:r>
                        <w:rPr>
                          <w:rFonts w:ascii="Consolas"/>
                          <w:color w:val="000000"/>
                          <w:sz w:val="17"/>
                        </w:rPr>
                        <w:t>user,</w:t>
                      </w:r>
                      <w:r>
                        <w:rPr>
                          <w:rFonts w:ascii="Consolas"/>
                          <w:color w:val="000000"/>
                          <w:spacing w:val="-7"/>
                          <w:sz w:val="17"/>
                        </w:rPr>
                        <w:t> </w:t>
                      </w:r>
                      <w:r>
                        <w:rPr>
                          <w:rFonts w:ascii="Consolas"/>
                          <w:color w:val="000000"/>
                          <w:sz w:val="17"/>
                        </w:rPr>
                        <w:t>request=None,</w:t>
                      </w:r>
                      <w:r>
                        <w:rPr>
                          <w:rFonts w:ascii="Consolas"/>
                          <w:color w:val="000000"/>
                          <w:spacing w:val="-7"/>
                          <w:sz w:val="17"/>
                        </w:rPr>
                        <w:t> </w:t>
                      </w:r>
                      <w:r>
                        <w:rPr>
                          <w:rFonts w:ascii="Consolas"/>
                          <w:color w:val="000000"/>
                          <w:sz w:val="17"/>
                        </w:rPr>
                        <w:t>**kwargs): balance = cls._get_or_create_balance(product, location)</w:t>
                      </w:r>
                    </w:p>
                    <w:p>
                      <w:pPr>
                        <w:spacing w:line="237" w:lineRule="auto" w:before="5"/>
                        <w:ind w:left="922" w:right="4573" w:hanging="375"/>
                        <w:jc w:val="left"/>
                        <w:rPr>
                          <w:rFonts w:ascii="Consolas"/>
                          <w:color w:val="000000"/>
                          <w:sz w:val="17"/>
                        </w:rPr>
                      </w:pPr>
                      <w:r>
                        <w:rPr>
                          <w:rFonts w:ascii="Consolas"/>
                          <w:color w:val="000000"/>
                          <w:sz w:val="17"/>
                        </w:rPr>
                        <w:t>if</w:t>
                      </w:r>
                      <w:r>
                        <w:rPr>
                          <w:rFonts w:ascii="Consolas"/>
                          <w:color w:val="000000"/>
                          <w:spacing w:val="-14"/>
                          <w:sz w:val="17"/>
                        </w:rPr>
                        <w:t> </w:t>
                      </w:r>
                      <w:r>
                        <w:rPr>
                          <w:rFonts w:ascii="Consolas"/>
                          <w:color w:val="000000"/>
                          <w:sz w:val="17"/>
                        </w:rPr>
                        <w:t>balance.available_quantity</w:t>
                      </w:r>
                      <w:r>
                        <w:rPr>
                          <w:rFonts w:ascii="Consolas"/>
                          <w:color w:val="000000"/>
                          <w:spacing w:val="-14"/>
                          <w:sz w:val="17"/>
                        </w:rPr>
                        <w:t> </w:t>
                      </w:r>
                      <w:r>
                        <w:rPr>
                          <w:rFonts w:ascii="Consolas"/>
                          <w:color w:val="000000"/>
                          <w:sz w:val="17"/>
                        </w:rPr>
                        <w:t>&lt;</w:t>
                      </w:r>
                      <w:r>
                        <w:rPr>
                          <w:rFonts w:ascii="Consolas"/>
                          <w:color w:val="000000"/>
                          <w:spacing w:val="-14"/>
                          <w:sz w:val="17"/>
                        </w:rPr>
                        <w:t> </w:t>
                      </w:r>
                      <w:r>
                        <w:rPr>
                          <w:rFonts w:ascii="Consolas"/>
                          <w:color w:val="000000"/>
                          <w:sz w:val="17"/>
                        </w:rPr>
                        <w:t>quantity: raise InsufficientStockError(</w:t>
                      </w:r>
                    </w:p>
                    <w:p>
                      <w:pPr>
                        <w:spacing w:line="237" w:lineRule="auto" w:before="4"/>
                        <w:ind w:left="1296" w:right="1233" w:firstLine="0"/>
                        <w:jc w:val="left"/>
                        <w:rPr>
                          <w:rFonts w:ascii="Consolas"/>
                          <w:color w:val="000000"/>
                          <w:sz w:val="17"/>
                        </w:rPr>
                      </w:pPr>
                      <w:r>
                        <w:rPr>
                          <w:rFonts w:ascii="Consolas"/>
                          <w:color w:val="000000"/>
                          <w:sz w:val="17"/>
                        </w:rPr>
                        <w:t>f"Insufficient</w:t>
                      </w:r>
                      <w:r>
                        <w:rPr>
                          <w:rFonts w:ascii="Consolas"/>
                          <w:color w:val="000000"/>
                          <w:spacing w:val="-12"/>
                          <w:sz w:val="17"/>
                        </w:rPr>
                        <w:t> </w:t>
                      </w:r>
                      <w:r>
                        <w:rPr>
                          <w:rFonts w:ascii="Consolas"/>
                          <w:color w:val="000000"/>
                          <w:sz w:val="17"/>
                        </w:rPr>
                        <w:t>stock.</w:t>
                      </w:r>
                      <w:r>
                        <w:rPr>
                          <w:rFonts w:ascii="Consolas"/>
                          <w:color w:val="000000"/>
                          <w:spacing w:val="-12"/>
                          <w:sz w:val="17"/>
                        </w:rPr>
                        <w:t> </w:t>
                      </w:r>
                      <w:r>
                        <w:rPr>
                          <w:rFonts w:ascii="Consolas"/>
                          <w:color w:val="000000"/>
                          <w:sz w:val="17"/>
                        </w:rPr>
                        <w:t>Available:</w:t>
                      </w:r>
                      <w:r>
                        <w:rPr>
                          <w:rFonts w:ascii="Consolas"/>
                          <w:color w:val="000000"/>
                          <w:spacing w:val="-12"/>
                          <w:sz w:val="17"/>
                        </w:rPr>
                        <w:t> </w:t>
                      </w:r>
                      <w:r>
                        <w:rPr>
                          <w:rFonts w:ascii="Consolas"/>
                          <w:color w:val="000000"/>
                          <w:sz w:val="17"/>
                        </w:rPr>
                        <w:t>{balance.available_quantity},</w:t>
                      </w:r>
                      <w:r>
                        <w:rPr>
                          <w:rFonts w:ascii="Consolas"/>
                          <w:color w:val="000000"/>
                          <w:spacing w:val="-12"/>
                          <w:sz w:val="17"/>
                        </w:rPr>
                        <w:t> </w:t>
                      </w:r>
                      <w:r>
                        <w:rPr>
                          <w:rFonts w:ascii="Consolas"/>
                          <w:color w:val="000000"/>
                          <w:sz w:val="17"/>
                        </w:rPr>
                        <w:t>" f"requested: {quantity}"</w:t>
                      </w:r>
                    </w:p>
                    <w:p>
                      <w:pPr>
                        <w:spacing w:line="198" w:lineRule="exact" w:before="3"/>
                        <w:ind w:left="922" w:right="0" w:firstLine="0"/>
                        <w:jc w:val="left"/>
                        <w:rPr>
                          <w:rFonts w:ascii="Consolas"/>
                          <w:color w:val="000000"/>
                          <w:sz w:val="17"/>
                        </w:rPr>
                      </w:pPr>
                      <w:r>
                        <w:rPr>
                          <w:rFonts w:ascii="Consolas"/>
                          <w:color w:val="000000"/>
                          <w:spacing w:val="-10"/>
                          <w:sz w:val="17"/>
                        </w:rPr>
                        <w:t>)</w:t>
                      </w:r>
                    </w:p>
                    <w:p>
                      <w:pPr>
                        <w:spacing w:line="237" w:lineRule="auto" w:before="0"/>
                        <w:ind w:left="547" w:right="5302" w:firstLine="0"/>
                        <w:jc w:val="left"/>
                        <w:rPr>
                          <w:rFonts w:ascii="Consolas"/>
                          <w:color w:val="000000"/>
                          <w:sz w:val="17"/>
                        </w:rPr>
                      </w:pPr>
                      <w:r>
                        <w:rPr>
                          <w:rFonts w:ascii="Consolas"/>
                          <w:color w:val="000000"/>
                          <w:sz w:val="17"/>
                        </w:rPr>
                        <w:t>before_qty</w:t>
                      </w:r>
                      <w:r>
                        <w:rPr>
                          <w:rFonts w:ascii="Consolas"/>
                          <w:color w:val="000000"/>
                          <w:spacing w:val="-19"/>
                          <w:sz w:val="17"/>
                        </w:rPr>
                        <w:t> </w:t>
                      </w:r>
                      <w:r>
                        <w:rPr>
                          <w:rFonts w:ascii="Consolas"/>
                          <w:color w:val="000000"/>
                          <w:sz w:val="17"/>
                        </w:rPr>
                        <w:t>=</w:t>
                      </w:r>
                      <w:r>
                        <w:rPr>
                          <w:rFonts w:ascii="Consolas"/>
                          <w:color w:val="000000"/>
                          <w:spacing w:val="-23"/>
                          <w:sz w:val="17"/>
                        </w:rPr>
                        <w:t> </w:t>
                      </w:r>
                      <w:r>
                        <w:rPr>
                          <w:rFonts w:ascii="Consolas"/>
                          <w:color w:val="000000"/>
                          <w:sz w:val="17"/>
                        </w:rPr>
                        <w:t>balance.quantity_on_hand balance.quantity_on_hand -= quantity</w:t>
                      </w:r>
                    </w:p>
                    <w:p>
                      <w:pPr>
                        <w:spacing w:before="3"/>
                        <w:ind w:left="547" w:right="0" w:firstLine="0"/>
                        <w:jc w:val="left"/>
                        <w:rPr>
                          <w:rFonts w:ascii="Consolas"/>
                          <w:color w:val="000000"/>
                          <w:sz w:val="17"/>
                        </w:rPr>
                      </w:pPr>
                      <w:r>
                        <w:rPr>
                          <w:rFonts w:ascii="Consolas"/>
                          <w:color w:val="000000"/>
                          <w:spacing w:val="-2"/>
                          <w:sz w:val="17"/>
                        </w:rPr>
                        <w:t>balance.save(update_fields=["quantity_on_hand",</w:t>
                      </w:r>
                      <w:r>
                        <w:rPr>
                          <w:rFonts w:ascii="Consolas"/>
                          <w:color w:val="000000"/>
                          <w:spacing w:val="25"/>
                          <w:sz w:val="17"/>
                        </w:rPr>
                        <w:t> </w:t>
                      </w:r>
                      <w:r>
                        <w:rPr>
                          <w:rFonts w:ascii="Consolas"/>
                          <w:color w:val="000000"/>
                          <w:spacing w:val="-2"/>
                          <w:sz w:val="17"/>
                        </w:rPr>
                        <w:t>"updated_at"])</w:t>
                      </w:r>
                    </w:p>
                    <w:p>
                      <w:pPr>
                        <w:pStyle w:val="BodyText"/>
                        <w:spacing w:before="68"/>
                        <w:ind w:left="0"/>
                        <w:jc w:val="left"/>
                        <w:rPr>
                          <w:rFonts w:ascii="Consolas"/>
                          <w:color w:val="000000"/>
                          <w:sz w:val="17"/>
                        </w:rPr>
                      </w:pPr>
                    </w:p>
                    <w:p>
                      <w:pPr>
                        <w:spacing w:line="242" w:lineRule="auto" w:before="0"/>
                        <w:ind w:left="547" w:right="3441" w:firstLine="0"/>
                        <w:jc w:val="left"/>
                        <w:rPr>
                          <w:rFonts w:ascii="Consolas"/>
                          <w:color w:val="000000"/>
                          <w:sz w:val="17"/>
                        </w:rPr>
                      </w:pPr>
                      <w:r>
                        <w:rPr>
                          <w:rFonts w:ascii="Consolas"/>
                          <w:color w:val="000000"/>
                          <w:sz w:val="17"/>
                        </w:rPr>
                        <w:t>batch_id</w:t>
                      </w:r>
                      <w:r>
                        <w:rPr>
                          <w:rFonts w:ascii="Consolas"/>
                          <w:color w:val="000000"/>
                          <w:spacing w:val="-11"/>
                          <w:sz w:val="17"/>
                        </w:rPr>
                        <w:t> </w:t>
                      </w:r>
                      <w:r>
                        <w:rPr>
                          <w:rFonts w:ascii="Consolas"/>
                          <w:color w:val="000000"/>
                          <w:sz w:val="17"/>
                        </w:rPr>
                        <w:t>=</w:t>
                      </w:r>
                      <w:r>
                        <w:rPr>
                          <w:rFonts w:ascii="Consolas"/>
                          <w:color w:val="000000"/>
                          <w:spacing w:val="-11"/>
                          <w:sz w:val="17"/>
                        </w:rPr>
                        <w:t> </w:t>
                      </w:r>
                      <w:r>
                        <w:rPr>
                          <w:rFonts w:ascii="Consolas"/>
                          <w:color w:val="000000"/>
                          <w:sz w:val="17"/>
                        </w:rPr>
                        <w:t>kwargs.get("batch_id")</w:t>
                      </w:r>
                      <w:r>
                        <w:rPr>
                          <w:rFonts w:ascii="Consolas"/>
                          <w:color w:val="000000"/>
                          <w:spacing w:val="-11"/>
                          <w:sz w:val="17"/>
                        </w:rPr>
                        <w:t> </w:t>
                      </w:r>
                      <w:r>
                        <w:rPr>
                          <w:rFonts w:ascii="Consolas"/>
                          <w:color w:val="000000"/>
                          <w:sz w:val="17"/>
                        </w:rPr>
                        <w:t>or</w:t>
                      </w:r>
                      <w:r>
                        <w:rPr>
                          <w:rFonts w:ascii="Consolas"/>
                          <w:color w:val="000000"/>
                          <w:spacing w:val="-11"/>
                          <w:sz w:val="17"/>
                        </w:rPr>
                        <w:t> </w:t>
                      </w:r>
                      <w:r>
                        <w:rPr>
                          <w:rFonts w:ascii="Consolas"/>
                          <w:color w:val="000000"/>
                          <w:sz w:val="17"/>
                        </w:rPr>
                        <w:t>kwargs.get("batch") if hasattr(batch_id, "id"):</w:t>
                      </w:r>
                    </w:p>
                    <w:p>
                      <w:pPr>
                        <w:spacing w:line="242" w:lineRule="auto" w:before="0"/>
                        <w:ind w:left="547" w:right="5302" w:firstLine="374"/>
                        <w:jc w:val="left"/>
                        <w:rPr>
                          <w:rFonts w:ascii="Consolas"/>
                          <w:color w:val="000000"/>
                          <w:sz w:val="17"/>
                        </w:rPr>
                      </w:pPr>
                      <w:r>
                        <w:rPr>
                          <w:rFonts w:ascii="Consolas"/>
                          <w:color w:val="000000"/>
                          <w:sz w:val="17"/>
                        </w:rPr>
                        <w:t>batch_id = batch_id.id primary_batch</w:t>
                      </w:r>
                      <w:r>
                        <w:rPr>
                          <w:rFonts w:ascii="Consolas"/>
                          <w:color w:val="000000"/>
                          <w:spacing w:val="-21"/>
                          <w:sz w:val="17"/>
                        </w:rPr>
                        <w:t> </w:t>
                      </w:r>
                      <w:r>
                        <w:rPr>
                          <w:rFonts w:ascii="Consolas"/>
                          <w:color w:val="000000"/>
                          <w:sz w:val="17"/>
                        </w:rPr>
                        <w:t>=</w:t>
                      </w:r>
                      <w:r>
                        <w:rPr>
                          <w:rFonts w:ascii="Consolas"/>
                          <w:color w:val="000000"/>
                          <w:spacing w:val="-21"/>
                          <w:sz w:val="17"/>
                        </w:rPr>
                        <w:t> </w:t>
                      </w:r>
                      <w:r>
                        <w:rPr>
                          <w:rFonts w:ascii="Consolas"/>
                          <w:color w:val="000000"/>
                          <w:sz w:val="17"/>
                        </w:rPr>
                        <w:t>cls._consume_batches(</w:t>
                      </w:r>
                    </w:p>
                    <w:p>
                      <w:pPr>
                        <w:spacing w:line="195" w:lineRule="exact" w:before="0"/>
                        <w:ind w:left="922" w:right="0" w:firstLine="0"/>
                        <w:jc w:val="left"/>
                        <w:rPr>
                          <w:rFonts w:ascii="Consolas"/>
                          <w:color w:val="000000"/>
                          <w:sz w:val="17"/>
                        </w:rPr>
                      </w:pPr>
                      <w:r>
                        <w:rPr>
                          <w:rFonts w:ascii="Consolas"/>
                          <w:color w:val="000000"/>
                          <w:sz w:val="17"/>
                        </w:rPr>
                        <w:t>product,</w:t>
                      </w:r>
                      <w:r>
                        <w:rPr>
                          <w:rFonts w:ascii="Consolas"/>
                          <w:color w:val="000000"/>
                          <w:spacing w:val="-16"/>
                          <w:sz w:val="17"/>
                        </w:rPr>
                        <w:t> </w:t>
                      </w:r>
                      <w:r>
                        <w:rPr>
                          <w:rFonts w:ascii="Consolas"/>
                          <w:color w:val="000000"/>
                          <w:sz w:val="17"/>
                        </w:rPr>
                        <w:t>location,</w:t>
                      </w:r>
                      <w:r>
                        <w:rPr>
                          <w:rFonts w:ascii="Consolas"/>
                          <w:color w:val="000000"/>
                          <w:spacing w:val="-10"/>
                          <w:sz w:val="17"/>
                        </w:rPr>
                        <w:t> </w:t>
                      </w:r>
                      <w:r>
                        <w:rPr>
                          <w:rFonts w:ascii="Consolas"/>
                          <w:color w:val="000000"/>
                          <w:sz w:val="17"/>
                        </w:rPr>
                        <w:t>quantity,</w:t>
                      </w:r>
                      <w:r>
                        <w:rPr>
                          <w:rFonts w:ascii="Consolas"/>
                          <w:color w:val="000000"/>
                          <w:spacing w:val="-11"/>
                          <w:sz w:val="17"/>
                        </w:rPr>
                        <w:t> </w:t>
                      </w:r>
                      <w:r>
                        <w:rPr>
                          <w:rFonts w:ascii="Consolas"/>
                          <w:color w:val="000000"/>
                          <w:spacing w:val="-2"/>
                          <w:sz w:val="17"/>
                        </w:rPr>
                        <w:t>batch_id=batch_id)</w:t>
                      </w:r>
                    </w:p>
                    <w:p>
                      <w:pPr>
                        <w:spacing w:before="0"/>
                        <w:ind w:left="547" w:right="0" w:firstLine="0"/>
                        <w:jc w:val="left"/>
                        <w:rPr>
                          <w:rFonts w:ascii="Consolas"/>
                          <w:color w:val="000000"/>
                          <w:sz w:val="17"/>
                        </w:rPr>
                      </w:pPr>
                      <w:r>
                        <w:rPr>
                          <w:rFonts w:ascii="Consolas"/>
                          <w:color w:val="000000"/>
                          <w:sz w:val="17"/>
                        </w:rPr>
                        <w:t>total_cogs,</w:t>
                      </w:r>
                      <w:r>
                        <w:rPr>
                          <w:rFonts w:ascii="Consolas"/>
                          <w:color w:val="000000"/>
                          <w:spacing w:val="-15"/>
                          <w:sz w:val="17"/>
                        </w:rPr>
                        <w:t> </w:t>
                      </w:r>
                      <w:r>
                        <w:rPr>
                          <w:rFonts w:ascii="Consolas"/>
                          <w:color w:val="000000"/>
                          <w:sz w:val="17"/>
                        </w:rPr>
                        <w:t>_</w:t>
                      </w:r>
                      <w:r>
                        <w:rPr>
                          <w:rFonts w:ascii="Consolas"/>
                          <w:color w:val="000000"/>
                          <w:spacing w:val="-15"/>
                          <w:sz w:val="17"/>
                        </w:rPr>
                        <w:t> </w:t>
                      </w:r>
                      <w:r>
                        <w:rPr>
                          <w:rFonts w:ascii="Consolas"/>
                          <w:color w:val="000000"/>
                          <w:sz w:val="17"/>
                        </w:rPr>
                        <w:t>=</w:t>
                      </w:r>
                      <w:r>
                        <w:rPr>
                          <w:rFonts w:ascii="Consolas"/>
                          <w:color w:val="000000"/>
                          <w:spacing w:val="-15"/>
                          <w:sz w:val="17"/>
                        </w:rPr>
                        <w:t> </w:t>
                      </w:r>
                      <w:r>
                        <w:rPr>
                          <w:rFonts w:ascii="Consolas"/>
                          <w:color w:val="000000"/>
                          <w:sz w:val="17"/>
                        </w:rPr>
                        <w:t>cls._consume_cost_layers(product,</w:t>
                      </w:r>
                      <w:r>
                        <w:rPr>
                          <w:rFonts w:ascii="Consolas"/>
                          <w:color w:val="000000"/>
                          <w:spacing w:val="-19"/>
                          <w:sz w:val="17"/>
                        </w:rPr>
                        <w:t> </w:t>
                      </w:r>
                      <w:r>
                        <w:rPr>
                          <w:rFonts w:ascii="Consolas"/>
                          <w:color w:val="000000"/>
                          <w:sz w:val="17"/>
                        </w:rPr>
                        <w:t>location,</w:t>
                      </w:r>
                      <w:r>
                        <w:rPr>
                          <w:rFonts w:ascii="Consolas"/>
                          <w:color w:val="000000"/>
                          <w:spacing w:val="-15"/>
                          <w:sz w:val="17"/>
                        </w:rPr>
                        <w:t> </w:t>
                      </w:r>
                      <w:r>
                        <w:rPr>
                          <w:rFonts w:ascii="Consolas"/>
                          <w:color w:val="000000"/>
                          <w:spacing w:val="-2"/>
                          <w:sz w:val="17"/>
                        </w:rPr>
                        <w:t>quantity)</w:t>
                      </w:r>
                    </w:p>
                    <w:p>
                      <w:pPr>
                        <w:pStyle w:val="BodyText"/>
                        <w:spacing w:before="67"/>
                        <w:ind w:left="0"/>
                        <w:jc w:val="left"/>
                        <w:rPr>
                          <w:rFonts w:ascii="Consolas"/>
                          <w:color w:val="000000"/>
                          <w:sz w:val="17"/>
                        </w:rPr>
                      </w:pPr>
                    </w:p>
                    <w:p>
                      <w:pPr>
                        <w:spacing w:before="0"/>
                        <w:ind w:left="547" w:right="0" w:firstLine="0"/>
                        <w:jc w:val="left"/>
                        <w:rPr>
                          <w:rFonts w:ascii="Consolas"/>
                          <w:color w:val="000000"/>
                          <w:sz w:val="17"/>
                        </w:rPr>
                      </w:pPr>
                      <w:r>
                        <w:rPr>
                          <w:rFonts w:ascii="Consolas"/>
                          <w:color w:val="000000"/>
                          <w:sz w:val="17"/>
                        </w:rPr>
                        <w:t>txn</w:t>
                      </w:r>
                      <w:r>
                        <w:rPr>
                          <w:rFonts w:ascii="Consolas"/>
                          <w:color w:val="000000"/>
                          <w:spacing w:val="-3"/>
                          <w:sz w:val="17"/>
                        </w:rPr>
                        <w:t> </w:t>
                      </w:r>
                      <w:r>
                        <w:rPr>
                          <w:rFonts w:ascii="Consolas"/>
                          <w:color w:val="000000"/>
                          <w:sz w:val="17"/>
                        </w:rPr>
                        <w:t>=</w:t>
                      </w:r>
                      <w:r>
                        <w:rPr>
                          <w:rFonts w:ascii="Consolas"/>
                          <w:color w:val="000000"/>
                          <w:spacing w:val="-2"/>
                          <w:sz w:val="17"/>
                        </w:rPr>
                        <w:t> StockOutTransaction.objects.create(</w:t>
                      </w:r>
                    </w:p>
                    <w:p>
                      <w:pPr>
                        <w:spacing w:line="237" w:lineRule="auto" w:before="4"/>
                        <w:ind w:left="922" w:right="1976" w:firstLine="0"/>
                        <w:jc w:val="left"/>
                        <w:rPr>
                          <w:rFonts w:ascii="Consolas"/>
                          <w:color w:val="000000"/>
                          <w:sz w:val="17"/>
                        </w:rPr>
                      </w:pPr>
                      <w:r>
                        <w:rPr>
                          <w:rFonts w:ascii="Consolas"/>
                          <w:color w:val="000000"/>
                          <w:sz w:val="17"/>
                        </w:rPr>
                        <w:t>product=product,</w:t>
                      </w:r>
                      <w:r>
                        <w:rPr>
                          <w:rFonts w:ascii="Consolas"/>
                          <w:color w:val="000000"/>
                          <w:spacing w:val="-22"/>
                          <w:sz w:val="17"/>
                        </w:rPr>
                        <w:t> </w:t>
                      </w:r>
                      <w:r>
                        <w:rPr>
                          <w:rFonts w:ascii="Consolas"/>
                          <w:color w:val="000000"/>
                          <w:sz w:val="17"/>
                        </w:rPr>
                        <w:t>location=location,</w:t>
                      </w:r>
                      <w:r>
                        <w:rPr>
                          <w:rFonts w:ascii="Consolas"/>
                          <w:color w:val="000000"/>
                          <w:spacing w:val="-22"/>
                          <w:sz w:val="17"/>
                        </w:rPr>
                        <w:t> </w:t>
                      </w:r>
                      <w:r>
                        <w:rPr>
                          <w:rFonts w:ascii="Consolas"/>
                          <w:color w:val="000000"/>
                          <w:sz w:val="17"/>
                        </w:rPr>
                        <w:t>quantity=quantity, </w:t>
                      </w:r>
                      <w:r>
                        <w:rPr>
                          <w:rFonts w:ascii="Consolas"/>
                          <w:color w:val="000000"/>
                          <w:spacing w:val="-2"/>
                          <w:sz w:val="17"/>
                        </w:rPr>
                        <w:t>cogs=total_cogs,</w:t>
                      </w:r>
                    </w:p>
                    <w:p>
                      <w:pPr>
                        <w:spacing w:line="240" w:lineRule="auto" w:before="3"/>
                        <w:ind w:left="922" w:right="1976" w:firstLine="0"/>
                        <w:jc w:val="left"/>
                        <w:rPr>
                          <w:rFonts w:ascii="Consolas"/>
                          <w:color w:val="000000"/>
                          <w:sz w:val="17"/>
                        </w:rPr>
                      </w:pPr>
                      <w:r>
                        <w:rPr>
                          <w:rFonts w:ascii="Consolas"/>
                          <w:color w:val="000000"/>
                          <w:sz w:val="17"/>
                        </w:rPr>
                        <w:t>issued_at=kwargs.get("issued_at") or timezone.now(), issued_to=kwargs.get("issued_to", ""), reference=kwargs.get("reference",</w:t>
                      </w:r>
                      <w:r>
                        <w:rPr>
                          <w:rFonts w:ascii="Consolas"/>
                          <w:color w:val="000000"/>
                          <w:spacing w:val="-17"/>
                          <w:sz w:val="17"/>
                        </w:rPr>
                        <w:t> </w:t>
                      </w:r>
                      <w:r>
                        <w:rPr>
                          <w:rFonts w:ascii="Consolas"/>
                          <w:color w:val="000000"/>
                          <w:sz w:val="17"/>
                        </w:rPr>
                        <w:t>""),</w:t>
                      </w:r>
                      <w:r>
                        <w:rPr>
                          <w:rFonts w:ascii="Consolas"/>
                          <w:color w:val="000000"/>
                          <w:spacing w:val="-15"/>
                          <w:sz w:val="17"/>
                        </w:rPr>
                        <w:t> </w:t>
                      </w:r>
                      <w:r>
                        <w:rPr>
                          <w:rFonts w:ascii="Consolas"/>
                          <w:color w:val="000000"/>
                          <w:sz w:val="17"/>
                        </w:rPr>
                        <w:t>notes=kwargs.get("notes",</w:t>
                      </w:r>
                      <w:r>
                        <w:rPr>
                          <w:rFonts w:ascii="Consolas"/>
                          <w:color w:val="000000"/>
                          <w:spacing w:val="-15"/>
                          <w:sz w:val="17"/>
                        </w:rPr>
                        <w:t> </w:t>
                      </w:r>
                      <w:r>
                        <w:rPr>
                          <w:rFonts w:ascii="Consolas"/>
                          <w:color w:val="000000"/>
                          <w:sz w:val="17"/>
                        </w:rPr>
                        <w:t>""), batch=primary_batch, created_by=user,</w:t>
                      </w:r>
                    </w:p>
                    <w:p>
                      <w:pPr>
                        <w:spacing w:line="195" w:lineRule="exact" w:before="0"/>
                        <w:ind w:left="547" w:right="0" w:firstLine="0"/>
                        <w:jc w:val="left"/>
                        <w:rPr>
                          <w:rFonts w:ascii="Consolas"/>
                          <w:color w:val="000000"/>
                          <w:sz w:val="17"/>
                        </w:rPr>
                      </w:pPr>
                      <w:r>
                        <w:rPr>
                          <w:rFonts w:ascii="Consolas"/>
                          <w:color w:val="000000"/>
                          <w:spacing w:val="-10"/>
                          <w:sz w:val="17"/>
                        </w:rPr>
                        <w:t>)</w:t>
                      </w:r>
                    </w:p>
                    <w:p>
                      <w:pPr>
                        <w:spacing w:line="198" w:lineRule="exact" w:before="2"/>
                        <w:ind w:left="547" w:right="0" w:firstLine="0"/>
                        <w:jc w:val="left"/>
                        <w:rPr>
                          <w:rFonts w:ascii="Consolas"/>
                          <w:color w:val="000000"/>
                          <w:sz w:val="17"/>
                        </w:rPr>
                      </w:pPr>
                      <w:r>
                        <w:rPr>
                          <w:rFonts w:ascii="Consolas"/>
                          <w:color w:val="000000"/>
                          <w:spacing w:val="-2"/>
                          <w:sz w:val="17"/>
                        </w:rPr>
                        <w:t>log_activity(</w:t>
                      </w:r>
                    </w:p>
                    <w:p>
                      <w:pPr>
                        <w:spacing w:line="240" w:lineRule="auto" w:before="0"/>
                        <w:ind w:left="922" w:right="3441" w:firstLine="0"/>
                        <w:jc w:val="left"/>
                        <w:rPr>
                          <w:rFonts w:ascii="Consolas"/>
                          <w:color w:val="000000"/>
                          <w:sz w:val="17"/>
                        </w:rPr>
                      </w:pPr>
                      <w:r>
                        <w:rPr>
                          <w:rFonts w:ascii="Consolas"/>
                          <w:color w:val="000000"/>
                          <w:sz w:val="17"/>
                        </w:rPr>
                        <w:t>user=user,</w:t>
                      </w:r>
                      <w:r>
                        <w:rPr>
                          <w:rFonts w:ascii="Consolas"/>
                          <w:color w:val="000000"/>
                          <w:spacing w:val="-16"/>
                          <w:sz w:val="17"/>
                        </w:rPr>
                        <w:t> </w:t>
                      </w:r>
                      <w:r>
                        <w:rPr>
                          <w:rFonts w:ascii="Consolas"/>
                          <w:color w:val="000000"/>
                          <w:sz w:val="17"/>
                        </w:rPr>
                        <w:t>action="Stock</w:t>
                      </w:r>
                      <w:r>
                        <w:rPr>
                          <w:rFonts w:ascii="Consolas"/>
                          <w:color w:val="000000"/>
                          <w:spacing w:val="-16"/>
                          <w:sz w:val="17"/>
                        </w:rPr>
                        <w:t> </w:t>
                      </w:r>
                      <w:r>
                        <w:rPr>
                          <w:rFonts w:ascii="Consolas"/>
                          <w:color w:val="000000"/>
                          <w:sz w:val="17"/>
                        </w:rPr>
                        <w:t>Out",</w:t>
                      </w:r>
                      <w:r>
                        <w:rPr>
                          <w:rFonts w:ascii="Consolas"/>
                          <w:color w:val="000000"/>
                          <w:spacing w:val="-16"/>
                          <w:sz w:val="17"/>
                        </w:rPr>
                        <w:t> </w:t>
                      </w:r>
                      <w:r>
                        <w:rPr>
                          <w:rFonts w:ascii="Consolas"/>
                          <w:color w:val="000000"/>
                          <w:sz w:val="17"/>
                        </w:rPr>
                        <w:t>entity_type="Product", entity_id=product.id, entity_name=product.name, before={"quantity": before_qty},</w:t>
                      </w:r>
                    </w:p>
                    <w:p>
                      <w:pPr>
                        <w:spacing w:line="237" w:lineRule="auto" w:before="4"/>
                        <w:ind w:left="922" w:right="3441" w:firstLine="0"/>
                        <w:jc w:val="left"/>
                        <w:rPr>
                          <w:rFonts w:ascii="Consolas"/>
                          <w:color w:val="000000"/>
                          <w:sz w:val="17"/>
                        </w:rPr>
                      </w:pPr>
                      <w:r>
                        <w:rPr>
                          <w:rFonts w:ascii="Consolas"/>
                          <w:color w:val="000000"/>
                          <w:sz w:val="17"/>
                        </w:rPr>
                        <w:t>after={"quantity": balance.quantity_on_hand}, details=f"Issued</w:t>
                      </w:r>
                      <w:r>
                        <w:rPr>
                          <w:rFonts w:ascii="Consolas"/>
                          <w:color w:val="000000"/>
                          <w:spacing w:val="-15"/>
                          <w:sz w:val="17"/>
                        </w:rPr>
                        <w:t> </w:t>
                      </w:r>
                      <w:r>
                        <w:rPr>
                          <w:rFonts w:ascii="Consolas"/>
                          <w:color w:val="000000"/>
                          <w:sz w:val="17"/>
                        </w:rPr>
                        <w:t>{quantity}</w:t>
                      </w:r>
                      <w:r>
                        <w:rPr>
                          <w:rFonts w:ascii="Consolas"/>
                          <w:color w:val="000000"/>
                          <w:spacing w:val="-15"/>
                          <w:sz w:val="17"/>
                        </w:rPr>
                        <w:t> </w:t>
                      </w:r>
                      <w:r>
                        <w:rPr>
                          <w:rFonts w:ascii="Consolas"/>
                          <w:color w:val="000000"/>
                          <w:sz w:val="17"/>
                        </w:rPr>
                        <w:t>units",</w:t>
                      </w:r>
                      <w:r>
                        <w:rPr>
                          <w:rFonts w:ascii="Consolas"/>
                          <w:color w:val="000000"/>
                          <w:spacing w:val="-15"/>
                          <w:sz w:val="17"/>
                        </w:rPr>
                        <w:t> </w:t>
                      </w:r>
                      <w:r>
                        <w:rPr>
                          <w:rFonts w:ascii="Consolas"/>
                          <w:color w:val="000000"/>
                          <w:sz w:val="17"/>
                        </w:rPr>
                        <w:t>request=request,</w:t>
                      </w:r>
                    </w:p>
                    <w:p>
                      <w:pPr>
                        <w:spacing w:line="198" w:lineRule="exact" w:before="2"/>
                        <w:ind w:left="547" w:right="0" w:firstLine="0"/>
                        <w:jc w:val="left"/>
                        <w:rPr>
                          <w:rFonts w:ascii="Consolas"/>
                          <w:color w:val="000000"/>
                          <w:sz w:val="17"/>
                        </w:rPr>
                      </w:pPr>
                      <w:r>
                        <w:rPr>
                          <w:rFonts w:ascii="Consolas"/>
                          <w:color w:val="000000"/>
                          <w:spacing w:val="-10"/>
                          <w:sz w:val="17"/>
                        </w:rPr>
                        <w:t>)</w:t>
                      </w:r>
                    </w:p>
                    <w:p>
                      <w:pPr>
                        <w:spacing w:line="198" w:lineRule="exact" w:before="0"/>
                        <w:ind w:left="547" w:right="0" w:firstLine="0"/>
                        <w:jc w:val="left"/>
                        <w:rPr>
                          <w:rFonts w:ascii="Consolas"/>
                          <w:color w:val="000000"/>
                          <w:sz w:val="17"/>
                        </w:rPr>
                      </w:pPr>
                      <w:r>
                        <w:rPr>
                          <w:rFonts w:ascii="Consolas"/>
                          <w:color w:val="000000"/>
                          <w:spacing w:val="-4"/>
                          <w:sz w:val="17"/>
                        </w:rPr>
                        <w:t>try:</w:t>
                      </w:r>
                    </w:p>
                    <w:p>
                      <w:pPr>
                        <w:spacing w:before="3"/>
                        <w:ind w:left="922" w:right="1233" w:firstLine="0"/>
                        <w:jc w:val="left"/>
                        <w:rPr>
                          <w:rFonts w:ascii="Consolas"/>
                          <w:color w:val="000000"/>
                          <w:sz w:val="17"/>
                        </w:rPr>
                      </w:pPr>
                      <w:r>
                        <w:rPr>
                          <w:rFonts w:ascii="Consolas"/>
                          <w:color w:val="000000"/>
                          <w:sz w:val="17"/>
                        </w:rPr>
                        <w:t>from</w:t>
                      </w:r>
                      <w:r>
                        <w:rPr>
                          <w:rFonts w:ascii="Consolas"/>
                          <w:color w:val="000000"/>
                          <w:spacing w:val="-13"/>
                          <w:sz w:val="17"/>
                        </w:rPr>
                        <w:t> </w:t>
                      </w:r>
                      <w:r>
                        <w:rPr>
                          <w:rFonts w:ascii="Consolas"/>
                          <w:color w:val="000000"/>
                          <w:sz w:val="17"/>
                        </w:rPr>
                        <w:t>analytics.services</w:t>
                      </w:r>
                      <w:r>
                        <w:rPr>
                          <w:rFonts w:ascii="Consolas"/>
                          <w:color w:val="000000"/>
                          <w:spacing w:val="-18"/>
                          <w:sz w:val="17"/>
                        </w:rPr>
                        <w:t> </w:t>
                      </w:r>
                      <w:r>
                        <w:rPr>
                          <w:rFonts w:ascii="Consolas"/>
                          <w:color w:val="000000"/>
                          <w:sz w:val="17"/>
                        </w:rPr>
                        <w:t>import</w:t>
                      </w:r>
                      <w:r>
                        <w:rPr>
                          <w:rFonts w:ascii="Consolas"/>
                          <w:color w:val="000000"/>
                          <w:spacing w:val="-13"/>
                          <w:sz w:val="17"/>
                        </w:rPr>
                        <w:t> </w:t>
                      </w:r>
                      <w:r>
                        <w:rPr>
                          <w:rFonts w:ascii="Consolas"/>
                          <w:color w:val="000000"/>
                          <w:sz w:val="17"/>
                        </w:rPr>
                        <w:t>AnomalyDetectionService </w:t>
                      </w:r>
                      <w:r>
                        <w:rPr>
                          <w:rFonts w:ascii="Consolas"/>
                          <w:color w:val="000000"/>
                          <w:spacing w:val="-2"/>
                          <w:sz w:val="17"/>
                        </w:rPr>
                        <w:t>AnomalyDetectionService.evaluate(txn)</w:t>
                      </w:r>
                    </w:p>
                    <w:p>
                      <w:pPr>
                        <w:spacing w:line="237" w:lineRule="auto" w:before="2"/>
                        <w:ind w:left="922" w:right="6907" w:hanging="375"/>
                        <w:jc w:val="left"/>
                        <w:rPr>
                          <w:rFonts w:ascii="Consolas"/>
                          <w:color w:val="000000"/>
                          <w:sz w:val="17"/>
                        </w:rPr>
                      </w:pPr>
                      <w:r>
                        <w:rPr>
                          <w:rFonts w:ascii="Consolas"/>
                          <w:color w:val="000000"/>
                          <w:sz w:val="17"/>
                        </w:rPr>
                        <w:t>except</w:t>
                      </w:r>
                      <w:r>
                        <w:rPr>
                          <w:rFonts w:ascii="Consolas"/>
                          <w:color w:val="000000"/>
                          <w:spacing w:val="-24"/>
                          <w:sz w:val="17"/>
                        </w:rPr>
                        <w:t> </w:t>
                      </w:r>
                      <w:r>
                        <w:rPr>
                          <w:rFonts w:ascii="Consolas"/>
                          <w:color w:val="000000"/>
                          <w:sz w:val="17"/>
                        </w:rPr>
                        <w:t>Exception: </w:t>
                      </w:r>
                      <w:r>
                        <w:rPr>
                          <w:rFonts w:ascii="Consolas"/>
                          <w:color w:val="000000"/>
                          <w:spacing w:val="-4"/>
                          <w:sz w:val="17"/>
                        </w:rPr>
                        <w:t>pass</w:t>
                      </w:r>
                    </w:p>
                    <w:p>
                      <w:pPr>
                        <w:spacing w:line="198" w:lineRule="exact" w:before="3"/>
                        <w:ind w:left="547" w:right="0" w:firstLine="0"/>
                        <w:jc w:val="left"/>
                        <w:rPr>
                          <w:rFonts w:ascii="Consolas"/>
                          <w:color w:val="000000"/>
                          <w:sz w:val="17"/>
                        </w:rPr>
                      </w:pPr>
                      <w:r>
                        <w:rPr>
                          <w:rFonts w:ascii="Consolas"/>
                          <w:color w:val="000000"/>
                          <w:spacing w:val="-2"/>
                          <w:sz w:val="17"/>
                        </w:rPr>
                        <w:t>_notify_stock_out(product,</w:t>
                      </w:r>
                      <w:r>
                        <w:rPr>
                          <w:rFonts w:ascii="Consolas"/>
                          <w:color w:val="000000"/>
                          <w:spacing w:val="10"/>
                          <w:sz w:val="17"/>
                        </w:rPr>
                        <w:t> </w:t>
                      </w:r>
                      <w:r>
                        <w:rPr>
                          <w:rFonts w:ascii="Consolas"/>
                          <w:color w:val="000000"/>
                          <w:spacing w:val="-2"/>
                          <w:sz w:val="17"/>
                        </w:rPr>
                        <w:t>quantity,</w:t>
                      </w:r>
                      <w:r>
                        <w:rPr>
                          <w:rFonts w:ascii="Consolas"/>
                          <w:color w:val="000000"/>
                          <w:spacing w:val="11"/>
                          <w:sz w:val="17"/>
                        </w:rPr>
                        <w:t> </w:t>
                      </w:r>
                      <w:r>
                        <w:rPr>
                          <w:rFonts w:ascii="Consolas"/>
                          <w:color w:val="000000"/>
                          <w:spacing w:val="-2"/>
                          <w:sz w:val="17"/>
                        </w:rPr>
                        <w:t>balance.quantity_on_hand,</w:t>
                      </w:r>
                      <w:r>
                        <w:rPr>
                          <w:rFonts w:ascii="Consolas"/>
                          <w:color w:val="000000"/>
                          <w:spacing w:val="10"/>
                          <w:sz w:val="17"/>
                        </w:rPr>
                        <w:t> </w:t>
                      </w:r>
                      <w:r>
                        <w:rPr>
                          <w:rFonts w:ascii="Consolas"/>
                          <w:color w:val="000000"/>
                          <w:spacing w:val="-2"/>
                          <w:sz w:val="17"/>
                        </w:rPr>
                        <w:t>user)</w:t>
                      </w:r>
                    </w:p>
                    <w:p>
                      <w:pPr>
                        <w:spacing w:line="237" w:lineRule="auto" w:before="1"/>
                        <w:ind w:left="547" w:right="6104" w:firstLine="0"/>
                        <w:jc w:val="left"/>
                        <w:rPr>
                          <w:rFonts w:ascii="Consolas"/>
                          <w:color w:val="000000"/>
                          <w:sz w:val="17"/>
                        </w:rPr>
                      </w:pPr>
                      <w:r>
                        <w:rPr>
                          <w:rFonts w:ascii="Consolas"/>
                          <w:color w:val="000000"/>
                          <w:spacing w:val="-2"/>
                          <w:sz w:val="17"/>
                        </w:rPr>
                        <w:t>_evaluate_alerts(product) </w:t>
                      </w:r>
                      <w:r>
                        <w:rPr>
                          <w:rFonts w:ascii="Consolas"/>
                          <w:color w:val="000000"/>
                          <w:sz w:val="17"/>
                        </w:rPr>
                        <w:t>return txn, balance</w:t>
                      </w:r>
                    </w:p>
                  </w:txbxContent>
                </v:textbox>
                <v:fill type="solid"/>
                <v:stroke dashstyle="solid"/>
                <w10:wrap type="topAndBottom"/>
              </v:shape>
            </w:pict>
          </mc:Fallback>
        </mc:AlternateContent>
      </w:r>
    </w:p>
    <w:p>
      <w:pPr>
        <w:spacing w:before="64"/>
        <w:ind w:left="63" w:right="298" w:firstLine="0"/>
        <w:jc w:val="center"/>
        <w:rPr>
          <w:b/>
          <w:sz w:val="20"/>
        </w:rPr>
      </w:pPr>
      <w:r>
        <w:rPr>
          <w:b/>
          <w:color w:val="545454"/>
          <w:spacing w:val="-2"/>
          <w:sz w:val="20"/>
        </w:rPr>
        <w:t>stock/services.py,</w:t>
      </w:r>
      <w:r>
        <w:rPr>
          <w:b/>
          <w:color w:val="545454"/>
          <w:spacing w:val="17"/>
          <w:sz w:val="20"/>
        </w:rPr>
        <w:t> </w:t>
      </w:r>
      <w:r>
        <w:rPr>
          <w:b/>
          <w:color w:val="545454"/>
          <w:spacing w:val="-2"/>
          <w:sz w:val="20"/>
        </w:rPr>
        <w:t>StockService.stock_out</w:t>
      </w:r>
    </w:p>
    <w:p>
      <w:pPr>
        <w:pStyle w:val="BodyText"/>
        <w:spacing w:before="1"/>
        <w:ind w:left="0"/>
        <w:jc w:val="left"/>
        <w:rPr>
          <w:b/>
          <w:sz w:val="20"/>
        </w:rPr>
      </w:pPr>
    </w:p>
    <w:p>
      <w:pPr>
        <w:pStyle w:val="BodyText"/>
        <w:spacing w:before="1"/>
      </w:pPr>
      <w:r>
        <w:rPr/>
        <w:t>Several</w:t>
      </w:r>
      <w:r>
        <w:rPr>
          <w:spacing w:val="-3"/>
        </w:rPr>
        <w:t> </w:t>
      </w:r>
      <w:r>
        <w:rPr/>
        <w:t>details</w:t>
      </w:r>
      <w:r>
        <w:rPr>
          <w:spacing w:val="-4"/>
        </w:rPr>
        <w:t> </w:t>
      </w:r>
      <w:r>
        <w:rPr/>
        <w:t>in</w:t>
      </w:r>
      <w:r>
        <w:rPr>
          <w:spacing w:val="-5"/>
        </w:rPr>
        <w:t> </w:t>
      </w:r>
      <w:r>
        <w:rPr/>
        <w:t>this</w:t>
      </w:r>
      <w:r>
        <w:rPr>
          <w:spacing w:val="-5"/>
        </w:rPr>
        <w:t> </w:t>
      </w:r>
      <w:r>
        <w:rPr/>
        <w:t>method</w:t>
      </w:r>
      <w:r>
        <w:rPr>
          <w:spacing w:val="-5"/>
        </w:rPr>
        <w:t> </w:t>
      </w:r>
      <w:r>
        <w:rPr/>
        <w:t>took</w:t>
      </w:r>
      <w:r>
        <w:rPr>
          <w:spacing w:val="-4"/>
        </w:rPr>
        <w:t> </w:t>
      </w:r>
      <w:r>
        <w:rPr/>
        <w:t>real</w:t>
      </w:r>
      <w:r>
        <w:rPr>
          <w:spacing w:val="-3"/>
        </w:rPr>
        <w:t> </w:t>
      </w:r>
      <w:r>
        <w:rPr/>
        <w:t>effort</w:t>
      </w:r>
      <w:r>
        <w:rPr>
          <w:spacing w:val="-2"/>
        </w:rPr>
        <w:t> </w:t>
      </w:r>
      <w:r>
        <w:rPr/>
        <w:t>to</w:t>
      </w:r>
      <w:r>
        <w:rPr>
          <w:spacing w:val="-5"/>
        </w:rPr>
        <w:t> </w:t>
      </w:r>
      <w:r>
        <w:rPr/>
        <w:t>get</w:t>
      </w:r>
      <w:r>
        <w:rPr>
          <w:spacing w:val="-6"/>
        </w:rPr>
        <w:t> </w:t>
      </w:r>
      <w:r>
        <w:rPr>
          <w:spacing w:val="-2"/>
        </w:rPr>
        <w:t>right.</w:t>
      </w:r>
    </w:p>
    <w:p>
      <w:pPr>
        <w:pStyle w:val="BodyText"/>
        <w:spacing w:line="300" w:lineRule="auto" w:before="225"/>
        <w:ind w:right="446"/>
      </w:pPr>
      <w:r>
        <w:rPr/>
        <w:t>The atomic decorator is doing load-bearing work. Without it, a failure during batch consumption would</w:t>
      </w:r>
      <w:r>
        <w:rPr>
          <w:spacing w:val="-9"/>
        </w:rPr>
        <w:t> </w:t>
      </w:r>
      <w:r>
        <w:rPr/>
        <w:t>leave</w:t>
      </w:r>
      <w:r>
        <w:rPr>
          <w:spacing w:val="-7"/>
        </w:rPr>
        <w:t> </w:t>
      </w:r>
      <w:r>
        <w:rPr/>
        <w:t>the</w:t>
      </w:r>
      <w:r>
        <w:rPr>
          <w:spacing w:val="-7"/>
        </w:rPr>
        <w:t> </w:t>
      </w:r>
      <w:r>
        <w:rPr/>
        <w:t>balance</w:t>
      </w:r>
      <w:r>
        <w:rPr>
          <w:spacing w:val="-7"/>
        </w:rPr>
        <w:t> </w:t>
      </w:r>
      <w:r>
        <w:rPr/>
        <w:t>decremented</w:t>
      </w:r>
      <w:r>
        <w:rPr>
          <w:spacing w:val="-4"/>
        </w:rPr>
        <w:t> </w:t>
      </w:r>
      <w:r>
        <w:rPr/>
        <w:t>but</w:t>
      </w:r>
      <w:r>
        <w:rPr>
          <w:spacing w:val="-5"/>
        </w:rPr>
        <w:t> </w:t>
      </w:r>
      <w:r>
        <w:rPr/>
        <w:t>no</w:t>
      </w:r>
      <w:r>
        <w:rPr>
          <w:spacing w:val="-2"/>
        </w:rPr>
        <w:t> </w:t>
      </w:r>
      <w:r>
        <w:rPr/>
        <w:t>transaction</w:t>
      </w:r>
      <w:r>
        <w:rPr>
          <w:spacing w:val="-9"/>
        </w:rPr>
        <w:t> </w:t>
      </w:r>
      <w:r>
        <w:rPr/>
        <w:t>row</w:t>
      </w:r>
      <w:r>
        <w:rPr>
          <w:spacing w:val="-3"/>
        </w:rPr>
        <w:t> </w:t>
      </w:r>
      <w:r>
        <w:rPr/>
        <w:t>written</w:t>
      </w:r>
      <w:r>
        <w:rPr>
          <w:spacing w:val="-6"/>
        </w:rPr>
        <w:t> </w:t>
      </w:r>
      <w:r>
        <w:rPr/>
        <w:t>—</w:t>
      </w:r>
      <w:r>
        <w:rPr>
          <w:spacing w:val="-2"/>
        </w:rPr>
        <w:t> </w:t>
      </w:r>
      <w:r>
        <w:rPr/>
        <w:t>the</w:t>
      </w:r>
      <w:r>
        <w:rPr>
          <w:spacing w:val="-7"/>
        </w:rPr>
        <w:t> </w:t>
      </w:r>
      <w:r>
        <w:rPr/>
        <w:t>worst</w:t>
      </w:r>
      <w:r>
        <w:rPr>
          <w:spacing w:val="-5"/>
        </w:rPr>
        <w:t> </w:t>
      </w:r>
      <w:r>
        <w:rPr/>
        <w:t>possible</w:t>
      </w:r>
      <w:r>
        <w:rPr>
          <w:spacing w:val="-7"/>
        </w:rPr>
        <w:t> </w:t>
      </w:r>
      <w:r>
        <w:rPr/>
        <w:t>outcome, since the stock would appear to have vanished with no record of where it</w:t>
      </w:r>
      <w:r>
        <w:rPr>
          <w:spacing w:val="-1"/>
        </w:rPr>
        <w:t> </w:t>
      </w:r>
      <w:r>
        <w:rPr/>
        <w:t>went. With it,</w:t>
      </w:r>
      <w:r>
        <w:rPr>
          <w:spacing w:val="-1"/>
        </w:rPr>
        <w:t> </w:t>
      </w:r>
      <w:r>
        <w:rPr/>
        <w:t>either every write lands or none do.</w:t>
      </w:r>
    </w:p>
    <w:p>
      <w:pPr>
        <w:pStyle w:val="BodyText"/>
        <w:spacing w:line="300" w:lineRule="auto" w:before="161"/>
        <w:ind w:right="447"/>
      </w:pPr>
      <w:r>
        <w:rPr/>
        <w:t>Availability is checked against available_quantity, not quantity_on_hand. That property is max (0, quantity_on_hand</w:t>
      </w:r>
      <w:r>
        <w:rPr>
          <w:spacing w:val="21"/>
        </w:rPr>
        <w:t> </w:t>
      </w:r>
      <w:r>
        <w:rPr/>
        <w:t>-</w:t>
      </w:r>
      <w:r>
        <w:rPr>
          <w:spacing w:val="20"/>
        </w:rPr>
        <w:t> </w:t>
      </w:r>
      <w:r>
        <w:rPr/>
        <w:t>reserved_qty).</w:t>
      </w:r>
      <w:r>
        <w:rPr>
          <w:spacing w:val="22"/>
        </w:rPr>
        <w:t> </w:t>
      </w:r>
      <w:r>
        <w:rPr/>
        <w:t>Reserved</w:t>
      </w:r>
      <w:r>
        <w:rPr>
          <w:spacing w:val="20"/>
        </w:rPr>
        <w:t> </w:t>
      </w:r>
      <w:r>
        <w:rPr/>
        <w:t>quantity</w:t>
      </w:r>
      <w:r>
        <w:rPr>
          <w:spacing w:val="17"/>
        </w:rPr>
        <w:t> </w:t>
      </w:r>
      <w:r>
        <w:rPr/>
        <w:t>exists</w:t>
      </w:r>
      <w:r>
        <w:rPr>
          <w:spacing w:val="21"/>
        </w:rPr>
        <w:t> </w:t>
      </w:r>
      <w:r>
        <w:rPr/>
        <w:t>so</w:t>
      </w:r>
      <w:r>
        <w:rPr>
          <w:spacing w:val="19"/>
        </w:rPr>
        <w:t> </w:t>
      </w:r>
      <w:r>
        <w:rPr/>
        <w:t>that</w:t>
      </w:r>
      <w:r>
        <w:rPr>
          <w:spacing w:val="18"/>
        </w:rPr>
        <w:t> </w:t>
      </w:r>
      <w:r>
        <w:rPr/>
        <w:t>stock</w:t>
      </w:r>
      <w:r>
        <w:rPr>
          <w:spacing w:val="25"/>
        </w:rPr>
        <w:t> </w:t>
      </w:r>
      <w:r>
        <w:rPr/>
        <w:t>committed</w:t>
      </w:r>
      <w:r>
        <w:rPr>
          <w:spacing w:val="20"/>
        </w:rPr>
        <w:t> </w:t>
      </w:r>
      <w:r>
        <w:rPr/>
        <w:t>to</w:t>
      </w:r>
      <w:r>
        <w:rPr>
          <w:spacing w:val="19"/>
        </w:rPr>
        <w:t> </w:t>
      </w:r>
      <w:r>
        <w:rPr/>
        <w:t>a</w:t>
      </w:r>
      <w:r>
        <w:rPr>
          <w:spacing w:val="24"/>
        </w:rPr>
        <w:t> </w:t>
      </w:r>
      <w:r>
        <w:rPr/>
        <w:t>pending</w:t>
      </w:r>
    </w:p>
    <w:p>
      <w:pPr>
        <w:pStyle w:val="BodyText"/>
        <w:spacing w:after="0" w:line="300" w:lineRule="auto"/>
        <w:sectPr>
          <w:pgSz w:w="11910" w:h="16840"/>
          <w:pgMar w:header="0" w:footer="690" w:top="1380" w:bottom="880" w:left="1275" w:right="992"/>
        </w:sectPr>
      </w:pPr>
    </w:p>
    <w:p>
      <w:pPr>
        <w:pStyle w:val="BodyText"/>
        <w:spacing w:line="300" w:lineRule="auto" w:before="43"/>
        <w:ind w:right="447"/>
      </w:pPr>
      <w:r>
        <w:rPr/>
        <w:t>transfer or purchase order cannot be double issued; checking the wrong field here would allow overselling of reserved stock, a subtle bug that would only appear under specific sequences of </w:t>
      </w:r>
      <w:r>
        <w:rPr>
          <w:spacing w:val="-2"/>
        </w:rPr>
        <w:t>operations.</w:t>
      </w:r>
    </w:p>
    <w:p>
      <w:pPr>
        <w:pStyle w:val="BodyText"/>
        <w:spacing w:line="300" w:lineRule="auto" w:before="160"/>
        <w:ind w:right="444"/>
      </w:pPr>
      <w:r>
        <w:rPr/>
        <w:t>Two</w:t>
      </w:r>
      <w:r>
        <w:rPr>
          <w:spacing w:val="-9"/>
        </w:rPr>
        <w:t> </w:t>
      </w:r>
      <w:r>
        <w:rPr/>
        <w:t>free-text</w:t>
      </w:r>
      <w:r>
        <w:rPr>
          <w:spacing w:val="-10"/>
        </w:rPr>
        <w:t> </w:t>
      </w:r>
      <w:r>
        <w:rPr/>
        <w:t>fields,</w:t>
      </w:r>
      <w:r>
        <w:rPr>
          <w:spacing w:val="-10"/>
        </w:rPr>
        <w:t> </w:t>
      </w:r>
      <w:r>
        <w:rPr/>
        <w:t>reference</w:t>
      </w:r>
      <w:r>
        <w:rPr>
          <w:spacing w:val="-7"/>
        </w:rPr>
        <w:t> </w:t>
      </w:r>
      <w:r>
        <w:rPr/>
        <w:t>and</w:t>
      </w:r>
      <w:r>
        <w:rPr>
          <w:spacing w:val="-4"/>
        </w:rPr>
        <w:t> </w:t>
      </w:r>
      <w:r>
        <w:rPr/>
        <w:t>notes,</w:t>
      </w:r>
      <w:r>
        <w:rPr>
          <w:spacing w:val="-5"/>
        </w:rPr>
        <w:t> </w:t>
      </w:r>
      <w:r>
        <w:rPr/>
        <w:t>are</w:t>
      </w:r>
      <w:r>
        <w:rPr>
          <w:spacing w:val="-8"/>
        </w:rPr>
        <w:t> </w:t>
      </w:r>
      <w:r>
        <w:rPr/>
        <w:t>now</w:t>
      </w:r>
      <w:r>
        <w:rPr>
          <w:spacing w:val="-3"/>
        </w:rPr>
        <w:t> </w:t>
      </w:r>
      <w:r>
        <w:rPr/>
        <w:t>captured</w:t>
      </w:r>
      <w:r>
        <w:rPr>
          <w:spacing w:val="-9"/>
        </w:rPr>
        <w:t> </w:t>
      </w:r>
      <w:r>
        <w:rPr/>
        <w:t>on</w:t>
      </w:r>
      <w:r>
        <w:rPr>
          <w:spacing w:val="-9"/>
        </w:rPr>
        <w:t> </w:t>
      </w:r>
      <w:r>
        <w:rPr/>
        <w:t>every</w:t>
      </w:r>
      <w:r>
        <w:rPr>
          <w:spacing w:val="-7"/>
        </w:rPr>
        <w:t> </w:t>
      </w:r>
      <w:r>
        <w:rPr/>
        <w:t>stock-out</w:t>
      </w:r>
      <w:r>
        <w:rPr>
          <w:spacing w:val="-5"/>
        </w:rPr>
        <w:t> </w:t>
      </w:r>
      <w:r>
        <w:rPr/>
        <w:t>transaction.</w:t>
      </w:r>
      <w:r>
        <w:rPr>
          <w:spacing w:val="-6"/>
        </w:rPr>
        <w:t> </w:t>
      </w:r>
      <w:r>
        <w:rPr/>
        <w:t>Neither</w:t>
      </w:r>
      <w:r>
        <w:rPr>
          <w:spacing w:val="-8"/>
        </w:rPr>
        <w:t> </w:t>
      </w:r>
      <w:r>
        <w:rPr/>
        <w:t>is required</w:t>
      </w:r>
      <w:r>
        <w:rPr>
          <w:spacing w:val="-13"/>
        </w:rPr>
        <w:t> </w:t>
      </w:r>
      <w:r>
        <w:rPr/>
        <w:t>and</w:t>
      </w:r>
      <w:r>
        <w:rPr>
          <w:spacing w:val="-12"/>
        </w:rPr>
        <w:t> </w:t>
      </w:r>
      <w:r>
        <w:rPr/>
        <w:t>neither</w:t>
      </w:r>
      <w:r>
        <w:rPr>
          <w:spacing w:val="-13"/>
        </w:rPr>
        <w:t> </w:t>
      </w:r>
      <w:r>
        <w:rPr/>
        <w:t>affects</w:t>
      </w:r>
      <w:r>
        <w:rPr>
          <w:spacing w:val="-12"/>
        </w:rPr>
        <w:t> </w:t>
      </w:r>
      <w:r>
        <w:rPr/>
        <w:t>any</w:t>
      </w:r>
      <w:r>
        <w:rPr>
          <w:spacing w:val="-13"/>
        </w:rPr>
        <w:t> </w:t>
      </w:r>
      <w:r>
        <w:rPr/>
        <w:t>calculation;</w:t>
      </w:r>
      <w:r>
        <w:rPr>
          <w:spacing w:val="-12"/>
        </w:rPr>
        <w:t> </w:t>
      </w:r>
      <w:r>
        <w:rPr/>
        <w:t>they</w:t>
      </w:r>
      <w:r>
        <w:rPr>
          <w:spacing w:val="-13"/>
        </w:rPr>
        <w:t> </w:t>
      </w:r>
      <w:r>
        <w:rPr/>
        <w:t>exist</w:t>
      </w:r>
      <w:r>
        <w:rPr>
          <w:spacing w:val="-12"/>
        </w:rPr>
        <w:t> </w:t>
      </w:r>
      <w:r>
        <w:rPr/>
        <w:t>so</w:t>
      </w:r>
      <w:r>
        <w:rPr>
          <w:spacing w:val="-12"/>
        </w:rPr>
        <w:t> </w:t>
      </w:r>
      <w:r>
        <w:rPr/>
        <w:t>that</w:t>
      </w:r>
      <w:r>
        <w:rPr>
          <w:spacing w:val="-13"/>
        </w:rPr>
        <w:t> </w:t>
      </w:r>
      <w:r>
        <w:rPr/>
        <w:t>the</w:t>
      </w:r>
      <w:r>
        <w:rPr>
          <w:spacing w:val="-12"/>
        </w:rPr>
        <w:t> </w:t>
      </w:r>
      <w:r>
        <w:rPr/>
        <w:t>person</w:t>
      </w:r>
      <w:r>
        <w:rPr>
          <w:spacing w:val="-13"/>
        </w:rPr>
        <w:t> </w:t>
      </w:r>
      <w:r>
        <w:rPr/>
        <w:t>recording</w:t>
      </w:r>
      <w:r>
        <w:rPr>
          <w:spacing w:val="-12"/>
        </w:rPr>
        <w:t> </w:t>
      </w:r>
      <w:r>
        <w:rPr/>
        <w:t>an</w:t>
      </w:r>
      <w:r>
        <w:rPr>
          <w:spacing w:val="-13"/>
        </w:rPr>
        <w:t> </w:t>
      </w:r>
      <w:r>
        <w:rPr/>
        <w:t>issue</w:t>
      </w:r>
      <w:r>
        <w:rPr>
          <w:spacing w:val="-12"/>
        </w:rPr>
        <w:t> </w:t>
      </w:r>
      <w:r>
        <w:rPr/>
        <w:t>can</w:t>
      </w:r>
      <w:r>
        <w:rPr>
          <w:spacing w:val="-12"/>
        </w:rPr>
        <w:t> </w:t>
      </w:r>
      <w:r>
        <w:rPr/>
        <w:t>attach a</w:t>
      </w:r>
      <w:r>
        <w:rPr>
          <w:spacing w:val="-13"/>
        </w:rPr>
        <w:t> </w:t>
      </w:r>
      <w:r>
        <w:rPr/>
        <w:t>purchase-order</w:t>
      </w:r>
      <w:r>
        <w:rPr>
          <w:spacing w:val="-12"/>
        </w:rPr>
        <w:t> </w:t>
      </w:r>
      <w:r>
        <w:rPr/>
        <w:t>number,</w:t>
      </w:r>
      <w:r>
        <w:rPr>
          <w:spacing w:val="-11"/>
        </w:rPr>
        <w:t> </w:t>
      </w:r>
      <w:r>
        <w:rPr/>
        <w:t>a</w:t>
      </w:r>
      <w:r>
        <w:rPr>
          <w:spacing w:val="-7"/>
        </w:rPr>
        <w:t> </w:t>
      </w:r>
      <w:r>
        <w:rPr/>
        <w:t>customer</w:t>
      </w:r>
      <w:r>
        <w:rPr>
          <w:spacing w:val="-12"/>
        </w:rPr>
        <w:t> </w:t>
      </w:r>
      <w:r>
        <w:rPr/>
        <w:t>name,</w:t>
      </w:r>
      <w:r>
        <w:rPr>
          <w:spacing w:val="-13"/>
        </w:rPr>
        <w:t> </w:t>
      </w:r>
      <w:r>
        <w:rPr/>
        <w:t>or</w:t>
      </w:r>
      <w:r>
        <w:rPr>
          <w:spacing w:val="-7"/>
        </w:rPr>
        <w:t> </w:t>
      </w:r>
      <w:r>
        <w:rPr/>
        <w:t>a</w:t>
      </w:r>
      <w:r>
        <w:rPr>
          <w:spacing w:val="-12"/>
        </w:rPr>
        <w:t> </w:t>
      </w:r>
      <w:r>
        <w:rPr/>
        <w:t>reason</w:t>
      </w:r>
      <w:r>
        <w:rPr>
          <w:spacing w:val="-13"/>
        </w:rPr>
        <w:t> </w:t>
      </w:r>
      <w:r>
        <w:rPr/>
        <w:t>in</w:t>
      </w:r>
      <w:r>
        <w:rPr>
          <w:spacing w:val="-12"/>
        </w:rPr>
        <w:t> </w:t>
      </w:r>
      <w:r>
        <w:rPr/>
        <w:t>their</w:t>
      </w:r>
      <w:r>
        <w:rPr>
          <w:spacing w:val="-12"/>
        </w:rPr>
        <w:t> </w:t>
      </w:r>
      <w:r>
        <w:rPr/>
        <w:t>own</w:t>
      </w:r>
      <w:r>
        <w:rPr>
          <w:spacing w:val="-12"/>
        </w:rPr>
        <w:t> </w:t>
      </w:r>
      <w:r>
        <w:rPr/>
        <w:t>words,</w:t>
      </w:r>
      <w:r>
        <w:rPr>
          <w:spacing w:val="-13"/>
        </w:rPr>
        <w:t> </w:t>
      </w:r>
      <w:r>
        <w:rPr/>
        <w:t>which</w:t>
      </w:r>
      <w:r>
        <w:rPr>
          <w:spacing w:val="-12"/>
        </w:rPr>
        <w:t> </w:t>
      </w:r>
      <w:r>
        <w:rPr/>
        <w:t>is</w:t>
      </w:r>
      <w:r>
        <w:rPr>
          <w:spacing w:val="-7"/>
        </w:rPr>
        <w:t> </w:t>
      </w:r>
      <w:r>
        <w:rPr/>
        <w:t>the</w:t>
      </w:r>
      <w:r>
        <w:rPr>
          <w:spacing w:val="-11"/>
        </w:rPr>
        <w:t> </w:t>
      </w:r>
      <w:r>
        <w:rPr/>
        <w:t>kind</w:t>
      </w:r>
      <w:r>
        <w:rPr>
          <w:spacing w:val="-13"/>
        </w:rPr>
        <w:t> </w:t>
      </w:r>
      <w:r>
        <w:rPr/>
        <w:t>of</w:t>
      </w:r>
      <w:r>
        <w:rPr>
          <w:spacing w:val="-7"/>
        </w:rPr>
        <w:t> </w:t>
      </w:r>
      <w:r>
        <w:rPr/>
        <w:t>detail that turns out to matter when reconciling a transaction months later and the structured fields alone do not explain what happened.</w:t>
      </w:r>
    </w:p>
    <w:p>
      <w:pPr>
        <w:pStyle w:val="BodyText"/>
        <w:spacing w:line="300" w:lineRule="auto" w:before="161"/>
        <w:ind w:right="439"/>
      </w:pPr>
      <w:r>
        <w:rPr/>
        <w:t>A</w:t>
      </w:r>
      <w:r>
        <w:rPr>
          <w:spacing w:val="-2"/>
        </w:rPr>
        <w:t> </w:t>
      </w:r>
      <w:r>
        <w:rPr/>
        <w:t>user-facing</w:t>
      </w:r>
      <w:r>
        <w:rPr>
          <w:spacing w:val="-2"/>
        </w:rPr>
        <w:t> </w:t>
      </w:r>
      <w:r>
        <w:rPr/>
        <w:t>notification</w:t>
      </w:r>
      <w:r>
        <w:rPr>
          <w:spacing w:val="-4"/>
        </w:rPr>
        <w:t> </w:t>
      </w:r>
      <w:r>
        <w:rPr/>
        <w:t>is</w:t>
      </w:r>
      <w:r>
        <w:rPr>
          <w:spacing w:val="-3"/>
        </w:rPr>
        <w:t> </w:t>
      </w:r>
      <w:r>
        <w:rPr/>
        <w:t>dispatched</w:t>
      </w:r>
      <w:r>
        <w:rPr>
          <w:spacing w:val="-4"/>
        </w:rPr>
        <w:t> </w:t>
      </w:r>
      <w:r>
        <w:rPr/>
        <w:t>after</w:t>
      </w:r>
      <w:r>
        <w:rPr>
          <w:spacing w:val="-3"/>
        </w:rPr>
        <w:t> </w:t>
      </w:r>
      <w:r>
        <w:rPr/>
        <w:t>the</w:t>
      </w:r>
      <w:r>
        <w:rPr>
          <w:spacing w:val="-3"/>
        </w:rPr>
        <w:t> </w:t>
      </w:r>
      <w:r>
        <w:rPr/>
        <w:t>ledger</w:t>
      </w:r>
      <w:r>
        <w:rPr>
          <w:spacing w:val="-3"/>
        </w:rPr>
        <w:t> </w:t>
      </w:r>
      <w:r>
        <w:rPr/>
        <w:t>entry</w:t>
      </w:r>
      <w:r>
        <w:rPr>
          <w:spacing w:val="-3"/>
        </w:rPr>
        <w:t> </w:t>
      </w:r>
      <w:r>
        <w:rPr/>
        <w:t>is</w:t>
      </w:r>
      <w:r>
        <w:rPr>
          <w:spacing w:val="-3"/>
        </w:rPr>
        <w:t> </w:t>
      </w:r>
      <w:r>
        <w:rPr/>
        <w:t>written,</w:t>
      </w:r>
      <w:r>
        <w:rPr>
          <w:spacing w:val="-6"/>
        </w:rPr>
        <w:t> </w:t>
      </w:r>
      <w:r>
        <w:rPr/>
        <w:t>not</w:t>
      </w:r>
      <w:r>
        <w:rPr>
          <w:spacing w:val="-5"/>
        </w:rPr>
        <w:t> </w:t>
      </w:r>
      <w:r>
        <w:rPr/>
        <w:t>before,</w:t>
      </w:r>
      <w:r>
        <w:rPr>
          <w:spacing w:val="-5"/>
        </w:rPr>
        <w:t> </w:t>
      </w:r>
      <w:r>
        <w:rPr/>
        <w:t>so a</w:t>
      </w:r>
      <w:r>
        <w:rPr>
          <w:spacing w:val="-3"/>
        </w:rPr>
        <w:t> </w:t>
      </w:r>
      <w:r>
        <w:rPr/>
        <w:t>failure</w:t>
      </w:r>
      <w:r>
        <w:rPr>
          <w:spacing w:val="-3"/>
        </w:rPr>
        <w:t> </w:t>
      </w:r>
      <w:r>
        <w:rPr/>
        <w:t>inside notification delivery can never prevent the stock movement itself from being recorded — the movement is the fact that matters, and the notification is a courtesy on top of it. That ordering guarantee is currently achieved with the same except Exception: pass pattern already named as D4 (Section</w:t>
      </w:r>
      <w:r>
        <w:rPr>
          <w:spacing w:val="-4"/>
        </w:rPr>
        <w:t> </w:t>
      </w:r>
      <w:r>
        <w:rPr/>
        <w:t>9.3):</w:t>
      </w:r>
      <w:r>
        <w:rPr>
          <w:spacing w:val="-5"/>
        </w:rPr>
        <w:t> </w:t>
      </w:r>
      <w:r>
        <w:rPr/>
        <w:t>_notify_stock_out</w:t>
      </w:r>
      <w:r>
        <w:rPr>
          <w:spacing w:val="-5"/>
        </w:rPr>
        <w:t> </w:t>
      </w:r>
      <w:r>
        <w:rPr/>
        <w:t>is</w:t>
      </w:r>
      <w:r>
        <w:rPr>
          <w:spacing w:val="-3"/>
        </w:rPr>
        <w:t> </w:t>
      </w:r>
      <w:r>
        <w:rPr/>
        <w:t>wrapped</w:t>
      </w:r>
      <w:r>
        <w:rPr>
          <w:spacing w:val="-4"/>
        </w:rPr>
        <w:t> </w:t>
      </w:r>
      <w:r>
        <w:rPr/>
        <w:t>in</w:t>
      </w:r>
      <w:r>
        <w:rPr>
          <w:spacing w:val="-4"/>
        </w:rPr>
        <w:t> </w:t>
      </w:r>
      <w:r>
        <w:rPr/>
        <w:t>a</w:t>
      </w:r>
      <w:r>
        <w:rPr>
          <w:spacing w:val="-3"/>
        </w:rPr>
        <w:t> </w:t>
      </w:r>
      <w:r>
        <w:rPr/>
        <w:t>bare</w:t>
      </w:r>
      <w:r>
        <w:rPr>
          <w:spacing w:val="-3"/>
        </w:rPr>
        <w:t> </w:t>
      </w:r>
      <w:r>
        <w:rPr/>
        <w:t>try/except,</w:t>
      </w:r>
      <w:r>
        <w:rPr>
          <w:spacing w:val="-6"/>
        </w:rPr>
        <w:t> </w:t>
      </w:r>
      <w:r>
        <w:rPr/>
        <w:t>which</w:t>
      </w:r>
      <w:r>
        <w:rPr>
          <w:spacing w:val="-4"/>
        </w:rPr>
        <w:t> </w:t>
      </w:r>
      <w:r>
        <w:rPr/>
        <w:t>is</w:t>
      </w:r>
      <w:r>
        <w:rPr>
          <w:spacing w:val="-3"/>
        </w:rPr>
        <w:t> </w:t>
      </w:r>
      <w:r>
        <w:rPr/>
        <w:t>the</w:t>
      </w:r>
      <w:r>
        <w:rPr>
          <w:spacing w:val="-3"/>
        </w:rPr>
        <w:t> </w:t>
      </w:r>
      <w:r>
        <w:rPr/>
        <w:t>right</w:t>
      </w:r>
      <w:r>
        <w:rPr>
          <w:spacing w:val="-5"/>
        </w:rPr>
        <w:t> </w:t>
      </w:r>
      <w:r>
        <w:rPr/>
        <w:t>instinct —</w:t>
      </w:r>
      <w:r>
        <w:rPr>
          <w:spacing w:val="-2"/>
        </w:rPr>
        <w:t> </w:t>
      </w:r>
      <w:r>
        <w:rPr/>
        <w:t>a</w:t>
      </w:r>
      <w:r>
        <w:rPr>
          <w:spacing w:val="-3"/>
        </w:rPr>
        <w:t> </w:t>
      </w:r>
      <w:r>
        <w:rPr/>
        <w:t>failing notification</w:t>
      </w:r>
      <w:r>
        <w:rPr>
          <w:spacing w:val="-13"/>
        </w:rPr>
        <w:t> </w:t>
      </w:r>
      <w:r>
        <w:rPr/>
        <w:t>should</w:t>
      </w:r>
      <w:r>
        <w:rPr>
          <w:spacing w:val="-8"/>
        </w:rPr>
        <w:t> </w:t>
      </w:r>
      <w:r>
        <w:rPr/>
        <w:t>not</w:t>
      </w:r>
      <w:r>
        <w:rPr>
          <w:spacing w:val="-9"/>
        </w:rPr>
        <w:t> </w:t>
      </w:r>
      <w:r>
        <w:rPr/>
        <w:t>roll</w:t>
      </w:r>
      <w:r>
        <w:rPr>
          <w:spacing w:val="-10"/>
        </w:rPr>
        <w:t> </w:t>
      </w:r>
      <w:r>
        <w:rPr/>
        <w:t>back</w:t>
      </w:r>
      <w:r>
        <w:rPr>
          <w:spacing w:val="-7"/>
        </w:rPr>
        <w:t> </w:t>
      </w:r>
      <w:r>
        <w:rPr/>
        <w:t>a</w:t>
      </w:r>
      <w:r>
        <w:rPr>
          <w:spacing w:val="-7"/>
        </w:rPr>
        <w:t> </w:t>
      </w:r>
      <w:r>
        <w:rPr/>
        <w:t>real</w:t>
      </w:r>
      <w:r>
        <w:rPr>
          <w:spacing w:val="-10"/>
        </w:rPr>
        <w:t> </w:t>
      </w:r>
      <w:r>
        <w:rPr/>
        <w:t>stock</w:t>
      </w:r>
      <w:r>
        <w:rPr>
          <w:spacing w:val="-7"/>
        </w:rPr>
        <w:t> </w:t>
      </w:r>
      <w:r>
        <w:rPr/>
        <w:t>movement</w:t>
      </w:r>
      <w:r>
        <w:rPr>
          <w:spacing w:val="-10"/>
        </w:rPr>
        <w:t> </w:t>
      </w:r>
      <w:r>
        <w:rPr/>
        <w:t>—</w:t>
      </w:r>
      <w:r>
        <w:rPr>
          <w:spacing w:val="-10"/>
        </w:rPr>
        <w:t> </w:t>
      </w:r>
      <w:r>
        <w:rPr/>
        <w:t>applied</w:t>
      </w:r>
      <w:r>
        <w:rPr>
          <w:spacing w:val="-12"/>
        </w:rPr>
        <w:t> </w:t>
      </w:r>
      <w:r>
        <w:rPr/>
        <w:t>with</w:t>
      </w:r>
      <w:r>
        <w:rPr>
          <w:spacing w:val="-8"/>
        </w:rPr>
        <w:t> </w:t>
      </w:r>
      <w:r>
        <w:rPr/>
        <w:t>the</w:t>
      </w:r>
      <w:r>
        <w:rPr>
          <w:spacing w:val="-7"/>
        </w:rPr>
        <w:t> </w:t>
      </w:r>
      <w:r>
        <w:rPr/>
        <w:t>wrong</w:t>
      </w:r>
      <w:r>
        <w:rPr>
          <w:spacing w:val="-10"/>
        </w:rPr>
        <w:t> </w:t>
      </w:r>
      <w:r>
        <w:rPr/>
        <w:t>tool,</w:t>
      </w:r>
      <w:r>
        <w:rPr>
          <w:spacing w:val="-9"/>
        </w:rPr>
        <w:t> </w:t>
      </w:r>
      <w:r>
        <w:rPr/>
        <w:t>since</w:t>
      </w:r>
      <w:r>
        <w:rPr>
          <w:spacing w:val="-11"/>
        </w:rPr>
        <w:t> </w:t>
      </w:r>
      <w:r>
        <w:rPr/>
        <w:t>a</w:t>
      </w:r>
      <w:r>
        <w:rPr>
          <w:spacing w:val="-7"/>
        </w:rPr>
        <w:t> </w:t>
      </w:r>
      <w:r>
        <w:rPr/>
        <w:t>caught-and-logged</w:t>
      </w:r>
      <w:r>
        <w:rPr>
          <w:spacing w:val="-12"/>
        </w:rPr>
        <w:t> </w:t>
      </w:r>
      <w:r>
        <w:rPr/>
        <w:t>exception</w:t>
      </w:r>
      <w:r>
        <w:rPr>
          <w:spacing w:val="-13"/>
        </w:rPr>
        <w:t> </w:t>
      </w:r>
      <w:r>
        <w:rPr/>
        <w:t>would</w:t>
      </w:r>
      <w:r>
        <w:rPr>
          <w:spacing w:val="-13"/>
        </w:rPr>
        <w:t> </w:t>
      </w:r>
      <w:r>
        <w:rPr/>
        <w:t>give</w:t>
      </w:r>
      <w:r>
        <w:rPr>
          <w:spacing w:val="-11"/>
        </w:rPr>
        <w:t> </w:t>
      </w:r>
      <w:r>
        <w:rPr/>
        <w:t>the</w:t>
      </w:r>
      <w:r>
        <w:rPr>
          <w:spacing w:val="-11"/>
        </w:rPr>
        <w:t> </w:t>
      </w:r>
      <w:r>
        <w:rPr/>
        <w:t>same</w:t>
      </w:r>
      <w:r>
        <w:rPr>
          <w:spacing w:val="-11"/>
        </w:rPr>
        <w:t> </w:t>
      </w:r>
      <w:r>
        <w:rPr/>
        <w:t>safety</w:t>
      </w:r>
      <w:r>
        <w:rPr>
          <w:spacing w:val="-11"/>
        </w:rPr>
        <w:t> </w:t>
      </w:r>
      <w:r>
        <w:rPr/>
        <w:t>without</w:t>
      </w:r>
      <w:r>
        <w:rPr>
          <w:spacing w:val="-14"/>
        </w:rPr>
        <w:t> </w:t>
      </w:r>
      <w:r>
        <w:rPr/>
        <w:t>hiding</w:t>
      </w:r>
      <w:r>
        <w:rPr>
          <w:spacing w:val="-10"/>
        </w:rPr>
        <w:t> </w:t>
      </w:r>
      <w:r>
        <w:rPr/>
        <w:t>genuine</w:t>
      </w:r>
      <w:r>
        <w:rPr>
          <w:spacing w:val="-11"/>
        </w:rPr>
        <w:t> </w:t>
      </w:r>
      <w:r>
        <w:rPr/>
        <w:t>bugs</w:t>
      </w:r>
      <w:r>
        <w:rPr>
          <w:spacing w:val="-12"/>
        </w:rPr>
        <w:t> </w:t>
      </w:r>
      <w:r>
        <w:rPr/>
        <w:t>in</w:t>
      </w:r>
      <w:r>
        <w:rPr>
          <w:spacing w:val="-13"/>
        </w:rPr>
        <w:t> </w:t>
      </w:r>
      <w:r>
        <w:rPr/>
        <w:t>the</w:t>
      </w:r>
      <w:r>
        <w:rPr>
          <w:spacing w:val="-11"/>
        </w:rPr>
        <w:t> </w:t>
      </w:r>
      <w:r>
        <w:rPr/>
        <w:t>notification</w:t>
      </w:r>
      <w:r>
        <w:rPr>
          <w:spacing w:val="-13"/>
        </w:rPr>
        <w:t> </w:t>
      </w:r>
      <w:r>
        <w:rPr/>
        <w:t>path.</w:t>
      </w:r>
    </w:p>
    <w:p>
      <w:pPr>
        <w:pStyle w:val="BodyText"/>
        <w:spacing w:line="300" w:lineRule="auto" w:before="161"/>
        <w:ind w:right="439"/>
      </w:pPr>
      <w:r>
        <w:rPr/>
        <w:t>Locking is pessimistic,</w:t>
      </w:r>
      <w:r>
        <w:rPr>
          <w:spacing w:val="-2"/>
        </w:rPr>
        <w:t> </w:t>
      </w:r>
      <w:r>
        <w:rPr/>
        <w:t>not</w:t>
      </w:r>
      <w:r>
        <w:rPr>
          <w:spacing w:val="-2"/>
        </w:rPr>
        <w:t> </w:t>
      </w:r>
      <w:r>
        <w:rPr/>
        <w:t>optimistic. _get_or_create_balance uses select_for_update (),</w:t>
      </w:r>
      <w:r>
        <w:rPr>
          <w:spacing w:val="-2"/>
        </w:rPr>
        <w:t> </w:t>
      </w:r>
      <w:r>
        <w:rPr/>
        <w:t>which takes a row-level write lock inside the transaction:</w:t>
      </w:r>
    </w:p>
    <w:p>
      <w:pPr>
        <w:pStyle w:val="BodyText"/>
        <w:spacing w:before="11"/>
        <w:ind w:left="0"/>
        <w:jc w:val="left"/>
        <w:rPr>
          <w:sz w:val="10"/>
        </w:rPr>
      </w:pPr>
      <w:r>
        <w:rPr>
          <w:sz w:val="10"/>
        </w:rPr>
        <mc:AlternateContent>
          <mc:Choice Requires="wps">
            <w:drawing>
              <wp:anchor distT="0" distB="0" distL="0" distR="0" allowOverlap="1" layoutInCell="1" locked="0" behindDoc="1" simplePos="0" relativeHeight="487591936">
                <wp:simplePos x="0" y="0"/>
                <wp:positionH relativeFrom="page">
                  <wp:posOffset>917752</wp:posOffset>
                </wp:positionH>
                <wp:positionV relativeFrom="paragraph">
                  <wp:posOffset>103259</wp:posOffset>
                </wp:positionV>
                <wp:extent cx="5940425" cy="107061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940425" cy="1070610"/>
                        </a:xfrm>
                        <a:prstGeom prst="rect">
                          <a:avLst/>
                        </a:prstGeom>
                        <a:solidFill>
                          <a:srgbClr val="F7F7F7"/>
                        </a:solidFill>
                        <a:ln w="6095">
                          <a:solidFill>
                            <a:srgbClr val="CCCCCC"/>
                          </a:solidFill>
                          <a:prstDash val="solid"/>
                        </a:ln>
                      </wps:spPr>
                      <wps:txbx>
                        <w:txbxContent>
                          <w:p>
                            <w:pPr>
                              <w:spacing w:before="136"/>
                              <w:ind w:left="177" w:right="0" w:firstLine="0"/>
                              <w:jc w:val="left"/>
                              <w:rPr>
                                <w:rFonts w:ascii="Consolas"/>
                                <w:color w:val="000000"/>
                                <w:sz w:val="17"/>
                              </w:rPr>
                            </w:pPr>
                            <w:r>
                              <w:rPr>
                                <w:rFonts w:ascii="Consolas"/>
                                <w:color w:val="000000"/>
                                <w:spacing w:val="-2"/>
                                <w:sz w:val="17"/>
                              </w:rPr>
                              <w:t>@staticmethod</w:t>
                            </w:r>
                          </w:p>
                          <w:p>
                            <w:pPr>
                              <w:spacing w:line="198" w:lineRule="exact" w:before="3"/>
                              <w:ind w:left="177" w:right="0" w:firstLine="0"/>
                              <w:jc w:val="left"/>
                              <w:rPr>
                                <w:rFonts w:ascii="Consolas"/>
                                <w:color w:val="000000"/>
                                <w:sz w:val="17"/>
                              </w:rPr>
                            </w:pPr>
                            <w:r>
                              <w:rPr>
                                <w:rFonts w:ascii="Consolas"/>
                                <w:color w:val="000000"/>
                                <w:spacing w:val="-2"/>
                                <w:sz w:val="17"/>
                              </w:rPr>
                              <w:t>def</w:t>
                            </w:r>
                            <w:r>
                              <w:rPr>
                                <w:rFonts w:ascii="Consolas"/>
                                <w:color w:val="000000"/>
                                <w:spacing w:val="6"/>
                                <w:sz w:val="17"/>
                              </w:rPr>
                              <w:t> </w:t>
                            </w:r>
                            <w:r>
                              <w:rPr>
                                <w:rFonts w:ascii="Consolas"/>
                                <w:color w:val="000000"/>
                                <w:spacing w:val="-2"/>
                                <w:sz w:val="17"/>
                              </w:rPr>
                              <w:t>_get_or_create_balance(product,</w:t>
                            </w:r>
                            <w:r>
                              <w:rPr>
                                <w:rFonts w:ascii="Consolas"/>
                                <w:color w:val="000000"/>
                                <w:spacing w:val="6"/>
                                <w:sz w:val="17"/>
                              </w:rPr>
                              <w:t> </w:t>
                            </w:r>
                            <w:r>
                              <w:rPr>
                                <w:rFonts w:ascii="Consolas"/>
                                <w:color w:val="000000"/>
                                <w:spacing w:val="-2"/>
                                <w:sz w:val="17"/>
                              </w:rPr>
                              <w:t>location):</w:t>
                            </w:r>
                          </w:p>
                          <w:p>
                            <w:pPr>
                              <w:spacing w:line="242" w:lineRule="auto" w:before="0"/>
                              <w:ind w:left="922" w:right="1233" w:hanging="375"/>
                              <w:jc w:val="left"/>
                              <w:rPr>
                                <w:rFonts w:ascii="Consolas"/>
                                <w:color w:val="000000"/>
                                <w:sz w:val="17"/>
                              </w:rPr>
                            </w:pPr>
                            <w:r>
                              <w:rPr>
                                <w:rFonts w:ascii="Consolas"/>
                                <w:color w:val="000000"/>
                                <w:sz w:val="17"/>
                              </w:rPr>
                              <w:t>balance,</w:t>
                            </w:r>
                            <w:r>
                              <w:rPr>
                                <w:rFonts w:ascii="Consolas"/>
                                <w:color w:val="000000"/>
                                <w:spacing w:val="-15"/>
                                <w:sz w:val="17"/>
                              </w:rPr>
                              <w:t> </w:t>
                            </w:r>
                            <w:r>
                              <w:rPr>
                                <w:rFonts w:ascii="Consolas"/>
                                <w:color w:val="000000"/>
                                <w:sz w:val="17"/>
                              </w:rPr>
                              <w:t>_</w:t>
                            </w:r>
                            <w:r>
                              <w:rPr>
                                <w:rFonts w:ascii="Consolas"/>
                                <w:color w:val="000000"/>
                                <w:spacing w:val="-15"/>
                                <w:sz w:val="17"/>
                              </w:rPr>
                              <w:t> </w:t>
                            </w:r>
                            <w:r>
                              <w:rPr>
                                <w:rFonts w:ascii="Consolas"/>
                                <w:color w:val="000000"/>
                                <w:sz w:val="17"/>
                              </w:rPr>
                              <w:t>=</w:t>
                            </w:r>
                            <w:r>
                              <w:rPr>
                                <w:rFonts w:ascii="Consolas"/>
                                <w:color w:val="000000"/>
                                <w:spacing w:val="-19"/>
                                <w:sz w:val="17"/>
                              </w:rPr>
                              <w:t> </w:t>
                            </w:r>
                            <w:r>
                              <w:rPr>
                                <w:rFonts w:ascii="Consolas"/>
                                <w:color w:val="000000"/>
                                <w:sz w:val="17"/>
                              </w:rPr>
                              <w:t>InventoryBalance.objects.select_for_update().get_or_create( product=product, location=location,</w:t>
                            </w:r>
                          </w:p>
                          <w:p>
                            <w:pPr>
                              <w:spacing w:line="195" w:lineRule="exact" w:before="0"/>
                              <w:ind w:left="922" w:right="0" w:firstLine="0"/>
                              <w:jc w:val="left"/>
                              <w:rPr>
                                <w:rFonts w:ascii="Consolas"/>
                                <w:color w:val="000000"/>
                                <w:sz w:val="17"/>
                              </w:rPr>
                            </w:pPr>
                            <w:r>
                              <w:rPr>
                                <w:rFonts w:ascii="Consolas"/>
                                <w:color w:val="000000"/>
                                <w:sz w:val="17"/>
                              </w:rPr>
                              <w:t>defaults={"quantity_on_hand":</w:t>
                            </w:r>
                            <w:r>
                              <w:rPr>
                                <w:rFonts w:ascii="Consolas"/>
                                <w:color w:val="000000"/>
                                <w:spacing w:val="-23"/>
                                <w:sz w:val="17"/>
                              </w:rPr>
                              <w:t> </w:t>
                            </w:r>
                            <w:r>
                              <w:rPr>
                                <w:rFonts w:ascii="Consolas"/>
                                <w:color w:val="000000"/>
                                <w:sz w:val="17"/>
                              </w:rPr>
                              <w:t>0,</w:t>
                            </w:r>
                            <w:r>
                              <w:rPr>
                                <w:rFonts w:ascii="Consolas"/>
                                <w:color w:val="000000"/>
                                <w:spacing w:val="-23"/>
                                <w:sz w:val="17"/>
                              </w:rPr>
                              <w:t> </w:t>
                            </w:r>
                            <w:r>
                              <w:rPr>
                                <w:rFonts w:ascii="Consolas"/>
                                <w:color w:val="000000"/>
                                <w:sz w:val="17"/>
                              </w:rPr>
                              <w:t>"reserved_qty":</w:t>
                            </w:r>
                            <w:r>
                              <w:rPr>
                                <w:rFonts w:ascii="Consolas"/>
                                <w:color w:val="000000"/>
                                <w:spacing w:val="-23"/>
                                <w:sz w:val="17"/>
                              </w:rPr>
                              <w:t> </w:t>
                            </w:r>
                            <w:r>
                              <w:rPr>
                                <w:rFonts w:ascii="Consolas"/>
                                <w:color w:val="000000"/>
                                <w:spacing w:val="-5"/>
                                <w:sz w:val="17"/>
                              </w:rPr>
                              <w:t>0},</w:t>
                            </w:r>
                          </w:p>
                          <w:p>
                            <w:pPr>
                              <w:spacing w:line="198" w:lineRule="exact" w:before="1"/>
                              <w:ind w:left="547" w:right="0" w:firstLine="0"/>
                              <w:jc w:val="left"/>
                              <w:rPr>
                                <w:rFonts w:ascii="Consolas"/>
                                <w:color w:val="000000"/>
                                <w:sz w:val="17"/>
                              </w:rPr>
                            </w:pPr>
                            <w:r>
                              <w:rPr>
                                <w:rFonts w:ascii="Consolas"/>
                                <w:color w:val="000000"/>
                                <w:spacing w:val="-10"/>
                                <w:sz w:val="17"/>
                              </w:rPr>
                              <w:t>)</w:t>
                            </w:r>
                          </w:p>
                          <w:p>
                            <w:pPr>
                              <w:spacing w:line="198" w:lineRule="exact" w:before="0"/>
                              <w:ind w:left="547" w:right="0" w:firstLine="0"/>
                              <w:jc w:val="left"/>
                              <w:rPr>
                                <w:rFonts w:ascii="Consolas"/>
                                <w:color w:val="000000"/>
                                <w:sz w:val="17"/>
                              </w:rPr>
                            </w:pPr>
                            <w:r>
                              <w:rPr>
                                <w:rFonts w:ascii="Consolas"/>
                                <w:color w:val="000000"/>
                                <w:sz w:val="17"/>
                              </w:rPr>
                              <w:t>return</w:t>
                            </w:r>
                            <w:r>
                              <w:rPr>
                                <w:rFonts w:ascii="Consolas"/>
                                <w:color w:val="000000"/>
                                <w:spacing w:val="-6"/>
                                <w:sz w:val="17"/>
                              </w:rPr>
                              <w:t> </w:t>
                            </w:r>
                            <w:r>
                              <w:rPr>
                                <w:rFonts w:ascii="Consolas"/>
                                <w:color w:val="000000"/>
                                <w:spacing w:val="-2"/>
                                <w:sz w:val="17"/>
                              </w:rPr>
                              <w:t>balance</w:t>
                            </w:r>
                          </w:p>
                        </w:txbxContent>
                      </wps:txbx>
                      <wps:bodyPr wrap="square" lIns="0" tIns="0" rIns="0" bIns="0" rtlCol="0">
                        <a:noAutofit/>
                      </wps:bodyPr>
                    </wps:wsp>
                  </a:graphicData>
                </a:graphic>
              </wp:anchor>
            </w:drawing>
          </mc:Choice>
          <mc:Fallback>
            <w:pict>
              <v:shape style="position:absolute;margin-left:72.264pt;margin-top:8.130639pt;width:467.75pt;height:84.3pt;mso-position-horizontal-relative:page;mso-position-vertical-relative:paragraph;z-index:-15724544;mso-wrap-distance-left:0;mso-wrap-distance-right:0" type="#_x0000_t202" id="docshape49" filled="true" fillcolor="#f7f7f7" stroked="true" strokeweight=".47998pt" strokecolor="#cccccc">
                <v:textbox inset="0,0,0,0">
                  <w:txbxContent>
                    <w:p>
                      <w:pPr>
                        <w:spacing w:before="136"/>
                        <w:ind w:left="177" w:right="0" w:firstLine="0"/>
                        <w:jc w:val="left"/>
                        <w:rPr>
                          <w:rFonts w:ascii="Consolas"/>
                          <w:color w:val="000000"/>
                          <w:sz w:val="17"/>
                        </w:rPr>
                      </w:pPr>
                      <w:r>
                        <w:rPr>
                          <w:rFonts w:ascii="Consolas"/>
                          <w:color w:val="000000"/>
                          <w:spacing w:val="-2"/>
                          <w:sz w:val="17"/>
                        </w:rPr>
                        <w:t>@staticmethod</w:t>
                      </w:r>
                    </w:p>
                    <w:p>
                      <w:pPr>
                        <w:spacing w:line="198" w:lineRule="exact" w:before="3"/>
                        <w:ind w:left="177" w:right="0" w:firstLine="0"/>
                        <w:jc w:val="left"/>
                        <w:rPr>
                          <w:rFonts w:ascii="Consolas"/>
                          <w:color w:val="000000"/>
                          <w:sz w:val="17"/>
                        </w:rPr>
                      </w:pPr>
                      <w:r>
                        <w:rPr>
                          <w:rFonts w:ascii="Consolas"/>
                          <w:color w:val="000000"/>
                          <w:spacing w:val="-2"/>
                          <w:sz w:val="17"/>
                        </w:rPr>
                        <w:t>def</w:t>
                      </w:r>
                      <w:r>
                        <w:rPr>
                          <w:rFonts w:ascii="Consolas"/>
                          <w:color w:val="000000"/>
                          <w:spacing w:val="6"/>
                          <w:sz w:val="17"/>
                        </w:rPr>
                        <w:t> </w:t>
                      </w:r>
                      <w:r>
                        <w:rPr>
                          <w:rFonts w:ascii="Consolas"/>
                          <w:color w:val="000000"/>
                          <w:spacing w:val="-2"/>
                          <w:sz w:val="17"/>
                        </w:rPr>
                        <w:t>_get_or_create_balance(product,</w:t>
                      </w:r>
                      <w:r>
                        <w:rPr>
                          <w:rFonts w:ascii="Consolas"/>
                          <w:color w:val="000000"/>
                          <w:spacing w:val="6"/>
                          <w:sz w:val="17"/>
                        </w:rPr>
                        <w:t> </w:t>
                      </w:r>
                      <w:r>
                        <w:rPr>
                          <w:rFonts w:ascii="Consolas"/>
                          <w:color w:val="000000"/>
                          <w:spacing w:val="-2"/>
                          <w:sz w:val="17"/>
                        </w:rPr>
                        <w:t>location):</w:t>
                      </w:r>
                    </w:p>
                    <w:p>
                      <w:pPr>
                        <w:spacing w:line="242" w:lineRule="auto" w:before="0"/>
                        <w:ind w:left="922" w:right="1233" w:hanging="375"/>
                        <w:jc w:val="left"/>
                        <w:rPr>
                          <w:rFonts w:ascii="Consolas"/>
                          <w:color w:val="000000"/>
                          <w:sz w:val="17"/>
                        </w:rPr>
                      </w:pPr>
                      <w:r>
                        <w:rPr>
                          <w:rFonts w:ascii="Consolas"/>
                          <w:color w:val="000000"/>
                          <w:sz w:val="17"/>
                        </w:rPr>
                        <w:t>balance,</w:t>
                      </w:r>
                      <w:r>
                        <w:rPr>
                          <w:rFonts w:ascii="Consolas"/>
                          <w:color w:val="000000"/>
                          <w:spacing w:val="-15"/>
                          <w:sz w:val="17"/>
                        </w:rPr>
                        <w:t> </w:t>
                      </w:r>
                      <w:r>
                        <w:rPr>
                          <w:rFonts w:ascii="Consolas"/>
                          <w:color w:val="000000"/>
                          <w:sz w:val="17"/>
                        </w:rPr>
                        <w:t>_</w:t>
                      </w:r>
                      <w:r>
                        <w:rPr>
                          <w:rFonts w:ascii="Consolas"/>
                          <w:color w:val="000000"/>
                          <w:spacing w:val="-15"/>
                          <w:sz w:val="17"/>
                        </w:rPr>
                        <w:t> </w:t>
                      </w:r>
                      <w:r>
                        <w:rPr>
                          <w:rFonts w:ascii="Consolas"/>
                          <w:color w:val="000000"/>
                          <w:sz w:val="17"/>
                        </w:rPr>
                        <w:t>=</w:t>
                      </w:r>
                      <w:r>
                        <w:rPr>
                          <w:rFonts w:ascii="Consolas"/>
                          <w:color w:val="000000"/>
                          <w:spacing w:val="-19"/>
                          <w:sz w:val="17"/>
                        </w:rPr>
                        <w:t> </w:t>
                      </w:r>
                      <w:r>
                        <w:rPr>
                          <w:rFonts w:ascii="Consolas"/>
                          <w:color w:val="000000"/>
                          <w:sz w:val="17"/>
                        </w:rPr>
                        <w:t>InventoryBalance.objects.select_for_update().get_or_create( product=product, location=location,</w:t>
                      </w:r>
                    </w:p>
                    <w:p>
                      <w:pPr>
                        <w:spacing w:line="195" w:lineRule="exact" w:before="0"/>
                        <w:ind w:left="922" w:right="0" w:firstLine="0"/>
                        <w:jc w:val="left"/>
                        <w:rPr>
                          <w:rFonts w:ascii="Consolas"/>
                          <w:color w:val="000000"/>
                          <w:sz w:val="17"/>
                        </w:rPr>
                      </w:pPr>
                      <w:r>
                        <w:rPr>
                          <w:rFonts w:ascii="Consolas"/>
                          <w:color w:val="000000"/>
                          <w:sz w:val="17"/>
                        </w:rPr>
                        <w:t>defaults={"quantity_on_hand":</w:t>
                      </w:r>
                      <w:r>
                        <w:rPr>
                          <w:rFonts w:ascii="Consolas"/>
                          <w:color w:val="000000"/>
                          <w:spacing w:val="-23"/>
                          <w:sz w:val="17"/>
                        </w:rPr>
                        <w:t> </w:t>
                      </w:r>
                      <w:r>
                        <w:rPr>
                          <w:rFonts w:ascii="Consolas"/>
                          <w:color w:val="000000"/>
                          <w:sz w:val="17"/>
                        </w:rPr>
                        <w:t>0,</w:t>
                      </w:r>
                      <w:r>
                        <w:rPr>
                          <w:rFonts w:ascii="Consolas"/>
                          <w:color w:val="000000"/>
                          <w:spacing w:val="-23"/>
                          <w:sz w:val="17"/>
                        </w:rPr>
                        <w:t> </w:t>
                      </w:r>
                      <w:r>
                        <w:rPr>
                          <w:rFonts w:ascii="Consolas"/>
                          <w:color w:val="000000"/>
                          <w:sz w:val="17"/>
                        </w:rPr>
                        <w:t>"reserved_qty":</w:t>
                      </w:r>
                      <w:r>
                        <w:rPr>
                          <w:rFonts w:ascii="Consolas"/>
                          <w:color w:val="000000"/>
                          <w:spacing w:val="-23"/>
                          <w:sz w:val="17"/>
                        </w:rPr>
                        <w:t> </w:t>
                      </w:r>
                      <w:r>
                        <w:rPr>
                          <w:rFonts w:ascii="Consolas"/>
                          <w:color w:val="000000"/>
                          <w:spacing w:val="-5"/>
                          <w:sz w:val="17"/>
                        </w:rPr>
                        <w:t>0},</w:t>
                      </w:r>
                    </w:p>
                    <w:p>
                      <w:pPr>
                        <w:spacing w:line="198" w:lineRule="exact" w:before="1"/>
                        <w:ind w:left="547" w:right="0" w:firstLine="0"/>
                        <w:jc w:val="left"/>
                        <w:rPr>
                          <w:rFonts w:ascii="Consolas"/>
                          <w:color w:val="000000"/>
                          <w:sz w:val="17"/>
                        </w:rPr>
                      </w:pPr>
                      <w:r>
                        <w:rPr>
                          <w:rFonts w:ascii="Consolas"/>
                          <w:color w:val="000000"/>
                          <w:spacing w:val="-10"/>
                          <w:sz w:val="17"/>
                        </w:rPr>
                        <w:t>)</w:t>
                      </w:r>
                    </w:p>
                    <w:p>
                      <w:pPr>
                        <w:spacing w:line="198" w:lineRule="exact" w:before="0"/>
                        <w:ind w:left="547" w:right="0" w:firstLine="0"/>
                        <w:jc w:val="left"/>
                        <w:rPr>
                          <w:rFonts w:ascii="Consolas"/>
                          <w:color w:val="000000"/>
                          <w:sz w:val="17"/>
                        </w:rPr>
                      </w:pPr>
                      <w:r>
                        <w:rPr>
                          <w:rFonts w:ascii="Consolas"/>
                          <w:color w:val="000000"/>
                          <w:sz w:val="17"/>
                        </w:rPr>
                        <w:t>return</w:t>
                      </w:r>
                      <w:r>
                        <w:rPr>
                          <w:rFonts w:ascii="Consolas"/>
                          <w:color w:val="000000"/>
                          <w:spacing w:val="-6"/>
                          <w:sz w:val="17"/>
                        </w:rPr>
                        <w:t> </w:t>
                      </w:r>
                      <w:r>
                        <w:rPr>
                          <w:rFonts w:ascii="Consolas"/>
                          <w:color w:val="000000"/>
                          <w:spacing w:val="-2"/>
                          <w:sz w:val="17"/>
                        </w:rPr>
                        <w:t>balance</w:t>
                      </w:r>
                    </w:p>
                  </w:txbxContent>
                </v:textbox>
                <v:fill type="solid"/>
                <v:stroke dashstyle="solid"/>
                <w10:wrap type="topAndBottom"/>
              </v:shape>
            </w:pict>
          </mc:Fallback>
        </mc:AlternateContent>
      </w:r>
    </w:p>
    <w:p>
      <w:pPr>
        <w:spacing w:before="64"/>
        <w:ind w:left="21" w:right="298" w:firstLine="0"/>
        <w:jc w:val="center"/>
        <w:rPr>
          <w:b/>
          <w:sz w:val="20"/>
        </w:rPr>
      </w:pPr>
      <w:r>
        <w:rPr>
          <w:b/>
          <w:color w:val="545454"/>
          <w:spacing w:val="-2"/>
          <w:sz w:val="20"/>
        </w:rPr>
        <w:t>stock/services.py,</w:t>
      </w:r>
      <w:r>
        <w:rPr>
          <w:b/>
          <w:color w:val="545454"/>
          <w:spacing w:val="14"/>
          <w:sz w:val="20"/>
        </w:rPr>
        <w:t> </w:t>
      </w:r>
      <w:r>
        <w:rPr>
          <w:b/>
          <w:color w:val="545454"/>
          <w:spacing w:val="-2"/>
          <w:sz w:val="20"/>
        </w:rPr>
        <w:t>StockService.</w:t>
      </w:r>
      <w:r>
        <w:rPr>
          <w:b/>
          <w:color w:val="545454"/>
          <w:spacing w:val="16"/>
          <w:sz w:val="20"/>
        </w:rPr>
        <w:t> </w:t>
      </w:r>
      <w:r>
        <w:rPr>
          <w:b/>
          <w:color w:val="545454"/>
          <w:spacing w:val="-2"/>
          <w:sz w:val="20"/>
        </w:rPr>
        <w:t>_get_or_create_balance</w:t>
      </w:r>
    </w:p>
    <w:p>
      <w:pPr>
        <w:pStyle w:val="BodyText"/>
        <w:spacing w:line="300" w:lineRule="auto" w:before="240"/>
        <w:ind w:right="445"/>
      </w:pPr>
      <w:r>
        <w:rPr/>
        <w:t>The preliminary report specified optimistic locking with a version column; this was reconsidered at implementation.</w:t>
      </w:r>
      <w:r>
        <w:rPr>
          <w:spacing w:val="-6"/>
        </w:rPr>
        <w:t> </w:t>
      </w:r>
      <w:r>
        <w:rPr/>
        <w:t>Optimistic</w:t>
      </w:r>
      <w:r>
        <w:rPr>
          <w:spacing w:val="-10"/>
        </w:rPr>
        <w:t> </w:t>
      </w:r>
      <w:r>
        <w:rPr/>
        <w:t>locking</w:t>
      </w:r>
      <w:r>
        <w:rPr>
          <w:spacing w:val="-7"/>
        </w:rPr>
        <w:t> </w:t>
      </w:r>
      <w:r>
        <w:rPr/>
        <w:t>returns</w:t>
      </w:r>
      <w:r>
        <w:rPr>
          <w:spacing w:val="-8"/>
        </w:rPr>
        <w:t> </w:t>
      </w:r>
      <w:r>
        <w:rPr/>
        <w:t>a</w:t>
      </w:r>
      <w:r>
        <w:rPr>
          <w:spacing w:val="-3"/>
        </w:rPr>
        <w:t> </w:t>
      </w:r>
      <w:r>
        <w:rPr/>
        <w:t>conflict</w:t>
      </w:r>
      <w:r>
        <w:rPr>
          <w:spacing w:val="-5"/>
        </w:rPr>
        <w:t> </w:t>
      </w:r>
      <w:r>
        <w:rPr/>
        <w:t>to</w:t>
      </w:r>
      <w:r>
        <w:rPr>
          <w:spacing w:val="-9"/>
        </w:rPr>
        <w:t> </w:t>
      </w:r>
      <w:r>
        <w:rPr/>
        <w:t>the</w:t>
      </w:r>
      <w:r>
        <w:rPr>
          <w:spacing w:val="-3"/>
        </w:rPr>
        <w:t> </w:t>
      </w:r>
      <w:r>
        <w:rPr/>
        <w:t>second</w:t>
      </w:r>
      <w:r>
        <w:rPr>
          <w:spacing w:val="-4"/>
        </w:rPr>
        <w:t> </w:t>
      </w:r>
      <w:r>
        <w:rPr/>
        <w:t>concurrent</w:t>
      </w:r>
      <w:r>
        <w:rPr>
          <w:spacing w:val="-5"/>
        </w:rPr>
        <w:t> </w:t>
      </w:r>
      <w:r>
        <w:rPr/>
        <w:t>writer,</w:t>
      </w:r>
      <w:r>
        <w:rPr>
          <w:spacing w:val="-5"/>
        </w:rPr>
        <w:t> </w:t>
      </w:r>
      <w:r>
        <w:rPr/>
        <w:t>who</w:t>
      </w:r>
      <w:r>
        <w:rPr>
          <w:spacing w:val="-9"/>
        </w:rPr>
        <w:t> </w:t>
      </w:r>
      <w:r>
        <w:rPr/>
        <w:t>must</w:t>
      </w:r>
      <w:r>
        <w:rPr>
          <w:spacing w:val="-5"/>
        </w:rPr>
        <w:t> </w:t>
      </w:r>
      <w:r>
        <w:rPr/>
        <w:t>then retry,</w:t>
      </w:r>
      <w:r>
        <w:rPr>
          <w:spacing w:val="-2"/>
        </w:rPr>
        <w:t> </w:t>
      </w:r>
      <w:r>
        <w:rPr/>
        <w:t>distributing that</w:t>
      </w:r>
      <w:r>
        <w:rPr>
          <w:spacing w:val="-2"/>
        </w:rPr>
        <w:t> </w:t>
      </w:r>
      <w:r>
        <w:rPr/>
        <w:t>complexity across every caller;</w:t>
      </w:r>
      <w:r>
        <w:rPr>
          <w:spacing w:val="-6"/>
        </w:rPr>
        <w:t> </w:t>
      </w:r>
      <w:r>
        <w:rPr/>
        <w:t>pessimistic</w:t>
      </w:r>
      <w:r>
        <w:rPr>
          <w:spacing w:val="-2"/>
        </w:rPr>
        <w:t> </w:t>
      </w:r>
      <w:r>
        <w:rPr/>
        <w:t>locking causes the second writer to wait</w:t>
      </w:r>
      <w:r>
        <w:rPr>
          <w:spacing w:val="-9"/>
        </w:rPr>
        <w:t> </w:t>
      </w:r>
      <w:r>
        <w:rPr/>
        <w:t>briefly</w:t>
      </w:r>
      <w:r>
        <w:rPr>
          <w:spacing w:val="-6"/>
        </w:rPr>
        <w:t> </w:t>
      </w:r>
      <w:r>
        <w:rPr/>
        <w:t>and</w:t>
      </w:r>
      <w:r>
        <w:rPr>
          <w:spacing w:val="-8"/>
        </w:rPr>
        <w:t> </w:t>
      </w:r>
      <w:r>
        <w:rPr/>
        <w:t>then</w:t>
      </w:r>
      <w:r>
        <w:rPr>
          <w:spacing w:val="-3"/>
        </w:rPr>
        <w:t> </w:t>
      </w:r>
      <w:r>
        <w:rPr/>
        <w:t>proceed</w:t>
      </w:r>
      <w:r>
        <w:rPr>
          <w:spacing w:val="-3"/>
        </w:rPr>
        <w:t> </w:t>
      </w:r>
      <w:r>
        <w:rPr/>
        <w:t>correctly.</w:t>
      </w:r>
      <w:r>
        <w:rPr>
          <w:spacing w:val="-5"/>
        </w:rPr>
        <w:t> </w:t>
      </w:r>
      <w:r>
        <w:rPr/>
        <w:t>Stock</w:t>
      </w:r>
      <w:r>
        <w:rPr>
          <w:spacing w:val="-2"/>
        </w:rPr>
        <w:t> </w:t>
      </w:r>
      <w:r>
        <w:rPr/>
        <w:t>movements</w:t>
      </w:r>
      <w:r>
        <w:rPr>
          <w:spacing w:val="-7"/>
        </w:rPr>
        <w:t> </w:t>
      </w:r>
      <w:r>
        <w:rPr/>
        <w:t>against</w:t>
      </w:r>
      <w:r>
        <w:rPr>
          <w:spacing w:val="-9"/>
        </w:rPr>
        <w:t> </w:t>
      </w:r>
      <w:r>
        <w:rPr/>
        <w:t>a</w:t>
      </w:r>
      <w:r>
        <w:rPr>
          <w:spacing w:val="-3"/>
        </w:rPr>
        <w:t> </w:t>
      </w:r>
      <w:r>
        <w:rPr/>
        <w:t>single</w:t>
      </w:r>
      <w:r>
        <w:rPr>
          <w:spacing w:val="-6"/>
        </w:rPr>
        <w:t> </w:t>
      </w:r>
      <w:r>
        <w:rPr/>
        <w:t>product</w:t>
      </w:r>
      <w:r>
        <w:rPr>
          <w:spacing w:val="-4"/>
        </w:rPr>
        <w:t> </w:t>
      </w:r>
      <w:r>
        <w:rPr/>
        <w:t>at</w:t>
      </w:r>
      <w:r>
        <w:rPr>
          <w:spacing w:val="-5"/>
        </w:rPr>
        <w:t> </w:t>
      </w:r>
      <w:r>
        <w:rPr/>
        <w:t>a</w:t>
      </w:r>
      <w:r>
        <w:rPr>
          <w:spacing w:val="-3"/>
        </w:rPr>
        <w:t> </w:t>
      </w:r>
      <w:r>
        <w:rPr/>
        <w:t>single</w:t>
      </w:r>
      <w:r>
        <w:rPr>
          <w:spacing w:val="-6"/>
        </w:rPr>
        <w:t> </w:t>
      </w:r>
      <w:r>
        <w:rPr/>
        <w:t>location are not high-contention operations, so the throughput cost of waiting is negligible while the correctness benefit is substantial. This is a deviation from the plan, and it is judged an improvement, but it should be recorded as a deviation (Table 9.1).</w:t>
      </w:r>
    </w:p>
    <w:p>
      <w:pPr>
        <w:pStyle w:val="BodyText"/>
        <w:spacing w:line="300" w:lineRule="auto" w:before="162"/>
        <w:ind w:right="444"/>
      </w:pPr>
      <w:r>
        <w:rPr/>
        <w:t>Batch consumption is FEFO rather than FIFO. First-expired-first-out is required for perishable goods: stock</w:t>
      </w:r>
      <w:r>
        <w:rPr>
          <w:spacing w:val="-8"/>
        </w:rPr>
        <w:t> </w:t>
      </w:r>
      <w:r>
        <w:rPr/>
        <w:t>expiring</w:t>
      </w:r>
      <w:r>
        <w:rPr>
          <w:spacing w:val="-7"/>
        </w:rPr>
        <w:t> </w:t>
      </w:r>
      <w:r>
        <w:rPr/>
        <w:t>soonest</w:t>
      </w:r>
      <w:r>
        <w:rPr>
          <w:spacing w:val="-9"/>
        </w:rPr>
        <w:t> </w:t>
      </w:r>
      <w:r>
        <w:rPr/>
        <w:t>must</w:t>
      </w:r>
      <w:r>
        <w:rPr>
          <w:spacing w:val="-10"/>
        </w:rPr>
        <w:t> </w:t>
      </w:r>
      <w:r>
        <w:rPr/>
        <w:t>be</w:t>
      </w:r>
      <w:r>
        <w:rPr>
          <w:spacing w:val="-7"/>
        </w:rPr>
        <w:t> </w:t>
      </w:r>
      <w:r>
        <w:rPr/>
        <w:t>issued</w:t>
      </w:r>
      <w:r>
        <w:rPr>
          <w:spacing w:val="-9"/>
        </w:rPr>
        <w:t> </w:t>
      </w:r>
      <w:r>
        <w:rPr/>
        <w:t>first,</w:t>
      </w:r>
      <w:r>
        <w:rPr>
          <w:spacing w:val="-10"/>
        </w:rPr>
        <w:t> </w:t>
      </w:r>
      <w:r>
        <w:rPr/>
        <w:t>irrespective</w:t>
      </w:r>
      <w:r>
        <w:rPr>
          <w:spacing w:val="-7"/>
        </w:rPr>
        <w:t> </w:t>
      </w:r>
      <w:r>
        <w:rPr/>
        <w:t>of</w:t>
      </w:r>
      <w:r>
        <w:rPr>
          <w:spacing w:val="-8"/>
        </w:rPr>
        <w:t> </w:t>
      </w:r>
      <w:r>
        <w:rPr/>
        <w:t>order</w:t>
      </w:r>
      <w:r>
        <w:rPr>
          <w:spacing w:val="-8"/>
        </w:rPr>
        <w:t> </w:t>
      </w:r>
      <w:r>
        <w:rPr/>
        <w:t>of</w:t>
      </w:r>
      <w:r>
        <w:rPr>
          <w:spacing w:val="-4"/>
        </w:rPr>
        <w:t> </w:t>
      </w:r>
      <w:r>
        <w:rPr/>
        <w:t>receipt.</w:t>
      </w:r>
      <w:r>
        <w:rPr>
          <w:spacing w:val="-6"/>
        </w:rPr>
        <w:t> </w:t>
      </w:r>
      <w:r>
        <w:rPr/>
        <w:t>_consume_batches</w:t>
      </w:r>
      <w:r>
        <w:rPr>
          <w:spacing w:val="-8"/>
        </w:rPr>
        <w:t> </w:t>
      </w:r>
      <w:r>
        <w:rPr/>
        <w:t>orders eligible batches by expiry date ascending with nulls last, then by creation time, and raises a specific error naming the expiry problem when the only remaining stock has already expired, rather than a generic "insufficient stock" message that would be misleading when stock is visibly present on the shelf — a small usability decision that came directly out of usability testing (Section 7.7).</w:t>
      </w:r>
    </w:p>
    <w:p>
      <w:pPr>
        <w:pStyle w:val="BodyText"/>
        <w:spacing w:line="300" w:lineRule="auto" w:before="161"/>
        <w:ind w:right="449"/>
      </w:pPr>
      <w:r>
        <w:rPr/>
        <w:t>Cost</w:t>
      </w:r>
      <w:r>
        <w:rPr>
          <w:spacing w:val="-13"/>
        </w:rPr>
        <w:t> </w:t>
      </w:r>
      <w:r>
        <w:rPr/>
        <w:t>layering</w:t>
      </w:r>
      <w:r>
        <w:rPr>
          <w:spacing w:val="-12"/>
        </w:rPr>
        <w:t> </w:t>
      </w:r>
      <w:r>
        <w:rPr/>
        <w:t>is</w:t>
      </w:r>
      <w:r>
        <w:rPr>
          <w:spacing w:val="-13"/>
        </w:rPr>
        <w:t> </w:t>
      </w:r>
      <w:r>
        <w:rPr/>
        <w:t>kept</w:t>
      </w:r>
      <w:r>
        <w:rPr>
          <w:spacing w:val="-12"/>
        </w:rPr>
        <w:t> </w:t>
      </w:r>
      <w:r>
        <w:rPr/>
        <w:t>separate</w:t>
      </w:r>
      <w:r>
        <w:rPr>
          <w:spacing w:val="-13"/>
        </w:rPr>
        <w:t> </w:t>
      </w:r>
      <w:r>
        <w:rPr/>
        <w:t>from</w:t>
      </w:r>
      <w:r>
        <w:rPr>
          <w:spacing w:val="-11"/>
        </w:rPr>
        <w:t> </w:t>
      </w:r>
      <w:r>
        <w:rPr/>
        <w:t>batch</w:t>
      </w:r>
      <w:r>
        <w:rPr>
          <w:spacing w:val="-13"/>
        </w:rPr>
        <w:t> </w:t>
      </w:r>
      <w:r>
        <w:rPr/>
        <w:t>consumption.</w:t>
      </w:r>
      <w:r>
        <w:rPr>
          <w:spacing w:val="-10"/>
        </w:rPr>
        <w:t> </w:t>
      </w:r>
      <w:r>
        <w:rPr/>
        <w:t>These</w:t>
      </w:r>
      <w:r>
        <w:rPr>
          <w:spacing w:val="-11"/>
        </w:rPr>
        <w:t> </w:t>
      </w:r>
      <w:r>
        <w:rPr/>
        <w:t>two</w:t>
      </w:r>
      <w:r>
        <w:rPr>
          <w:spacing w:val="-8"/>
        </w:rPr>
        <w:t> </w:t>
      </w:r>
      <w:r>
        <w:rPr/>
        <w:t>look</w:t>
      </w:r>
      <w:r>
        <w:rPr>
          <w:spacing w:val="-11"/>
        </w:rPr>
        <w:t> </w:t>
      </w:r>
      <w:r>
        <w:rPr/>
        <w:t>similar</w:t>
      </w:r>
      <w:r>
        <w:rPr>
          <w:spacing w:val="-12"/>
        </w:rPr>
        <w:t> </w:t>
      </w:r>
      <w:r>
        <w:rPr/>
        <w:t>and</w:t>
      </w:r>
      <w:r>
        <w:rPr>
          <w:spacing w:val="-13"/>
        </w:rPr>
        <w:t> </w:t>
      </w:r>
      <w:r>
        <w:rPr/>
        <w:t>are</w:t>
      </w:r>
      <w:r>
        <w:rPr>
          <w:spacing w:val="-12"/>
        </w:rPr>
        <w:t> </w:t>
      </w:r>
      <w:r>
        <w:rPr/>
        <w:t>different:</w:t>
      </w:r>
      <w:r>
        <w:rPr>
          <w:spacing w:val="-13"/>
        </w:rPr>
        <w:t> </w:t>
      </w:r>
      <w:r>
        <w:rPr/>
        <w:t>batch consumption</w:t>
      </w:r>
      <w:r>
        <w:rPr>
          <w:spacing w:val="29"/>
        </w:rPr>
        <w:t> </w:t>
      </w:r>
      <w:r>
        <w:rPr/>
        <w:t>tracks</w:t>
      </w:r>
      <w:r>
        <w:rPr>
          <w:spacing w:val="30"/>
        </w:rPr>
        <w:t> </w:t>
      </w:r>
      <w:r>
        <w:rPr/>
        <w:t>physical</w:t>
      </w:r>
      <w:r>
        <w:rPr>
          <w:spacing w:val="26"/>
        </w:rPr>
        <w:t> </w:t>
      </w:r>
      <w:r>
        <w:rPr/>
        <w:t>units</w:t>
      </w:r>
      <w:r>
        <w:rPr>
          <w:spacing w:val="25"/>
        </w:rPr>
        <w:t> </w:t>
      </w:r>
      <w:r>
        <w:rPr/>
        <w:t>for</w:t>
      </w:r>
      <w:r>
        <w:rPr>
          <w:spacing w:val="34"/>
        </w:rPr>
        <w:t> </w:t>
      </w:r>
      <w:r>
        <w:rPr/>
        <w:t>traceability</w:t>
      </w:r>
      <w:r>
        <w:rPr>
          <w:spacing w:val="25"/>
        </w:rPr>
        <w:t> </w:t>
      </w:r>
      <w:r>
        <w:rPr/>
        <w:t>and</w:t>
      </w:r>
      <w:r>
        <w:rPr>
          <w:spacing w:val="24"/>
        </w:rPr>
        <w:t> </w:t>
      </w:r>
      <w:r>
        <w:rPr/>
        <w:t>expiry,</w:t>
      </w:r>
      <w:r>
        <w:rPr>
          <w:spacing w:val="23"/>
        </w:rPr>
        <w:t> </w:t>
      </w:r>
      <w:r>
        <w:rPr/>
        <w:t>while</w:t>
      </w:r>
      <w:r>
        <w:rPr>
          <w:spacing w:val="25"/>
        </w:rPr>
        <w:t> </w:t>
      </w:r>
      <w:r>
        <w:rPr/>
        <w:t>cost-layer</w:t>
      </w:r>
      <w:r>
        <w:rPr>
          <w:spacing w:val="29"/>
        </w:rPr>
        <w:t> </w:t>
      </w:r>
      <w:r>
        <w:rPr/>
        <w:t>consumption</w:t>
      </w:r>
      <w:r>
        <w:rPr>
          <w:spacing w:val="28"/>
        </w:rPr>
        <w:t> </w:t>
      </w:r>
      <w:r>
        <w:rPr/>
        <w:t>tracks</w:t>
      </w:r>
    </w:p>
    <w:p>
      <w:pPr>
        <w:pStyle w:val="BodyText"/>
        <w:spacing w:after="0" w:line="300" w:lineRule="auto"/>
        <w:sectPr>
          <w:pgSz w:w="11910" w:h="16840"/>
          <w:pgMar w:header="0" w:footer="690" w:top="1380" w:bottom="880" w:left="1275" w:right="992"/>
        </w:sectPr>
      </w:pPr>
    </w:p>
    <w:p>
      <w:pPr>
        <w:pStyle w:val="BodyText"/>
        <w:spacing w:line="300" w:lineRule="auto" w:before="43"/>
        <w:ind w:right="442"/>
      </w:pPr>
      <w:r>
        <w:rPr/>
        <w:t>financial</w:t>
      </w:r>
      <w:r>
        <w:rPr>
          <w:spacing w:val="-2"/>
        </w:rPr>
        <w:t> </w:t>
      </w:r>
      <w:r>
        <w:rPr/>
        <w:t>units</w:t>
      </w:r>
      <w:r>
        <w:rPr>
          <w:spacing w:val="-3"/>
        </w:rPr>
        <w:t> </w:t>
      </w:r>
      <w:r>
        <w:rPr/>
        <w:t>for</w:t>
      </w:r>
      <w:r>
        <w:rPr>
          <w:spacing w:val="-3"/>
        </w:rPr>
        <w:t> </w:t>
      </w:r>
      <w:r>
        <w:rPr/>
        <w:t>cost</w:t>
      </w:r>
      <w:r>
        <w:rPr>
          <w:spacing w:val="-1"/>
        </w:rPr>
        <w:t> </w:t>
      </w:r>
      <w:r>
        <w:rPr/>
        <w:t>of goods</w:t>
      </w:r>
      <w:r>
        <w:rPr>
          <w:spacing w:val="-3"/>
        </w:rPr>
        <w:t> </w:t>
      </w:r>
      <w:r>
        <w:rPr/>
        <w:t>sold,</w:t>
      </w:r>
      <w:r>
        <w:rPr>
          <w:spacing w:val="-1"/>
        </w:rPr>
        <w:t> </w:t>
      </w:r>
      <w:r>
        <w:rPr/>
        <w:t>following</w:t>
      </w:r>
      <w:r>
        <w:rPr>
          <w:spacing w:val="-2"/>
        </w:rPr>
        <w:t> </w:t>
      </w:r>
      <w:r>
        <w:rPr/>
        <w:t>the</w:t>
      </w:r>
      <w:r>
        <w:rPr>
          <w:spacing w:val="-3"/>
        </w:rPr>
        <w:t> </w:t>
      </w:r>
      <w:r>
        <w:rPr/>
        <w:t>organisation's</w:t>
      </w:r>
      <w:r>
        <w:rPr>
          <w:spacing w:val="-3"/>
        </w:rPr>
        <w:t> </w:t>
      </w:r>
      <w:r>
        <w:rPr/>
        <w:t>configured</w:t>
      </w:r>
      <w:r>
        <w:rPr>
          <w:spacing w:val="-4"/>
        </w:rPr>
        <w:t> </w:t>
      </w:r>
      <w:r>
        <w:rPr/>
        <w:t>valuation</w:t>
      </w:r>
      <w:r>
        <w:rPr>
          <w:spacing w:val="-4"/>
        </w:rPr>
        <w:t> </w:t>
      </w:r>
      <w:r>
        <w:rPr/>
        <w:t>method</w:t>
      </w:r>
      <w:r>
        <w:rPr>
          <w:spacing w:val="-4"/>
        </w:rPr>
        <w:t> </w:t>
      </w:r>
      <w:r>
        <w:rPr/>
        <w:t>(FIFO, LIFO</w:t>
      </w:r>
      <w:r>
        <w:rPr>
          <w:spacing w:val="-1"/>
        </w:rPr>
        <w:t> </w:t>
      </w:r>
      <w:r>
        <w:rPr/>
        <w:t>or weighted average) rather than expiry order. The separation costs one additional relationship in the data model, and it eliminates an entire class of error in which a change to the accounting valuation policy could alter which physical units are issued to a customer.</w:t>
      </w:r>
    </w:p>
    <w:p>
      <w:pPr>
        <w:pStyle w:val="BodyText"/>
        <w:ind w:left="0"/>
        <w:jc w:val="left"/>
        <w:rPr>
          <w:sz w:val="11"/>
        </w:rPr>
      </w:pPr>
      <w:r>
        <w:rPr>
          <w:sz w:val="11"/>
        </w:rPr>
        <w:drawing>
          <wp:anchor distT="0" distB="0" distL="0" distR="0" allowOverlap="1" layoutInCell="1" locked="0" behindDoc="1" simplePos="0" relativeHeight="487592448">
            <wp:simplePos x="0" y="0"/>
            <wp:positionH relativeFrom="page">
              <wp:posOffset>914400</wp:posOffset>
            </wp:positionH>
            <wp:positionV relativeFrom="paragraph">
              <wp:posOffset>100727</wp:posOffset>
            </wp:positionV>
            <wp:extent cx="5718954" cy="321049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5" cstate="print"/>
                    <a:stretch>
                      <a:fillRect/>
                    </a:stretch>
                  </pic:blipFill>
                  <pic:spPr>
                    <a:xfrm>
                      <a:off x="0" y="0"/>
                      <a:ext cx="5718954" cy="3210496"/>
                    </a:xfrm>
                    <a:prstGeom prst="rect">
                      <a:avLst/>
                    </a:prstGeom>
                  </pic:spPr>
                </pic:pic>
              </a:graphicData>
            </a:graphic>
          </wp:anchor>
        </w:drawing>
      </w:r>
    </w:p>
    <w:p>
      <w:pPr>
        <w:spacing w:before="16"/>
        <w:ind w:left="22" w:right="298" w:firstLine="0"/>
        <w:jc w:val="center"/>
        <w:rPr>
          <w:i/>
          <w:sz w:val="20"/>
        </w:rPr>
      </w:pPr>
      <w:r>
        <w:rPr>
          <w:i/>
          <w:color w:val="545454"/>
          <w:sz w:val="20"/>
        </w:rPr>
        <w:t>Figure</w:t>
      </w:r>
      <w:r>
        <w:rPr>
          <w:i/>
          <w:color w:val="545454"/>
          <w:spacing w:val="-8"/>
          <w:sz w:val="20"/>
        </w:rPr>
        <w:t> </w:t>
      </w:r>
      <w:r>
        <w:rPr>
          <w:i/>
          <w:color w:val="545454"/>
          <w:sz w:val="20"/>
        </w:rPr>
        <w:t>6.2</w:t>
      </w:r>
      <w:r>
        <w:rPr>
          <w:i/>
          <w:color w:val="545454"/>
          <w:spacing w:val="-7"/>
          <w:sz w:val="20"/>
        </w:rPr>
        <w:t> </w:t>
      </w:r>
      <w:r>
        <w:rPr>
          <w:i/>
          <w:color w:val="545454"/>
          <w:sz w:val="20"/>
        </w:rPr>
        <w:t>—</w:t>
      </w:r>
      <w:r>
        <w:rPr>
          <w:i/>
          <w:color w:val="545454"/>
          <w:spacing w:val="-7"/>
          <w:sz w:val="20"/>
        </w:rPr>
        <w:t> </w:t>
      </w:r>
      <w:r>
        <w:rPr>
          <w:i/>
          <w:color w:val="545454"/>
          <w:sz w:val="20"/>
        </w:rPr>
        <w:t>Stock</w:t>
      </w:r>
      <w:r>
        <w:rPr>
          <w:i/>
          <w:color w:val="545454"/>
          <w:spacing w:val="-8"/>
          <w:sz w:val="20"/>
        </w:rPr>
        <w:t> </w:t>
      </w:r>
      <w:r>
        <w:rPr>
          <w:i/>
          <w:color w:val="545454"/>
          <w:sz w:val="20"/>
        </w:rPr>
        <w:t>Ledger</w:t>
      </w:r>
      <w:r>
        <w:rPr>
          <w:i/>
          <w:color w:val="545454"/>
          <w:spacing w:val="-4"/>
          <w:sz w:val="20"/>
        </w:rPr>
        <w:t> </w:t>
      </w:r>
      <w:r>
        <w:rPr>
          <w:i/>
          <w:color w:val="545454"/>
          <w:sz w:val="20"/>
        </w:rPr>
        <w:t>and</w:t>
      </w:r>
      <w:r>
        <w:rPr>
          <w:i/>
          <w:color w:val="545454"/>
          <w:spacing w:val="-2"/>
          <w:sz w:val="20"/>
        </w:rPr>
        <w:t> </w:t>
      </w:r>
      <w:r>
        <w:rPr>
          <w:i/>
          <w:color w:val="545454"/>
          <w:sz w:val="20"/>
        </w:rPr>
        <w:t>Transaction</w:t>
      </w:r>
      <w:r>
        <w:rPr>
          <w:i/>
          <w:color w:val="545454"/>
          <w:spacing w:val="-5"/>
          <w:sz w:val="20"/>
        </w:rPr>
        <w:t> </w:t>
      </w:r>
      <w:r>
        <w:rPr>
          <w:i/>
          <w:color w:val="545454"/>
          <w:spacing w:val="-2"/>
          <w:sz w:val="20"/>
        </w:rPr>
        <w:t>History</w:t>
      </w:r>
    </w:p>
    <w:p>
      <w:pPr>
        <w:pStyle w:val="BodyText"/>
        <w:ind w:left="0"/>
        <w:jc w:val="left"/>
        <w:rPr>
          <w:i/>
          <w:sz w:val="20"/>
        </w:rPr>
      </w:pPr>
    </w:p>
    <w:p>
      <w:pPr>
        <w:pStyle w:val="BodyText"/>
        <w:ind w:left="0"/>
        <w:jc w:val="left"/>
        <w:rPr>
          <w:i/>
          <w:sz w:val="20"/>
        </w:rPr>
      </w:pPr>
    </w:p>
    <w:p>
      <w:pPr>
        <w:pStyle w:val="BodyText"/>
        <w:spacing w:before="37"/>
        <w:ind w:left="0"/>
        <w:jc w:val="left"/>
        <w:rPr>
          <w:i/>
          <w:sz w:val="20"/>
        </w:rPr>
      </w:pPr>
    </w:p>
    <w:p>
      <w:pPr>
        <w:pStyle w:val="Heading2"/>
        <w:numPr>
          <w:ilvl w:val="1"/>
          <w:numId w:val="2"/>
        </w:numPr>
        <w:tabs>
          <w:tab w:pos="551" w:val="left" w:leader="none"/>
        </w:tabs>
        <w:spacing w:line="240" w:lineRule="auto" w:before="0" w:after="0"/>
        <w:ind w:left="551" w:right="0" w:hanging="386"/>
        <w:jc w:val="both"/>
      </w:pPr>
      <w:bookmarkStart w:name="6.3 Highlighted Code Area 2: The Adaptiv" w:id="114"/>
      <w:bookmarkEnd w:id="114"/>
      <w:r>
        <w:rPr>
          <w:b w:val="0"/>
        </w:rPr>
      </w:r>
      <w:bookmarkStart w:name="_bookmark52" w:id="115"/>
      <w:bookmarkEnd w:id="115"/>
      <w:r>
        <w:rPr>
          <w:b w:val="0"/>
        </w:rPr>
      </w:r>
      <w:r>
        <w:rPr>
          <w:color w:val="2E5395"/>
        </w:rPr>
        <w:t>Highlighted</w:t>
      </w:r>
      <w:r>
        <w:rPr>
          <w:color w:val="2E5395"/>
          <w:spacing w:val="-6"/>
        </w:rPr>
        <w:t> </w:t>
      </w:r>
      <w:r>
        <w:rPr>
          <w:color w:val="2E5395"/>
        </w:rPr>
        <w:t>Code</w:t>
      </w:r>
      <w:r>
        <w:rPr>
          <w:color w:val="2E5395"/>
          <w:spacing w:val="-10"/>
        </w:rPr>
        <w:t> </w:t>
      </w:r>
      <w:r>
        <w:rPr>
          <w:color w:val="2E5395"/>
        </w:rPr>
        <w:t>Area</w:t>
      </w:r>
      <w:r>
        <w:rPr>
          <w:color w:val="2E5395"/>
          <w:spacing w:val="-4"/>
        </w:rPr>
        <w:t> </w:t>
      </w:r>
      <w:r>
        <w:rPr>
          <w:color w:val="2E5395"/>
        </w:rPr>
        <w:t>2:</w:t>
      </w:r>
      <w:r>
        <w:rPr>
          <w:color w:val="2E5395"/>
          <w:spacing w:val="-9"/>
        </w:rPr>
        <w:t> </w:t>
      </w:r>
      <w:r>
        <w:rPr>
          <w:color w:val="2E5395"/>
        </w:rPr>
        <w:t>The</w:t>
      </w:r>
      <w:r>
        <w:rPr>
          <w:color w:val="2E5395"/>
          <w:spacing w:val="-10"/>
        </w:rPr>
        <w:t> </w:t>
      </w:r>
      <w:r>
        <w:rPr>
          <w:color w:val="2E5395"/>
        </w:rPr>
        <w:t>Adaptive</w:t>
      </w:r>
      <w:r>
        <w:rPr>
          <w:color w:val="2E5395"/>
          <w:spacing w:val="-11"/>
        </w:rPr>
        <w:t> </w:t>
      </w:r>
      <w:r>
        <w:rPr>
          <w:color w:val="2E5395"/>
        </w:rPr>
        <w:t>Forecasting</w:t>
      </w:r>
      <w:r>
        <w:rPr>
          <w:color w:val="2E5395"/>
          <w:spacing w:val="-8"/>
        </w:rPr>
        <w:t> </w:t>
      </w:r>
      <w:r>
        <w:rPr>
          <w:color w:val="2E5395"/>
          <w:spacing w:val="-2"/>
        </w:rPr>
        <w:t>Engine</w:t>
      </w:r>
    </w:p>
    <w:p>
      <w:pPr>
        <w:pStyle w:val="BodyText"/>
        <w:spacing w:line="300" w:lineRule="auto" w:before="119"/>
        <w:ind w:right="443"/>
      </w:pPr>
      <w:r>
        <w:rPr/>
        <w:t>The initial forecasting implementation applied Holt exponential smoothing uniformly to every product. It performed well on some products and produced clearly implausible output on others — negative forecasts, linear extrapolations driven by two coincidentally trending observations, and predictions of several hundred units for products with weekly demand in single figures. No reliable rule could be found for identifying such cases in advance.</w:t>
      </w:r>
    </w:p>
    <w:p>
      <w:pPr>
        <w:pStyle w:val="BodyText"/>
        <w:spacing w:line="300" w:lineRule="auto" w:before="161"/>
        <w:ind w:right="444"/>
      </w:pPr>
      <w:r>
        <w:rPr/>
        <w:t>The</w:t>
      </w:r>
      <w:r>
        <w:rPr>
          <w:spacing w:val="-4"/>
        </w:rPr>
        <w:t> </w:t>
      </w:r>
      <w:r>
        <w:rPr/>
        <w:t>adopted</w:t>
      </w:r>
      <w:r>
        <w:rPr>
          <w:spacing w:val="-5"/>
        </w:rPr>
        <w:t> </w:t>
      </w:r>
      <w:r>
        <w:rPr/>
        <w:t>solution</w:t>
      </w:r>
      <w:r>
        <w:rPr>
          <w:spacing w:val="-5"/>
        </w:rPr>
        <w:t> </w:t>
      </w:r>
      <w:r>
        <w:rPr/>
        <w:t>was</w:t>
      </w:r>
      <w:r>
        <w:rPr>
          <w:spacing w:val="-4"/>
        </w:rPr>
        <w:t> </w:t>
      </w:r>
      <w:r>
        <w:rPr/>
        <w:t>to</w:t>
      </w:r>
      <w:r>
        <w:rPr>
          <w:spacing w:val="-5"/>
        </w:rPr>
        <w:t> </w:t>
      </w:r>
      <w:r>
        <w:rPr/>
        <w:t>defer</w:t>
      </w:r>
      <w:r>
        <w:rPr>
          <w:spacing w:val="-4"/>
        </w:rPr>
        <w:t> </w:t>
      </w:r>
      <w:r>
        <w:rPr/>
        <w:t>the</w:t>
      </w:r>
      <w:r>
        <w:rPr>
          <w:spacing w:val="-4"/>
        </w:rPr>
        <w:t> </w:t>
      </w:r>
      <w:r>
        <w:rPr/>
        <w:t>choice</w:t>
      </w:r>
      <w:r>
        <w:rPr>
          <w:spacing w:val="-4"/>
        </w:rPr>
        <w:t> </w:t>
      </w:r>
      <w:r>
        <w:rPr/>
        <w:t>to</w:t>
      </w:r>
      <w:r>
        <w:rPr>
          <w:spacing w:val="-5"/>
        </w:rPr>
        <w:t> </w:t>
      </w:r>
      <w:r>
        <w:rPr/>
        <w:t>the</w:t>
      </w:r>
      <w:r>
        <w:rPr>
          <w:spacing w:val="-4"/>
        </w:rPr>
        <w:t> </w:t>
      </w:r>
      <w:r>
        <w:rPr/>
        <w:t>data.</w:t>
      </w:r>
      <w:r>
        <w:rPr>
          <w:spacing w:val="-3"/>
        </w:rPr>
        <w:t> </w:t>
      </w:r>
      <w:r>
        <w:rPr/>
        <w:t>ForecastingService.forecast_product</w:t>
      </w:r>
      <w:r>
        <w:rPr>
          <w:spacing w:val="-6"/>
        </w:rPr>
        <w:t> </w:t>
      </w:r>
      <w:r>
        <w:rPr/>
        <w:t>builds a daily demand series (zero-filled, so a day with no sales is a real observation rather than a missing value),</w:t>
      </w:r>
      <w:r>
        <w:rPr>
          <w:spacing w:val="-13"/>
        </w:rPr>
        <w:t> </w:t>
      </w:r>
      <w:r>
        <w:rPr/>
        <w:t>classifies</w:t>
      </w:r>
      <w:r>
        <w:rPr>
          <w:spacing w:val="-12"/>
        </w:rPr>
        <w:t> </w:t>
      </w:r>
      <w:r>
        <w:rPr/>
        <w:t>its</w:t>
      </w:r>
      <w:r>
        <w:rPr>
          <w:spacing w:val="-13"/>
        </w:rPr>
        <w:t> </w:t>
      </w:r>
      <w:r>
        <w:rPr/>
        <w:t>statistical</w:t>
      </w:r>
      <w:r>
        <w:rPr>
          <w:spacing w:val="-11"/>
        </w:rPr>
        <w:t> </w:t>
      </w:r>
      <w:r>
        <w:rPr/>
        <w:t>shape,</w:t>
      </w:r>
      <w:r>
        <w:rPr>
          <w:spacing w:val="-9"/>
        </w:rPr>
        <w:t> </w:t>
      </w:r>
      <w:r>
        <w:rPr/>
        <w:t>fits</w:t>
      </w:r>
      <w:r>
        <w:rPr>
          <w:spacing w:val="-12"/>
        </w:rPr>
        <w:t> </w:t>
      </w:r>
      <w:r>
        <w:rPr/>
        <w:t>several</w:t>
      </w:r>
      <w:r>
        <w:rPr>
          <w:spacing w:val="-10"/>
        </w:rPr>
        <w:t> </w:t>
      </w:r>
      <w:r>
        <w:rPr/>
        <w:t>candidate</w:t>
      </w:r>
      <w:r>
        <w:rPr>
          <w:spacing w:val="-11"/>
        </w:rPr>
        <w:t> </w:t>
      </w:r>
      <w:r>
        <w:rPr/>
        <w:t>models,</w:t>
      </w:r>
      <w:r>
        <w:rPr>
          <w:spacing w:val="-13"/>
        </w:rPr>
        <w:t> </w:t>
      </w:r>
      <w:r>
        <w:rPr/>
        <w:t>evaluates</w:t>
      </w:r>
      <w:r>
        <w:rPr>
          <w:spacing w:val="-11"/>
        </w:rPr>
        <w:t> </w:t>
      </w:r>
      <w:r>
        <w:rPr/>
        <w:t>each</w:t>
      </w:r>
      <w:r>
        <w:rPr>
          <w:spacing w:val="-13"/>
        </w:rPr>
        <w:t> </w:t>
      </w:r>
      <w:r>
        <w:rPr/>
        <w:t>on</w:t>
      </w:r>
      <w:r>
        <w:rPr>
          <w:spacing w:val="-8"/>
        </w:rPr>
        <w:t> </w:t>
      </w:r>
      <w:r>
        <w:rPr/>
        <w:t>a</w:t>
      </w:r>
      <w:r>
        <w:rPr>
          <w:spacing w:val="-7"/>
        </w:rPr>
        <w:t> </w:t>
      </w:r>
      <w:r>
        <w:rPr/>
        <w:t>held-out</w:t>
      </w:r>
      <w:r>
        <w:rPr>
          <w:spacing w:val="-13"/>
        </w:rPr>
        <w:t> </w:t>
      </w:r>
      <w:r>
        <w:rPr/>
        <w:t>week, and retains whichever performs best:</w:t>
      </w:r>
    </w:p>
    <w:p>
      <w:pPr>
        <w:pStyle w:val="BodyText"/>
        <w:spacing w:before="4"/>
        <w:ind w:left="0"/>
        <w:jc w:val="left"/>
        <w:rPr>
          <w:sz w:val="11"/>
        </w:rPr>
      </w:pPr>
      <w:r>
        <w:rPr>
          <w:sz w:val="11"/>
        </w:rPr>
        <mc:AlternateContent>
          <mc:Choice Requires="wps">
            <w:drawing>
              <wp:anchor distT="0" distB="0" distL="0" distR="0" allowOverlap="1" layoutInCell="1" locked="0" behindDoc="1" simplePos="0" relativeHeight="487592960">
                <wp:simplePos x="0" y="0"/>
                <wp:positionH relativeFrom="page">
                  <wp:posOffset>917752</wp:posOffset>
                </wp:positionH>
                <wp:positionV relativeFrom="paragraph">
                  <wp:posOffset>106221</wp:posOffset>
                </wp:positionV>
                <wp:extent cx="5940425" cy="153670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940425" cy="1536700"/>
                        </a:xfrm>
                        <a:prstGeom prst="rect">
                          <a:avLst/>
                        </a:prstGeom>
                        <a:solidFill>
                          <a:srgbClr val="F7F7F7"/>
                        </a:solidFill>
                        <a:ln w="6095">
                          <a:solidFill>
                            <a:srgbClr val="CCCCCC"/>
                          </a:solidFill>
                          <a:prstDash val="solid"/>
                        </a:ln>
                      </wps:spPr>
                      <wps:txbx>
                        <w:txbxContent>
                          <w:p>
                            <w:pPr>
                              <w:spacing w:line="237" w:lineRule="auto" w:before="138"/>
                              <w:ind w:left="177" w:right="5302"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Code/Backend/analytics/services.py </w:t>
                            </w:r>
                            <w:r>
                              <w:rPr>
                                <w:rFonts w:ascii="Consolas"/>
                                <w:color w:val="000000"/>
                                <w:spacing w:val="-2"/>
                                <w:sz w:val="17"/>
                              </w:rPr>
                              <w:t>@classmethod</w:t>
                            </w:r>
                          </w:p>
                          <w:p>
                            <w:pPr>
                              <w:spacing w:line="240" w:lineRule="auto" w:before="2"/>
                              <w:ind w:left="547" w:right="4280" w:hanging="371"/>
                              <w:jc w:val="left"/>
                              <w:rPr>
                                <w:rFonts w:ascii="Consolas"/>
                                <w:color w:val="000000"/>
                                <w:sz w:val="17"/>
                              </w:rPr>
                            </w:pPr>
                            <w:r>
                              <w:rPr>
                                <w:rFonts w:ascii="Consolas"/>
                                <w:color w:val="000000"/>
                                <w:sz w:val="17"/>
                              </w:rPr>
                              <w:t>def</w:t>
                            </w:r>
                            <w:r>
                              <w:rPr>
                                <w:rFonts w:ascii="Consolas"/>
                                <w:color w:val="000000"/>
                                <w:spacing w:val="-16"/>
                                <w:sz w:val="17"/>
                              </w:rPr>
                              <w:t> </w:t>
                            </w:r>
                            <w:r>
                              <w:rPr>
                                <w:rFonts w:ascii="Consolas"/>
                                <w:color w:val="000000"/>
                                <w:sz w:val="17"/>
                              </w:rPr>
                              <w:t>forecast_product(cls,</w:t>
                            </w:r>
                            <w:r>
                              <w:rPr>
                                <w:rFonts w:ascii="Consolas"/>
                                <w:color w:val="000000"/>
                                <w:spacing w:val="-16"/>
                                <w:sz w:val="17"/>
                              </w:rPr>
                              <w:t> </w:t>
                            </w:r>
                            <w:r>
                              <w:rPr>
                                <w:rFonts w:ascii="Consolas"/>
                                <w:color w:val="000000"/>
                                <w:sz w:val="17"/>
                              </w:rPr>
                              <w:t>product,</w:t>
                            </w:r>
                            <w:r>
                              <w:rPr>
                                <w:rFonts w:ascii="Consolas"/>
                                <w:color w:val="000000"/>
                                <w:spacing w:val="-16"/>
                                <w:sz w:val="17"/>
                              </w:rPr>
                              <w:t> </w:t>
                            </w:r>
                            <w:r>
                              <w:rPr>
                                <w:rFonts w:ascii="Consolas"/>
                                <w:color w:val="000000"/>
                                <w:sz w:val="17"/>
                              </w:rPr>
                              <w:t>horizon_days=30): series = cls._daily_demand_series(product) model_name = "naive_baseline"</w:t>
                            </w:r>
                          </w:p>
                          <w:p>
                            <w:pPr>
                              <w:pStyle w:val="BodyText"/>
                              <w:spacing w:before="69"/>
                              <w:ind w:left="0"/>
                              <w:jc w:val="left"/>
                              <w:rPr>
                                <w:rFonts w:ascii="Consolas"/>
                                <w:color w:val="000000"/>
                                <w:sz w:val="17"/>
                              </w:rPr>
                            </w:pPr>
                          </w:p>
                          <w:p>
                            <w:pPr>
                              <w:spacing w:line="242" w:lineRule="auto" w:before="0"/>
                              <w:ind w:left="547" w:right="1233" w:firstLine="0"/>
                              <w:jc w:val="left"/>
                              <w:rPr>
                                <w:rFonts w:ascii="Consolas"/>
                                <w:color w:val="000000"/>
                                <w:sz w:val="17"/>
                              </w:rPr>
                            </w:pPr>
                            <w:r>
                              <w:rPr>
                                <w:rFonts w:ascii="Consolas"/>
                                <w:color w:val="000000"/>
                                <w:sz w:val="17"/>
                              </w:rPr>
                              <w:t>from analytics.demand_pattern_service import DemandPatternClassificationService pattern_info</w:t>
                            </w:r>
                            <w:r>
                              <w:rPr>
                                <w:rFonts w:ascii="Consolas"/>
                                <w:color w:val="000000"/>
                                <w:spacing w:val="-24"/>
                                <w:sz w:val="17"/>
                              </w:rPr>
                              <w:t> </w:t>
                            </w:r>
                            <w:r>
                              <w:rPr>
                                <w:rFonts w:ascii="Consolas"/>
                                <w:color w:val="000000"/>
                                <w:sz w:val="17"/>
                              </w:rPr>
                              <w:t>=</w:t>
                            </w:r>
                            <w:r>
                              <w:rPr>
                                <w:rFonts w:ascii="Consolas"/>
                                <w:color w:val="000000"/>
                                <w:spacing w:val="-23"/>
                                <w:sz w:val="17"/>
                              </w:rPr>
                              <w:t> </w:t>
                            </w:r>
                            <w:r>
                              <w:rPr>
                                <w:rFonts w:ascii="Consolas"/>
                                <w:color w:val="000000"/>
                                <w:sz w:val="17"/>
                              </w:rPr>
                              <w:t>DemandPatternClassificationService.classify_demand_series(series)</w:t>
                            </w:r>
                          </w:p>
                          <w:p>
                            <w:pPr>
                              <w:pStyle w:val="BodyText"/>
                              <w:spacing w:before="66"/>
                              <w:ind w:left="0"/>
                              <w:jc w:val="left"/>
                              <w:rPr>
                                <w:rFonts w:ascii="Consolas"/>
                                <w:color w:val="000000"/>
                                <w:sz w:val="17"/>
                              </w:rPr>
                            </w:pPr>
                          </w:p>
                          <w:p>
                            <w:pPr>
                              <w:spacing w:before="0"/>
                              <w:ind w:left="547" w:right="0" w:firstLine="0"/>
                              <w:jc w:val="left"/>
                              <w:rPr>
                                <w:rFonts w:ascii="Consolas"/>
                                <w:color w:val="000000"/>
                                <w:sz w:val="17"/>
                              </w:rPr>
                            </w:pPr>
                            <w:r>
                              <w:rPr>
                                <w:rFonts w:ascii="Consolas"/>
                                <w:color w:val="000000"/>
                                <w:sz w:val="17"/>
                              </w:rPr>
                              <w:t>if</w:t>
                            </w:r>
                            <w:r>
                              <w:rPr>
                                <w:rFonts w:ascii="Consolas"/>
                                <w:color w:val="000000"/>
                                <w:spacing w:val="-7"/>
                                <w:sz w:val="17"/>
                              </w:rPr>
                              <w:t> </w:t>
                            </w:r>
                            <w:r>
                              <w:rPr>
                                <w:rFonts w:ascii="Consolas"/>
                                <w:color w:val="000000"/>
                                <w:sz w:val="17"/>
                              </w:rPr>
                              <w:t>len(series)</w:t>
                            </w:r>
                            <w:r>
                              <w:rPr>
                                <w:rFonts w:ascii="Consolas"/>
                                <w:color w:val="000000"/>
                                <w:spacing w:val="-6"/>
                                <w:sz w:val="17"/>
                              </w:rPr>
                              <w:t> </w:t>
                            </w:r>
                            <w:r>
                              <w:rPr>
                                <w:rFonts w:ascii="Consolas"/>
                                <w:color w:val="000000"/>
                                <w:sz w:val="17"/>
                              </w:rPr>
                              <w:t>&gt;=</w:t>
                            </w:r>
                            <w:r>
                              <w:rPr>
                                <w:rFonts w:ascii="Consolas"/>
                                <w:color w:val="000000"/>
                                <w:spacing w:val="-7"/>
                                <w:sz w:val="17"/>
                              </w:rPr>
                              <w:t> </w:t>
                            </w:r>
                            <w:r>
                              <w:rPr>
                                <w:rFonts w:ascii="Consolas"/>
                                <w:color w:val="000000"/>
                                <w:spacing w:val="-5"/>
                                <w:sz w:val="17"/>
                              </w:rPr>
                              <w:t>14:</w:t>
                            </w:r>
                          </w:p>
                        </w:txbxContent>
                      </wps:txbx>
                      <wps:bodyPr wrap="square" lIns="0" tIns="0" rIns="0" bIns="0" rtlCol="0">
                        <a:noAutofit/>
                      </wps:bodyPr>
                    </wps:wsp>
                  </a:graphicData>
                </a:graphic>
              </wp:anchor>
            </w:drawing>
          </mc:Choice>
          <mc:Fallback>
            <w:pict>
              <v:shape style="position:absolute;margin-left:72.264pt;margin-top:8.363867pt;width:467.75pt;height:121pt;mso-position-horizontal-relative:page;mso-position-vertical-relative:paragraph;z-index:-15723520;mso-wrap-distance-left:0;mso-wrap-distance-right:0" type="#_x0000_t202" id="docshape50" filled="true" fillcolor="#f7f7f7" stroked="true" strokeweight=".47998pt" strokecolor="#cccccc">
                <v:textbox inset="0,0,0,0">
                  <w:txbxContent>
                    <w:p>
                      <w:pPr>
                        <w:spacing w:line="237" w:lineRule="auto" w:before="138"/>
                        <w:ind w:left="177" w:right="5302"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Code/Backend/analytics/services.py </w:t>
                      </w:r>
                      <w:r>
                        <w:rPr>
                          <w:rFonts w:ascii="Consolas"/>
                          <w:color w:val="000000"/>
                          <w:spacing w:val="-2"/>
                          <w:sz w:val="17"/>
                        </w:rPr>
                        <w:t>@classmethod</w:t>
                      </w:r>
                    </w:p>
                    <w:p>
                      <w:pPr>
                        <w:spacing w:line="240" w:lineRule="auto" w:before="2"/>
                        <w:ind w:left="547" w:right="4280" w:hanging="371"/>
                        <w:jc w:val="left"/>
                        <w:rPr>
                          <w:rFonts w:ascii="Consolas"/>
                          <w:color w:val="000000"/>
                          <w:sz w:val="17"/>
                        </w:rPr>
                      </w:pPr>
                      <w:r>
                        <w:rPr>
                          <w:rFonts w:ascii="Consolas"/>
                          <w:color w:val="000000"/>
                          <w:sz w:val="17"/>
                        </w:rPr>
                        <w:t>def</w:t>
                      </w:r>
                      <w:r>
                        <w:rPr>
                          <w:rFonts w:ascii="Consolas"/>
                          <w:color w:val="000000"/>
                          <w:spacing w:val="-16"/>
                          <w:sz w:val="17"/>
                        </w:rPr>
                        <w:t> </w:t>
                      </w:r>
                      <w:r>
                        <w:rPr>
                          <w:rFonts w:ascii="Consolas"/>
                          <w:color w:val="000000"/>
                          <w:sz w:val="17"/>
                        </w:rPr>
                        <w:t>forecast_product(cls,</w:t>
                      </w:r>
                      <w:r>
                        <w:rPr>
                          <w:rFonts w:ascii="Consolas"/>
                          <w:color w:val="000000"/>
                          <w:spacing w:val="-16"/>
                          <w:sz w:val="17"/>
                        </w:rPr>
                        <w:t> </w:t>
                      </w:r>
                      <w:r>
                        <w:rPr>
                          <w:rFonts w:ascii="Consolas"/>
                          <w:color w:val="000000"/>
                          <w:sz w:val="17"/>
                        </w:rPr>
                        <w:t>product,</w:t>
                      </w:r>
                      <w:r>
                        <w:rPr>
                          <w:rFonts w:ascii="Consolas"/>
                          <w:color w:val="000000"/>
                          <w:spacing w:val="-16"/>
                          <w:sz w:val="17"/>
                        </w:rPr>
                        <w:t> </w:t>
                      </w:r>
                      <w:r>
                        <w:rPr>
                          <w:rFonts w:ascii="Consolas"/>
                          <w:color w:val="000000"/>
                          <w:sz w:val="17"/>
                        </w:rPr>
                        <w:t>horizon_days=30): series = cls._daily_demand_series(product) model_name = "naive_baseline"</w:t>
                      </w:r>
                    </w:p>
                    <w:p>
                      <w:pPr>
                        <w:pStyle w:val="BodyText"/>
                        <w:spacing w:before="69"/>
                        <w:ind w:left="0"/>
                        <w:jc w:val="left"/>
                        <w:rPr>
                          <w:rFonts w:ascii="Consolas"/>
                          <w:color w:val="000000"/>
                          <w:sz w:val="17"/>
                        </w:rPr>
                      </w:pPr>
                    </w:p>
                    <w:p>
                      <w:pPr>
                        <w:spacing w:line="242" w:lineRule="auto" w:before="0"/>
                        <w:ind w:left="547" w:right="1233" w:firstLine="0"/>
                        <w:jc w:val="left"/>
                        <w:rPr>
                          <w:rFonts w:ascii="Consolas"/>
                          <w:color w:val="000000"/>
                          <w:sz w:val="17"/>
                        </w:rPr>
                      </w:pPr>
                      <w:r>
                        <w:rPr>
                          <w:rFonts w:ascii="Consolas"/>
                          <w:color w:val="000000"/>
                          <w:sz w:val="17"/>
                        </w:rPr>
                        <w:t>from analytics.demand_pattern_service import DemandPatternClassificationService pattern_info</w:t>
                      </w:r>
                      <w:r>
                        <w:rPr>
                          <w:rFonts w:ascii="Consolas"/>
                          <w:color w:val="000000"/>
                          <w:spacing w:val="-24"/>
                          <w:sz w:val="17"/>
                        </w:rPr>
                        <w:t> </w:t>
                      </w:r>
                      <w:r>
                        <w:rPr>
                          <w:rFonts w:ascii="Consolas"/>
                          <w:color w:val="000000"/>
                          <w:sz w:val="17"/>
                        </w:rPr>
                        <w:t>=</w:t>
                      </w:r>
                      <w:r>
                        <w:rPr>
                          <w:rFonts w:ascii="Consolas"/>
                          <w:color w:val="000000"/>
                          <w:spacing w:val="-23"/>
                          <w:sz w:val="17"/>
                        </w:rPr>
                        <w:t> </w:t>
                      </w:r>
                      <w:r>
                        <w:rPr>
                          <w:rFonts w:ascii="Consolas"/>
                          <w:color w:val="000000"/>
                          <w:sz w:val="17"/>
                        </w:rPr>
                        <w:t>DemandPatternClassificationService.classify_demand_series(series)</w:t>
                      </w:r>
                    </w:p>
                    <w:p>
                      <w:pPr>
                        <w:pStyle w:val="BodyText"/>
                        <w:spacing w:before="66"/>
                        <w:ind w:left="0"/>
                        <w:jc w:val="left"/>
                        <w:rPr>
                          <w:rFonts w:ascii="Consolas"/>
                          <w:color w:val="000000"/>
                          <w:sz w:val="17"/>
                        </w:rPr>
                      </w:pPr>
                    </w:p>
                    <w:p>
                      <w:pPr>
                        <w:spacing w:before="0"/>
                        <w:ind w:left="547" w:right="0" w:firstLine="0"/>
                        <w:jc w:val="left"/>
                        <w:rPr>
                          <w:rFonts w:ascii="Consolas"/>
                          <w:color w:val="000000"/>
                          <w:sz w:val="17"/>
                        </w:rPr>
                      </w:pPr>
                      <w:r>
                        <w:rPr>
                          <w:rFonts w:ascii="Consolas"/>
                          <w:color w:val="000000"/>
                          <w:sz w:val="17"/>
                        </w:rPr>
                        <w:t>if</w:t>
                      </w:r>
                      <w:r>
                        <w:rPr>
                          <w:rFonts w:ascii="Consolas"/>
                          <w:color w:val="000000"/>
                          <w:spacing w:val="-7"/>
                          <w:sz w:val="17"/>
                        </w:rPr>
                        <w:t> </w:t>
                      </w:r>
                      <w:r>
                        <w:rPr>
                          <w:rFonts w:ascii="Consolas"/>
                          <w:color w:val="000000"/>
                          <w:sz w:val="17"/>
                        </w:rPr>
                        <w:t>len(series)</w:t>
                      </w:r>
                      <w:r>
                        <w:rPr>
                          <w:rFonts w:ascii="Consolas"/>
                          <w:color w:val="000000"/>
                          <w:spacing w:val="-6"/>
                          <w:sz w:val="17"/>
                        </w:rPr>
                        <w:t> </w:t>
                      </w:r>
                      <w:r>
                        <w:rPr>
                          <w:rFonts w:ascii="Consolas"/>
                          <w:color w:val="000000"/>
                          <w:sz w:val="17"/>
                        </w:rPr>
                        <w:t>&gt;=</w:t>
                      </w:r>
                      <w:r>
                        <w:rPr>
                          <w:rFonts w:ascii="Consolas"/>
                          <w:color w:val="000000"/>
                          <w:spacing w:val="-7"/>
                          <w:sz w:val="17"/>
                        </w:rPr>
                        <w:t> </w:t>
                      </w:r>
                      <w:r>
                        <w:rPr>
                          <w:rFonts w:ascii="Consolas"/>
                          <w:color w:val="000000"/>
                          <w:spacing w:val="-5"/>
                          <w:sz w:val="17"/>
                        </w:rPr>
                        <w:t>14:</w:t>
                      </w:r>
                    </w:p>
                  </w:txbxContent>
                </v:textbox>
                <v:fill type="solid"/>
                <v:stroke dashstyle="solid"/>
                <w10:wrap type="topAndBottom"/>
              </v:shape>
            </w:pict>
          </mc:Fallback>
        </mc:AlternateContent>
      </w:r>
    </w:p>
    <w:p>
      <w:pPr>
        <w:pStyle w:val="BodyText"/>
        <w:spacing w:after="0"/>
        <w:jc w:val="left"/>
        <w:rPr>
          <w:sz w:val="11"/>
        </w:rPr>
        <w:sectPr>
          <w:pgSz w:w="11910" w:h="16840"/>
          <w:pgMar w:header="0" w:footer="690" w:top="1380" w:bottom="880" w:left="1275" w:right="992"/>
        </w:sectPr>
      </w:pPr>
    </w:p>
    <w:p>
      <w:pPr>
        <w:spacing w:line="240" w:lineRule="auto"/>
        <w:ind w:left="165" w:right="0" w:firstLine="0"/>
        <w:rPr>
          <w:sz w:val="20"/>
        </w:rPr>
      </w:pPr>
      <w:r>
        <w:rPr>
          <w:sz w:val="20"/>
        </w:rPr>
        <mc:AlternateContent>
          <mc:Choice Requires="wps">
            <w:drawing>
              <wp:inline distT="0" distB="0" distL="0" distR="0">
                <wp:extent cx="5946140" cy="6101080"/>
                <wp:effectExtent l="0" t="0" r="0" b="4445"/>
                <wp:docPr id="60" name="Group 60"/>
                <wp:cNvGraphicFramePr>
                  <a:graphicFrameLocks/>
                </wp:cNvGraphicFramePr>
                <a:graphic>
                  <a:graphicData uri="http://schemas.microsoft.com/office/word/2010/wordprocessingGroup">
                    <wpg:wgp>
                      <wpg:cNvPr id="60" name="Group 60"/>
                      <wpg:cNvGrpSpPr/>
                      <wpg:grpSpPr>
                        <a:xfrm>
                          <a:off x="0" y="0"/>
                          <a:ext cx="5946140" cy="6101080"/>
                          <a:chExt cx="5946140" cy="6101080"/>
                        </a:xfrm>
                      </wpg:grpSpPr>
                      <wps:wsp>
                        <wps:cNvPr id="61" name="Graphic 61"/>
                        <wps:cNvSpPr/>
                        <wps:spPr>
                          <a:xfrm>
                            <a:off x="6095" y="6223"/>
                            <a:ext cx="5934075" cy="6089015"/>
                          </a:xfrm>
                          <a:custGeom>
                            <a:avLst/>
                            <a:gdLst/>
                            <a:ahLst/>
                            <a:cxnLst/>
                            <a:rect l="l" t="t" r="r" b="b"/>
                            <a:pathLst>
                              <a:path w="5934075" h="6089015">
                                <a:moveTo>
                                  <a:pt x="5933821" y="0"/>
                                </a:moveTo>
                                <a:lnTo>
                                  <a:pt x="0" y="0"/>
                                </a:lnTo>
                                <a:lnTo>
                                  <a:pt x="0" y="6088634"/>
                                </a:lnTo>
                                <a:lnTo>
                                  <a:pt x="5933821" y="6088634"/>
                                </a:lnTo>
                                <a:lnTo>
                                  <a:pt x="5933821" y="0"/>
                                </a:lnTo>
                                <a:close/>
                              </a:path>
                            </a:pathLst>
                          </a:custGeom>
                          <a:solidFill>
                            <a:srgbClr val="F7F7F7"/>
                          </a:solidFill>
                        </wps:spPr>
                        <wps:bodyPr wrap="square" lIns="0" tIns="0" rIns="0" bIns="0" rtlCol="0">
                          <a:prstTxWarp prst="textNoShape">
                            <a:avLst/>
                          </a:prstTxWarp>
                          <a:noAutofit/>
                        </wps:bodyPr>
                      </wps:wsp>
                      <wps:wsp>
                        <wps:cNvPr id="62" name="Graphic 62"/>
                        <wps:cNvSpPr/>
                        <wps:spPr>
                          <a:xfrm>
                            <a:off x="0" y="0"/>
                            <a:ext cx="5946140" cy="6101080"/>
                          </a:xfrm>
                          <a:custGeom>
                            <a:avLst/>
                            <a:gdLst/>
                            <a:ahLst/>
                            <a:cxnLst/>
                            <a:rect l="l" t="t" r="r" b="b"/>
                            <a:pathLst>
                              <a:path w="5946140" h="6101080">
                                <a:moveTo>
                                  <a:pt x="5939917" y="6094857"/>
                                </a:moveTo>
                                <a:lnTo>
                                  <a:pt x="6096" y="6094857"/>
                                </a:lnTo>
                                <a:lnTo>
                                  <a:pt x="6096" y="94615"/>
                                </a:lnTo>
                                <a:lnTo>
                                  <a:pt x="0" y="94615"/>
                                </a:lnTo>
                                <a:lnTo>
                                  <a:pt x="0" y="6094857"/>
                                </a:lnTo>
                                <a:lnTo>
                                  <a:pt x="0" y="6100953"/>
                                </a:lnTo>
                                <a:lnTo>
                                  <a:pt x="6096" y="6100953"/>
                                </a:lnTo>
                                <a:lnTo>
                                  <a:pt x="5939917" y="6100953"/>
                                </a:lnTo>
                                <a:lnTo>
                                  <a:pt x="5939917" y="6094857"/>
                                </a:lnTo>
                                <a:close/>
                              </a:path>
                              <a:path w="5946140" h="6101080">
                                <a:moveTo>
                                  <a:pt x="5939917" y="0"/>
                                </a:moveTo>
                                <a:lnTo>
                                  <a:pt x="6096" y="0"/>
                                </a:lnTo>
                                <a:lnTo>
                                  <a:pt x="0" y="0"/>
                                </a:lnTo>
                                <a:lnTo>
                                  <a:pt x="0" y="6096"/>
                                </a:lnTo>
                                <a:lnTo>
                                  <a:pt x="0" y="94488"/>
                                </a:lnTo>
                                <a:lnTo>
                                  <a:pt x="6096" y="94488"/>
                                </a:lnTo>
                                <a:lnTo>
                                  <a:pt x="6096" y="6096"/>
                                </a:lnTo>
                                <a:lnTo>
                                  <a:pt x="5939917" y="6096"/>
                                </a:lnTo>
                                <a:lnTo>
                                  <a:pt x="5939917" y="0"/>
                                </a:lnTo>
                                <a:close/>
                              </a:path>
                              <a:path w="5946140" h="6101080">
                                <a:moveTo>
                                  <a:pt x="5946076" y="94615"/>
                                </a:moveTo>
                                <a:lnTo>
                                  <a:pt x="5939993" y="94615"/>
                                </a:lnTo>
                                <a:lnTo>
                                  <a:pt x="5939993" y="6094857"/>
                                </a:lnTo>
                                <a:lnTo>
                                  <a:pt x="5939993" y="6100953"/>
                                </a:lnTo>
                                <a:lnTo>
                                  <a:pt x="5946076" y="6100953"/>
                                </a:lnTo>
                                <a:lnTo>
                                  <a:pt x="5946076" y="6094857"/>
                                </a:lnTo>
                                <a:lnTo>
                                  <a:pt x="5946076" y="94615"/>
                                </a:lnTo>
                                <a:close/>
                              </a:path>
                              <a:path w="5946140" h="6101080">
                                <a:moveTo>
                                  <a:pt x="5946076" y="0"/>
                                </a:moveTo>
                                <a:lnTo>
                                  <a:pt x="5939993" y="0"/>
                                </a:lnTo>
                                <a:lnTo>
                                  <a:pt x="5939993" y="6096"/>
                                </a:lnTo>
                                <a:lnTo>
                                  <a:pt x="5939993" y="94488"/>
                                </a:lnTo>
                                <a:lnTo>
                                  <a:pt x="5946076" y="94488"/>
                                </a:lnTo>
                                <a:lnTo>
                                  <a:pt x="5946076" y="6096"/>
                                </a:lnTo>
                                <a:lnTo>
                                  <a:pt x="5946076" y="0"/>
                                </a:lnTo>
                                <a:close/>
                              </a:path>
                            </a:pathLst>
                          </a:custGeom>
                          <a:solidFill>
                            <a:srgbClr val="CCCCCC"/>
                          </a:solidFill>
                        </wps:spPr>
                        <wps:bodyPr wrap="square" lIns="0" tIns="0" rIns="0" bIns="0" rtlCol="0">
                          <a:prstTxWarp prst="textNoShape">
                            <a:avLst/>
                          </a:prstTxWarp>
                          <a:noAutofit/>
                        </wps:bodyPr>
                      </wps:wsp>
                      <wps:wsp>
                        <wps:cNvPr id="63" name="Textbox 63"/>
                        <wps:cNvSpPr txBox="1"/>
                        <wps:spPr>
                          <a:xfrm>
                            <a:off x="591642" y="112795"/>
                            <a:ext cx="4578350" cy="5259705"/>
                          </a:xfrm>
                          <a:prstGeom prst="rect">
                            <a:avLst/>
                          </a:prstGeom>
                        </wps:spPr>
                        <wps:txbx>
                          <w:txbxContent>
                            <w:p>
                              <w:pPr>
                                <w:spacing w:line="167" w:lineRule="exact" w:before="0"/>
                                <w:ind w:left="0" w:right="0" w:firstLine="0"/>
                                <w:jc w:val="left"/>
                                <w:rPr>
                                  <w:rFonts w:ascii="Consolas"/>
                                  <w:sz w:val="17"/>
                                </w:rPr>
                              </w:pPr>
                              <w:r>
                                <w:rPr>
                                  <w:rFonts w:ascii="Consolas"/>
                                  <w:sz w:val="17"/>
                                </w:rPr>
                                <w:t>train,</w:t>
                              </w:r>
                              <w:r>
                                <w:rPr>
                                  <w:rFonts w:ascii="Consolas"/>
                                  <w:spacing w:val="-14"/>
                                  <w:sz w:val="17"/>
                                </w:rPr>
                                <w:t> </w:t>
                              </w:r>
                              <w:r>
                                <w:rPr>
                                  <w:rFonts w:ascii="Consolas"/>
                                  <w:sz w:val="17"/>
                                </w:rPr>
                                <w:t>test</w:t>
                              </w:r>
                              <w:r>
                                <w:rPr>
                                  <w:rFonts w:ascii="Consolas"/>
                                  <w:spacing w:val="-14"/>
                                  <w:sz w:val="17"/>
                                </w:rPr>
                                <w:t> </w:t>
                              </w:r>
                              <w:r>
                                <w:rPr>
                                  <w:rFonts w:ascii="Consolas"/>
                                  <w:sz w:val="17"/>
                                </w:rPr>
                                <w:t>=</w:t>
                              </w:r>
                              <w:r>
                                <w:rPr>
                                  <w:rFonts w:ascii="Consolas"/>
                                  <w:spacing w:val="-14"/>
                                  <w:sz w:val="17"/>
                                </w:rPr>
                                <w:t> </w:t>
                              </w:r>
                              <w:r>
                                <w:rPr>
                                  <w:rFonts w:ascii="Consolas"/>
                                  <w:sz w:val="17"/>
                                </w:rPr>
                                <w:t>series.iloc[:-7],</w:t>
                              </w:r>
                              <w:r>
                                <w:rPr>
                                  <w:rFonts w:ascii="Consolas"/>
                                  <w:spacing w:val="-14"/>
                                  <w:sz w:val="17"/>
                                </w:rPr>
                                <w:t> </w:t>
                              </w:r>
                              <w:r>
                                <w:rPr>
                                  <w:rFonts w:ascii="Consolas"/>
                                  <w:sz w:val="17"/>
                                </w:rPr>
                                <w:t>series.iloc[-</w:t>
                              </w:r>
                              <w:r>
                                <w:rPr>
                                  <w:rFonts w:ascii="Consolas"/>
                                  <w:spacing w:val="-5"/>
                                  <w:sz w:val="17"/>
                                </w:rPr>
                                <w:t>7:]</w:t>
                              </w:r>
                            </w:p>
                            <w:p>
                              <w:pPr>
                                <w:spacing w:line="198" w:lineRule="exact" w:before="2"/>
                                <w:ind w:left="0" w:right="0" w:firstLine="0"/>
                                <w:jc w:val="left"/>
                                <w:rPr>
                                  <w:rFonts w:ascii="Consolas"/>
                                  <w:sz w:val="17"/>
                                </w:rPr>
                              </w:pPr>
                              <w:r>
                                <w:rPr>
                                  <w:rFonts w:ascii="Consolas"/>
                                  <w:sz w:val="17"/>
                                </w:rPr>
                                <w:t>if</w:t>
                              </w:r>
                              <w:r>
                                <w:rPr>
                                  <w:rFonts w:ascii="Consolas"/>
                                  <w:spacing w:val="-6"/>
                                  <w:sz w:val="17"/>
                                </w:rPr>
                                <w:t> </w:t>
                              </w:r>
                              <w:r>
                                <w:rPr>
                                  <w:rFonts w:ascii="Consolas"/>
                                  <w:sz w:val="17"/>
                                </w:rPr>
                                <w:t>train.sum()</w:t>
                              </w:r>
                              <w:r>
                                <w:rPr>
                                  <w:rFonts w:ascii="Consolas"/>
                                  <w:spacing w:val="-6"/>
                                  <w:sz w:val="17"/>
                                </w:rPr>
                                <w:t> </w:t>
                              </w:r>
                              <w:r>
                                <w:rPr>
                                  <w:rFonts w:ascii="Consolas"/>
                                  <w:sz w:val="17"/>
                                </w:rPr>
                                <w:t>&gt;</w:t>
                              </w:r>
                              <w:r>
                                <w:rPr>
                                  <w:rFonts w:ascii="Consolas"/>
                                  <w:spacing w:val="-6"/>
                                  <w:sz w:val="17"/>
                                </w:rPr>
                                <w:t> </w:t>
                              </w:r>
                              <w:r>
                                <w:rPr>
                                  <w:rFonts w:ascii="Consolas"/>
                                  <w:sz w:val="17"/>
                                </w:rPr>
                                <w:t>0</w:t>
                              </w:r>
                              <w:r>
                                <w:rPr>
                                  <w:rFonts w:ascii="Consolas"/>
                                  <w:spacing w:val="-5"/>
                                  <w:sz w:val="17"/>
                                </w:rPr>
                                <w:t> </w:t>
                              </w:r>
                              <w:r>
                                <w:rPr>
                                  <w:rFonts w:ascii="Consolas"/>
                                  <w:sz w:val="17"/>
                                </w:rPr>
                                <w:t>and</w:t>
                              </w:r>
                              <w:r>
                                <w:rPr>
                                  <w:rFonts w:ascii="Consolas"/>
                                  <w:spacing w:val="-6"/>
                                  <w:sz w:val="17"/>
                                </w:rPr>
                                <w:t> </w:t>
                              </w:r>
                              <w:r>
                                <w:rPr>
                                  <w:rFonts w:ascii="Consolas"/>
                                  <w:sz w:val="17"/>
                                </w:rPr>
                                <w:t>train.std()</w:t>
                              </w:r>
                              <w:r>
                                <w:rPr>
                                  <w:rFonts w:ascii="Consolas"/>
                                  <w:spacing w:val="-6"/>
                                  <w:sz w:val="17"/>
                                </w:rPr>
                                <w:t> </w:t>
                              </w:r>
                              <w:r>
                                <w:rPr>
                                  <w:rFonts w:ascii="Consolas"/>
                                  <w:sz w:val="17"/>
                                </w:rPr>
                                <w:t>&gt;</w:t>
                              </w:r>
                              <w:r>
                                <w:rPr>
                                  <w:rFonts w:ascii="Consolas"/>
                                  <w:spacing w:val="-6"/>
                                  <w:sz w:val="17"/>
                                </w:rPr>
                                <w:t> </w:t>
                              </w:r>
                              <w:r>
                                <w:rPr>
                                  <w:rFonts w:ascii="Consolas"/>
                                  <w:spacing w:val="-5"/>
                                  <w:sz w:val="17"/>
                                </w:rPr>
                                <w:t>0:</w:t>
                              </w:r>
                            </w:p>
                            <w:p>
                              <w:pPr>
                                <w:spacing w:line="198" w:lineRule="exact" w:before="0"/>
                                <w:ind w:left="374" w:right="0" w:firstLine="0"/>
                                <w:jc w:val="left"/>
                                <w:rPr>
                                  <w:rFonts w:ascii="Consolas"/>
                                  <w:sz w:val="17"/>
                                </w:rPr>
                              </w:pPr>
                              <w:r>
                                <w:rPr>
                                  <w:rFonts w:ascii="Consolas"/>
                                  <w:sz w:val="17"/>
                                </w:rPr>
                                <w:t>model_hw</w:t>
                              </w:r>
                              <w:r>
                                <w:rPr>
                                  <w:rFonts w:ascii="Consolas"/>
                                  <w:spacing w:val="-19"/>
                                  <w:sz w:val="17"/>
                                </w:rPr>
                                <w:t> </w:t>
                              </w:r>
                              <w:r>
                                <w:rPr>
                                  <w:rFonts w:ascii="Consolas"/>
                                  <w:sz w:val="17"/>
                                </w:rPr>
                                <w:t>=</w:t>
                              </w:r>
                              <w:r>
                                <w:rPr>
                                  <w:rFonts w:ascii="Consolas"/>
                                  <w:spacing w:val="-18"/>
                                  <w:sz w:val="17"/>
                                </w:rPr>
                                <w:t> </w:t>
                              </w:r>
                              <w:r>
                                <w:rPr>
                                  <w:rFonts w:ascii="Consolas"/>
                                  <w:sz w:val="17"/>
                                </w:rPr>
                                <w:t>ExponentialSmoothing(train,</w:t>
                              </w:r>
                              <w:r>
                                <w:rPr>
                                  <w:rFonts w:ascii="Consolas"/>
                                  <w:spacing w:val="-19"/>
                                  <w:sz w:val="17"/>
                                </w:rPr>
                                <w:t> </w:t>
                              </w:r>
                              <w:r>
                                <w:rPr>
                                  <w:rFonts w:ascii="Consolas"/>
                                  <w:sz w:val="17"/>
                                </w:rPr>
                                <w:t>trend="add",</w:t>
                              </w:r>
                              <w:r>
                                <w:rPr>
                                  <w:rFonts w:ascii="Consolas"/>
                                  <w:spacing w:val="-18"/>
                                  <w:sz w:val="17"/>
                                </w:rPr>
                                <w:t> </w:t>
                              </w:r>
                              <w:r>
                                <w:rPr>
                                  <w:rFonts w:ascii="Consolas"/>
                                  <w:spacing w:val="-2"/>
                                  <w:sz w:val="17"/>
                                </w:rPr>
                                <w:t>seasonal=None,</w:t>
                              </w:r>
                            </w:p>
                            <w:p>
                              <w:pPr>
                                <w:spacing w:before="3"/>
                                <w:ind w:left="374" w:right="0" w:firstLine="3087"/>
                                <w:jc w:val="left"/>
                                <w:rPr>
                                  <w:rFonts w:ascii="Consolas"/>
                                  <w:sz w:val="17"/>
                                </w:rPr>
                              </w:pPr>
                              <w:r>
                                <w:rPr>
                                  <w:rFonts w:ascii="Consolas"/>
                                  <w:spacing w:val="-2"/>
                                  <w:sz w:val="17"/>
                                </w:rPr>
                                <w:t>initialization_method="estimated") </w:t>
                              </w:r>
                              <w:r>
                                <w:rPr>
                                  <w:rFonts w:ascii="Consolas"/>
                                  <w:sz w:val="17"/>
                                </w:rPr>
                                <w:t>fitted_hw = model_hw.fit(optimized=True)</w:t>
                              </w:r>
                            </w:p>
                            <w:p>
                              <w:pPr>
                                <w:spacing w:before="1"/>
                                <w:ind w:left="374" w:right="0" w:firstLine="0"/>
                                <w:jc w:val="left"/>
                                <w:rPr>
                                  <w:rFonts w:ascii="Consolas"/>
                                  <w:sz w:val="17"/>
                                </w:rPr>
                              </w:pPr>
                              <w:r>
                                <w:rPr>
                                  <w:rFonts w:ascii="Consolas"/>
                                  <w:sz w:val="17"/>
                                </w:rPr>
                                <w:t>pred_hw</w:t>
                              </w:r>
                              <w:r>
                                <w:rPr>
                                  <w:rFonts w:ascii="Consolas"/>
                                  <w:spacing w:val="-5"/>
                                  <w:sz w:val="17"/>
                                </w:rPr>
                                <w:t> </w:t>
                              </w:r>
                              <w:r>
                                <w:rPr>
                                  <w:rFonts w:ascii="Consolas"/>
                                  <w:sz w:val="17"/>
                                </w:rPr>
                                <w:t>=</w:t>
                              </w:r>
                              <w:r>
                                <w:rPr>
                                  <w:rFonts w:ascii="Consolas"/>
                                  <w:spacing w:val="-5"/>
                                  <w:sz w:val="17"/>
                                </w:rPr>
                                <w:t> </w:t>
                              </w:r>
                              <w:r>
                                <w:rPr>
                                  <w:rFonts w:ascii="Consolas"/>
                                  <w:spacing w:val="-2"/>
                                  <w:sz w:val="17"/>
                                </w:rPr>
                                <w:t>fitted_hw.forecast(len(test))</w:t>
                              </w:r>
                            </w:p>
                            <w:p>
                              <w:pPr>
                                <w:spacing w:line="240" w:lineRule="auto" w:before="69"/>
                                <w:rPr>
                                  <w:rFonts w:ascii="Consolas"/>
                                  <w:sz w:val="17"/>
                                </w:rPr>
                              </w:pPr>
                            </w:p>
                            <w:p>
                              <w:pPr>
                                <w:spacing w:line="237" w:lineRule="auto" w:before="0"/>
                                <w:ind w:left="374" w:right="2600" w:firstLine="0"/>
                                <w:jc w:val="left"/>
                                <w:rPr>
                                  <w:rFonts w:ascii="Consolas"/>
                                  <w:sz w:val="17"/>
                                </w:rPr>
                              </w:pPr>
                              <w:r>
                                <w:rPr>
                                  <w:rFonts w:ascii="Consolas"/>
                                  <w:sz w:val="17"/>
                                </w:rPr>
                                <w:t>fitted_hw_seasonal</w:t>
                              </w:r>
                              <w:r>
                                <w:rPr>
                                  <w:rFonts w:ascii="Consolas"/>
                                  <w:spacing w:val="-11"/>
                                  <w:sz w:val="17"/>
                                </w:rPr>
                                <w:t> </w:t>
                              </w:r>
                              <w:r>
                                <w:rPr>
                                  <w:rFonts w:ascii="Consolas"/>
                                  <w:sz w:val="17"/>
                                </w:rPr>
                                <w:t>=</w:t>
                              </w:r>
                              <w:r>
                                <w:rPr>
                                  <w:rFonts w:ascii="Consolas"/>
                                  <w:spacing w:val="-11"/>
                                  <w:sz w:val="17"/>
                                </w:rPr>
                                <w:t> </w:t>
                              </w:r>
                              <w:r>
                                <w:rPr>
                                  <w:rFonts w:ascii="Consolas"/>
                                  <w:sz w:val="17"/>
                                </w:rPr>
                                <w:t>pred_hw_seasonal</w:t>
                              </w:r>
                              <w:r>
                                <w:rPr>
                                  <w:rFonts w:ascii="Consolas"/>
                                  <w:spacing w:val="-11"/>
                                  <w:sz w:val="17"/>
                                </w:rPr>
                                <w:t> </w:t>
                              </w:r>
                              <w:r>
                                <w:rPr>
                                  <w:rFonts w:ascii="Consolas"/>
                                  <w:sz w:val="17"/>
                                </w:rPr>
                                <w:t>=</w:t>
                              </w:r>
                              <w:r>
                                <w:rPr>
                                  <w:rFonts w:ascii="Consolas"/>
                                  <w:spacing w:val="-11"/>
                                  <w:sz w:val="17"/>
                                </w:rPr>
                                <w:t> </w:t>
                              </w:r>
                              <w:r>
                                <w:rPr>
                                  <w:rFonts w:ascii="Consolas"/>
                                  <w:sz w:val="17"/>
                                </w:rPr>
                                <w:t>None if len(train) &gt;= 28:</w:t>
                              </w:r>
                            </w:p>
                            <w:p>
                              <w:pPr>
                                <w:spacing w:line="198" w:lineRule="exact" w:before="2"/>
                                <w:ind w:left="749" w:right="0" w:firstLine="0"/>
                                <w:jc w:val="left"/>
                                <w:rPr>
                                  <w:rFonts w:ascii="Consolas"/>
                                  <w:sz w:val="17"/>
                                </w:rPr>
                              </w:pPr>
                              <w:r>
                                <w:rPr>
                                  <w:rFonts w:ascii="Consolas"/>
                                  <w:sz w:val="17"/>
                                </w:rPr>
                                <w:t>model_hw_s</w:t>
                              </w:r>
                              <w:r>
                                <w:rPr>
                                  <w:rFonts w:ascii="Consolas"/>
                                  <w:spacing w:val="-20"/>
                                  <w:sz w:val="17"/>
                                </w:rPr>
                                <w:t> </w:t>
                              </w:r>
                              <w:r>
                                <w:rPr>
                                  <w:rFonts w:ascii="Consolas"/>
                                  <w:sz w:val="17"/>
                                </w:rPr>
                                <w:t>=</w:t>
                              </w:r>
                              <w:r>
                                <w:rPr>
                                  <w:rFonts w:ascii="Consolas"/>
                                  <w:spacing w:val="-19"/>
                                  <w:sz w:val="17"/>
                                </w:rPr>
                                <w:t> </w:t>
                              </w:r>
                              <w:r>
                                <w:rPr>
                                  <w:rFonts w:ascii="Consolas"/>
                                  <w:sz w:val="17"/>
                                </w:rPr>
                                <w:t>ExponentialSmoothing(train,</w:t>
                              </w:r>
                              <w:r>
                                <w:rPr>
                                  <w:rFonts w:ascii="Consolas"/>
                                  <w:spacing w:val="-19"/>
                                  <w:sz w:val="17"/>
                                </w:rPr>
                                <w:t> </w:t>
                              </w:r>
                              <w:r>
                                <w:rPr>
                                  <w:rFonts w:ascii="Consolas"/>
                                  <w:sz w:val="17"/>
                                </w:rPr>
                                <w:t>trend="add",</w:t>
                              </w:r>
                              <w:r>
                                <w:rPr>
                                  <w:rFonts w:ascii="Consolas"/>
                                  <w:spacing w:val="-19"/>
                                  <w:sz w:val="17"/>
                                </w:rPr>
                                <w:t> </w:t>
                              </w:r>
                              <w:r>
                                <w:rPr>
                                  <w:rFonts w:ascii="Consolas"/>
                                  <w:spacing w:val="-2"/>
                                  <w:sz w:val="17"/>
                                </w:rPr>
                                <w:t>seasonal="add",</w:t>
                              </w:r>
                            </w:p>
                            <w:p>
                              <w:pPr>
                                <w:spacing w:line="242" w:lineRule="auto" w:before="0"/>
                                <w:ind w:left="4019" w:right="0" w:firstLine="0"/>
                                <w:jc w:val="left"/>
                                <w:rPr>
                                  <w:rFonts w:ascii="Consolas"/>
                                  <w:sz w:val="17"/>
                                </w:rPr>
                              </w:pPr>
                              <w:r>
                                <w:rPr>
                                  <w:rFonts w:ascii="Consolas"/>
                                  <w:spacing w:val="-2"/>
                                  <w:sz w:val="17"/>
                                </w:rPr>
                                <w:t>seasonal_periods=7, initialization_method="estimated")</w:t>
                              </w:r>
                            </w:p>
                            <w:p>
                              <w:pPr>
                                <w:spacing w:line="242" w:lineRule="auto" w:before="0"/>
                                <w:ind w:left="749" w:right="218" w:firstLine="0"/>
                                <w:jc w:val="left"/>
                                <w:rPr>
                                  <w:rFonts w:ascii="Consolas"/>
                                  <w:sz w:val="17"/>
                                </w:rPr>
                              </w:pPr>
                              <w:r>
                                <w:rPr>
                                  <w:rFonts w:ascii="Consolas"/>
                                  <w:sz w:val="17"/>
                                </w:rPr>
                                <w:t>fitted_hw_seasonal = model_hw_s.fit(optimized=True) pred_hw_seasonal</w:t>
                              </w:r>
                              <w:r>
                                <w:rPr>
                                  <w:rFonts w:ascii="Consolas"/>
                                  <w:spacing w:val="-22"/>
                                  <w:sz w:val="17"/>
                                </w:rPr>
                                <w:t> </w:t>
                              </w:r>
                              <w:r>
                                <w:rPr>
                                  <w:rFonts w:ascii="Consolas"/>
                                  <w:sz w:val="17"/>
                                </w:rPr>
                                <w:t>=</w:t>
                              </w:r>
                              <w:r>
                                <w:rPr>
                                  <w:rFonts w:ascii="Consolas"/>
                                  <w:spacing w:val="-22"/>
                                  <w:sz w:val="17"/>
                                </w:rPr>
                                <w:t> </w:t>
                              </w:r>
                              <w:r>
                                <w:rPr>
                                  <w:rFonts w:ascii="Consolas"/>
                                  <w:sz w:val="17"/>
                                </w:rPr>
                                <w:t>fitted_hw_seasonal.forecast(len(test))</w:t>
                              </w:r>
                            </w:p>
                            <w:p>
                              <w:pPr>
                                <w:spacing w:line="240" w:lineRule="auto" w:before="62"/>
                                <w:rPr>
                                  <w:rFonts w:ascii="Consolas"/>
                                  <w:sz w:val="17"/>
                                </w:rPr>
                              </w:pPr>
                            </w:p>
                            <w:p>
                              <w:pPr>
                                <w:spacing w:line="242" w:lineRule="auto" w:before="0"/>
                                <w:ind w:left="749" w:right="0" w:hanging="375"/>
                                <w:jc w:val="left"/>
                                <w:rPr>
                                  <w:rFonts w:ascii="Consolas"/>
                                  <w:sz w:val="17"/>
                                </w:rPr>
                              </w:pPr>
                              <w:r>
                                <w:rPr>
                                  <w:rFonts w:ascii="Consolas"/>
                                  <w:sz w:val="17"/>
                                </w:rPr>
                                <w:t>pred_croston</w:t>
                              </w:r>
                              <w:r>
                                <w:rPr>
                                  <w:rFonts w:ascii="Consolas"/>
                                  <w:spacing w:val="-23"/>
                                  <w:sz w:val="17"/>
                                </w:rPr>
                                <w:t> </w:t>
                              </w:r>
                              <w:r>
                                <w:rPr>
                                  <w:rFonts w:ascii="Consolas"/>
                                  <w:sz w:val="17"/>
                                </w:rPr>
                                <w:t>=</w:t>
                              </w:r>
                              <w:r>
                                <w:rPr>
                                  <w:rFonts w:ascii="Consolas"/>
                                  <w:spacing w:val="-23"/>
                                  <w:sz w:val="17"/>
                                </w:rPr>
                                <w:t> </w:t>
                              </w:r>
                              <w:r>
                                <w:rPr>
                                  <w:rFonts w:ascii="Consolas"/>
                                  <w:sz w:val="17"/>
                                </w:rPr>
                                <w:t>DemandPatternClassificationService.croston_sba_forecast( train, horizon_days=len(test))</w:t>
                              </w:r>
                            </w:p>
                            <w:p>
                              <w:pPr>
                                <w:spacing w:line="240" w:lineRule="auto" w:before="66"/>
                                <w:rPr>
                                  <w:rFonts w:ascii="Consolas"/>
                                  <w:sz w:val="17"/>
                                </w:rPr>
                              </w:pPr>
                            </w:p>
                            <w:p>
                              <w:pPr>
                                <w:spacing w:line="242" w:lineRule="auto" w:before="0"/>
                                <w:ind w:left="374" w:right="2600" w:firstLine="0"/>
                                <w:jc w:val="left"/>
                                <w:rPr>
                                  <w:rFonts w:ascii="Consolas"/>
                                  <w:sz w:val="17"/>
                                </w:rPr>
                              </w:pPr>
                              <w:r>
                                <w:rPr>
                                  <w:rFonts w:ascii="Consolas"/>
                                  <w:sz w:val="17"/>
                                </w:rPr>
                                <w:t>model_arima</w:t>
                              </w:r>
                              <w:r>
                                <w:rPr>
                                  <w:rFonts w:ascii="Consolas"/>
                                  <w:spacing w:val="-9"/>
                                  <w:sz w:val="17"/>
                                </w:rPr>
                                <w:t> </w:t>
                              </w:r>
                              <w:r>
                                <w:rPr>
                                  <w:rFonts w:ascii="Consolas"/>
                                  <w:sz w:val="17"/>
                                </w:rPr>
                                <w:t>=</w:t>
                              </w:r>
                              <w:r>
                                <w:rPr>
                                  <w:rFonts w:ascii="Consolas"/>
                                  <w:spacing w:val="-9"/>
                                  <w:sz w:val="17"/>
                                </w:rPr>
                                <w:t> </w:t>
                              </w:r>
                              <w:r>
                                <w:rPr>
                                  <w:rFonts w:ascii="Consolas"/>
                                  <w:sz w:val="17"/>
                                </w:rPr>
                                <w:t>ARIMA(train,</w:t>
                              </w:r>
                              <w:r>
                                <w:rPr>
                                  <w:rFonts w:ascii="Consolas"/>
                                  <w:spacing w:val="-9"/>
                                  <w:sz w:val="17"/>
                                </w:rPr>
                                <w:t> </w:t>
                              </w:r>
                              <w:r>
                                <w:rPr>
                                  <w:rFonts w:ascii="Consolas"/>
                                  <w:sz w:val="17"/>
                                </w:rPr>
                                <w:t>order=(1,</w:t>
                              </w:r>
                              <w:r>
                                <w:rPr>
                                  <w:rFonts w:ascii="Consolas"/>
                                  <w:spacing w:val="-13"/>
                                  <w:sz w:val="17"/>
                                </w:rPr>
                                <w:t> </w:t>
                              </w:r>
                              <w:r>
                                <w:rPr>
                                  <w:rFonts w:ascii="Consolas"/>
                                  <w:sz w:val="17"/>
                                </w:rPr>
                                <w:t>1,</w:t>
                              </w:r>
                              <w:r>
                                <w:rPr>
                                  <w:rFonts w:ascii="Consolas"/>
                                  <w:spacing w:val="-9"/>
                                  <w:sz w:val="17"/>
                                </w:rPr>
                                <w:t> </w:t>
                              </w:r>
                              <w:r>
                                <w:rPr>
                                  <w:rFonts w:ascii="Consolas"/>
                                  <w:sz w:val="17"/>
                                </w:rPr>
                                <w:t>0)) fitted_arima = model_arima.fit()</w:t>
                              </w:r>
                            </w:p>
                            <w:p>
                              <w:pPr>
                                <w:spacing w:line="196" w:lineRule="exact" w:before="0"/>
                                <w:ind w:left="374" w:right="0" w:firstLine="0"/>
                                <w:jc w:val="left"/>
                                <w:rPr>
                                  <w:rFonts w:ascii="Consolas"/>
                                  <w:sz w:val="17"/>
                                </w:rPr>
                              </w:pPr>
                              <w:r>
                                <w:rPr>
                                  <w:rFonts w:ascii="Consolas"/>
                                  <w:sz w:val="17"/>
                                </w:rPr>
                                <w:t>pred_arima</w:t>
                              </w:r>
                              <w:r>
                                <w:rPr>
                                  <w:rFonts w:ascii="Consolas"/>
                                  <w:spacing w:val="-9"/>
                                  <w:sz w:val="17"/>
                                </w:rPr>
                                <w:t> </w:t>
                              </w:r>
                              <w:r>
                                <w:rPr>
                                  <w:rFonts w:ascii="Consolas"/>
                                  <w:sz w:val="17"/>
                                </w:rPr>
                                <w:t>=</w:t>
                              </w:r>
                              <w:r>
                                <w:rPr>
                                  <w:rFonts w:ascii="Consolas"/>
                                  <w:spacing w:val="-8"/>
                                  <w:sz w:val="17"/>
                                </w:rPr>
                                <w:t> </w:t>
                              </w:r>
                              <w:r>
                                <w:rPr>
                                  <w:rFonts w:ascii="Consolas"/>
                                  <w:spacing w:val="-2"/>
                                  <w:sz w:val="17"/>
                                </w:rPr>
                                <w:t>fitted_arima.forecast(len(test))</w:t>
                              </w:r>
                            </w:p>
                            <w:p>
                              <w:pPr>
                                <w:spacing w:line="240" w:lineRule="auto" w:before="67"/>
                                <w:rPr>
                                  <w:rFonts w:ascii="Consolas"/>
                                  <w:sz w:val="17"/>
                                </w:rPr>
                              </w:pPr>
                            </w:p>
                            <w:p>
                              <w:pPr>
                                <w:spacing w:line="242" w:lineRule="auto" w:before="1"/>
                                <w:ind w:left="374" w:right="0" w:firstLine="0"/>
                                <w:jc w:val="left"/>
                                <w:rPr>
                                  <w:rFonts w:ascii="Consolas"/>
                                  <w:sz w:val="17"/>
                                </w:rPr>
                              </w:pPr>
                              <w:r>
                                <w:rPr>
                                  <w:rFonts w:ascii="Consolas"/>
                                  <w:sz w:val="17"/>
                                </w:rPr>
                                <w:t>pred_naive</w:t>
                              </w:r>
                              <w:r>
                                <w:rPr>
                                  <w:rFonts w:ascii="Consolas"/>
                                  <w:spacing w:val="-8"/>
                                  <w:sz w:val="17"/>
                                </w:rPr>
                                <w:t> </w:t>
                              </w:r>
                              <w:r>
                                <w:rPr>
                                  <w:rFonts w:ascii="Consolas"/>
                                  <w:sz w:val="17"/>
                                </w:rPr>
                                <w:t>=</w:t>
                              </w:r>
                              <w:r>
                                <w:rPr>
                                  <w:rFonts w:ascii="Consolas"/>
                                  <w:spacing w:val="-8"/>
                                  <w:sz w:val="17"/>
                                </w:rPr>
                                <w:t> </w:t>
                              </w:r>
                              <w:r>
                                <w:rPr>
                                  <w:rFonts w:ascii="Consolas"/>
                                  <w:sz w:val="17"/>
                                </w:rPr>
                                <w:t>pd.Series([train.iloc[-1]]</w:t>
                              </w:r>
                              <w:r>
                                <w:rPr>
                                  <w:rFonts w:ascii="Consolas"/>
                                  <w:spacing w:val="-8"/>
                                  <w:sz w:val="17"/>
                                </w:rPr>
                                <w:t> </w:t>
                              </w:r>
                              <w:r>
                                <w:rPr>
                                  <w:rFonts w:ascii="Consolas"/>
                                  <w:sz w:val="17"/>
                                </w:rPr>
                                <w:t>*</w:t>
                              </w:r>
                              <w:r>
                                <w:rPr>
                                  <w:rFonts w:ascii="Consolas"/>
                                  <w:spacing w:val="-13"/>
                                  <w:sz w:val="17"/>
                                </w:rPr>
                                <w:t> </w:t>
                              </w:r>
                              <w:r>
                                <w:rPr>
                                  <w:rFonts w:ascii="Consolas"/>
                                  <w:sz w:val="17"/>
                                </w:rPr>
                                <w:t>len(test),</w:t>
                              </w:r>
                              <w:r>
                                <w:rPr>
                                  <w:rFonts w:ascii="Consolas"/>
                                  <w:spacing w:val="-8"/>
                                  <w:sz w:val="17"/>
                                </w:rPr>
                                <w:t> </w:t>
                              </w:r>
                              <w:r>
                                <w:rPr>
                                  <w:rFonts w:ascii="Consolas"/>
                                  <w:sz w:val="17"/>
                                </w:rPr>
                                <w:t>index=test.index) sma_value = float(train.iloc[-min(7, len(train)):].mean())</w:t>
                              </w:r>
                            </w:p>
                            <w:p>
                              <w:pPr>
                                <w:spacing w:line="195" w:lineRule="exact" w:before="0"/>
                                <w:ind w:left="374" w:right="0" w:firstLine="0"/>
                                <w:jc w:val="left"/>
                                <w:rPr>
                                  <w:rFonts w:ascii="Consolas"/>
                                  <w:sz w:val="17"/>
                                </w:rPr>
                              </w:pPr>
                              <w:r>
                                <w:rPr>
                                  <w:rFonts w:ascii="Consolas"/>
                                  <w:sz w:val="17"/>
                                </w:rPr>
                                <w:t>pred_sma</w:t>
                              </w:r>
                              <w:r>
                                <w:rPr>
                                  <w:rFonts w:ascii="Consolas"/>
                                  <w:spacing w:val="-13"/>
                                  <w:sz w:val="17"/>
                                </w:rPr>
                                <w:t> </w:t>
                              </w:r>
                              <w:r>
                                <w:rPr>
                                  <w:rFonts w:ascii="Consolas"/>
                                  <w:sz w:val="17"/>
                                </w:rPr>
                                <w:t>=</w:t>
                              </w:r>
                              <w:r>
                                <w:rPr>
                                  <w:rFonts w:ascii="Consolas"/>
                                  <w:spacing w:val="-13"/>
                                  <w:sz w:val="17"/>
                                </w:rPr>
                                <w:t> </w:t>
                              </w:r>
                              <w:r>
                                <w:rPr>
                                  <w:rFonts w:ascii="Consolas"/>
                                  <w:sz w:val="17"/>
                                </w:rPr>
                                <w:t>pd.Series([sma_value]</w:t>
                              </w:r>
                              <w:r>
                                <w:rPr>
                                  <w:rFonts w:ascii="Consolas"/>
                                  <w:spacing w:val="-13"/>
                                  <w:sz w:val="17"/>
                                </w:rPr>
                                <w:t> </w:t>
                              </w:r>
                              <w:r>
                                <w:rPr>
                                  <w:rFonts w:ascii="Consolas"/>
                                  <w:sz w:val="17"/>
                                </w:rPr>
                                <w:t>*</w:t>
                              </w:r>
                              <w:r>
                                <w:rPr>
                                  <w:rFonts w:ascii="Consolas"/>
                                  <w:spacing w:val="-12"/>
                                  <w:sz w:val="17"/>
                                </w:rPr>
                                <w:t> </w:t>
                              </w:r>
                              <w:r>
                                <w:rPr>
                                  <w:rFonts w:ascii="Consolas"/>
                                  <w:sz w:val="17"/>
                                </w:rPr>
                                <w:t>len(test),</w:t>
                              </w:r>
                              <w:r>
                                <w:rPr>
                                  <w:rFonts w:ascii="Consolas"/>
                                  <w:spacing w:val="-13"/>
                                  <w:sz w:val="17"/>
                                </w:rPr>
                                <w:t> </w:t>
                              </w:r>
                              <w:r>
                                <w:rPr>
                                  <w:rFonts w:ascii="Consolas"/>
                                  <w:spacing w:val="-2"/>
                                  <w:sz w:val="17"/>
                                </w:rPr>
                                <w:t>index=test.index)</w:t>
                              </w:r>
                            </w:p>
                            <w:p>
                              <w:pPr>
                                <w:spacing w:line="240" w:lineRule="auto" w:before="72"/>
                                <w:rPr>
                                  <w:rFonts w:ascii="Consolas"/>
                                  <w:sz w:val="17"/>
                                </w:rPr>
                              </w:pPr>
                            </w:p>
                            <w:p>
                              <w:pPr>
                                <w:spacing w:line="198" w:lineRule="exact" w:before="0"/>
                                <w:ind w:left="374" w:right="0" w:firstLine="0"/>
                                <w:jc w:val="left"/>
                                <w:rPr>
                                  <w:rFonts w:ascii="Consolas"/>
                                  <w:sz w:val="17"/>
                                </w:rPr>
                              </w:pPr>
                              <w:r>
                                <w:rPr>
                                  <w:rFonts w:ascii="Consolas"/>
                                  <w:sz w:val="17"/>
                                </w:rPr>
                                <w:t>best_model</w:t>
                              </w:r>
                              <w:r>
                                <w:rPr>
                                  <w:rFonts w:ascii="Consolas"/>
                                  <w:spacing w:val="-9"/>
                                  <w:sz w:val="17"/>
                                </w:rPr>
                                <w:t> </w:t>
                              </w:r>
                              <w:r>
                                <w:rPr>
                                  <w:rFonts w:ascii="Consolas"/>
                                  <w:sz w:val="17"/>
                                </w:rPr>
                                <w:t>=</w:t>
                              </w:r>
                              <w:r>
                                <w:rPr>
                                  <w:rFonts w:ascii="Consolas"/>
                                  <w:spacing w:val="-8"/>
                                  <w:sz w:val="17"/>
                                </w:rPr>
                                <w:t> </w:t>
                              </w:r>
                              <w:r>
                                <w:rPr>
                                  <w:rFonts w:ascii="Consolas"/>
                                  <w:spacing w:val="-4"/>
                                  <w:sz w:val="17"/>
                                </w:rPr>
                                <w:t>min(</w:t>
                              </w:r>
                            </w:p>
                            <w:p>
                              <w:pPr>
                                <w:spacing w:line="240" w:lineRule="auto" w:before="0"/>
                                <w:ind w:left="749" w:right="1139" w:firstLine="0"/>
                                <w:jc w:val="left"/>
                                <w:rPr>
                                  <w:rFonts w:ascii="Consolas"/>
                                  <w:sz w:val="17"/>
                                </w:rPr>
                              </w:pPr>
                              <w:r>
                                <w:rPr>
                                  <w:rFonts w:ascii="Consolas"/>
                                  <w:sz w:val="17"/>
                                </w:rPr>
                                <w:t>(mae(test,</w:t>
                              </w:r>
                              <w:r>
                                <w:rPr>
                                  <w:rFonts w:ascii="Consolas"/>
                                  <w:spacing w:val="-16"/>
                                  <w:sz w:val="17"/>
                                </w:rPr>
                                <w:t> </w:t>
                              </w:r>
                              <w:r>
                                <w:rPr>
                                  <w:rFonts w:ascii="Consolas"/>
                                  <w:sz w:val="17"/>
                                </w:rPr>
                                <w:t>pred_hw),</w:t>
                              </w:r>
                              <w:r>
                                <w:rPr>
                                  <w:rFonts w:ascii="Consolas"/>
                                  <w:spacing w:val="-16"/>
                                  <w:sz w:val="17"/>
                                </w:rPr>
                                <w:t> </w:t>
                              </w:r>
                              <w:r>
                                <w:rPr>
                                  <w:rFonts w:ascii="Consolas"/>
                                  <w:sz w:val="17"/>
                                </w:rPr>
                                <w:t>"exponential_smoothing",</w:t>
                              </w:r>
                              <w:r>
                                <w:rPr>
                                  <w:rFonts w:ascii="Consolas"/>
                                  <w:spacing w:val="-16"/>
                                  <w:sz w:val="17"/>
                                </w:rPr>
                                <w:t> </w:t>
                              </w:r>
                              <w:r>
                                <w:rPr>
                                  <w:rFonts w:ascii="Consolas"/>
                                  <w:sz w:val="17"/>
                                </w:rPr>
                                <w:t>fitted_hw), (mae(test, pred_hw_seasonal), "exponential_smoothing_seasonal", fitted_hw_seasonal), (mae(test, pred_croston), "croston_sba", None), (mae(test, pred_arima), "arima", fitted_arima), (mae(test, pred_naive), "naive_baseline", None), (mae(test, pred_sma), "simple_moving_average", None), key=lambda x: x[0],</w:t>
                              </w:r>
                            </w:p>
                            <w:p>
                              <w:pPr>
                                <w:spacing w:before="0"/>
                                <w:ind w:left="374" w:right="0" w:firstLine="0"/>
                                <w:jc w:val="left"/>
                                <w:rPr>
                                  <w:rFonts w:ascii="Consolas"/>
                                  <w:sz w:val="17"/>
                                </w:rPr>
                              </w:pPr>
                              <w:r>
                                <w:rPr>
                                  <w:rFonts w:ascii="Consolas"/>
                                  <w:spacing w:val="-10"/>
                                  <w:sz w:val="17"/>
                                </w:rPr>
                                <w:t>)</w:t>
                              </w:r>
                            </w:p>
                            <w:p>
                              <w:pPr>
                                <w:spacing w:line="198" w:lineRule="exact" w:before="3"/>
                                <w:ind w:left="374" w:right="0" w:firstLine="0"/>
                                <w:jc w:val="left"/>
                                <w:rPr>
                                  <w:rFonts w:ascii="Consolas"/>
                                  <w:sz w:val="17"/>
                                </w:rPr>
                              </w:pPr>
                              <w:r>
                                <w:rPr>
                                  <w:rFonts w:ascii="Consolas"/>
                                  <w:sz w:val="17"/>
                                </w:rPr>
                                <w:t>mae_value,</w:t>
                              </w:r>
                              <w:r>
                                <w:rPr>
                                  <w:rFonts w:ascii="Consolas"/>
                                  <w:spacing w:val="-13"/>
                                  <w:sz w:val="17"/>
                                </w:rPr>
                                <w:t> </w:t>
                              </w:r>
                              <w:r>
                                <w:rPr>
                                  <w:rFonts w:ascii="Consolas"/>
                                  <w:sz w:val="17"/>
                                </w:rPr>
                                <w:t>model_name,</w:t>
                              </w:r>
                              <w:r>
                                <w:rPr>
                                  <w:rFonts w:ascii="Consolas"/>
                                  <w:spacing w:val="-12"/>
                                  <w:sz w:val="17"/>
                                </w:rPr>
                                <w:t> </w:t>
                              </w:r>
                              <w:r>
                                <w:rPr>
                                  <w:rFonts w:ascii="Consolas"/>
                                  <w:sz w:val="17"/>
                                </w:rPr>
                                <w:t>fitted_model</w:t>
                              </w:r>
                              <w:r>
                                <w:rPr>
                                  <w:rFonts w:ascii="Consolas"/>
                                  <w:spacing w:val="-13"/>
                                  <w:sz w:val="17"/>
                                </w:rPr>
                                <w:t> </w:t>
                              </w:r>
                              <w:r>
                                <w:rPr>
                                  <w:rFonts w:ascii="Consolas"/>
                                  <w:sz w:val="17"/>
                                </w:rPr>
                                <w:t>=</w:t>
                              </w:r>
                              <w:r>
                                <w:rPr>
                                  <w:rFonts w:ascii="Consolas"/>
                                  <w:spacing w:val="-12"/>
                                  <w:sz w:val="17"/>
                                </w:rPr>
                                <w:t> </w:t>
                              </w:r>
                              <w:r>
                                <w:rPr>
                                  <w:rFonts w:ascii="Consolas"/>
                                  <w:spacing w:val="-2"/>
                                  <w:sz w:val="17"/>
                                </w:rPr>
                                <w:t>best_model</w:t>
                              </w:r>
                            </w:p>
                            <w:p>
                              <w:pPr>
                                <w:spacing w:line="237" w:lineRule="auto" w:before="1"/>
                                <w:ind w:left="374" w:right="1209" w:firstLine="0"/>
                                <w:jc w:val="left"/>
                                <w:rPr>
                                  <w:rFonts w:ascii="Consolas"/>
                                  <w:sz w:val="17"/>
                                </w:rPr>
                              </w:pPr>
                              <w:r>
                                <w:rPr>
                                  <w:rFonts w:ascii="Consolas"/>
                                  <w:sz w:val="17"/>
                                </w:rPr>
                                <w:t>#</w:t>
                              </w:r>
                              <w:r>
                                <w:rPr>
                                  <w:rFonts w:ascii="Consolas"/>
                                  <w:spacing w:val="-5"/>
                                  <w:sz w:val="17"/>
                                </w:rPr>
                                <w:t> </w:t>
                              </w:r>
                              <w:r>
                                <w:rPr>
                                  <w:rFonts w:ascii="Consolas"/>
                                  <w:sz w:val="17"/>
                                </w:rPr>
                                <w:t>...</w:t>
                              </w:r>
                              <w:r>
                                <w:rPr>
                                  <w:rFonts w:ascii="Consolas"/>
                                  <w:spacing w:val="-5"/>
                                  <w:sz w:val="17"/>
                                </w:rPr>
                                <w:t> </w:t>
                              </w:r>
                              <w:r>
                                <w:rPr>
                                  <w:rFonts w:ascii="Consolas"/>
                                  <w:sz w:val="17"/>
                                </w:rPr>
                                <w:t>forecast</w:t>
                              </w:r>
                              <w:r>
                                <w:rPr>
                                  <w:rFonts w:ascii="Consolas"/>
                                  <w:spacing w:val="-5"/>
                                  <w:sz w:val="17"/>
                                </w:rPr>
                                <w:t> </w:t>
                              </w:r>
                              <w:r>
                                <w:rPr>
                                  <w:rFonts w:ascii="Consolas"/>
                                  <w:sz w:val="17"/>
                                </w:rPr>
                                <w:t>the</w:t>
                              </w:r>
                              <w:r>
                                <w:rPr>
                                  <w:rFonts w:ascii="Consolas"/>
                                  <w:spacing w:val="-5"/>
                                  <w:sz w:val="17"/>
                                </w:rPr>
                                <w:t> </w:t>
                              </w:r>
                              <w:r>
                                <w:rPr>
                                  <w:rFonts w:ascii="Consolas"/>
                                  <w:sz w:val="17"/>
                                </w:rPr>
                                <w:t>requested</w:t>
                              </w:r>
                              <w:r>
                                <w:rPr>
                                  <w:rFonts w:ascii="Consolas"/>
                                  <w:spacing w:val="-5"/>
                                  <w:sz w:val="17"/>
                                </w:rPr>
                                <w:t> </w:t>
                              </w:r>
                              <w:r>
                                <w:rPr>
                                  <w:rFonts w:ascii="Consolas"/>
                                  <w:sz w:val="17"/>
                                </w:rPr>
                                <w:t>horizon</w:t>
                              </w:r>
                              <w:r>
                                <w:rPr>
                                  <w:rFonts w:ascii="Consolas"/>
                                  <w:spacing w:val="-10"/>
                                  <w:sz w:val="17"/>
                                </w:rPr>
                                <w:t> </w:t>
                              </w:r>
                              <w:r>
                                <w:rPr>
                                  <w:rFonts w:ascii="Consolas"/>
                                  <w:sz w:val="17"/>
                                </w:rPr>
                                <w:t>with</w:t>
                              </w:r>
                              <w:r>
                                <w:rPr>
                                  <w:rFonts w:ascii="Consolas"/>
                                  <w:spacing w:val="-10"/>
                                  <w:sz w:val="17"/>
                                </w:rPr>
                                <w:t> </w:t>
                              </w:r>
                              <w:r>
                                <w:rPr>
                                  <w:rFonts w:ascii="Consolas"/>
                                  <w:sz w:val="17"/>
                                </w:rPr>
                                <w:t>the</w:t>
                              </w:r>
                              <w:r>
                                <w:rPr>
                                  <w:rFonts w:ascii="Consolas"/>
                                  <w:spacing w:val="-5"/>
                                  <w:sz w:val="17"/>
                                </w:rPr>
                                <w:t> </w:t>
                              </w:r>
                              <w:r>
                                <w:rPr>
                                  <w:rFonts w:ascii="Consolas"/>
                                  <w:sz w:val="17"/>
                                </w:rPr>
                                <w:t>winning</w:t>
                              </w:r>
                              <w:r>
                                <w:rPr>
                                  <w:rFonts w:ascii="Consolas"/>
                                  <w:spacing w:val="-5"/>
                                  <w:sz w:val="17"/>
                                </w:rPr>
                                <w:t> </w:t>
                              </w:r>
                              <w:r>
                                <w:rPr>
                                  <w:rFonts w:ascii="Consolas"/>
                                  <w:sz w:val="17"/>
                                </w:rPr>
                                <w:t>model, # recording mae / rmse / mape against the held-out week</w:t>
                              </w:r>
                            </w:p>
                            <w:p>
                              <w:pPr>
                                <w:spacing w:before="3"/>
                                <w:ind w:left="0" w:right="0" w:firstLine="0"/>
                                <w:jc w:val="left"/>
                                <w:rPr>
                                  <w:rFonts w:ascii="Consolas"/>
                                  <w:sz w:val="17"/>
                                </w:rPr>
                              </w:pPr>
                              <w:r>
                                <w:rPr>
                                  <w:rFonts w:ascii="Consolas"/>
                                  <w:sz w:val="17"/>
                                </w:rPr>
                                <w:t>except</w:t>
                              </w:r>
                              <w:r>
                                <w:rPr>
                                  <w:rFonts w:ascii="Consolas"/>
                                  <w:spacing w:val="-6"/>
                                  <w:sz w:val="17"/>
                                </w:rPr>
                                <w:t> </w:t>
                              </w:r>
                              <w:r>
                                <w:rPr>
                                  <w:rFonts w:ascii="Consolas"/>
                                  <w:spacing w:val="-2"/>
                                  <w:sz w:val="17"/>
                                </w:rPr>
                                <w:t>Exception:</w:t>
                              </w:r>
                            </w:p>
                          </w:txbxContent>
                        </wps:txbx>
                        <wps:bodyPr wrap="square" lIns="0" tIns="0" rIns="0" bIns="0" rtlCol="0">
                          <a:noAutofit/>
                        </wps:bodyPr>
                      </wps:wsp>
                      <wps:wsp>
                        <wps:cNvPr id="64" name="Textbox 64"/>
                        <wps:cNvSpPr txBox="1"/>
                        <wps:spPr>
                          <a:xfrm>
                            <a:off x="353872" y="5390407"/>
                            <a:ext cx="2266950" cy="612775"/>
                          </a:xfrm>
                          <a:prstGeom prst="rect">
                            <a:avLst/>
                          </a:prstGeom>
                        </wps:spPr>
                        <wps:txbx>
                          <w:txbxContent>
                            <w:p>
                              <w:pPr>
                                <w:spacing w:line="167" w:lineRule="exact" w:before="0"/>
                                <w:ind w:left="748" w:right="0" w:firstLine="0"/>
                                <w:jc w:val="left"/>
                                <w:rPr>
                                  <w:rFonts w:ascii="Consolas"/>
                                  <w:sz w:val="17"/>
                                </w:rPr>
                              </w:pPr>
                              <w:r>
                                <w:rPr>
                                  <w:rFonts w:ascii="Consolas"/>
                                  <w:sz w:val="17"/>
                                </w:rPr>
                                <w:t>model_name</w:t>
                              </w:r>
                              <w:r>
                                <w:rPr>
                                  <w:rFonts w:ascii="Consolas"/>
                                  <w:spacing w:val="-9"/>
                                  <w:sz w:val="17"/>
                                </w:rPr>
                                <w:t> </w:t>
                              </w:r>
                              <w:r>
                                <w:rPr>
                                  <w:rFonts w:ascii="Consolas"/>
                                  <w:sz w:val="17"/>
                                </w:rPr>
                                <w:t>=</w:t>
                              </w:r>
                              <w:r>
                                <w:rPr>
                                  <w:rFonts w:ascii="Consolas"/>
                                  <w:spacing w:val="-8"/>
                                  <w:sz w:val="17"/>
                                </w:rPr>
                                <w:t> </w:t>
                              </w:r>
                              <w:r>
                                <w:rPr>
                                  <w:rFonts w:ascii="Consolas"/>
                                  <w:spacing w:val="-2"/>
                                  <w:sz w:val="17"/>
                                </w:rPr>
                                <w:t>"average_demand"</w:t>
                              </w:r>
                            </w:p>
                            <w:p>
                              <w:pPr>
                                <w:spacing w:line="198" w:lineRule="exact" w:before="2"/>
                                <w:ind w:left="0" w:right="0" w:firstLine="0"/>
                                <w:jc w:val="left"/>
                                <w:rPr>
                                  <w:rFonts w:ascii="Consolas"/>
                                  <w:sz w:val="17"/>
                                </w:rPr>
                              </w:pPr>
                              <w:r>
                                <w:rPr>
                                  <w:rFonts w:ascii="Consolas"/>
                                  <w:sz w:val="17"/>
                                </w:rPr>
                                <w:t>elif</w:t>
                              </w:r>
                              <w:r>
                                <w:rPr>
                                  <w:rFonts w:ascii="Consolas"/>
                                  <w:spacing w:val="-8"/>
                                  <w:sz w:val="17"/>
                                </w:rPr>
                                <w:t> </w:t>
                              </w:r>
                              <w:r>
                                <w:rPr>
                                  <w:rFonts w:ascii="Consolas"/>
                                  <w:sz w:val="17"/>
                                </w:rPr>
                                <w:t>len(series)</w:t>
                              </w:r>
                              <w:r>
                                <w:rPr>
                                  <w:rFonts w:ascii="Consolas"/>
                                  <w:spacing w:val="-8"/>
                                  <w:sz w:val="17"/>
                                </w:rPr>
                                <w:t> </w:t>
                              </w:r>
                              <w:r>
                                <w:rPr>
                                  <w:rFonts w:ascii="Consolas"/>
                                  <w:sz w:val="17"/>
                                </w:rPr>
                                <w:t>&gt;</w:t>
                              </w:r>
                              <w:r>
                                <w:rPr>
                                  <w:rFonts w:ascii="Consolas"/>
                                  <w:spacing w:val="-7"/>
                                  <w:sz w:val="17"/>
                                </w:rPr>
                                <w:t> </w:t>
                              </w:r>
                              <w:r>
                                <w:rPr>
                                  <w:rFonts w:ascii="Consolas"/>
                                  <w:spacing w:val="-5"/>
                                  <w:sz w:val="17"/>
                                </w:rPr>
                                <w:t>0:</w:t>
                              </w:r>
                            </w:p>
                            <w:p>
                              <w:pPr>
                                <w:spacing w:line="242" w:lineRule="auto" w:before="0"/>
                                <w:ind w:left="0" w:right="90" w:firstLine="374"/>
                                <w:jc w:val="left"/>
                                <w:rPr>
                                  <w:rFonts w:ascii="Consolas"/>
                                  <w:sz w:val="17"/>
                                </w:rPr>
                              </w:pPr>
                              <w:r>
                                <w:rPr>
                                  <w:rFonts w:ascii="Consolas"/>
                                  <w:sz w:val="17"/>
                                </w:rPr>
                                <w:t>model_name</w:t>
                              </w:r>
                              <w:r>
                                <w:rPr>
                                  <w:rFonts w:ascii="Consolas"/>
                                  <w:spacing w:val="-21"/>
                                  <w:sz w:val="17"/>
                                </w:rPr>
                                <w:t> </w:t>
                              </w:r>
                              <w:r>
                                <w:rPr>
                                  <w:rFonts w:ascii="Consolas"/>
                                  <w:sz w:val="17"/>
                                </w:rPr>
                                <w:t>=</w:t>
                              </w:r>
                              <w:r>
                                <w:rPr>
                                  <w:rFonts w:ascii="Consolas"/>
                                  <w:spacing w:val="-21"/>
                                  <w:sz w:val="17"/>
                                </w:rPr>
                                <w:t> </w:t>
                              </w:r>
                              <w:r>
                                <w:rPr>
                                  <w:rFonts w:ascii="Consolas"/>
                                  <w:sz w:val="17"/>
                                </w:rPr>
                                <w:t>"average_demand" </w:t>
                              </w:r>
                              <w:r>
                                <w:rPr>
                                  <w:rFonts w:ascii="Consolas"/>
                                  <w:spacing w:val="-2"/>
                                  <w:sz w:val="17"/>
                                </w:rPr>
                                <w:t>else:</w:t>
                              </w:r>
                            </w:p>
                            <w:p>
                              <w:pPr>
                                <w:spacing w:line="195" w:lineRule="exact" w:before="0"/>
                                <w:ind w:left="374" w:right="0" w:firstLine="0"/>
                                <w:jc w:val="left"/>
                                <w:rPr>
                                  <w:rFonts w:ascii="Consolas"/>
                                  <w:sz w:val="17"/>
                                </w:rPr>
                              </w:pPr>
                              <w:r>
                                <w:rPr>
                                  <w:rFonts w:ascii="Consolas"/>
                                  <w:sz w:val="17"/>
                                </w:rPr>
                                <w:t>model_name</w:t>
                              </w:r>
                              <w:r>
                                <w:rPr>
                                  <w:rFonts w:ascii="Consolas"/>
                                  <w:spacing w:val="-9"/>
                                  <w:sz w:val="17"/>
                                </w:rPr>
                                <w:t> </w:t>
                              </w:r>
                              <w:r>
                                <w:rPr>
                                  <w:rFonts w:ascii="Consolas"/>
                                  <w:sz w:val="17"/>
                                </w:rPr>
                                <w:t>=</w:t>
                              </w:r>
                              <w:r>
                                <w:rPr>
                                  <w:rFonts w:ascii="Consolas"/>
                                  <w:spacing w:val="-8"/>
                                  <w:sz w:val="17"/>
                                </w:rPr>
                                <w:t> </w:t>
                              </w:r>
                              <w:r>
                                <w:rPr>
                                  <w:rFonts w:ascii="Consolas"/>
                                  <w:spacing w:val="-2"/>
                                  <w:sz w:val="17"/>
                                </w:rPr>
                                <w:t>"cold_start_baseline"</w:t>
                              </w:r>
                            </w:p>
                          </w:txbxContent>
                        </wps:txbx>
                        <wps:bodyPr wrap="square" lIns="0" tIns="0" rIns="0" bIns="0" rtlCol="0">
                          <a:noAutofit/>
                        </wps:bodyPr>
                      </wps:wsp>
                      <wps:wsp>
                        <wps:cNvPr id="65" name="Textbox 65"/>
                        <wps:cNvSpPr txBox="1"/>
                        <wps:spPr>
                          <a:xfrm>
                            <a:off x="2726263" y="5390407"/>
                            <a:ext cx="1849755" cy="106680"/>
                          </a:xfrm>
                          <a:prstGeom prst="rect">
                            <a:avLst/>
                          </a:prstGeom>
                        </wps:spPr>
                        <wps:txbx>
                          <w:txbxContent>
                            <w:p>
                              <w:pPr>
                                <w:spacing w:line="167" w:lineRule="exact" w:before="0"/>
                                <w:ind w:left="0" w:right="0" w:firstLine="0"/>
                                <w:jc w:val="left"/>
                                <w:rPr>
                                  <w:rFonts w:ascii="Consolas"/>
                                  <w:sz w:val="17"/>
                                </w:rPr>
                              </w:pPr>
                              <w:r>
                                <w:rPr>
                                  <w:rFonts w:ascii="Consolas"/>
                                  <w:sz w:val="17"/>
                                </w:rPr>
                                <w:t>#</w:t>
                              </w:r>
                              <w:r>
                                <w:rPr>
                                  <w:rFonts w:ascii="Consolas"/>
                                  <w:spacing w:val="-8"/>
                                  <w:sz w:val="17"/>
                                </w:rPr>
                                <w:t> </w:t>
                              </w:r>
                              <w:r>
                                <w:rPr>
                                  <w:rFonts w:ascii="Consolas"/>
                                  <w:sz w:val="17"/>
                                </w:rPr>
                                <w:t>fixed</w:t>
                              </w:r>
                              <w:r>
                                <w:rPr>
                                  <w:rFonts w:ascii="Consolas"/>
                                  <w:spacing w:val="-7"/>
                                  <w:sz w:val="17"/>
                                </w:rPr>
                                <w:t> </w:t>
                              </w:r>
                              <w:r>
                                <w:rPr>
                                  <w:rFonts w:ascii="Consolas"/>
                                  <w:sz w:val="17"/>
                                </w:rPr>
                                <w:t>statistical</w:t>
                              </w:r>
                              <w:r>
                                <w:rPr>
                                  <w:rFonts w:ascii="Consolas"/>
                                  <w:spacing w:val="-8"/>
                                  <w:sz w:val="17"/>
                                </w:rPr>
                                <w:t> </w:t>
                              </w:r>
                              <w:r>
                                <w:rPr>
                                  <w:rFonts w:ascii="Consolas"/>
                                  <w:sz w:val="17"/>
                                </w:rPr>
                                <w:t>path</w:t>
                              </w:r>
                              <w:r>
                                <w:rPr>
                                  <w:rFonts w:ascii="Consolas"/>
                                  <w:spacing w:val="-12"/>
                                  <w:sz w:val="17"/>
                                </w:rPr>
                                <w:t> </w:t>
                              </w:r>
                              <w:r>
                                <w:rPr>
                                  <w:rFonts w:ascii="Consolas"/>
                                  <w:spacing w:val="-2"/>
                                  <w:sz w:val="17"/>
                                </w:rPr>
                                <w:t>failed</w:t>
                              </w:r>
                            </w:p>
                          </w:txbxContent>
                        </wps:txbx>
                        <wps:bodyPr wrap="square" lIns="0" tIns="0" rIns="0" bIns="0" rtlCol="0">
                          <a:noAutofit/>
                        </wps:bodyPr>
                      </wps:wsp>
                      <wps:wsp>
                        <wps:cNvPr id="66" name="Textbox 66"/>
                        <wps:cNvSpPr txBox="1"/>
                        <wps:spPr>
                          <a:xfrm>
                            <a:off x="2725989" y="5643391"/>
                            <a:ext cx="2857500" cy="360045"/>
                          </a:xfrm>
                          <a:prstGeom prst="rect">
                            <a:avLst/>
                          </a:prstGeom>
                        </wps:spPr>
                        <wps:txbx>
                          <w:txbxContent>
                            <w:p>
                              <w:pPr>
                                <w:spacing w:line="167" w:lineRule="exact" w:before="0"/>
                                <w:ind w:left="0" w:right="0" w:firstLine="0"/>
                                <w:jc w:val="left"/>
                                <w:rPr>
                                  <w:rFonts w:ascii="Consolas"/>
                                  <w:sz w:val="17"/>
                                </w:rPr>
                              </w:pPr>
                              <w:r>
                                <w:rPr>
                                  <w:rFonts w:ascii="Consolas"/>
                                  <w:sz w:val="17"/>
                                </w:rPr>
                                <w:t>#</w:t>
                              </w:r>
                              <w:r>
                                <w:rPr>
                                  <w:rFonts w:ascii="Consolas"/>
                                  <w:spacing w:val="-5"/>
                                  <w:sz w:val="17"/>
                                </w:rPr>
                                <w:t> </w:t>
                              </w:r>
                              <w:r>
                                <w:rPr>
                                  <w:rFonts w:ascii="Consolas"/>
                                  <w:sz w:val="17"/>
                                </w:rPr>
                                <w:t>too</w:t>
                              </w:r>
                              <w:r>
                                <w:rPr>
                                  <w:rFonts w:ascii="Consolas"/>
                                  <w:spacing w:val="-4"/>
                                  <w:sz w:val="17"/>
                                </w:rPr>
                                <w:t> </w:t>
                              </w:r>
                              <w:r>
                                <w:rPr>
                                  <w:rFonts w:ascii="Consolas"/>
                                  <w:sz w:val="17"/>
                                </w:rPr>
                                <w:t>little</w:t>
                              </w:r>
                              <w:r>
                                <w:rPr>
                                  <w:rFonts w:ascii="Consolas"/>
                                  <w:spacing w:val="-4"/>
                                  <w:sz w:val="17"/>
                                </w:rPr>
                                <w:t> </w:t>
                              </w:r>
                              <w:r>
                                <w:rPr>
                                  <w:rFonts w:ascii="Consolas"/>
                                  <w:sz w:val="17"/>
                                </w:rPr>
                                <w:t>history</w:t>
                              </w:r>
                              <w:r>
                                <w:rPr>
                                  <w:rFonts w:ascii="Consolas"/>
                                  <w:spacing w:val="-5"/>
                                  <w:sz w:val="17"/>
                                </w:rPr>
                                <w:t> </w:t>
                              </w:r>
                              <w:r>
                                <w:rPr>
                                  <w:rFonts w:ascii="Consolas"/>
                                  <w:sz w:val="17"/>
                                </w:rPr>
                                <w:t>to</w:t>
                              </w:r>
                              <w:r>
                                <w:rPr>
                                  <w:rFonts w:ascii="Consolas"/>
                                  <w:spacing w:val="-4"/>
                                  <w:sz w:val="17"/>
                                </w:rPr>
                                <w:t> </w:t>
                              </w:r>
                              <w:r>
                                <w:rPr>
                                  <w:rFonts w:ascii="Consolas"/>
                                  <w:spacing w:val="-5"/>
                                  <w:sz w:val="17"/>
                                </w:rPr>
                                <w:t>fit</w:t>
                              </w:r>
                            </w:p>
                            <w:p>
                              <w:pPr>
                                <w:spacing w:line="240" w:lineRule="auto" w:before="0"/>
                                <w:rPr>
                                  <w:rFonts w:ascii="Consolas"/>
                                  <w:sz w:val="17"/>
                                </w:rPr>
                              </w:pPr>
                            </w:p>
                            <w:p>
                              <w:pPr>
                                <w:spacing w:before="0"/>
                                <w:ind w:left="0" w:right="0" w:firstLine="0"/>
                                <w:jc w:val="left"/>
                                <w:rPr>
                                  <w:rFonts w:ascii="Consolas"/>
                                  <w:sz w:val="17"/>
                                </w:rPr>
                              </w:pPr>
                              <w:r>
                                <w:rPr>
                                  <w:rFonts w:ascii="Consolas"/>
                                  <w:sz w:val="17"/>
                                </w:rPr>
                                <w:t>#</w:t>
                              </w:r>
                              <w:r>
                                <w:rPr>
                                  <w:rFonts w:ascii="Consolas"/>
                                  <w:spacing w:val="-8"/>
                                  <w:sz w:val="17"/>
                                </w:rPr>
                                <w:t> </w:t>
                              </w:r>
                              <w:r>
                                <w:rPr>
                                  <w:rFonts w:ascii="Consolas"/>
                                  <w:sz w:val="17"/>
                                </w:rPr>
                                <w:t>heuristic</w:t>
                              </w:r>
                              <w:r>
                                <w:rPr>
                                  <w:rFonts w:ascii="Consolas"/>
                                  <w:spacing w:val="-8"/>
                                  <w:sz w:val="17"/>
                                </w:rPr>
                                <w:t> </w:t>
                              </w:r>
                              <w:r>
                                <w:rPr>
                                  <w:rFonts w:ascii="Consolas"/>
                                  <w:sz w:val="17"/>
                                </w:rPr>
                                <w:t>estimate</w:t>
                              </w:r>
                              <w:r>
                                <w:rPr>
                                  <w:rFonts w:ascii="Consolas"/>
                                  <w:spacing w:val="-7"/>
                                  <w:sz w:val="17"/>
                                </w:rPr>
                                <w:t> </w:t>
                              </w:r>
                              <w:r>
                                <w:rPr>
                                  <w:rFonts w:ascii="Consolas"/>
                                  <w:sz w:val="17"/>
                                </w:rPr>
                                <w:t>(below),</w:t>
                              </w:r>
                              <w:r>
                                <w:rPr>
                                  <w:rFonts w:ascii="Consolas"/>
                                  <w:spacing w:val="-8"/>
                                  <w:sz w:val="17"/>
                                </w:rPr>
                                <w:t> </w:t>
                              </w:r>
                              <w:r>
                                <w:rPr>
                                  <w:rFonts w:ascii="Consolas"/>
                                  <w:sz w:val="17"/>
                                </w:rPr>
                                <w:t>not</w:t>
                              </w:r>
                              <w:r>
                                <w:rPr>
                                  <w:rFonts w:ascii="Consolas"/>
                                  <w:spacing w:val="-8"/>
                                  <w:sz w:val="17"/>
                                </w:rPr>
                                <w:t> </w:t>
                              </w:r>
                              <w:r>
                                <w:rPr>
                                  <w:rFonts w:ascii="Consolas"/>
                                  <w:sz w:val="17"/>
                                </w:rPr>
                                <w:t>a</w:t>
                              </w:r>
                              <w:r>
                                <w:rPr>
                                  <w:rFonts w:ascii="Consolas"/>
                                  <w:spacing w:val="-7"/>
                                  <w:sz w:val="17"/>
                                </w:rPr>
                                <w:t> </w:t>
                              </w:r>
                              <w:r>
                                <w:rPr>
                                  <w:rFonts w:ascii="Consolas"/>
                                  <w:sz w:val="17"/>
                                </w:rPr>
                                <w:t>fitted</w:t>
                              </w:r>
                              <w:r>
                                <w:rPr>
                                  <w:rFonts w:ascii="Consolas"/>
                                  <w:spacing w:val="-8"/>
                                  <w:sz w:val="17"/>
                                </w:rPr>
                                <w:t> </w:t>
                              </w:r>
                              <w:r>
                                <w:rPr>
                                  <w:rFonts w:ascii="Consolas"/>
                                  <w:spacing w:val="-2"/>
                                  <w:sz w:val="17"/>
                                </w:rPr>
                                <w:t>model</w:t>
                              </w:r>
                            </w:p>
                          </w:txbxContent>
                        </wps:txbx>
                        <wps:bodyPr wrap="square" lIns="0" tIns="0" rIns="0" bIns="0" rtlCol="0">
                          <a:noAutofit/>
                        </wps:bodyPr>
                      </wps:wsp>
                    </wpg:wgp>
                  </a:graphicData>
                </a:graphic>
              </wp:inline>
            </w:drawing>
          </mc:Choice>
          <mc:Fallback>
            <w:pict>
              <v:group style="width:468.2pt;height:480.4pt;mso-position-horizontal-relative:char;mso-position-vertical-relative:line" id="docshapegroup51" coordorigin="0,0" coordsize="9364,9608">
                <v:rect style="position:absolute;left:9;top:9;width:9345;height:9589" id="docshape52" filled="true" fillcolor="#f7f7f7" stroked="false">
                  <v:fill type="solid"/>
                </v:rect>
                <v:shape style="position:absolute;left:0;top:0;width:9364;height:9608" id="docshape53" coordorigin="0,0" coordsize="9364,9608" path="m9354,9598l10,9598,10,149,0,149,0,9598,0,9608,10,9608,9354,9608,9354,9598xm9354,0l10,0,0,0,0,10,0,149,10,149,10,10,9354,10,9354,0xm9364,149l9354,149,9354,9598,9354,9608,9364,9608,9364,9598,9364,149xm9364,0l9354,0,9354,10,9354,149,9364,149,9364,10,9364,0xe" filled="true" fillcolor="#cccccc" stroked="false">
                  <v:path arrowok="t"/>
                  <v:fill type="solid"/>
                </v:shape>
                <v:shape style="position:absolute;left:931;top:177;width:7210;height:8283" type="#_x0000_t202" id="docshape54" filled="false" stroked="false">
                  <v:textbox inset="0,0,0,0">
                    <w:txbxContent>
                      <w:p>
                        <w:pPr>
                          <w:spacing w:line="167" w:lineRule="exact" w:before="0"/>
                          <w:ind w:left="0" w:right="0" w:firstLine="0"/>
                          <w:jc w:val="left"/>
                          <w:rPr>
                            <w:rFonts w:ascii="Consolas"/>
                            <w:sz w:val="17"/>
                          </w:rPr>
                        </w:pPr>
                        <w:r>
                          <w:rPr>
                            <w:rFonts w:ascii="Consolas"/>
                            <w:sz w:val="17"/>
                          </w:rPr>
                          <w:t>train,</w:t>
                        </w:r>
                        <w:r>
                          <w:rPr>
                            <w:rFonts w:ascii="Consolas"/>
                            <w:spacing w:val="-14"/>
                            <w:sz w:val="17"/>
                          </w:rPr>
                          <w:t> </w:t>
                        </w:r>
                        <w:r>
                          <w:rPr>
                            <w:rFonts w:ascii="Consolas"/>
                            <w:sz w:val="17"/>
                          </w:rPr>
                          <w:t>test</w:t>
                        </w:r>
                        <w:r>
                          <w:rPr>
                            <w:rFonts w:ascii="Consolas"/>
                            <w:spacing w:val="-14"/>
                            <w:sz w:val="17"/>
                          </w:rPr>
                          <w:t> </w:t>
                        </w:r>
                        <w:r>
                          <w:rPr>
                            <w:rFonts w:ascii="Consolas"/>
                            <w:sz w:val="17"/>
                          </w:rPr>
                          <w:t>=</w:t>
                        </w:r>
                        <w:r>
                          <w:rPr>
                            <w:rFonts w:ascii="Consolas"/>
                            <w:spacing w:val="-14"/>
                            <w:sz w:val="17"/>
                          </w:rPr>
                          <w:t> </w:t>
                        </w:r>
                        <w:r>
                          <w:rPr>
                            <w:rFonts w:ascii="Consolas"/>
                            <w:sz w:val="17"/>
                          </w:rPr>
                          <w:t>series.iloc[:-7],</w:t>
                        </w:r>
                        <w:r>
                          <w:rPr>
                            <w:rFonts w:ascii="Consolas"/>
                            <w:spacing w:val="-14"/>
                            <w:sz w:val="17"/>
                          </w:rPr>
                          <w:t> </w:t>
                        </w:r>
                        <w:r>
                          <w:rPr>
                            <w:rFonts w:ascii="Consolas"/>
                            <w:sz w:val="17"/>
                          </w:rPr>
                          <w:t>series.iloc[-</w:t>
                        </w:r>
                        <w:r>
                          <w:rPr>
                            <w:rFonts w:ascii="Consolas"/>
                            <w:spacing w:val="-5"/>
                            <w:sz w:val="17"/>
                          </w:rPr>
                          <w:t>7:]</w:t>
                        </w:r>
                      </w:p>
                      <w:p>
                        <w:pPr>
                          <w:spacing w:line="198" w:lineRule="exact" w:before="2"/>
                          <w:ind w:left="0" w:right="0" w:firstLine="0"/>
                          <w:jc w:val="left"/>
                          <w:rPr>
                            <w:rFonts w:ascii="Consolas"/>
                            <w:sz w:val="17"/>
                          </w:rPr>
                        </w:pPr>
                        <w:r>
                          <w:rPr>
                            <w:rFonts w:ascii="Consolas"/>
                            <w:sz w:val="17"/>
                          </w:rPr>
                          <w:t>if</w:t>
                        </w:r>
                        <w:r>
                          <w:rPr>
                            <w:rFonts w:ascii="Consolas"/>
                            <w:spacing w:val="-6"/>
                            <w:sz w:val="17"/>
                          </w:rPr>
                          <w:t> </w:t>
                        </w:r>
                        <w:r>
                          <w:rPr>
                            <w:rFonts w:ascii="Consolas"/>
                            <w:sz w:val="17"/>
                          </w:rPr>
                          <w:t>train.sum()</w:t>
                        </w:r>
                        <w:r>
                          <w:rPr>
                            <w:rFonts w:ascii="Consolas"/>
                            <w:spacing w:val="-6"/>
                            <w:sz w:val="17"/>
                          </w:rPr>
                          <w:t> </w:t>
                        </w:r>
                        <w:r>
                          <w:rPr>
                            <w:rFonts w:ascii="Consolas"/>
                            <w:sz w:val="17"/>
                          </w:rPr>
                          <w:t>&gt;</w:t>
                        </w:r>
                        <w:r>
                          <w:rPr>
                            <w:rFonts w:ascii="Consolas"/>
                            <w:spacing w:val="-6"/>
                            <w:sz w:val="17"/>
                          </w:rPr>
                          <w:t> </w:t>
                        </w:r>
                        <w:r>
                          <w:rPr>
                            <w:rFonts w:ascii="Consolas"/>
                            <w:sz w:val="17"/>
                          </w:rPr>
                          <w:t>0</w:t>
                        </w:r>
                        <w:r>
                          <w:rPr>
                            <w:rFonts w:ascii="Consolas"/>
                            <w:spacing w:val="-5"/>
                            <w:sz w:val="17"/>
                          </w:rPr>
                          <w:t> </w:t>
                        </w:r>
                        <w:r>
                          <w:rPr>
                            <w:rFonts w:ascii="Consolas"/>
                            <w:sz w:val="17"/>
                          </w:rPr>
                          <w:t>and</w:t>
                        </w:r>
                        <w:r>
                          <w:rPr>
                            <w:rFonts w:ascii="Consolas"/>
                            <w:spacing w:val="-6"/>
                            <w:sz w:val="17"/>
                          </w:rPr>
                          <w:t> </w:t>
                        </w:r>
                        <w:r>
                          <w:rPr>
                            <w:rFonts w:ascii="Consolas"/>
                            <w:sz w:val="17"/>
                          </w:rPr>
                          <w:t>train.std()</w:t>
                        </w:r>
                        <w:r>
                          <w:rPr>
                            <w:rFonts w:ascii="Consolas"/>
                            <w:spacing w:val="-6"/>
                            <w:sz w:val="17"/>
                          </w:rPr>
                          <w:t> </w:t>
                        </w:r>
                        <w:r>
                          <w:rPr>
                            <w:rFonts w:ascii="Consolas"/>
                            <w:sz w:val="17"/>
                          </w:rPr>
                          <w:t>&gt;</w:t>
                        </w:r>
                        <w:r>
                          <w:rPr>
                            <w:rFonts w:ascii="Consolas"/>
                            <w:spacing w:val="-6"/>
                            <w:sz w:val="17"/>
                          </w:rPr>
                          <w:t> </w:t>
                        </w:r>
                        <w:r>
                          <w:rPr>
                            <w:rFonts w:ascii="Consolas"/>
                            <w:spacing w:val="-5"/>
                            <w:sz w:val="17"/>
                          </w:rPr>
                          <w:t>0:</w:t>
                        </w:r>
                      </w:p>
                      <w:p>
                        <w:pPr>
                          <w:spacing w:line="198" w:lineRule="exact" w:before="0"/>
                          <w:ind w:left="374" w:right="0" w:firstLine="0"/>
                          <w:jc w:val="left"/>
                          <w:rPr>
                            <w:rFonts w:ascii="Consolas"/>
                            <w:sz w:val="17"/>
                          </w:rPr>
                        </w:pPr>
                        <w:r>
                          <w:rPr>
                            <w:rFonts w:ascii="Consolas"/>
                            <w:sz w:val="17"/>
                          </w:rPr>
                          <w:t>model_hw</w:t>
                        </w:r>
                        <w:r>
                          <w:rPr>
                            <w:rFonts w:ascii="Consolas"/>
                            <w:spacing w:val="-19"/>
                            <w:sz w:val="17"/>
                          </w:rPr>
                          <w:t> </w:t>
                        </w:r>
                        <w:r>
                          <w:rPr>
                            <w:rFonts w:ascii="Consolas"/>
                            <w:sz w:val="17"/>
                          </w:rPr>
                          <w:t>=</w:t>
                        </w:r>
                        <w:r>
                          <w:rPr>
                            <w:rFonts w:ascii="Consolas"/>
                            <w:spacing w:val="-18"/>
                            <w:sz w:val="17"/>
                          </w:rPr>
                          <w:t> </w:t>
                        </w:r>
                        <w:r>
                          <w:rPr>
                            <w:rFonts w:ascii="Consolas"/>
                            <w:sz w:val="17"/>
                          </w:rPr>
                          <w:t>ExponentialSmoothing(train,</w:t>
                        </w:r>
                        <w:r>
                          <w:rPr>
                            <w:rFonts w:ascii="Consolas"/>
                            <w:spacing w:val="-19"/>
                            <w:sz w:val="17"/>
                          </w:rPr>
                          <w:t> </w:t>
                        </w:r>
                        <w:r>
                          <w:rPr>
                            <w:rFonts w:ascii="Consolas"/>
                            <w:sz w:val="17"/>
                          </w:rPr>
                          <w:t>trend="add",</w:t>
                        </w:r>
                        <w:r>
                          <w:rPr>
                            <w:rFonts w:ascii="Consolas"/>
                            <w:spacing w:val="-18"/>
                            <w:sz w:val="17"/>
                          </w:rPr>
                          <w:t> </w:t>
                        </w:r>
                        <w:r>
                          <w:rPr>
                            <w:rFonts w:ascii="Consolas"/>
                            <w:spacing w:val="-2"/>
                            <w:sz w:val="17"/>
                          </w:rPr>
                          <w:t>seasonal=None,</w:t>
                        </w:r>
                      </w:p>
                      <w:p>
                        <w:pPr>
                          <w:spacing w:before="3"/>
                          <w:ind w:left="374" w:right="0" w:firstLine="3087"/>
                          <w:jc w:val="left"/>
                          <w:rPr>
                            <w:rFonts w:ascii="Consolas"/>
                            <w:sz w:val="17"/>
                          </w:rPr>
                        </w:pPr>
                        <w:r>
                          <w:rPr>
                            <w:rFonts w:ascii="Consolas"/>
                            <w:spacing w:val="-2"/>
                            <w:sz w:val="17"/>
                          </w:rPr>
                          <w:t>initialization_method="estimated") </w:t>
                        </w:r>
                        <w:r>
                          <w:rPr>
                            <w:rFonts w:ascii="Consolas"/>
                            <w:sz w:val="17"/>
                          </w:rPr>
                          <w:t>fitted_hw = model_hw.fit(optimized=True)</w:t>
                        </w:r>
                      </w:p>
                      <w:p>
                        <w:pPr>
                          <w:spacing w:before="1"/>
                          <w:ind w:left="374" w:right="0" w:firstLine="0"/>
                          <w:jc w:val="left"/>
                          <w:rPr>
                            <w:rFonts w:ascii="Consolas"/>
                            <w:sz w:val="17"/>
                          </w:rPr>
                        </w:pPr>
                        <w:r>
                          <w:rPr>
                            <w:rFonts w:ascii="Consolas"/>
                            <w:sz w:val="17"/>
                          </w:rPr>
                          <w:t>pred_hw</w:t>
                        </w:r>
                        <w:r>
                          <w:rPr>
                            <w:rFonts w:ascii="Consolas"/>
                            <w:spacing w:val="-5"/>
                            <w:sz w:val="17"/>
                          </w:rPr>
                          <w:t> </w:t>
                        </w:r>
                        <w:r>
                          <w:rPr>
                            <w:rFonts w:ascii="Consolas"/>
                            <w:sz w:val="17"/>
                          </w:rPr>
                          <w:t>=</w:t>
                        </w:r>
                        <w:r>
                          <w:rPr>
                            <w:rFonts w:ascii="Consolas"/>
                            <w:spacing w:val="-5"/>
                            <w:sz w:val="17"/>
                          </w:rPr>
                          <w:t> </w:t>
                        </w:r>
                        <w:r>
                          <w:rPr>
                            <w:rFonts w:ascii="Consolas"/>
                            <w:spacing w:val="-2"/>
                            <w:sz w:val="17"/>
                          </w:rPr>
                          <w:t>fitted_hw.forecast(len(test))</w:t>
                        </w:r>
                      </w:p>
                      <w:p>
                        <w:pPr>
                          <w:spacing w:line="240" w:lineRule="auto" w:before="69"/>
                          <w:rPr>
                            <w:rFonts w:ascii="Consolas"/>
                            <w:sz w:val="17"/>
                          </w:rPr>
                        </w:pPr>
                      </w:p>
                      <w:p>
                        <w:pPr>
                          <w:spacing w:line="237" w:lineRule="auto" w:before="0"/>
                          <w:ind w:left="374" w:right="2600" w:firstLine="0"/>
                          <w:jc w:val="left"/>
                          <w:rPr>
                            <w:rFonts w:ascii="Consolas"/>
                            <w:sz w:val="17"/>
                          </w:rPr>
                        </w:pPr>
                        <w:r>
                          <w:rPr>
                            <w:rFonts w:ascii="Consolas"/>
                            <w:sz w:val="17"/>
                          </w:rPr>
                          <w:t>fitted_hw_seasonal</w:t>
                        </w:r>
                        <w:r>
                          <w:rPr>
                            <w:rFonts w:ascii="Consolas"/>
                            <w:spacing w:val="-11"/>
                            <w:sz w:val="17"/>
                          </w:rPr>
                          <w:t> </w:t>
                        </w:r>
                        <w:r>
                          <w:rPr>
                            <w:rFonts w:ascii="Consolas"/>
                            <w:sz w:val="17"/>
                          </w:rPr>
                          <w:t>=</w:t>
                        </w:r>
                        <w:r>
                          <w:rPr>
                            <w:rFonts w:ascii="Consolas"/>
                            <w:spacing w:val="-11"/>
                            <w:sz w:val="17"/>
                          </w:rPr>
                          <w:t> </w:t>
                        </w:r>
                        <w:r>
                          <w:rPr>
                            <w:rFonts w:ascii="Consolas"/>
                            <w:sz w:val="17"/>
                          </w:rPr>
                          <w:t>pred_hw_seasonal</w:t>
                        </w:r>
                        <w:r>
                          <w:rPr>
                            <w:rFonts w:ascii="Consolas"/>
                            <w:spacing w:val="-11"/>
                            <w:sz w:val="17"/>
                          </w:rPr>
                          <w:t> </w:t>
                        </w:r>
                        <w:r>
                          <w:rPr>
                            <w:rFonts w:ascii="Consolas"/>
                            <w:sz w:val="17"/>
                          </w:rPr>
                          <w:t>=</w:t>
                        </w:r>
                        <w:r>
                          <w:rPr>
                            <w:rFonts w:ascii="Consolas"/>
                            <w:spacing w:val="-11"/>
                            <w:sz w:val="17"/>
                          </w:rPr>
                          <w:t> </w:t>
                        </w:r>
                        <w:r>
                          <w:rPr>
                            <w:rFonts w:ascii="Consolas"/>
                            <w:sz w:val="17"/>
                          </w:rPr>
                          <w:t>None if len(train) &gt;= 28:</w:t>
                        </w:r>
                      </w:p>
                      <w:p>
                        <w:pPr>
                          <w:spacing w:line="198" w:lineRule="exact" w:before="2"/>
                          <w:ind w:left="749" w:right="0" w:firstLine="0"/>
                          <w:jc w:val="left"/>
                          <w:rPr>
                            <w:rFonts w:ascii="Consolas"/>
                            <w:sz w:val="17"/>
                          </w:rPr>
                        </w:pPr>
                        <w:r>
                          <w:rPr>
                            <w:rFonts w:ascii="Consolas"/>
                            <w:sz w:val="17"/>
                          </w:rPr>
                          <w:t>model_hw_s</w:t>
                        </w:r>
                        <w:r>
                          <w:rPr>
                            <w:rFonts w:ascii="Consolas"/>
                            <w:spacing w:val="-20"/>
                            <w:sz w:val="17"/>
                          </w:rPr>
                          <w:t> </w:t>
                        </w:r>
                        <w:r>
                          <w:rPr>
                            <w:rFonts w:ascii="Consolas"/>
                            <w:sz w:val="17"/>
                          </w:rPr>
                          <w:t>=</w:t>
                        </w:r>
                        <w:r>
                          <w:rPr>
                            <w:rFonts w:ascii="Consolas"/>
                            <w:spacing w:val="-19"/>
                            <w:sz w:val="17"/>
                          </w:rPr>
                          <w:t> </w:t>
                        </w:r>
                        <w:r>
                          <w:rPr>
                            <w:rFonts w:ascii="Consolas"/>
                            <w:sz w:val="17"/>
                          </w:rPr>
                          <w:t>ExponentialSmoothing(train,</w:t>
                        </w:r>
                        <w:r>
                          <w:rPr>
                            <w:rFonts w:ascii="Consolas"/>
                            <w:spacing w:val="-19"/>
                            <w:sz w:val="17"/>
                          </w:rPr>
                          <w:t> </w:t>
                        </w:r>
                        <w:r>
                          <w:rPr>
                            <w:rFonts w:ascii="Consolas"/>
                            <w:sz w:val="17"/>
                          </w:rPr>
                          <w:t>trend="add",</w:t>
                        </w:r>
                        <w:r>
                          <w:rPr>
                            <w:rFonts w:ascii="Consolas"/>
                            <w:spacing w:val="-19"/>
                            <w:sz w:val="17"/>
                          </w:rPr>
                          <w:t> </w:t>
                        </w:r>
                        <w:r>
                          <w:rPr>
                            <w:rFonts w:ascii="Consolas"/>
                            <w:spacing w:val="-2"/>
                            <w:sz w:val="17"/>
                          </w:rPr>
                          <w:t>seasonal="add",</w:t>
                        </w:r>
                      </w:p>
                      <w:p>
                        <w:pPr>
                          <w:spacing w:line="242" w:lineRule="auto" w:before="0"/>
                          <w:ind w:left="4019" w:right="0" w:firstLine="0"/>
                          <w:jc w:val="left"/>
                          <w:rPr>
                            <w:rFonts w:ascii="Consolas"/>
                            <w:sz w:val="17"/>
                          </w:rPr>
                        </w:pPr>
                        <w:r>
                          <w:rPr>
                            <w:rFonts w:ascii="Consolas"/>
                            <w:spacing w:val="-2"/>
                            <w:sz w:val="17"/>
                          </w:rPr>
                          <w:t>seasonal_periods=7, initialization_method="estimated")</w:t>
                        </w:r>
                      </w:p>
                      <w:p>
                        <w:pPr>
                          <w:spacing w:line="242" w:lineRule="auto" w:before="0"/>
                          <w:ind w:left="749" w:right="218" w:firstLine="0"/>
                          <w:jc w:val="left"/>
                          <w:rPr>
                            <w:rFonts w:ascii="Consolas"/>
                            <w:sz w:val="17"/>
                          </w:rPr>
                        </w:pPr>
                        <w:r>
                          <w:rPr>
                            <w:rFonts w:ascii="Consolas"/>
                            <w:sz w:val="17"/>
                          </w:rPr>
                          <w:t>fitted_hw_seasonal = model_hw_s.fit(optimized=True) pred_hw_seasonal</w:t>
                        </w:r>
                        <w:r>
                          <w:rPr>
                            <w:rFonts w:ascii="Consolas"/>
                            <w:spacing w:val="-22"/>
                            <w:sz w:val="17"/>
                          </w:rPr>
                          <w:t> </w:t>
                        </w:r>
                        <w:r>
                          <w:rPr>
                            <w:rFonts w:ascii="Consolas"/>
                            <w:sz w:val="17"/>
                          </w:rPr>
                          <w:t>=</w:t>
                        </w:r>
                        <w:r>
                          <w:rPr>
                            <w:rFonts w:ascii="Consolas"/>
                            <w:spacing w:val="-22"/>
                            <w:sz w:val="17"/>
                          </w:rPr>
                          <w:t> </w:t>
                        </w:r>
                        <w:r>
                          <w:rPr>
                            <w:rFonts w:ascii="Consolas"/>
                            <w:sz w:val="17"/>
                          </w:rPr>
                          <w:t>fitted_hw_seasonal.forecast(len(test))</w:t>
                        </w:r>
                      </w:p>
                      <w:p>
                        <w:pPr>
                          <w:spacing w:line="240" w:lineRule="auto" w:before="62"/>
                          <w:rPr>
                            <w:rFonts w:ascii="Consolas"/>
                            <w:sz w:val="17"/>
                          </w:rPr>
                        </w:pPr>
                      </w:p>
                      <w:p>
                        <w:pPr>
                          <w:spacing w:line="242" w:lineRule="auto" w:before="0"/>
                          <w:ind w:left="749" w:right="0" w:hanging="375"/>
                          <w:jc w:val="left"/>
                          <w:rPr>
                            <w:rFonts w:ascii="Consolas"/>
                            <w:sz w:val="17"/>
                          </w:rPr>
                        </w:pPr>
                        <w:r>
                          <w:rPr>
                            <w:rFonts w:ascii="Consolas"/>
                            <w:sz w:val="17"/>
                          </w:rPr>
                          <w:t>pred_croston</w:t>
                        </w:r>
                        <w:r>
                          <w:rPr>
                            <w:rFonts w:ascii="Consolas"/>
                            <w:spacing w:val="-23"/>
                            <w:sz w:val="17"/>
                          </w:rPr>
                          <w:t> </w:t>
                        </w:r>
                        <w:r>
                          <w:rPr>
                            <w:rFonts w:ascii="Consolas"/>
                            <w:sz w:val="17"/>
                          </w:rPr>
                          <w:t>=</w:t>
                        </w:r>
                        <w:r>
                          <w:rPr>
                            <w:rFonts w:ascii="Consolas"/>
                            <w:spacing w:val="-23"/>
                            <w:sz w:val="17"/>
                          </w:rPr>
                          <w:t> </w:t>
                        </w:r>
                        <w:r>
                          <w:rPr>
                            <w:rFonts w:ascii="Consolas"/>
                            <w:sz w:val="17"/>
                          </w:rPr>
                          <w:t>DemandPatternClassificationService.croston_sba_forecast( train, horizon_days=len(test))</w:t>
                        </w:r>
                      </w:p>
                      <w:p>
                        <w:pPr>
                          <w:spacing w:line="240" w:lineRule="auto" w:before="66"/>
                          <w:rPr>
                            <w:rFonts w:ascii="Consolas"/>
                            <w:sz w:val="17"/>
                          </w:rPr>
                        </w:pPr>
                      </w:p>
                      <w:p>
                        <w:pPr>
                          <w:spacing w:line="242" w:lineRule="auto" w:before="0"/>
                          <w:ind w:left="374" w:right="2600" w:firstLine="0"/>
                          <w:jc w:val="left"/>
                          <w:rPr>
                            <w:rFonts w:ascii="Consolas"/>
                            <w:sz w:val="17"/>
                          </w:rPr>
                        </w:pPr>
                        <w:r>
                          <w:rPr>
                            <w:rFonts w:ascii="Consolas"/>
                            <w:sz w:val="17"/>
                          </w:rPr>
                          <w:t>model_arima</w:t>
                        </w:r>
                        <w:r>
                          <w:rPr>
                            <w:rFonts w:ascii="Consolas"/>
                            <w:spacing w:val="-9"/>
                            <w:sz w:val="17"/>
                          </w:rPr>
                          <w:t> </w:t>
                        </w:r>
                        <w:r>
                          <w:rPr>
                            <w:rFonts w:ascii="Consolas"/>
                            <w:sz w:val="17"/>
                          </w:rPr>
                          <w:t>=</w:t>
                        </w:r>
                        <w:r>
                          <w:rPr>
                            <w:rFonts w:ascii="Consolas"/>
                            <w:spacing w:val="-9"/>
                            <w:sz w:val="17"/>
                          </w:rPr>
                          <w:t> </w:t>
                        </w:r>
                        <w:r>
                          <w:rPr>
                            <w:rFonts w:ascii="Consolas"/>
                            <w:sz w:val="17"/>
                          </w:rPr>
                          <w:t>ARIMA(train,</w:t>
                        </w:r>
                        <w:r>
                          <w:rPr>
                            <w:rFonts w:ascii="Consolas"/>
                            <w:spacing w:val="-9"/>
                            <w:sz w:val="17"/>
                          </w:rPr>
                          <w:t> </w:t>
                        </w:r>
                        <w:r>
                          <w:rPr>
                            <w:rFonts w:ascii="Consolas"/>
                            <w:sz w:val="17"/>
                          </w:rPr>
                          <w:t>order=(1,</w:t>
                        </w:r>
                        <w:r>
                          <w:rPr>
                            <w:rFonts w:ascii="Consolas"/>
                            <w:spacing w:val="-13"/>
                            <w:sz w:val="17"/>
                          </w:rPr>
                          <w:t> </w:t>
                        </w:r>
                        <w:r>
                          <w:rPr>
                            <w:rFonts w:ascii="Consolas"/>
                            <w:sz w:val="17"/>
                          </w:rPr>
                          <w:t>1,</w:t>
                        </w:r>
                        <w:r>
                          <w:rPr>
                            <w:rFonts w:ascii="Consolas"/>
                            <w:spacing w:val="-9"/>
                            <w:sz w:val="17"/>
                          </w:rPr>
                          <w:t> </w:t>
                        </w:r>
                        <w:r>
                          <w:rPr>
                            <w:rFonts w:ascii="Consolas"/>
                            <w:sz w:val="17"/>
                          </w:rPr>
                          <w:t>0)) fitted_arima = model_arima.fit()</w:t>
                        </w:r>
                      </w:p>
                      <w:p>
                        <w:pPr>
                          <w:spacing w:line="196" w:lineRule="exact" w:before="0"/>
                          <w:ind w:left="374" w:right="0" w:firstLine="0"/>
                          <w:jc w:val="left"/>
                          <w:rPr>
                            <w:rFonts w:ascii="Consolas"/>
                            <w:sz w:val="17"/>
                          </w:rPr>
                        </w:pPr>
                        <w:r>
                          <w:rPr>
                            <w:rFonts w:ascii="Consolas"/>
                            <w:sz w:val="17"/>
                          </w:rPr>
                          <w:t>pred_arima</w:t>
                        </w:r>
                        <w:r>
                          <w:rPr>
                            <w:rFonts w:ascii="Consolas"/>
                            <w:spacing w:val="-9"/>
                            <w:sz w:val="17"/>
                          </w:rPr>
                          <w:t> </w:t>
                        </w:r>
                        <w:r>
                          <w:rPr>
                            <w:rFonts w:ascii="Consolas"/>
                            <w:sz w:val="17"/>
                          </w:rPr>
                          <w:t>=</w:t>
                        </w:r>
                        <w:r>
                          <w:rPr>
                            <w:rFonts w:ascii="Consolas"/>
                            <w:spacing w:val="-8"/>
                            <w:sz w:val="17"/>
                          </w:rPr>
                          <w:t> </w:t>
                        </w:r>
                        <w:r>
                          <w:rPr>
                            <w:rFonts w:ascii="Consolas"/>
                            <w:spacing w:val="-2"/>
                            <w:sz w:val="17"/>
                          </w:rPr>
                          <w:t>fitted_arima.forecast(len(test))</w:t>
                        </w:r>
                      </w:p>
                      <w:p>
                        <w:pPr>
                          <w:spacing w:line="240" w:lineRule="auto" w:before="67"/>
                          <w:rPr>
                            <w:rFonts w:ascii="Consolas"/>
                            <w:sz w:val="17"/>
                          </w:rPr>
                        </w:pPr>
                      </w:p>
                      <w:p>
                        <w:pPr>
                          <w:spacing w:line="242" w:lineRule="auto" w:before="1"/>
                          <w:ind w:left="374" w:right="0" w:firstLine="0"/>
                          <w:jc w:val="left"/>
                          <w:rPr>
                            <w:rFonts w:ascii="Consolas"/>
                            <w:sz w:val="17"/>
                          </w:rPr>
                        </w:pPr>
                        <w:r>
                          <w:rPr>
                            <w:rFonts w:ascii="Consolas"/>
                            <w:sz w:val="17"/>
                          </w:rPr>
                          <w:t>pred_naive</w:t>
                        </w:r>
                        <w:r>
                          <w:rPr>
                            <w:rFonts w:ascii="Consolas"/>
                            <w:spacing w:val="-8"/>
                            <w:sz w:val="17"/>
                          </w:rPr>
                          <w:t> </w:t>
                        </w:r>
                        <w:r>
                          <w:rPr>
                            <w:rFonts w:ascii="Consolas"/>
                            <w:sz w:val="17"/>
                          </w:rPr>
                          <w:t>=</w:t>
                        </w:r>
                        <w:r>
                          <w:rPr>
                            <w:rFonts w:ascii="Consolas"/>
                            <w:spacing w:val="-8"/>
                            <w:sz w:val="17"/>
                          </w:rPr>
                          <w:t> </w:t>
                        </w:r>
                        <w:r>
                          <w:rPr>
                            <w:rFonts w:ascii="Consolas"/>
                            <w:sz w:val="17"/>
                          </w:rPr>
                          <w:t>pd.Series([train.iloc[-1]]</w:t>
                        </w:r>
                        <w:r>
                          <w:rPr>
                            <w:rFonts w:ascii="Consolas"/>
                            <w:spacing w:val="-8"/>
                            <w:sz w:val="17"/>
                          </w:rPr>
                          <w:t> </w:t>
                        </w:r>
                        <w:r>
                          <w:rPr>
                            <w:rFonts w:ascii="Consolas"/>
                            <w:sz w:val="17"/>
                          </w:rPr>
                          <w:t>*</w:t>
                        </w:r>
                        <w:r>
                          <w:rPr>
                            <w:rFonts w:ascii="Consolas"/>
                            <w:spacing w:val="-13"/>
                            <w:sz w:val="17"/>
                          </w:rPr>
                          <w:t> </w:t>
                        </w:r>
                        <w:r>
                          <w:rPr>
                            <w:rFonts w:ascii="Consolas"/>
                            <w:sz w:val="17"/>
                          </w:rPr>
                          <w:t>len(test),</w:t>
                        </w:r>
                        <w:r>
                          <w:rPr>
                            <w:rFonts w:ascii="Consolas"/>
                            <w:spacing w:val="-8"/>
                            <w:sz w:val="17"/>
                          </w:rPr>
                          <w:t> </w:t>
                        </w:r>
                        <w:r>
                          <w:rPr>
                            <w:rFonts w:ascii="Consolas"/>
                            <w:sz w:val="17"/>
                          </w:rPr>
                          <w:t>index=test.index) sma_value = float(train.iloc[-min(7, len(train)):].mean())</w:t>
                        </w:r>
                      </w:p>
                      <w:p>
                        <w:pPr>
                          <w:spacing w:line="195" w:lineRule="exact" w:before="0"/>
                          <w:ind w:left="374" w:right="0" w:firstLine="0"/>
                          <w:jc w:val="left"/>
                          <w:rPr>
                            <w:rFonts w:ascii="Consolas"/>
                            <w:sz w:val="17"/>
                          </w:rPr>
                        </w:pPr>
                        <w:r>
                          <w:rPr>
                            <w:rFonts w:ascii="Consolas"/>
                            <w:sz w:val="17"/>
                          </w:rPr>
                          <w:t>pred_sma</w:t>
                        </w:r>
                        <w:r>
                          <w:rPr>
                            <w:rFonts w:ascii="Consolas"/>
                            <w:spacing w:val="-13"/>
                            <w:sz w:val="17"/>
                          </w:rPr>
                          <w:t> </w:t>
                        </w:r>
                        <w:r>
                          <w:rPr>
                            <w:rFonts w:ascii="Consolas"/>
                            <w:sz w:val="17"/>
                          </w:rPr>
                          <w:t>=</w:t>
                        </w:r>
                        <w:r>
                          <w:rPr>
                            <w:rFonts w:ascii="Consolas"/>
                            <w:spacing w:val="-13"/>
                            <w:sz w:val="17"/>
                          </w:rPr>
                          <w:t> </w:t>
                        </w:r>
                        <w:r>
                          <w:rPr>
                            <w:rFonts w:ascii="Consolas"/>
                            <w:sz w:val="17"/>
                          </w:rPr>
                          <w:t>pd.Series([sma_value]</w:t>
                        </w:r>
                        <w:r>
                          <w:rPr>
                            <w:rFonts w:ascii="Consolas"/>
                            <w:spacing w:val="-13"/>
                            <w:sz w:val="17"/>
                          </w:rPr>
                          <w:t> </w:t>
                        </w:r>
                        <w:r>
                          <w:rPr>
                            <w:rFonts w:ascii="Consolas"/>
                            <w:sz w:val="17"/>
                          </w:rPr>
                          <w:t>*</w:t>
                        </w:r>
                        <w:r>
                          <w:rPr>
                            <w:rFonts w:ascii="Consolas"/>
                            <w:spacing w:val="-12"/>
                            <w:sz w:val="17"/>
                          </w:rPr>
                          <w:t> </w:t>
                        </w:r>
                        <w:r>
                          <w:rPr>
                            <w:rFonts w:ascii="Consolas"/>
                            <w:sz w:val="17"/>
                          </w:rPr>
                          <w:t>len(test),</w:t>
                        </w:r>
                        <w:r>
                          <w:rPr>
                            <w:rFonts w:ascii="Consolas"/>
                            <w:spacing w:val="-13"/>
                            <w:sz w:val="17"/>
                          </w:rPr>
                          <w:t> </w:t>
                        </w:r>
                        <w:r>
                          <w:rPr>
                            <w:rFonts w:ascii="Consolas"/>
                            <w:spacing w:val="-2"/>
                            <w:sz w:val="17"/>
                          </w:rPr>
                          <w:t>index=test.index)</w:t>
                        </w:r>
                      </w:p>
                      <w:p>
                        <w:pPr>
                          <w:spacing w:line="240" w:lineRule="auto" w:before="72"/>
                          <w:rPr>
                            <w:rFonts w:ascii="Consolas"/>
                            <w:sz w:val="17"/>
                          </w:rPr>
                        </w:pPr>
                      </w:p>
                      <w:p>
                        <w:pPr>
                          <w:spacing w:line="198" w:lineRule="exact" w:before="0"/>
                          <w:ind w:left="374" w:right="0" w:firstLine="0"/>
                          <w:jc w:val="left"/>
                          <w:rPr>
                            <w:rFonts w:ascii="Consolas"/>
                            <w:sz w:val="17"/>
                          </w:rPr>
                        </w:pPr>
                        <w:r>
                          <w:rPr>
                            <w:rFonts w:ascii="Consolas"/>
                            <w:sz w:val="17"/>
                          </w:rPr>
                          <w:t>best_model</w:t>
                        </w:r>
                        <w:r>
                          <w:rPr>
                            <w:rFonts w:ascii="Consolas"/>
                            <w:spacing w:val="-9"/>
                            <w:sz w:val="17"/>
                          </w:rPr>
                          <w:t> </w:t>
                        </w:r>
                        <w:r>
                          <w:rPr>
                            <w:rFonts w:ascii="Consolas"/>
                            <w:sz w:val="17"/>
                          </w:rPr>
                          <w:t>=</w:t>
                        </w:r>
                        <w:r>
                          <w:rPr>
                            <w:rFonts w:ascii="Consolas"/>
                            <w:spacing w:val="-8"/>
                            <w:sz w:val="17"/>
                          </w:rPr>
                          <w:t> </w:t>
                        </w:r>
                        <w:r>
                          <w:rPr>
                            <w:rFonts w:ascii="Consolas"/>
                            <w:spacing w:val="-4"/>
                            <w:sz w:val="17"/>
                          </w:rPr>
                          <w:t>min(</w:t>
                        </w:r>
                      </w:p>
                      <w:p>
                        <w:pPr>
                          <w:spacing w:line="240" w:lineRule="auto" w:before="0"/>
                          <w:ind w:left="749" w:right="1139" w:firstLine="0"/>
                          <w:jc w:val="left"/>
                          <w:rPr>
                            <w:rFonts w:ascii="Consolas"/>
                            <w:sz w:val="17"/>
                          </w:rPr>
                        </w:pPr>
                        <w:r>
                          <w:rPr>
                            <w:rFonts w:ascii="Consolas"/>
                            <w:sz w:val="17"/>
                          </w:rPr>
                          <w:t>(mae(test,</w:t>
                        </w:r>
                        <w:r>
                          <w:rPr>
                            <w:rFonts w:ascii="Consolas"/>
                            <w:spacing w:val="-16"/>
                            <w:sz w:val="17"/>
                          </w:rPr>
                          <w:t> </w:t>
                        </w:r>
                        <w:r>
                          <w:rPr>
                            <w:rFonts w:ascii="Consolas"/>
                            <w:sz w:val="17"/>
                          </w:rPr>
                          <w:t>pred_hw),</w:t>
                        </w:r>
                        <w:r>
                          <w:rPr>
                            <w:rFonts w:ascii="Consolas"/>
                            <w:spacing w:val="-16"/>
                            <w:sz w:val="17"/>
                          </w:rPr>
                          <w:t> </w:t>
                        </w:r>
                        <w:r>
                          <w:rPr>
                            <w:rFonts w:ascii="Consolas"/>
                            <w:sz w:val="17"/>
                          </w:rPr>
                          <w:t>"exponential_smoothing",</w:t>
                        </w:r>
                        <w:r>
                          <w:rPr>
                            <w:rFonts w:ascii="Consolas"/>
                            <w:spacing w:val="-16"/>
                            <w:sz w:val="17"/>
                          </w:rPr>
                          <w:t> </w:t>
                        </w:r>
                        <w:r>
                          <w:rPr>
                            <w:rFonts w:ascii="Consolas"/>
                            <w:sz w:val="17"/>
                          </w:rPr>
                          <w:t>fitted_hw), (mae(test, pred_hw_seasonal), "exponential_smoothing_seasonal", fitted_hw_seasonal), (mae(test, pred_croston), "croston_sba", None), (mae(test, pred_arima), "arima", fitted_arima), (mae(test, pred_naive), "naive_baseline", None), (mae(test, pred_sma), "simple_moving_average", None), key=lambda x: x[0],</w:t>
                        </w:r>
                      </w:p>
                      <w:p>
                        <w:pPr>
                          <w:spacing w:before="0"/>
                          <w:ind w:left="374" w:right="0" w:firstLine="0"/>
                          <w:jc w:val="left"/>
                          <w:rPr>
                            <w:rFonts w:ascii="Consolas"/>
                            <w:sz w:val="17"/>
                          </w:rPr>
                        </w:pPr>
                        <w:r>
                          <w:rPr>
                            <w:rFonts w:ascii="Consolas"/>
                            <w:spacing w:val="-10"/>
                            <w:sz w:val="17"/>
                          </w:rPr>
                          <w:t>)</w:t>
                        </w:r>
                      </w:p>
                      <w:p>
                        <w:pPr>
                          <w:spacing w:line="198" w:lineRule="exact" w:before="3"/>
                          <w:ind w:left="374" w:right="0" w:firstLine="0"/>
                          <w:jc w:val="left"/>
                          <w:rPr>
                            <w:rFonts w:ascii="Consolas"/>
                            <w:sz w:val="17"/>
                          </w:rPr>
                        </w:pPr>
                        <w:r>
                          <w:rPr>
                            <w:rFonts w:ascii="Consolas"/>
                            <w:sz w:val="17"/>
                          </w:rPr>
                          <w:t>mae_value,</w:t>
                        </w:r>
                        <w:r>
                          <w:rPr>
                            <w:rFonts w:ascii="Consolas"/>
                            <w:spacing w:val="-13"/>
                            <w:sz w:val="17"/>
                          </w:rPr>
                          <w:t> </w:t>
                        </w:r>
                        <w:r>
                          <w:rPr>
                            <w:rFonts w:ascii="Consolas"/>
                            <w:sz w:val="17"/>
                          </w:rPr>
                          <w:t>model_name,</w:t>
                        </w:r>
                        <w:r>
                          <w:rPr>
                            <w:rFonts w:ascii="Consolas"/>
                            <w:spacing w:val="-12"/>
                            <w:sz w:val="17"/>
                          </w:rPr>
                          <w:t> </w:t>
                        </w:r>
                        <w:r>
                          <w:rPr>
                            <w:rFonts w:ascii="Consolas"/>
                            <w:sz w:val="17"/>
                          </w:rPr>
                          <w:t>fitted_model</w:t>
                        </w:r>
                        <w:r>
                          <w:rPr>
                            <w:rFonts w:ascii="Consolas"/>
                            <w:spacing w:val="-13"/>
                            <w:sz w:val="17"/>
                          </w:rPr>
                          <w:t> </w:t>
                        </w:r>
                        <w:r>
                          <w:rPr>
                            <w:rFonts w:ascii="Consolas"/>
                            <w:sz w:val="17"/>
                          </w:rPr>
                          <w:t>=</w:t>
                        </w:r>
                        <w:r>
                          <w:rPr>
                            <w:rFonts w:ascii="Consolas"/>
                            <w:spacing w:val="-12"/>
                            <w:sz w:val="17"/>
                          </w:rPr>
                          <w:t> </w:t>
                        </w:r>
                        <w:r>
                          <w:rPr>
                            <w:rFonts w:ascii="Consolas"/>
                            <w:spacing w:val="-2"/>
                            <w:sz w:val="17"/>
                          </w:rPr>
                          <w:t>best_model</w:t>
                        </w:r>
                      </w:p>
                      <w:p>
                        <w:pPr>
                          <w:spacing w:line="237" w:lineRule="auto" w:before="1"/>
                          <w:ind w:left="374" w:right="1209" w:firstLine="0"/>
                          <w:jc w:val="left"/>
                          <w:rPr>
                            <w:rFonts w:ascii="Consolas"/>
                            <w:sz w:val="17"/>
                          </w:rPr>
                        </w:pPr>
                        <w:r>
                          <w:rPr>
                            <w:rFonts w:ascii="Consolas"/>
                            <w:sz w:val="17"/>
                          </w:rPr>
                          <w:t>#</w:t>
                        </w:r>
                        <w:r>
                          <w:rPr>
                            <w:rFonts w:ascii="Consolas"/>
                            <w:spacing w:val="-5"/>
                            <w:sz w:val="17"/>
                          </w:rPr>
                          <w:t> </w:t>
                        </w:r>
                        <w:r>
                          <w:rPr>
                            <w:rFonts w:ascii="Consolas"/>
                            <w:sz w:val="17"/>
                          </w:rPr>
                          <w:t>...</w:t>
                        </w:r>
                        <w:r>
                          <w:rPr>
                            <w:rFonts w:ascii="Consolas"/>
                            <w:spacing w:val="-5"/>
                            <w:sz w:val="17"/>
                          </w:rPr>
                          <w:t> </w:t>
                        </w:r>
                        <w:r>
                          <w:rPr>
                            <w:rFonts w:ascii="Consolas"/>
                            <w:sz w:val="17"/>
                          </w:rPr>
                          <w:t>forecast</w:t>
                        </w:r>
                        <w:r>
                          <w:rPr>
                            <w:rFonts w:ascii="Consolas"/>
                            <w:spacing w:val="-5"/>
                            <w:sz w:val="17"/>
                          </w:rPr>
                          <w:t> </w:t>
                        </w:r>
                        <w:r>
                          <w:rPr>
                            <w:rFonts w:ascii="Consolas"/>
                            <w:sz w:val="17"/>
                          </w:rPr>
                          <w:t>the</w:t>
                        </w:r>
                        <w:r>
                          <w:rPr>
                            <w:rFonts w:ascii="Consolas"/>
                            <w:spacing w:val="-5"/>
                            <w:sz w:val="17"/>
                          </w:rPr>
                          <w:t> </w:t>
                        </w:r>
                        <w:r>
                          <w:rPr>
                            <w:rFonts w:ascii="Consolas"/>
                            <w:sz w:val="17"/>
                          </w:rPr>
                          <w:t>requested</w:t>
                        </w:r>
                        <w:r>
                          <w:rPr>
                            <w:rFonts w:ascii="Consolas"/>
                            <w:spacing w:val="-5"/>
                            <w:sz w:val="17"/>
                          </w:rPr>
                          <w:t> </w:t>
                        </w:r>
                        <w:r>
                          <w:rPr>
                            <w:rFonts w:ascii="Consolas"/>
                            <w:sz w:val="17"/>
                          </w:rPr>
                          <w:t>horizon</w:t>
                        </w:r>
                        <w:r>
                          <w:rPr>
                            <w:rFonts w:ascii="Consolas"/>
                            <w:spacing w:val="-10"/>
                            <w:sz w:val="17"/>
                          </w:rPr>
                          <w:t> </w:t>
                        </w:r>
                        <w:r>
                          <w:rPr>
                            <w:rFonts w:ascii="Consolas"/>
                            <w:sz w:val="17"/>
                          </w:rPr>
                          <w:t>with</w:t>
                        </w:r>
                        <w:r>
                          <w:rPr>
                            <w:rFonts w:ascii="Consolas"/>
                            <w:spacing w:val="-10"/>
                            <w:sz w:val="17"/>
                          </w:rPr>
                          <w:t> </w:t>
                        </w:r>
                        <w:r>
                          <w:rPr>
                            <w:rFonts w:ascii="Consolas"/>
                            <w:sz w:val="17"/>
                          </w:rPr>
                          <w:t>the</w:t>
                        </w:r>
                        <w:r>
                          <w:rPr>
                            <w:rFonts w:ascii="Consolas"/>
                            <w:spacing w:val="-5"/>
                            <w:sz w:val="17"/>
                          </w:rPr>
                          <w:t> </w:t>
                        </w:r>
                        <w:r>
                          <w:rPr>
                            <w:rFonts w:ascii="Consolas"/>
                            <w:sz w:val="17"/>
                          </w:rPr>
                          <w:t>winning</w:t>
                        </w:r>
                        <w:r>
                          <w:rPr>
                            <w:rFonts w:ascii="Consolas"/>
                            <w:spacing w:val="-5"/>
                            <w:sz w:val="17"/>
                          </w:rPr>
                          <w:t> </w:t>
                        </w:r>
                        <w:r>
                          <w:rPr>
                            <w:rFonts w:ascii="Consolas"/>
                            <w:sz w:val="17"/>
                          </w:rPr>
                          <w:t>model, # recording mae / rmse / mape against the held-out week</w:t>
                        </w:r>
                      </w:p>
                      <w:p>
                        <w:pPr>
                          <w:spacing w:before="3"/>
                          <w:ind w:left="0" w:right="0" w:firstLine="0"/>
                          <w:jc w:val="left"/>
                          <w:rPr>
                            <w:rFonts w:ascii="Consolas"/>
                            <w:sz w:val="17"/>
                          </w:rPr>
                        </w:pPr>
                        <w:r>
                          <w:rPr>
                            <w:rFonts w:ascii="Consolas"/>
                            <w:sz w:val="17"/>
                          </w:rPr>
                          <w:t>except</w:t>
                        </w:r>
                        <w:r>
                          <w:rPr>
                            <w:rFonts w:ascii="Consolas"/>
                            <w:spacing w:val="-6"/>
                            <w:sz w:val="17"/>
                          </w:rPr>
                          <w:t> </w:t>
                        </w:r>
                        <w:r>
                          <w:rPr>
                            <w:rFonts w:ascii="Consolas"/>
                            <w:spacing w:val="-2"/>
                            <w:sz w:val="17"/>
                          </w:rPr>
                          <w:t>Exception:</w:t>
                        </w:r>
                      </w:p>
                    </w:txbxContent>
                  </v:textbox>
                  <w10:wrap type="none"/>
                </v:shape>
                <v:shape style="position:absolute;left:557;top:8488;width:3570;height:965" type="#_x0000_t202" id="docshape55" filled="false" stroked="false">
                  <v:textbox inset="0,0,0,0">
                    <w:txbxContent>
                      <w:p>
                        <w:pPr>
                          <w:spacing w:line="167" w:lineRule="exact" w:before="0"/>
                          <w:ind w:left="748" w:right="0" w:firstLine="0"/>
                          <w:jc w:val="left"/>
                          <w:rPr>
                            <w:rFonts w:ascii="Consolas"/>
                            <w:sz w:val="17"/>
                          </w:rPr>
                        </w:pPr>
                        <w:r>
                          <w:rPr>
                            <w:rFonts w:ascii="Consolas"/>
                            <w:sz w:val="17"/>
                          </w:rPr>
                          <w:t>model_name</w:t>
                        </w:r>
                        <w:r>
                          <w:rPr>
                            <w:rFonts w:ascii="Consolas"/>
                            <w:spacing w:val="-9"/>
                            <w:sz w:val="17"/>
                          </w:rPr>
                          <w:t> </w:t>
                        </w:r>
                        <w:r>
                          <w:rPr>
                            <w:rFonts w:ascii="Consolas"/>
                            <w:sz w:val="17"/>
                          </w:rPr>
                          <w:t>=</w:t>
                        </w:r>
                        <w:r>
                          <w:rPr>
                            <w:rFonts w:ascii="Consolas"/>
                            <w:spacing w:val="-8"/>
                            <w:sz w:val="17"/>
                          </w:rPr>
                          <w:t> </w:t>
                        </w:r>
                        <w:r>
                          <w:rPr>
                            <w:rFonts w:ascii="Consolas"/>
                            <w:spacing w:val="-2"/>
                            <w:sz w:val="17"/>
                          </w:rPr>
                          <w:t>"average_demand"</w:t>
                        </w:r>
                      </w:p>
                      <w:p>
                        <w:pPr>
                          <w:spacing w:line="198" w:lineRule="exact" w:before="2"/>
                          <w:ind w:left="0" w:right="0" w:firstLine="0"/>
                          <w:jc w:val="left"/>
                          <w:rPr>
                            <w:rFonts w:ascii="Consolas"/>
                            <w:sz w:val="17"/>
                          </w:rPr>
                        </w:pPr>
                        <w:r>
                          <w:rPr>
                            <w:rFonts w:ascii="Consolas"/>
                            <w:sz w:val="17"/>
                          </w:rPr>
                          <w:t>elif</w:t>
                        </w:r>
                        <w:r>
                          <w:rPr>
                            <w:rFonts w:ascii="Consolas"/>
                            <w:spacing w:val="-8"/>
                            <w:sz w:val="17"/>
                          </w:rPr>
                          <w:t> </w:t>
                        </w:r>
                        <w:r>
                          <w:rPr>
                            <w:rFonts w:ascii="Consolas"/>
                            <w:sz w:val="17"/>
                          </w:rPr>
                          <w:t>len(series)</w:t>
                        </w:r>
                        <w:r>
                          <w:rPr>
                            <w:rFonts w:ascii="Consolas"/>
                            <w:spacing w:val="-8"/>
                            <w:sz w:val="17"/>
                          </w:rPr>
                          <w:t> </w:t>
                        </w:r>
                        <w:r>
                          <w:rPr>
                            <w:rFonts w:ascii="Consolas"/>
                            <w:sz w:val="17"/>
                          </w:rPr>
                          <w:t>&gt;</w:t>
                        </w:r>
                        <w:r>
                          <w:rPr>
                            <w:rFonts w:ascii="Consolas"/>
                            <w:spacing w:val="-7"/>
                            <w:sz w:val="17"/>
                          </w:rPr>
                          <w:t> </w:t>
                        </w:r>
                        <w:r>
                          <w:rPr>
                            <w:rFonts w:ascii="Consolas"/>
                            <w:spacing w:val="-5"/>
                            <w:sz w:val="17"/>
                          </w:rPr>
                          <w:t>0:</w:t>
                        </w:r>
                      </w:p>
                      <w:p>
                        <w:pPr>
                          <w:spacing w:line="242" w:lineRule="auto" w:before="0"/>
                          <w:ind w:left="0" w:right="90" w:firstLine="374"/>
                          <w:jc w:val="left"/>
                          <w:rPr>
                            <w:rFonts w:ascii="Consolas"/>
                            <w:sz w:val="17"/>
                          </w:rPr>
                        </w:pPr>
                        <w:r>
                          <w:rPr>
                            <w:rFonts w:ascii="Consolas"/>
                            <w:sz w:val="17"/>
                          </w:rPr>
                          <w:t>model_name</w:t>
                        </w:r>
                        <w:r>
                          <w:rPr>
                            <w:rFonts w:ascii="Consolas"/>
                            <w:spacing w:val="-21"/>
                            <w:sz w:val="17"/>
                          </w:rPr>
                          <w:t> </w:t>
                        </w:r>
                        <w:r>
                          <w:rPr>
                            <w:rFonts w:ascii="Consolas"/>
                            <w:sz w:val="17"/>
                          </w:rPr>
                          <w:t>=</w:t>
                        </w:r>
                        <w:r>
                          <w:rPr>
                            <w:rFonts w:ascii="Consolas"/>
                            <w:spacing w:val="-21"/>
                            <w:sz w:val="17"/>
                          </w:rPr>
                          <w:t> </w:t>
                        </w:r>
                        <w:r>
                          <w:rPr>
                            <w:rFonts w:ascii="Consolas"/>
                            <w:sz w:val="17"/>
                          </w:rPr>
                          <w:t>"average_demand" </w:t>
                        </w:r>
                        <w:r>
                          <w:rPr>
                            <w:rFonts w:ascii="Consolas"/>
                            <w:spacing w:val="-2"/>
                            <w:sz w:val="17"/>
                          </w:rPr>
                          <w:t>else:</w:t>
                        </w:r>
                      </w:p>
                      <w:p>
                        <w:pPr>
                          <w:spacing w:line="195" w:lineRule="exact" w:before="0"/>
                          <w:ind w:left="374" w:right="0" w:firstLine="0"/>
                          <w:jc w:val="left"/>
                          <w:rPr>
                            <w:rFonts w:ascii="Consolas"/>
                            <w:sz w:val="17"/>
                          </w:rPr>
                        </w:pPr>
                        <w:r>
                          <w:rPr>
                            <w:rFonts w:ascii="Consolas"/>
                            <w:sz w:val="17"/>
                          </w:rPr>
                          <w:t>model_name</w:t>
                        </w:r>
                        <w:r>
                          <w:rPr>
                            <w:rFonts w:ascii="Consolas"/>
                            <w:spacing w:val="-9"/>
                            <w:sz w:val="17"/>
                          </w:rPr>
                          <w:t> </w:t>
                        </w:r>
                        <w:r>
                          <w:rPr>
                            <w:rFonts w:ascii="Consolas"/>
                            <w:sz w:val="17"/>
                          </w:rPr>
                          <w:t>=</w:t>
                        </w:r>
                        <w:r>
                          <w:rPr>
                            <w:rFonts w:ascii="Consolas"/>
                            <w:spacing w:val="-8"/>
                            <w:sz w:val="17"/>
                          </w:rPr>
                          <w:t> </w:t>
                        </w:r>
                        <w:r>
                          <w:rPr>
                            <w:rFonts w:ascii="Consolas"/>
                            <w:spacing w:val="-2"/>
                            <w:sz w:val="17"/>
                          </w:rPr>
                          <w:t>"cold_start_baseline"</w:t>
                        </w:r>
                      </w:p>
                    </w:txbxContent>
                  </v:textbox>
                  <w10:wrap type="none"/>
                </v:shape>
                <v:shape style="position:absolute;left:4293;top:8488;width:2913;height:168" type="#_x0000_t202" id="docshape56" filled="false" stroked="false">
                  <v:textbox inset="0,0,0,0">
                    <w:txbxContent>
                      <w:p>
                        <w:pPr>
                          <w:spacing w:line="167" w:lineRule="exact" w:before="0"/>
                          <w:ind w:left="0" w:right="0" w:firstLine="0"/>
                          <w:jc w:val="left"/>
                          <w:rPr>
                            <w:rFonts w:ascii="Consolas"/>
                            <w:sz w:val="17"/>
                          </w:rPr>
                        </w:pPr>
                        <w:r>
                          <w:rPr>
                            <w:rFonts w:ascii="Consolas"/>
                            <w:sz w:val="17"/>
                          </w:rPr>
                          <w:t>#</w:t>
                        </w:r>
                        <w:r>
                          <w:rPr>
                            <w:rFonts w:ascii="Consolas"/>
                            <w:spacing w:val="-8"/>
                            <w:sz w:val="17"/>
                          </w:rPr>
                          <w:t> </w:t>
                        </w:r>
                        <w:r>
                          <w:rPr>
                            <w:rFonts w:ascii="Consolas"/>
                            <w:sz w:val="17"/>
                          </w:rPr>
                          <w:t>fixed</w:t>
                        </w:r>
                        <w:r>
                          <w:rPr>
                            <w:rFonts w:ascii="Consolas"/>
                            <w:spacing w:val="-7"/>
                            <w:sz w:val="17"/>
                          </w:rPr>
                          <w:t> </w:t>
                        </w:r>
                        <w:r>
                          <w:rPr>
                            <w:rFonts w:ascii="Consolas"/>
                            <w:sz w:val="17"/>
                          </w:rPr>
                          <w:t>statistical</w:t>
                        </w:r>
                        <w:r>
                          <w:rPr>
                            <w:rFonts w:ascii="Consolas"/>
                            <w:spacing w:val="-8"/>
                            <w:sz w:val="17"/>
                          </w:rPr>
                          <w:t> </w:t>
                        </w:r>
                        <w:r>
                          <w:rPr>
                            <w:rFonts w:ascii="Consolas"/>
                            <w:sz w:val="17"/>
                          </w:rPr>
                          <w:t>path</w:t>
                        </w:r>
                        <w:r>
                          <w:rPr>
                            <w:rFonts w:ascii="Consolas"/>
                            <w:spacing w:val="-12"/>
                            <w:sz w:val="17"/>
                          </w:rPr>
                          <w:t> </w:t>
                        </w:r>
                        <w:r>
                          <w:rPr>
                            <w:rFonts w:ascii="Consolas"/>
                            <w:spacing w:val="-2"/>
                            <w:sz w:val="17"/>
                          </w:rPr>
                          <w:t>failed</w:t>
                        </w:r>
                      </w:p>
                    </w:txbxContent>
                  </v:textbox>
                  <w10:wrap type="none"/>
                </v:shape>
                <v:shape style="position:absolute;left:4292;top:8887;width:4500;height:567" type="#_x0000_t202" id="docshape57" filled="false" stroked="false">
                  <v:textbox inset="0,0,0,0">
                    <w:txbxContent>
                      <w:p>
                        <w:pPr>
                          <w:spacing w:line="167" w:lineRule="exact" w:before="0"/>
                          <w:ind w:left="0" w:right="0" w:firstLine="0"/>
                          <w:jc w:val="left"/>
                          <w:rPr>
                            <w:rFonts w:ascii="Consolas"/>
                            <w:sz w:val="17"/>
                          </w:rPr>
                        </w:pPr>
                        <w:r>
                          <w:rPr>
                            <w:rFonts w:ascii="Consolas"/>
                            <w:sz w:val="17"/>
                          </w:rPr>
                          <w:t>#</w:t>
                        </w:r>
                        <w:r>
                          <w:rPr>
                            <w:rFonts w:ascii="Consolas"/>
                            <w:spacing w:val="-5"/>
                            <w:sz w:val="17"/>
                          </w:rPr>
                          <w:t> </w:t>
                        </w:r>
                        <w:r>
                          <w:rPr>
                            <w:rFonts w:ascii="Consolas"/>
                            <w:sz w:val="17"/>
                          </w:rPr>
                          <w:t>too</w:t>
                        </w:r>
                        <w:r>
                          <w:rPr>
                            <w:rFonts w:ascii="Consolas"/>
                            <w:spacing w:val="-4"/>
                            <w:sz w:val="17"/>
                          </w:rPr>
                          <w:t> </w:t>
                        </w:r>
                        <w:r>
                          <w:rPr>
                            <w:rFonts w:ascii="Consolas"/>
                            <w:sz w:val="17"/>
                          </w:rPr>
                          <w:t>little</w:t>
                        </w:r>
                        <w:r>
                          <w:rPr>
                            <w:rFonts w:ascii="Consolas"/>
                            <w:spacing w:val="-4"/>
                            <w:sz w:val="17"/>
                          </w:rPr>
                          <w:t> </w:t>
                        </w:r>
                        <w:r>
                          <w:rPr>
                            <w:rFonts w:ascii="Consolas"/>
                            <w:sz w:val="17"/>
                          </w:rPr>
                          <w:t>history</w:t>
                        </w:r>
                        <w:r>
                          <w:rPr>
                            <w:rFonts w:ascii="Consolas"/>
                            <w:spacing w:val="-5"/>
                            <w:sz w:val="17"/>
                          </w:rPr>
                          <w:t> </w:t>
                        </w:r>
                        <w:r>
                          <w:rPr>
                            <w:rFonts w:ascii="Consolas"/>
                            <w:sz w:val="17"/>
                          </w:rPr>
                          <w:t>to</w:t>
                        </w:r>
                        <w:r>
                          <w:rPr>
                            <w:rFonts w:ascii="Consolas"/>
                            <w:spacing w:val="-4"/>
                            <w:sz w:val="17"/>
                          </w:rPr>
                          <w:t> </w:t>
                        </w:r>
                        <w:r>
                          <w:rPr>
                            <w:rFonts w:ascii="Consolas"/>
                            <w:spacing w:val="-5"/>
                            <w:sz w:val="17"/>
                          </w:rPr>
                          <w:t>fit</w:t>
                        </w:r>
                      </w:p>
                      <w:p>
                        <w:pPr>
                          <w:spacing w:line="240" w:lineRule="auto" w:before="0"/>
                          <w:rPr>
                            <w:rFonts w:ascii="Consolas"/>
                            <w:sz w:val="17"/>
                          </w:rPr>
                        </w:pPr>
                      </w:p>
                      <w:p>
                        <w:pPr>
                          <w:spacing w:before="0"/>
                          <w:ind w:left="0" w:right="0" w:firstLine="0"/>
                          <w:jc w:val="left"/>
                          <w:rPr>
                            <w:rFonts w:ascii="Consolas"/>
                            <w:sz w:val="17"/>
                          </w:rPr>
                        </w:pPr>
                        <w:r>
                          <w:rPr>
                            <w:rFonts w:ascii="Consolas"/>
                            <w:sz w:val="17"/>
                          </w:rPr>
                          <w:t>#</w:t>
                        </w:r>
                        <w:r>
                          <w:rPr>
                            <w:rFonts w:ascii="Consolas"/>
                            <w:spacing w:val="-8"/>
                            <w:sz w:val="17"/>
                          </w:rPr>
                          <w:t> </w:t>
                        </w:r>
                        <w:r>
                          <w:rPr>
                            <w:rFonts w:ascii="Consolas"/>
                            <w:sz w:val="17"/>
                          </w:rPr>
                          <w:t>heuristic</w:t>
                        </w:r>
                        <w:r>
                          <w:rPr>
                            <w:rFonts w:ascii="Consolas"/>
                            <w:spacing w:val="-8"/>
                            <w:sz w:val="17"/>
                          </w:rPr>
                          <w:t> </w:t>
                        </w:r>
                        <w:r>
                          <w:rPr>
                            <w:rFonts w:ascii="Consolas"/>
                            <w:sz w:val="17"/>
                          </w:rPr>
                          <w:t>estimate</w:t>
                        </w:r>
                        <w:r>
                          <w:rPr>
                            <w:rFonts w:ascii="Consolas"/>
                            <w:spacing w:val="-7"/>
                            <w:sz w:val="17"/>
                          </w:rPr>
                          <w:t> </w:t>
                        </w:r>
                        <w:r>
                          <w:rPr>
                            <w:rFonts w:ascii="Consolas"/>
                            <w:sz w:val="17"/>
                          </w:rPr>
                          <w:t>(below),</w:t>
                        </w:r>
                        <w:r>
                          <w:rPr>
                            <w:rFonts w:ascii="Consolas"/>
                            <w:spacing w:val="-8"/>
                            <w:sz w:val="17"/>
                          </w:rPr>
                          <w:t> </w:t>
                        </w:r>
                        <w:r>
                          <w:rPr>
                            <w:rFonts w:ascii="Consolas"/>
                            <w:sz w:val="17"/>
                          </w:rPr>
                          <w:t>not</w:t>
                        </w:r>
                        <w:r>
                          <w:rPr>
                            <w:rFonts w:ascii="Consolas"/>
                            <w:spacing w:val="-8"/>
                            <w:sz w:val="17"/>
                          </w:rPr>
                          <w:t> </w:t>
                        </w:r>
                        <w:r>
                          <w:rPr>
                            <w:rFonts w:ascii="Consolas"/>
                            <w:sz w:val="17"/>
                          </w:rPr>
                          <w:t>a</w:t>
                        </w:r>
                        <w:r>
                          <w:rPr>
                            <w:rFonts w:ascii="Consolas"/>
                            <w:spacing w:val="-7"/>
                            <w:sz w:val="17"/>
                          </w:rPr>
                          <w:t> </w:t>
                        </w:r>
                        <w:r>
                          <w:rPr>
                            <w:rFonts w:ascii="Consolas"/>
                            <w:sz w:val="17"/>
                          </w:rPr>
                          <w:t>fitted</w:t>
                        </w:r>
                        <w:r>
                          <w:rPr>
                            <w:rFonts w:ascii="Consolas"/>
                            <w:spacing w:val="-8"/>
                            <w:sz w:val="17"/>
                          </w:rPr>
                          <w:t> </w:t>
                        </w:r>
                        <w:r>
                          <w:rPr>
                            <w:rFonts w:ascii="Consolas"/>
                            <w:spacing w:val="-2"/>
                            <w:sz w:val="17"/>
                          </w:rPr>
                          <w:t>model</w:t>
                        </w:r>
                      </w:p>
                    </w:txbxContent>
                  </v:textbox>
                  <w10:wrap type="none"/>
                </v:shape>
              </v:group>
            </w:pict>
          </mc:Fallback>
        </mc:AlternateContent>
      </w:r>
      <w:r>
        <w:rPr>
          <w:sz w:val="20"/>
        </w:rPr>
      </w:r>
    </w:p>
    <w:p>
      <w:pPr>
        <w:spacing w:before="27"/>
        <w:ind w:left="237" w:right="517" w:firstLine="5"/>
        <w:jc w:val="center"/>
        <w:rPr>
          <w:b/>
          <w:sz w:val="20"/>
        </w:rPr>
      </w:pPr>
      <w:r>
        <w:rPr>
          <w:b/>
          <w:color w:val="545454"/>
          <w:sz w:val="20"/>
        </w:rPr>
        <w:t>analytics/services.py, ForecastingService.forecast_product (abridged; error handling and the fitted-model dispatch</w:t>
      </w:r>
      <w:r>
        <w:rPr>
          <w:b/>
          <w:color w:val="545454"/>
          <w:spacing w:val="-2"/>
          <w:sz w:val="20"/>
        </w:rPr>
        <w:t> </w:t>
      </w:r>
      <w:r>
        <w:rPr>
          <w:b/>
          <w:color w:val="545454"/>
          <w:sz w:val="20"/>
        </w:rPr>
        <w:t>are</w:t>
      </w:r>
      <w:r>
        <w:rPr>
          <w:b/>
          <w:color w:val="545454"/>
          <w:spacing w:val="-1"/>
          <w:sz w:val="20"/>
        </w:rPr>
        <w:t> </w:t>
      </w:r>
      <w:r>
        <w:rPr>
          <w:b/>
          <w:color w:val="545454"/>
          <w:sz w:val="20"/>
        </w:rPr>
        <w:t>elided</w:t>
      </w:r>
      <w:r>
        <w:rPr>
          <w:b/>
          <w:color w:val="545454"/>
          <w:spacing w:val="-2"/>
          <w:sz w:val="20"/>
        </w:rPr>
        <w:t> </w:t>
      </w:r>
      <w:r>
        <w:rPr>
          <w:b/>
          <w:color w:val="545454"/>
          <w:sz w:val="20"/>
        </w:rPr>
        <w:t>for</w:t>
      </w:r>
      <w:r>
        <w:rPr>
          <w:b/>
          <w:color w:val="545454"/>
          <w:spacing w:val="-1"/>
          <w:sz w:val="20"/>
        </w:rPr>
        <w:t> </w:t>
      </w:r>
      <w:r>
        <w:rPr>
          <w:b/>
          <w:color w:val="545454"/>
          <w:sz w:val="20"/>
        </w:rPr>
        <w:t>space,</w:t>
      </w:r>
      <w:r>
        <w:rPr>
          <w:b/>
          <w:color w:val="545454"/>
          <w:spacing w:val="-4"/>
          <w:sz w:val="20"/>
        </w:rPr>
        <w:t> </w:t>
      </w:r>
      <w:r>
        <w:rPr>
          <w:b/>
          <w:color w:val="545454"/>
          <w:sz w:val="20"/>
        </w:rPr>
        <w:t>and mae(...)</w:t>
      </w:r>
      <w:r>
        <w:rPr>
          <w:b/>
          <w:color w:val="545454"/>
          <w:spacing w:val="-5"/>
          <w:sz w:val="20"/>
        </w:rPr>
        <w:t> </w:t>
      </w:r>
      <w:r>
        <w:rPr>
          <w:b/>
          <w:color w:val="545454"/>
          <w:sz w:val="20"/>
        </w:rPr>
        <w:t>denotes</w:t>
      </w:r>
      <w:r>
        <w:rPr>
          <w:b/>
          <w:color w:val="545454"/>
          <w:spacing w:val="-4"/>
          <w:sz w:val="20"/>
        </w:rPr>
        <w:t> </w:t>
      </w:r>
      <w:r>
        <w:rPr>
          <w:b/>
          <w:color w:val="545454"/>
          <w:sz w:val="20"/>
        </w:rPr>
        <w:t>the</w:t>
      </w:r>
      <w:r>
        <w:rPr>
          <w:b/>
          <w:color w:val="545454"/>
          <w:spacing w:val="-5"/>
          <w:sz w:val="20"/>
        </w:rPr>
        <w:t> </w:t>
      </w:r>
      <w:r>
        <w:rPr>
          <w:b/>
          <w:color w:val="545454"/>
          <w:sz w:val="20"/>
        </w:rPr>
        <w:t>mean-absolute-error</w:t>
      </w:r>
      <w:r>
        <w:rPr>
          <w:b/>
          <w:color w:val="545454"/>
          <w:spacing w:val="-4"/>
          <w:sz w:val="20"/>
        </w:rPr>
        <w:t> </w:t>
      </w:r>
      <w:r>
        <w:rPr>
          <w:b/>
          <w:color w:val="545454"/>
          <w:sz w:val="20"/>
        </w:rPr>
        <w:t>calculation</w:t>
      </w:r>
      <w:r>
        <w:rPr>
          <w:b/>
          <w:color w:val="545454"/>
          <w:spacing w:val="-2"/>
          <w:sz w:val="20"/>
        </w:rPr>
        <w:t> </w:t>
      </w:r>
      <w:r>
        <w:rPr>
          <w:b/>
          <w:color w:val="545454"/>
          <w:sz w:val="20"/>
        </w:rPr>
        <w:t>shown</w:t>
      </w:r>
      <w:r>
        <w:rPr>
          <w:b/>
          <w:color w:val="545454"/>
          <w:spacing w:val="-2"/>
          <w:sz w:val="20"/>
        </w:rPr>
        <w:t> </w:t>
      </w:r>
      <w:r>
        <w:rPr>
          <w:b/>
          <w:color w:val="545454"/>
          <w:sz w:val="20"/>
        </w:rPr>
        <w:t>inline</w:t>
      </w:r>
      <w:r>
        <w:rPr>
          <w:b/>
          <w:color w:val="545454"/>
          <w:spacing w:val="-5"/>
          <w:sz w:val="20"/>
        </w:rPr>
        <w:t> </w:t>
      </w:r>
      <w:r>
        <w:rPr>
          <w:b/>
          <w:color w:val="545454"/>
          <w:sz w:val="20"/>
        </w:rPr>
        <w:t>in</w:t>
      </w:r>
      <w:r>
        <w:rPr>
          <w:b/>
          <w:color w:val="545454"/>
          <w:spacing w:val="-2"/>
          <w:sz w:val="20"/>
        </w:rPr>
        <w:t> </w:t>
      </w:r>
      <w:r>
        <w:rPr>
          <w:b/>
          <w:color w:val="545454"/>
          <w:sz w:val="20"/>
        </w:rPr>
        <w:t>the </w:t>
      </w:r>
      <w:r>
        <w:rPr>
          <w:b/>
          <w:color w:val="545454"/>
          <w:spacing w:val="-2"/>
          <w:sz w:val="20"/>
        </w:rPr>
        <w:t>source)</w:t>
      </w:r>
    </w:p>
    <w:p>
      <w:pPr>
        <w:pStyle w:val="BodyText"/>
        <w:spacing w:before="242"/>
      </w:pPr>
      <w:r>
        <w:rPr/>
        <w:t>The</w:t>
      </w:r>
      <w:r>
        <w:rPr>
          <w:spacing w:val="-6"/>
        </w:rPr>
        <w:t> </w:t>
      </w:r>
      <w:r>
        <w:rPr/>
        <w:t>reasoning</w:t>
      </w:r>
      <w:r>
        <w:rPr>
          <w:spacing w:val="-5"/>
        </w:rPr>
        <w:t> </w:t>
      </w:r>
      <w:r>
        <w:rPr/>
        <w:t>behind</w:t>
      </w:r>
      <w:r>
        <w:rPr>
          <w:spacing w:val="-6"/>
        </w:rPr>
        <w:t> </w:t>
      </w:r>
      <w:r>
        <w:rPr/>
        <w:t>each</w:t>
      </w:r>
      <w:r>
        <w:rPr>
          <w:spacing w:val="-6"/>
        </w:rPr>
        <w:t> </w:t>
      </w:r>
      <w:r>
        <w:rPr>
          <w:spacing w:val="-2"/>
        </w:rPr>
        <w:t>decision:</w:t>
      </w:r>
    </w:p>
    <w:p>
      <w:pPr>
        <w:pStyle w:val="BodyText"/>
        <w:spacing w:line="300" w:lineRule="auto" w:before="226"/>
        <w:ind w:right="444"/>
      </w:pPr>
      <w:r>
        <w:rPr/>
        <w:t>The</w:t>
      </w:r>
      <w:r>
        <w:rPr>
          <w:spacing w:val="-3"/>
        </w:rPr>
        <w:t> </w:t>
      </w:r>
      <w:r>
        <w:rPr/>
        <w:t>train/test</w:t>
      </w:r>
      <w:r>
        <w:rPr>
          <w:spacing w:val="-5"/>
        </w:rPr>
        <w:t> </w:t>
      </w:r>
      <w:r>
        <w:rPr/>
        <w:t>split</w:t>
      </w:r>
      <w:r>
        <w:rPr>
          <w:spacing w:val="-5"/>
        </w:rPr>
        <w:t> </w:t>
      </w:r>
      <w:r>
        <w:rPr/>
        <w:t>is</w:t>
      </w:r>
      <w:r>
        <w:rPr>
          <w:spacing w:val="-3"/>
        </w:rPr>
        <w:t> </w:t>
      </w:r>
      <w:r>
        <w:rPr/>
        <w:t>the</w:t>
      </w:r>
      <w:r>
        <w:rPr>
          <w:spacing w:val="-3"/>
        </w:rPr>
        <w:t> </w:t>
      </w:r>
      <w:r>
        <w:rPr/>
        <w:t>final</w:t>
      </w:r>
      <w:r>
        <w:rPr>
          <w:spacing w:val="-3"/>
        </w:rPr>
        <w:t> </w:t>
      </w:r>
      <w:r>
        <w:rPr/>
        <w:t>seven</w:t>
      </w:r>
      <w:r>
        <w:rPr>
          <w:spacing w:val="-4"/>
        </w:rPr>
        <w:t> </w:t>
      </w:r>
      <w:r>
        <w:rPr/>
        <w:t>days.</w:t>
      </w:r>
      <w:r>
        <w:rPr>
          <w:spacing w:val="-3"/>
        </w:rPr>
        <w:t> </w:t>
      </w:r>
      <w:r>
        <w:rPr/>
        <w:t>A</w:t>
      </w:r>
      <w:r>
        <w:rPr>
          <w:spacing w:val="-3"/>
        </w:rPr>
        <w:t> </w:t>
      </w:r>
      <w:r>
        <w:rPr/>
        <w:t>fixed</w:t>
      </w:r>
      <w:r>
        <w:rPr>
          <w:spacing w:val="-4"/>
        </w:rPr>
        <w:t> </w:t>
      </w:r>
      <w:r>
        <w:rPr/>
        <w:t>window</w:t>
      </w:r>
      <w:r>
        <w:rPr>
          <w:spacing w:val="-3"/>
        </w:rPr>
        <w:t> </w:t>
      </w:r>
      <w:r>
        <w:rPr/>
        <w:t>rather</w:t>
      </w:r>
      <w:r>
        <w:rPr>
          <w:spacing w:val="-3"/>
        </w:rPr>
        <w:t> </w:t>
      </w:r>
      <w:r>
        <w:rPr/>
        <w:t>than</w:t>
      </w:r>
      <w:r>
        <w:rPr>
          <w:spacing w:val="-4"/>
        </w:rPr>
        <w:t> </w:t>
      </w:r>
      <w:r>
        <w:rPr/>
        <w:t>a</w:t>
      </w:r>
      <w:r>
        <w:rPr>
          <w:spacing w:val="-3"/>
        </w:rPr>
        <w:t> </w:t>
      </w:r>
      <w:r>
        <w:rPr/>
        <w:t>proportional</w:t>
      </w:r>
      <w:r>
        <w:rPr>
          <w:spacing w:val="-3"/>
        </w:rPr>
        <w:t> </w:t>
      </w:r>
      <w:r>
        <w:rPr/>
        <w:t>split</w:t>
      </w:r>
      <w:r>
        <w:rPr>
          <w:spacing w:val="-5"/>
        </w:rPr>
        <w:t> </w:t>
      </w:r>
      <w:r>
        <w:rPr/>
        <w:t>was</w:t>
      </w:r>
      <w:r>
        <w:rPr>
          <w:spacing w:val="-3"/>
        </w:rPr>
        <w:t> </w:t>
      </w:r>
      <w:r>
        <w:rPr/>
        <w:t>chosen because the operative question is how well the model would have predicted the most recent week, and because a fixed window keeps the comparison consistent across products with differing history </w:t>
      </w:r>
      <w:r>
        <w:rPr>
          <w:spacing w:val="-2"/>
        </w:rPr>
        <w:t>lengths.</w:t>
      </w:r>
    </w:p>
    <w:p>
      <w:pPr>
        <w:pStyle w:val="BodyText"/>
        <w:spacing w:line="300" w:lineRule="auto" w:before="160"/>
        <w:ind w:right="445"/>
      </w:pPr>
      <w:r>
        <w:rPr>
          <w:spacing w:val="-2"/>
        </w:rPr>
        <w:t>The</w:t>
      </w:r>
      <w:r>
        <w:rPr>
          <w:spacing w:val="-6"/>
        </w:rPr>
        <w:t> </w:t>
      </w:r>
      <w:r>
        <w:rPr>
          <w:spacing w:val="-2"/>
        </w:rPr>
        <w:t>naive</w:t>
      </w:r>
      <w:r>
        <w:rPr>
          <w:spacing w:val="-6"/>
        </w:rPr>
        <w:t> </w:t>
      </w:r>
      <w:r>
        <w:rPr>
          <w:spacing w:val="-2"/>
        </w:rPr>
        <w:t>baseline</w:t>
      </w:r>
      <w:r>
        <w:rPr>
          <w:spacing w:val="-6"/>
        </w:rPr>
        <w:t> </w:t>
      </w:r>
      <w:r>
        <w:rPr>
          <w:spacing w:val="-2"/>
        </w:rPr>
        <w:t>is</w:t>
      </w:r>
      <w:r>
        <w:rPr>
          <w:spacing w:val="-7"/>
        </w:rPr>
        <w:t> </w:t>
      </w:r>
      <w:r>
        <w:rPr>
          <w:spacing w:val="-2"/>
        </w:rPr>
        <w:t>a competitor,</w:t>
      </w:r>
      <w:r>
        <w:rPr>
          <w:spacing w:val="-5"/>
        </w:rPr>
        <w:t> </w:t>
      </w:r>
      <w:r>
        <w:rPr>
          <w:spacing w:val="-2"/>
        </w:rPr>
        <w:t>not</w:t>
      </w:r>
      <w:r>
        <w:rPr>
          <w:spacing w:val="-10"/>
        </w:rPr>
        <w:t> </w:t>
      </w:r>
      <w:r>
        <w:rPr>
          <w:spacing w:val="-2"/>
        </w:rPr>
        <w:t>just</w:t>
      </w:r>
      <w:r>
        <w:rPr>
          <w:spacing w:val="-10"/>
        </w:rPr>
        <w:t> </w:t>
      </w:r>
      <w:r>
        <w:rPr>
          <w:spacing w:val="-2"/>
        </w:rPr>
        <w:t>a benchmark.</w:t>
      </w:r>
      <w:r>
        <w:rPr>
          <w:spacing w:val="-5"/>
        </w:rPr>
        <w:t> </w:t>
      </w:r>
      <w:r>
        <w:rPr>
          <w:spacing w:val="-2"/>
        </w:rPr>
        <w:t>This</w:t>
      </w:r>
      <w:r>
        <w:rPr>
          <w:spacing w:val="-7"/>
        </w:rPr>
        <w:t> </w:t>
      </w:r>
      <w:r>
        <w:rPr>
          <w:spacing w:val="-2"/>
        </w:rPr>
        <w:t>is</w:t>
      </w:r>
      <w:r>
        <w:rPr>
          <w:spacing w:val="-7"/>
        </w:rPr>
        <w:t> </w:t>
      </w:r>
      <w:r>
        <w:rPr>
          <w:spacing w:val="-2"/>
        </w:rPr>
        <w:t>regarded</w:t>
      </w:r>
      <w:r>
        <w:rPr>
          <w:spacing w:val="-7"/>
        </w:rPr>
        <w:t> </w:t>
      </w:r>
      <w:r>
        <w:rPr>
          <w:spacing w:val="-2"/>
        </w:rPr>
        <w:t>as the most</w:t>
      </w:r>
      <w:r>
        <w:rPr>
          <w:spacing w:val="8"/>
        </w:rPr>
        <w:t> </w:t>
      </w:r>
      <w:r>
        <w:rPr>
          <w:spacing w:val="-2"/>
        </w:rPr>
        <w:t>successful</w:t>
      </w:r>
      <w:r>
        <w:rPr>
          <w:spacing w:val="-5"/>
        </w:rPr>
        <w:t> </w:t>
      </w:r>
      <w:r>
        <w:rPr>
          <w:spacing w:val="-2"/>
        </w:rPr>
        <w:t>aspect </w:t>
      </w:r>
      <w:r>
        <w:rPr/>
        <w:t>of the design. The evaluation plan set out in Section 3.8 states that forecasting accuracy would be measured against a naive last-period baseline; making that baseline an actual candidate means the system</w:t>
      </w:r>
      <w:r>
        <w:rPr>
          <w:spacing w:val="-6"/>
        </w:rPr>
        <w:t> </w:t>
      </w:r>
      <w:r>
        <w:rPr/>
        <w:t>can</w:t>
      </w:r>
      <w:r>
        <w:rPr>
          <w:spacing w:val="-3"/>
        </w:rPr>
        <w:t> </w:t>
      </w:r>
      <w:r>
        <w:rPr/>
        <w:t>never</w:t>
      </w:r>
      <w:r>
        <w:rPr>
          <w:spacing w:val="-7"/>
        </w:rPr>
        <w:t> </w:t>
      </w:r>
      <w:r>
        <w:rPr/>
        <w:t>do</w:t>
      </w:r>
      <w:r>
        <w:rPr>
          <w:spacing w:val="-4"/>
        </w:rPr>
        <w:t> </w:t>
      </w:r>
      <w:r>
        <w:rPr/>
        <w:t>worse</w:t>
      </w:r>
      <w:r>
        <w:rPr>
          <w:spacing w:val="-2"/>
        </w:rPr>
        <w:t> </w:t>
      </w:r>
      <w:r>
        <w:rPr/>
        <w:t>than</w:t>
      </w:r>
      <w:r>
        <w:rPr>
          <w:spacing w:val="-3"/>
        </w:rPr>
        <w:t> </w:t>
      </w:r>
      <w:r>
        <w:rPr/>
        <w:t>naive</w:t>
      </w:r>
      <w:r>
        <w:rPr>
          <w:spacing w:val="-6"/>
        </w:rPr>
        <w:t> </w:t>
      </w:r>
      <w:r>
        <w:rPr/>
        <w:t>on</w:t>
      </w:r>
      <w:r>
        <w:rPr>
          <w:spacing w:val="-1"/>
        </w:rPr>
        <w:t> </w:t>
      </w:r>
      <w:r>
        <w:rPr/>
        <w:t>the</w:t>
      </w:r>
      <w:r>
        <w:rPr>
          <w:spacing w:val="-2"/>
        </w:rPr>
        <w:t> </w:t>
      </w:r>
      <w:r>
        <w:rPr/>
        <w:t>validation</w:t>
      </w:r>
      <w:r>
        <w:rPr>
          <w:spacing w:val="-8"/>
        </w:rPr>
        <w:t> </w:t>
      </w:r>
      <w:r>
        <w:rPr/>
        <w:t>window.</w:t>
      </w:r>
      <w:r>
        <w:rPr>
          <w:spacing w:val="-5"/>
        </w:rPr>
        <w:t> </w:t>
      </w:r>
      <w:r>
        <w:rPr/>
        <w:t>If</w:t>
      </w:r>
      <w:r>
        <w:rPr>
          <w:spacing w:val="-7"/>
        </w:rPr>
        <w:t> </w:t>
      </w:r>
      <w:r>
        <w:rPr/>
        <w:t>every</w:t>
      </w:r>
      <w:r>
        <w:rPr>
          <w:spacing w:val="-6"/>
        </w:rPr>
        <w:t> </w:t>
      </w:r>
      <w:r>
        <w:rPr/>
        <w:t>statistical</w:t>
      </w:r>
      <w:r>
        <w:rPr>
          <w:spacing w:val="-5"/>
        </w:rPr>
        <w:t> </w:t>
      </w:r>
      <w:r>
        <w:rPr/>
        <w:t>model</w:t>
      </w:r>
      <w:r>
        <w:rPr>
          <w:spacing w:val="-5"/>
        </w:rPr>
        <w:t> </w:t>
      </w:r>
      <w:r>
        <w:rPr/>
        <w:t>is</w:t>
      </w:r>
      <w:r>
        <w:rPr>
          <w:spacing w:val="-7"/>
        </w:rPr>
        <w:t> </w:t>
      </w:r>
      <w:r>
        <w:rPr/>
        <w:t>bad</w:t>
      </w:r>
      <w:r>
        <w:rPr>
          <w:spacing w:val="-3"/>
        </w:rPr>
        <w:t> </w:t>
      </w:r>
      <w:r>
        <w:rPr/>
        <w:t>for</w:t>
      </w:r>
      <w:r>
        <w:rPr>
          <w:spacing w:val="-2"/>
        </w:rPr>
        <w:t> </w:t>
      </w:r>
      <w:r>
        <w:rPr/>
        <w:t>a</w:t>
      </w:r>
    </w:p>
    <w:p>
      <w:pPr>
        <w:pStyle w:val="BodyText"/>
        <w:spacing w:after="0" w:line="300" w:lineRule="auto"/>
        <w:sectPr>
          <w:pgSz w:w="11910" w:h="16840"/>
          <w:pgMar w:header="0" w:footer="690" w:top="1420" w:bottom="880" w:left="1275" w:right="992"/>
        </w:sectPr>
      </w:pPr>
    </w:p>
    <w:p>
      <w:pPr>
        <w:pStyle w:val="BodyText"/>
        <w:spacing w:line="300" w:lineRule="auto" w:before="43"/>
        <w:ind w:right="448"/>
      </w:pPr>
      <w:r>
        <w:rPr/>
        <w:t>given product, the naive forecast wins and is used — the floor is guaranteed by construction, not by </w:t>
      </w:r>
      <w:r>
        <w:rPr>
          <w:spacing w:val="-2"/>
        </w:rPr>
        <w:t>hope.</w:t>
      </w:r>
    </w:p>
    <w:p>
      <w:pPr>
        <w:pStyle w:val="BodyText"/>
        <w:spacing w:line="300" w:lineRule="auto" w:before="160"/>
        <w:ind w:right="438"/>
      </w:pPr>
      <w:r>
        <w:rPr/>
        <w:t>The</w:t>
      </w:r>
      <w:r>
        <w:rPr>
          <w:spacing w:val="-13"/>
        </w:rPr>
        <w:t> </w:t>
      </w:r>
      <w:r>
        <w:rPr/>
        <w:t>demand</w:t>
      </w:r>
      <w:r>
        <w:rPr>
          <w:spacing w:val="-12"/>
        </w:rPr>
        <w:t> </w:t>
      </w:r>
      <w:r>
        <w:rPr/>
        <w:t>pattern</w:t>
      </w:r>
      <w:r>
        <w:rPr>
          <w:spacing w:val="-13"/>
        </w:rPr>
        <w:t> </w:t>
      </w:r>
      <w:r>
        <w:rPr/>
        <w:t>is</w:t>
      </w:r>
      <w:r>
        <w:rPr>
          <w:spacing w:val="-10"/>
        </w:rPr>
        <w:t> </w:t>
      </w:r>
      <w:r>
        <w:rPr/>
        <w:t>classified</w:t>
      </w:r>
      <w:r>
        <w:rPr>
          <w:spacing w:val="-12"/>
        </w:rPr>
        <w:t> </w:t>
      </w:r>
      <w:r>
        <w:rPr/>
        <w:t>before</w:t>
      </w:r>
      <w:r>
        <w:rPr>
          <w:spacing w:val="-11"/>
        </w:rPr>
        <w:t> </w:t>
      </w:r>
      <w:r>
        <w:rPr/>
        <w:t>model</w:t>
      </w:r>
      <w:r>
        <w:rPr>
          <w:spacing w:val="-11"/>
        </w:rPr>
        <w:t> </w:t>
      </w:r>
      <w:r>
        <w:rPr/>
        <w:t>selection,</w:t>
      </w:r>
      <w:r>
        <w:rPr>
          <w:spacing w:val="-13"/>
        </w:rPr>
        <w:t> </w:t>
      </w:r>
      <w:r>
        <w:rPr/>
        <w:t>following</w:t>
      </w:r>
      <w:r>
        <w:rPr>
          <w:spacing w:val="-10"/>
        </w:rPr>
        <w:t> </w:t>
      </w:r>
      <w:r>
        <w:rPr/>
        <w:t>Syntetos</w:t>
      </w:r>
      <w:r>
        <w:rPr>
          <w:spacing w:val="-13"/>
        </w:rPr>
        <w:t> </w:t>
      </w:r>
      <w:r>
        <w:rPr/>
        <w:t>and</w:t>
      </w:r>
      <w:r>
        <w:rPr>
          <w:spacing w:val="-12"/>
        </w:rPr>
        <w:t> </w:t>
      </w:r>
      <w:r>
        <w:rPr/>
        <w:t>Boylan's</w:t>
      </w:r>
      <w:r>
        <w:rPr>
          <w:spacing w:val="-13"/>
        </w:rPr>
        <w:t> </w:t>
      </w:r>
      <w:r>
        <w:rPr/>
        <w:t>[21]</w:t>
      </w:r>
      <w:r>
        <w:rPr>
          <w:spacing w:val="-12"/>
        </w:rPr>
        <w:t> </w:t>
      </w:r>
      <w:r>
        <w:rPr/>
        <w:t>ADI/CV2 categorisation, computing the average interval between non-zero demand periods (ADI) and the coefficient of variation squared (CV2) of demand size to place each product's series into one of four categories</w:t>
      </w:r>
      <w:r>
        <w:rPr>
          <w:spacing w:val="-2"/>
        </w:rPr>
        <w:t> </w:t>
      </w:r>
      <w:r>
        <w:rPr/>
        <w:t>—</w:t>
      </w:r>
      <w:r>
        <w:rPr>
          <w:spacing w:val="-2"/>
        </w:rPr>
        <w:t> </w:t>
      </w:r>
      <w:r>
        <w:rPr/>
        <w:t>smooth,</w:t>
      </w:r>
      <w:r>
        <w:rPr>
          <w:spacing w:val="-6"/>
        </w:rPr>
        <w:t> </w:t>
      </w:r>
      <w:r>
        <w:rPr/>
        <w:t>erratic,</w:t>
      </w:r>
      <w:r>
        <w:rPr>
          <w:spacing w:val="-6"/>
        </w:rPr>
        <w:t> </w:t>
      </w:r>
      <w:r>
        <w:rPr/>
        <w:t>intermittent</w:t>
      </w:r>
      <w:r>
        <w:rPr>
          <w:spacing w:val="-6"/>
        </w:rPr>
        <w:t> </w:t>
      </w:r>
      <w:r>
        <w:rPr/>
        <w:t>or</w:t>
      </w:r>
      <w:r>
        <w:rPr>
          <w:spacing w:val="-3"/>
        </w:rPr>
        <w:t> </w:t>
      </w:r>
      <w:r>
        <w:rPr/>
        <w:t>lumpy</w:t>
      </w:r>
      <w:r>
        <w:rPr>
          <w:spacing w:val="-1"/>
        </w:rPr>
        <w:t> </w:t>
      </w:r>
      <w:r>
        <w:rPr/>
        <w:t>—</w:t>
      </w:r>
      <w:r>
        <w:rPr>
          <w:spacing w:val="-6"/>
        </w:rPr>
        <w:t> </w:t>
      </w:r>
      <w:r>
        <w:rPr/>
        <w:t>each</w:t>
      </w:r>
      <w:r>
        <w:rPr>
          <w:spacing w:val="-4"/>
        </w:rPr>
        <w:t> </w:t>
      </w:r>
      <w:r>
        <w:rPr/>
        <w:t>associated</w:t>
      </w:r>
      <w:r>
        <w:rPr>
          <w:spacing w:val="-4"/>
        </w:rPr>
        <w:t> </w:t>
      </w:r>
      <w:r>
        <w:rPr/>
        <w:t>with</w:t>
      </w:r>
      <w:r>
        <w:rPr>
          <w:spacing w:val="-4"/>
        </w:rPr>
        <w:t> </w:t>
      </w:r>
      <w:r>
        <w:rPr/>
        <w:t>a</w:t>
      </w:r>
      <w:r>
        <w:rPr>
          <w:spacing w:val="-3"/>
        </w:rPr>
        <w:t> </w:t>
      </w:r>
      <w:r>
        <w:rPr/>
        <w:t>theoretically</w:t>
      </w:r>
      <w:r>
        <w:rPr>
          <w:spacing w:val="-3"/>
        </w:rPr>
        <w:t> </w:t>
      </w:r>
      <w:r>
        <w:rPr/>
        <w:t>preferred method (Section 2.3). This classification is stored alongside the forecast for diagnostic purposes; the competitive</w:t>
      </w:r>
      <w:r>
        <w:rPr>
          <w:spacing w:val="-3"/>
        </w:rPr>
        <w:t> </w:t>
      </w:r>
      <w:r>
        <w:rPr/>
        <w:t>selection</w:t>
      </w:r>
      <w:r>
        <w:rPr>
          <w:spacing w:val="-4"/>
        </w:rPr>
        <w:t> </w:t>
      </w:r>
      <w:r>
        <w:rPr/>
        <w:t>is</w:t>
      </w:r>
      <w:r>
        <w:rPr>
          <w:spacing w:val="-3"/>
        </w:rPr>
        <w:t> </w:t>
      </w:r>
      <w:r>
        <w:rPr/>
        <w:t>not</w:t>
      </w:r>
      <w:r>
        <w:rPr>
          <w:spacing w:val="-5"/>
        </w:rPr>
        <w:t> </w:t>
      </w:r>
      <w:r>
        <w:rPr/>
        <w:t>restricted</w:t>
      </w:r>
      <w:r>
        <w:rPr>
          <w:spacing w:val="-4"/>
        </w:rPr>
        <w:t> </w:t>
      </w:r>
      <w:r>
        <w:rPr/>
        <w:t>to the</w:t>
      </w:r>
      <w:r>
        <w:rPr>
          <w:spacing w:val="-3"/>
        </w:rPr>
        <w:t> </w:t>
      </w:r>
      <w:r>
        <w:rPr/>
        <w:t>theoretically</w:t>
      </w:r>
      <w:r>
        <w:rPr>
          <w:spacing w:val="-3"/>
        </w:rPr>
        <w:t> </w:t>
      </w:r>
      <w:r>
        <w:rPr/>
        <w:t>preferred</w:t>
      </w:r>
      <w:r>
        <w:rPr>
          <w:spacing w:val="-4"/>
        </w:rPr>
        <w:t> </w:t>
      </w:r>
      <w:r>
        <w:rPr/>
        <w:t>model</w:t>
      </w:r>
      <w:r>
        <w:rPr>
          <w:spacing w:val="-1"/>
        </w:rPr>
        <w:t> </w:t>
      </w:r>
      <w:r>
        <w:rPr/>
        <w:t>for</w:t>
      </w:r>
      <w:r>
        <w:rPr>
          <w:spacing w:val="-3"/>
        </w:rPr>
        <w:t> </w:t>
      </w:r>
      <w:r>
        <w:rPr/>
        <w:t>a</w:t>
      </w:r>
      <w:r>
        <w:rPr>
          <w:spacing w:val="-3"/>
        </w:rPr>
        <w:t> </w:t>
      </w:r>
      <w:r>
        <w:rPr/>
        <w:t>given</w:t>
      </w:r>
      <w:r>
        <w:rPr>
          <w:spacing w:val="-4"/>
        </w:rPr>
        <w:t> </w:t>
      </w:r>
      <w:r>
        <w:rPr/>
        <w:t>category,</w:t>
      </w:r>
      <w:r>
        <w:rPr>
          <w:spacing w:val="-5"/>
        </w:rPr>
        <w:t> </w:t>
      </w:r>
      <w:r>
        <w:rPr/>
        <w:t>since the held-out evaluation is the final arbiter, but the classification lets the interface explain why, for example, a Croston-SBA forecast was selected for a given product.</w:t>
      </w:r>
    </w:p>
    <w:p>
      <w:pPr>
        <w:pStyle w:val="BodyText"/>
        <w:spacing w:line="300" w:lineRule="auto" w:before="161"/>
        <w:ind w:right="439"/>
      </w:pPr>
      <w:r>
        <w:rPr/>
        <w:t>Croston-SBA</w:t>
      </w:r>
      <w:r>
        <w:rPr>
          <w:spacing w:val="-13"/>
        </w:rPr>
        <w:t> </w:t>
      </w:r>
      <w:r>
        <w:rPr/>
        <w:t>was</w:t>
      </w:r>
      <w:r>
        <w:rPr>
          <w:spacing w:val="-12"/>
        </w:rPr>
        <w:t> </w:t>
      </w:r>
      <w:r>
        <w:rPr/>
        <w:t>added</w:t>
      </w:r>
      <w:r>
        <w:rPr>
          <w:spacing w:val="-13"/>
        </w:rPr>
        <w:t> </w:t>
      </w:r>
      <w:r>
        <w:rPr/>
        <w:t>as</w:t>
      </w:r>
      <w:r>
        <w:rPr>
          <w:spacing w:val="-12"/>
        </w:rPr>
        <w:t> </w:t>
      </w:r>
      <w:r>
        <w:rPr/>
        <w:t>a</w:t>
      </w:r>
      <w:r>
        <w:rPr>
          <w:spacing w:val="-8"/>
        </w:rPr>
        <w:t> </w:t>
      </w:r>
      <w:r>
        <w:rPr/>
        <w:t>direct</w:t>
      </w:r>
      <w:r>
        <w:rPr>
          <w:spacing w:val="-13"/>
        </w:rPr>
        <w:t> </w:t>
      </w:r>
      <w:r>
        <w:rPr/>
        <w:t>response</w:t>
      </w:r>
      <w:r>
        <w:rPr>
          <w:spacing w:val="-7"/>
        </w:rPr>
        <w:t> </w:t>
      </w:r>
      <w:r>
        <w:rPr/>
        <w:t>to</w:t>
      </w:r>
      <w:r>
        <w:rPr>
          <w:spacing w:val="-10"/>
        </w:rPr>
        <w:t> </w:t>
      </w:r>
      <w:r>
        <w:rPr/>
        <w:t>an</w:t>
      </w:r>
      <w:r>
        <w:rPr>
          <w:spacing w:val="-13"/>
        </w:rPr>
        <w:t> </w:t>
      </w:r>
      <w:r>
        <w:rPr/>
        <w:t>early</w:t>
      </w:r>
      <w:r>
        <w:rPr>
          <w:spacing w:val="-11"/>
        </w:rPr>
        <w:t> </w:t>
      </w:r>
      <w:r>
        <w:rPr/>
        <w:t>evaluation</w:t>
      </w:r>
      <w:r>
        <w:rPr>
          <w:spacing w:val="-13"/>
        </w:rPr>
        <w:t> </w:t>
      </w:r>
      <w:r>
        <w:rPr/>
        <w:t>finding.</w:t>
      </w:r>
      <w:r>
        <w:rPr>
          <w:spacing w:val="-5"/>
        </w:rPr>
        <w:t> </w:t>
      </w:r>
      <w:r>
        <w:rPr/>
        <w:t>The</w:t>
      </w:r>
      <w:r>
        <w:rPr>
          <w:spacing w:val="-12"/>
        </w:rPr>
        <w:t> </w:t>
      </w:r>
      <w:r>
        <w:rPr/>
        <w:t>original</w:t>
      </w:r>
      <w:r>
        <w:rPr>
          <w:spacing w:val="-11"/>
        </w:rPr>
        <w:t> </w:t>
      </w:r>
      <w:r>
        <w:rPr/>
        <w:t>four-candidate implementation</w:t>
      </w:r>
      <w:r>
        <w:rPr>
          <w:spacing w:val="-8"/>
        </w:rPr>
        <w:t> </w:t>
      </w:r>
      <w:r>
        <w:rPr/>
        <w:t>(Holt,</w:t>
      </w:r>
      <w:r>
        <w:rPr>
          <w:spacing w:val="-9"/>
        </w:rPr>
        <w:t> </w:t>
      </w:r>
      <w:r>
        <w:rPr/>
        <w:t>ARIMA,</w:t>
      </w:r>
      <w:r>
        <w:rPr>
          <w:spacing w:val="-9"/>
        </w:rPr>
        <w:t> </w:t>
      </w:r>
      <w:r>
        <w:rPr/>
        <w:t>simple</w:t>
      </w:r>
      <w:r>
        <w:rPr>
          <w:spacing w:val="-11"/>
        </w:rPr>
        <w:t> </w:t>
      </w:r>
      <w:r>
        <w:rPr/>
        <w:t>moving</w:t>
      </w:r>
      <w:r>
        <w:rPr>
          <w:spacing w:val="-6"/>
        </w:rPr>
        <w:t> </w:t>
      </w:r>
      <w:r>
        <w:rPr/>
        <w:t>average,</w:t>
      </w:r>
      <w:r>
        <w:rPr>
          <w:spacing w:val="-9"/>
        </w:rPr>
        <w:t> </w:t>
      </w:r>
      <w:r>
        <w:rPr/>
        <w:t>naive)</w:t>
      </w:r>
      <w:r>
        <w:rPr>
          <w:spacing w:val="-7"/>
        </w:rPr>
        <w:t> </w:t>
      </w:r>
      <w:r>
        <w:rPr/>
        <w:t>was</w:t>
      </w:r>
      <w:r>
        <w:rPr>
          <w:spacing w:val="-7"/>
        </w:rPr>
        <w:t> </w:t>
      </w:r>
      <w:r>
        <w:rPr/>
        <w:t>evaluated</w:t>
      </w:r>
      <w:r>
        <w:rPr>
          <w:spacing w:val="-7"/>
        </w:rPr>
        <w:t> </w:t>
      </w:r>
      <w:r>
        <w:rPr/>
        <w:t>first</w:t>
      </w:r>
      <w:r>
        <w:rPr>
          <w:spacing w:val="-9"/>
        </w:rPr>
        <w:t> </w:t>
      </w:r>
      <w:r>
        <w:rPr/>
        <w:t>(Section</w:t>
      </w:r>
      <w:r>
        <w:rPr>
          <w:spacing w:val="-8"/>
        </w:rPr>
        <w:t> </w:t>
      </w:r>
      <w:r>
        <w:rPr/>
        <w:t>8.2),</w:t>
      </w:r>
      <w:r>
        <w:rPr>
          <w:spacing w:val="-9"/>
        </w:rPr>
        <w:t> </w:t>
      </w:r>
      <w:r>
        <w:rPr/>
        <w:t>and</w:t>
      </w:r>
      <w:r>
        <w:rPr>
          <w:spacing w:val="-8"/>
        </w:rPr>
        <w:t> </w:t>
      </w:r>
      <w:r>
        <w:rPr/>
        <w:t>on an</w:t>
      </w:r>
      <w:r>
        <w:rPr>
          <w:spacing w:val="-8"/>
        </w:rPr>
        <w:t> </w:t>
      </w:r>
      <w:r>
        <w:rPr/>
        <w:t>intermittent-demand</w:t>
      </w:r>
      <w:r>
        <w:rPr>
          <w:spacing w:val="-8"/>
        </w:rPr>
        <w:t> </w:t>
      </w:r>
      <w:r>
        <w:rPr/>
        <w:t>profile</w:t>
      </w:r>
      <w:r>
        <w:rPr>
          <w:spacing w:val="-6"/>
        </w:rPr>
        <w:t> </w:t>
      </w:r>
      <w:r>
        <w:rPr/>
        <w:t>it</w:t>
      </w:r>
      <w:r>
        <w:rPr>
          <w:spacing w:val="-9"/>
        </w:rPr>
        <w:t> </w:t>
      </w:r>
      <w:r>
        <w:rPr/>
        <w:t>fell</w:t>
      </w:r>
      <w:r>
        <w:rPr>
          <w:spacing w:val="-5"/>
        </w:rPr>
        <w:t> </w:t>
      </w:r>
      <w:r>
        <w:rPr/>
        <w:t>back</w:t>
      </w:r>
      <w:r>
        <w:rPr>
          <w:spacing w:val="-7"/>
        </w:rPr>
        <w:t> </w:t>
      </w:r>
      <w:r>
        <w:rPr/>
        <w:t>to</w:t>
      </w:r>
      <w:r>
        <w:rPr>
          <w:spacing w:val="-4"/>
        </w:rPr>
        <w:t> </w:t>
      </w:r>
      <w:r>
        <w:rPr/>
        <w:t>the</w:t>
      </w:r>
      <w:r>
        <w:rPr>
          <w:spacing w:val="-6"/>
        </w:rPr>
        <w:t> </w:t>
      </w:r>
      <w:r>
        <w:rPr/>
        <w:t>naive</w:t>
      </w:r>
      <w:r>
        <w:rPr>
          <w:spacing w:val="-2"/>
        </w:rPr>
        <w:t> </w:t>
      </w:r>
      <w:r>
        <w:rPr/>
        <w:t>baseline</w:t>
      </w:r>
      <w:r>
        <w:rPr>
          <w:spacing w:val="-6"/>
        </w:rPr>
        <w:t> </w:t>
      </w:r>
      <w:r>
        <w:rPr/>
        <w:t>with</w:t>
      </w:r>
      <w:r>
        <w:rPr>
          <w:spacing w:val="-8"/>
        </w:rPr>
        <w:t> </w:t>
      </w:r>
      <w:r>
        <w:rPr/>
        <w:t>no</w:t>
      </w:r>
      <w:r>
        <w:rPr>
          <w:spacing w:val="-8"/>
        </w:rPr>
        <w:t> </w:t>
      </w:r>
      <w:r>
        <w:rPr/>
        <w:t>improvement</w:t>
      </w:r>
      <w:r>
        <w:rPr>
          <w:spacing w:val="-9"/>
        </w:rPr>
        <w:t> </w:t>
      </w:r>
      <w:r>
        <w:rPr/>
        <w:t>at</w:t>
      </w:r>
      <w:r>
        <w:rPr>
          <w:spacing w:val="-9"/>
        </w:rPr>
        <w:t> </w:t>
      </w:r>
      <w:r>
        <w:rPr/>
        <w:t>all —</w:t>
      </w:r>
      <w:r>
        <w:rPr>
          <w:spacing w:val="-5"/>
        </w:rPr>
        <w:t> </w:t>
      </w:r>
      <w:r>
        <w:rPr/>
        <w:t>exactly the</w:t>
      </w:r>
      <w:r>
        <w:rPr>
          <w:spacing w:val="-13"/>
        </w:rPr>
        <w:t> </w:t>
      </w:r>
      <w:r>
        <w:rPr/>
        <w:t>failure</w:t>
      </w:r>
      <w:r>
        <w:rPr>
          <w:spacing w:val="-12"/>
        </w:rPr>
        <w:t> </w:t>
      </w:r>
      <w:r>
        <w:rPr/>
        <w:t>Syntetos,</w:t>
      </w:r>
      <w:r>
        <w:rPr>
          <w:spacing w:val="-13"/>
        </w:rPr>
        <w:t> </w:t>
      </w:r>
      <w:r>
        <w:rPr/>
        <w:t>Boylan</w:t>
      </w:r>
      <w:r>
        <w:rPr>
          <w:spacing w:val="-12"/>
        </w:rPr>
        <w:t> </w:t>
      </w:r>
      <w:r>
        <w:rPr/>
        <w:t>and</w:t>
      </w:r>
      <w:r>
        <w:rPr>
          <w:spacing w:val="-13"/>
        </w:rPr>
        <w:t> </w:t>
      </w:r>
      <w:r>
        <w:rPr/>
        <w:t>Disney</w:t>
      </w:r>
      <w:r>
        <w:rPr>
          <w:spacing w:val="-12"/>
        </w:rPr>
        <w:t> </w:t>
      </w:r>
      <w:r>
        <w:rPr/>
        <w:t>[5]</w:t>
      </w:r>
      <w:r>
        <w:rPr>
          <w:spacing w:val="-13"/>
        </w:rPr>
        <w:t> </w:t>
      </w:r>
      <w:r>
        <w:rPr/>
        <w:t>predict</w:t>
      </w:r>
      <w:r>
        <w:rPr>
          <w:spacing w:val="-12"/>
        </w:rPr>
        <w:t> </w:t>
      </w:r>
      <w:r>
        <w:rPr/>
        <w:t>for</w:t>
      </w:r>
      <w:r>
        <w:rPr>
          <w:spacing w:val="-12"/>
        </w:rPr>
        <w:t> </w:t>
      </w:r>
      <w:r>
        <w:rPr/>
        <w:t>standard</w:t>
      </w:r>
      <w:r>
        <w:rPr>
          <w:spacing w:val="-13"/>
        </w:rPr>
        <w:t> </w:t>
      </w:r>
      <w:r>
        <w:rPr/>
        <w:t>methods</w:t>
      </w:r>
      <w:r>
        <w:rPr>
          <w:spacing w:val="-12"/>
        </w:rPr>
        <w:t> </w:t>
      </w:r>
      <w:r>
        <w:rPr/>
        <w:t>on</w:t>
      </w:r>
      <w:r>
        <w:rPr>
          <w:spacing w:val="-13"/>
        </w:rPr>
        <w:t> </w:t>
      </w:r>
      <w:r>
        <w:rPr/>
        <w:t>intermittent</w:t>
      </w:r>
      <w:r>
        <w:rPr>
          <w:spacing w:val="-12"/>
        </w:rPr>
        <w:t> </w:t>
      </w:r>
      <w:r>
        <w:rPr/>
        <w:t>series.</w:t>
      </w:r>
      <w:r>
        <w:rPr>
          <w:spacing w:val="-11"/>
        </w:rPr>
        <w:t> </w:t>
      </w:r>
      <w:r>
        <w:rPr/>
        <w:t>Rather than</w:t>
      </w:r>
      <w:r>
        <w:rPr>
          <w:spacing w:val="-13"/>
        </w:rPr>
        <w:t> </w:t>
      </w:r>
      <w:r>
        <w:rPr/>
        <w:t>leaving</w:t>
      </w:r>
      <w:r>
        <w:rPr>
          <w:spacing w:val="-13"/>
        </w:rPr>
        <w:t> </w:t>
      </w:r>
      <w:r>
        <w:rPr/>
        <w:t>that</w:t>
      </w:r>
      <w:r>
        <w:rPr>
          <w:spacing w:val="-14"/>
        </w:rPr>
        <w:t> </w:t>
      </w:r>
      <w:r>
        <w:rPr/>
        <w:t>as</w:t>
      </w:r>
      <w:r>
        <w:rPr>
          <w:spacing w:val="-12"/>
        </w:rPr>
        <w:t> </w:t>
      </w:r>
      <w:r>
        <w:rPr/>
        <w:t>a</w:t>
      </w:r>
      <w:r>
        <w:rPr>
          <w:spacing w:val="-13"/>
        </w:rPr>
        <w:t> </w:t>
      </w:r>
      <w:r>
        <w:rPr/>
        <w:t>known</w:t>
      </w:r>
      <w:r>
        <w:rPr>
          <w:spacing w:val="-12"/>
        </w:rPr>
        <w:t> </w:t>
      </w:r>
      <w:r>
        <w:rPr/>
        <w:t>limitation,</w:t>
      </w:r>
      <w:r>
        <w:rPr>
          <w:spacing w:val="-14"/>
        </w:rPr>
        <w:t> </w:t>
      </w:r>
      <w:r>
        <w:rPr/>
        <w:t>the</w:t>
      </w:r>
      <w:r>
        <w:rPr>
          <w:spacing w:val="-13"/>
        </w:rPr>
        <w:t> </w:t>
      </w:r>
      <w:r>
        <w:rPr/>
        <w:t>Syntetos-Boylan</w:t>
      </w:r>
      <w:r>
        <w:rPr>
          <w:spacing w:val="-13"/>
        </w:rPr>
        <w:t> </w:t>
      </w:r>
      <w:r>
        <w:rPr/>
        <w:t>Approximation</w:t>
      </w:r>
      <w:r>
        <w:rPr>
          <w:spacing w:val="-13"/>
        </w:rPr>
        <w:t> </w:t>
      </w:r>
      <w:r>
        <w:rPr/>
        <w:t>(SBA)</w:t>
      </w:r>
      <w:r>
        <w:rPr>
          <w:spacing w:val="-12"/>
        </w:rPr>
        <w:t> </w:t>
      </w:r>
      <w:r>
        <w:rPr/>
        <w:t>of</w:t>
      </w:r>
      <w:r>
        <w:rPr>
          <w:spacing w:val="-13"/>
        </w:rPr>
        <w:t> </w:t>
      </w:r>
      <w:r>
        <w:rPr/>
        <w:t>Croston's</w:t>
      </w:r>
      <w:r>
        <w:rPr>
          <w:spacing w:val="-12"/>
        </w:rPr>
        <w:t> </w:t>
      </w:r>
      <w:r>
        <w:rPr/>
        <w:t>method</w:t>
      </w:r>
    </w:p>
    <w:p>
      <w:pPr>
        <w:pStyle w:val="ListParagraph"/>
        <w:numPr>
          <w:ilvl w:val="0"/>
          <w:numId w:val="4"/>
        </w:numPr>
        <w:tabs>
          <w:tab w:pos="462" w:val="left" w:leader="none"/>
        </w:tabs>
        <w:spacing w:line="300" w:lineRule="auto" w:before="2" w:after="0"/>
        <w:ind w:left="165" w:right="443" w:firstLine="0"/>
        <w:jc w:val="both"/>
        <w:rPr>
          <w:sz w:val="22"/>
        </w:rPr>
      </w:pPr>
      <w:r>
        <w:rPr>
          <w:sz w:val="22"/>
        </w:rPr>
        <w:t>which forecasts demand size and the interval between demands independently, rather than treating every period identically — was implemented and added as a fifth (later sixth, once seasonal Holt-Winters</w:t>
      </w:r>
      <w:r>
        <w:rPr>
          <w:spacing w:val="-12"/>
          <w:sz w:val="22"/>
        </w:rPr>
        <w:t> </w:t>
      </w:r>
      <w:r>
        <w:rPr>
          <w:sz w:val="22"/>
        </w:rPr>
        <w:t>was</w:t>
      </w:r>
      <w:r>
        <w:rPr>
          <w:spacing w:val="-11"/>
          <w:sz w:val="22"/>
        </w:rPr>
        <w:t> </w:t>
      </w:r>
      <w:r>
        <w:rPr>
          <w:sz w:val="22"/>
        </w:rPr>
        <w:t>also</w:t>
      </w:r>
      <w:r>
        <w:rPr>
          <w:spacing w:val="-13"/>
          <w:sz w:val="22"/>
        </w:rPr>
        <w:t> </w:t>
      </w:r>
      <w:r>
        <w:rPr>
          <w:sz w:val="22"/>
        </w:rPr>
        <w:t>added)</w:t>
      </w:r>
      <w:r>
        <w:rPr>
          <w:spacing w:val="-6"/>
          <w:sz w:val="22"/>
        </w:rPr>
        <w:t> </w:t>
      </w:r>
      <w:r>
        <w:rPr>
          <w:sz w:val="22"/>
        </w:rPr>
        <w:t>candidate</w:t>
      </w:r>
      <w:r>
        <w:rPr>
          <w:spacing w:val="-11"/>
          <w:sz w:val="22"/>
        </w:rPr>
        <w:t> </w:t>
      </w:r>
      <w:r>
        <w:rPr>
          <w:sz w:val="22"/>
        </w:rPr>
        <w:t>in</w:t>
      </w:r>
      <w:r>
        <w:rPr>
          <w:spacing w:val="-8"/>
          <w:sz w:val="22"/>
        </w:rPr>
        <w:t> </w:t>
      </w:r>
      <w:r>
        <w:rPr>
          <w:sz w:val="22"/>
        </w:rPr>
        <w:t>the</w:t>
      </w:r>
      <w:r>
        <w:rPr>
          <w:spacing w:val="-7"/>
          <w:sz w:val="22"/>
        </w:rPr>
        <w:t> </w:t>
      </w:r>
      <w:r>
        <w:rPr>
          <w:sz w:val="22"/>
        </w:rPr>
        <w:t>same</w:t>
      </w:r>
      <w:r>
        <w:rPr>
          <w:spacing w:val="-11"/>
          <w:sz w:val="22"/>
        </w:rPr>
        <w:t> </w:t>
      </w:r>
      <w:r>
        <w:rPr>
          <w:sz w:val="22"/>
        </w:rPr>
        <w:t>competitive-selection</w:t>
      </w:r>
      <w:r>
        <w:rPr>
          <w:spacing w:val="-13"/>
          <w:sz w:val="22"/>
        </w:rPr>
        <w:t> </w:t>
      </w:r>
      <w:r>
        <w:rPr>
          <w:sz w:val="22"/>
        </w:rPr>
        <w:t>framework.</w:t>
      </w:r>
      <w:r>
        <w:rPr>
          <w:spacing w:val="-9"/>
          <w:sz w:val="22"/>
        </w:rPr>
        <w:t> </w:t>
      </w:r>
      <w:r>
        <w:rPr>
          <w:sz w:val="22"/>
        </w:rPr>
        <w:t>This</w:t>
      </w:r>
      <w:r>
        <w:rPr>
          <w:spacing w:val="-12"/>
          <w:sz w:val="22"/>
        </w:rPr>
        <w:t> </w:t>
      </w:r>
      <w:r>
        <w:rPr>
          <w:sz w:val="22"/>
        </w:rPr>
        <w:t>is</w:t>
      </w:r>
      <w:r>
        <w:rPr>
          <w:spacing w:val="-12"/>
          <w:sz w:val="22"/>
        </w:rPr>
        <w:t> </w:t>
      </w:r>
      <w:r>
        <w:rPr>
          <w:sz w:val="22"/>
        </w:rPr>
        <w:t>now</w:t>
      </w:r>
      <w:r>
        <w:rPr>
          <w:spacing w:val="-6"/>
          <w:sz w:val="22"/>
        </w:rPr>
        <w:t> </w:t>
      </w:r>
      <w:r>
        <w:rPr>
          <w:sz w:val="22"/>
        </w:rPr>
        <w:t>the six-candidate implementation the evaluation in Section 8.2 was re-run against on real PostgreSQL (Section 8.6), including the intermittent profile this paragraph is about; the result is discussed in Section 9.3 and Section 10.3.</w:t>
      </w:r>
    </w:p>
    <w:p>
      <w:pPr>
        <w:pStyle w:val="BodyText"/>
        <w:spacing w:line="300" w:lineRule="auto" w:before="161"/>
        <w:ind w:right="444"/>
      </w:pPr>
      <w:r>
        <w:rPr/>
        <w:t>Six tiers of graceful degradation exist</w:t>
      </w:r>
      <w:r>
        <w:rPr>
          <w:spacing w:val="-1"/>
        </w:rPr>
        <w:t> </w:t>
      </w:r>
      <w:r>
        <w:rPr/>
        <w:t>below the full competitive selection. Fourteen or more days of history triggers the full six-model competition described above. Fewer than fourteen but more than zero</w:t>
      </w:r>
      <w:r>
        <w:rPr>
          <w:spacing w:val="-3"/>
        </w:rPr>
        <w:t> </w:t>
      </w:r>
      <w:r>
        <w:rPr/>
        <w:t>days</w:t>
      </w:r>
      <w:r>
        <w:rPr>
          <w:spacing w:val="-2"/>
        </w:rPr>
        <w:t> </w:t>
      </w:r>
      <w:r>
        <w:rPr/>
        <w:t>gets</w:t>
      </w:r>
      <w:r>
        <w:rPr>
          <w:spacing w:val="-2"/>
        </w:rPr>
        <w:t> </w:t>
      </w:r>
      <w:r>
        <w:rPr/>
        <w:t>a</w:t>
      </w:r>
      <w:r>
        <w:rPr>
          <w:spacing w:val="-2"/>
        </w:rPr>
        <w:t> </w:t>
      </w:r>
      <w:r>
        <w:rPr/>
        <w:t>mean-demand</w:t>
      </w:r>
      <w:r>
        <w:rPr>
          <w:spacing w:val="-3"/>
        </w:rPr>
        <w:t> </w:t>
      </w:r>
      <w:r>
        <w:rPr/>
        <w:t>extrapolation.</w:t>
      </w:r>
      <w:r>
        <w:rPr>
          <w:spacing w:val="-1"/>
        </w:rPr>
        <w:t> </w:t>
      </w:r>
      <w:r>
        <w:rPr/>
        <w:t>Zero</w:t>
      </w:r>
      <w:r>
        <w:rPr>
          <w:spacing w:val="-3"/>
        </w:rPr>
        <w:t> </w:t>
      </w:r>
      <w:r>
        <w:rPr/>
        <w:t>history</w:t>
      </w:r>
      <w:r>
        <w:rPr>
          <w:spacing w:val="-2"/>
        </w:rPr>
        <w:t> </w:t>
      </w:r>
      <w:r>
        <w:rPr/>
        <w:t>gets</w:t>
      </w:r>
      <w:r>
        <w:rPr>
          <w:spacing w:val="-2"/>
        </w:rPr>
        <w:t> </w:t>
      </w:r>
      <w:r>
        <w:rPr/>
        <w:t>a cold-start heuristic</w:t>
      </w:r>
      <w:r>
        <w:rPr>
          <w:spacing w:val="-4"/>
        </w:rPr>
        <w:t> </w:t>
      </w:r>
      <w:r>
        <w:rPr/>
        <w:t>that</w:t>
      </w:r>
      <w:r>
        <w:rPr>
          <w:spacing w:val="-4"/>
        </w:rPr>
        <w:t> </w:t>
      </w:r>
      <w:r>
        <w:rPr/>
        <w:t>estimates</w:t>
      </w:r>
      <w:r>
        <w:rPr>
          <w:spacing w:val="-2"/>
        </w:rPr>
        <w:t> </w:t>
      </w:r>
      <w:r>
        <w:rPr/>
        <w:t>a plausible starting daily demand from the product's configured reorder and</w:t>
      </w:r>
      <w:r>
        <w:rPr>
          <w:spacing w:val="-5"/>
        </w:rPr>
        <w:t> </w:t>
      </w:r>
      <w:r>
        <w:rPr/>
        <w:t>minimum</w:t>
      </w:r>
      <w:r>
        <w:rPr>
          <w:spacing w:val="-3"/>
        </w:rPr>
        <w:t> </w:t>
      </w:r>
      <w:r>
        <w:rPr/>
        <w:t>levels,</w:t>
      </w:r>
      <w:r>
        <w:rPr>
          <w:spacing w:val="-2"/>
        </w:rPr>
        <w:t> </w:t>
      </w:r>
      <w:r>
        <w:rPr/>
        <w:t>adjusted by a price-sensitivity factor and a keyword-based category guess (furniture, apparel, grocery, electronics and so on infer very different turnover rates), so a brand-new product still receives a sensible-looking forecast</w:t>
      </w:r>
      <w:r>
        <w:rPr>
          <w:spacing w:val="-1"/>
        </w:rPr>
        <w:t> </w:t>
      </w:r>
      <w:r>
        <w:rPr/>
        <w:t>rather than a bare zero. And any exception anywhere in the statistical path falls</w:t>
      </w:r>
      <w:r>
        <w:rPr>
          <w:spacing w:val="-13"/>
        </w:rPr>
        <w:t> </w:t>
      </w:r>
      <w:r>
        <w:rPr/>
        <w:t>through</w:t>
      </w:r>
      <w:r>
        <w:rPr>
          <w:spacing w:val="-13"/>
        </w:rPr>
        <w:t> </w:t>
      </w:r>
      <w:r>
        <w:rPr/>
        <w:t>to</w:t>
      </w:r>
      <w:r>
        <w:rPr>
          <w:spacing w:val="-13"/>
        </w:rPr>
        <w:t> </w:t>
      </w:r>
      <w:r>
        <w:rPr/>
        <w:t>the</w:t>
      </w:r>
      <w:r>
        <w:rPr>
          <w:spacing w:val="-10"/>
        </w:rPr>
        <w:t> </w:t>
      </w:r>
      <w:r>
        <w:rPr/>
        <w:t>mean-demand</w:t>
      </w:r>
      <w:r>
        <w:rPr>
          <w:spacing w:val="-13"/>
        </w:rPr>
        <w:t> </w:t>
      </w:r>
      <w:r>
        <w:rPr/>
        <w:t>estimate</w:t>
      </w:r>
      <w:r>
        <w:rPr>
          <w:spacing w:val="-11"/>
        </w:rPr>
        <w:t> </w:t>
      </w:r>
      <w:r>
        <w:rPr/>
        <w:t>rather</w:t>
      </w:r>
      <w:r>
        <w:rPr>
          <w:spacing w:val="-13"/>
        </w:rPr>
        <w:t> </w:t>
      </w:r>
      <w:r>
        <w:rPr/>
        <w:t>than</w:t>
      </w:r>
      <w:r>
        <w:rPr>
          <w:spacing w:val="-8"/>
        </w:rPr>
        <w:t> </w:t>
      </w:r>
      <w:r>
        <w:rPr/>
        <w:t>propagating,</w:t>
      </w:r>
      <w:r>
        <w:rPr>
          <w:spacing w:val="-14"/>
        </w:rPr>
        <w:t> </w:t>
      </w:r>
      <w:r>
        <w:rPr/>
        <w:t>so</w:t>
      </w:r>
      <w:r>
        <w:rPr>
          <w:spacing w:val="-13"/>
        </w:rPr>
        <w:t> </w:t>
      </w:r>
      <w:r>
        <w:rPr/>
        <w:t>the</w:t>
      </w:r>
      <w:r>
        <w:rPr>
          <w:spacing w:val="-12"/>
        </w:rPr>
        <w:t> </w:t>
      </w:r>
      <w:r>
        <w:rPr/>
        <w:t>forecast</w:t>
      </w:r>
      <w:r>
        <w:rPr>
          <w:spacing w:val="-10"/>
        </w:rPr>
        <w:t> </w:t>
      </w:r>
      <w:r>
        <w:rPr/>
        <w:t>job</w:t>
      </w:r>
      <w:r>
        <w:rPr>
          <w:spacing w:val="-13"/>
        </w:rPr>
        <w:t> </w:t>
      </w:r>
      <w:r>
        <w:rPr/>
        <w:t>never</w:t>
      </w:r>
      <w:r>
        <w:rPr>
          <w:spacing w:val="-8"/>
        </w:rPr>
        <w:t> </w:t>
      </w:r>
      <w:r>
        <w:rPr/>
        <w:t>crashes</w:t>
      </w:r>
    </w:p>
    <w:p>
      <w:pPr>
        <w:pStyle w:val="ListParagraph"/>
        <w:numPr>
          <w:ilvl w:val="0"/>
          <w:numId w:val="4"/>
        </w:numPr>
        <w:tabs>
          <w:tab w:pos="413" w:val="left" w:leader="none"/>
        </w:tabs>
        <w:spacing w:line="300" w:lineRule="auto" w:before="0" w:after="0"/>
        <w:ind w:left="165" w:right="441" w:firstLine="0"/>
        <w:jc w:val="both"/>
        <w:rPr>
          <w:sz w:val="22"/>
        </w:rPr>
      </w:pPr>
      <w:r>
        <w:rPr>
          <w:sz w:val="22"/>
        </w:rPr>
        <w:t>at</w:t>
      </w:r>
      <w:r>
        <w:rPr>
          <w:spacing w:val="-6"/>
          <w:sz w:val="22"/>
        </w:rPr>
        <w:t> </w:t>
      </w:r>
      <w:r>
        <w:rPr>
          <w:sz w:val="22"/>
        </w:rPr>
        <w:t>the</w:t>
      </w:r>
      <w:r>
        <w:rPr>
          <w:spacing w:val="-3"/>
          <w:sz w:val="22"/>
        </w:rPr>
        <w:t> </w:t>
      </w:r>
      <w:r>
        <w:rPr>
          <w:sz w:val="22"/>
        </w:rPr>
        <w:t>cost,</w:t>
      </w:r>
      <w:r>
        <w:rPr>
          <w:spacing w:val="-6"/>
          <w:sz w:val="22"/>
        </w:rPr>
        <w:t> </w:t>
      </w:r>
      <w:r>
        <w:rPr>
          <w:sz w:val="22"/>
        </w:rPr>
        <w:t>discussed</w:t>
      </w:r>
      <w:r>
        <w:rPr>
          <w:spacing w:val="-3"/>
          <w:sz w:val="22"/>
        </w:rPr>
        <w:t> </w:t>
      </w:r>
      <w:r>
        <w:rPr>
          <w:sz w:val="22"/>
        </w:rPr>
        <w:t>as</w:t>
      </w:r>
      <w:r>
        <w:rPr>
          <w:spacing w:val="-3"/>
          <w:sz w:val="22"/>
        </w:rPr>
        <w:t> </w:t>
      </w:r>
      <w:r>
        <w:rPr>
          <w:sz w:val="22"/>
        </w:rPr>
        <w:t>defect D4</w:t>
      </w:r>
      <w:r>
        <w:rPr>
          <w:spacing w:val="-5"/>
          <w:sz w:val="22"/>
        </w:rPr>
        <w:t> </w:t>
      </w:r>
      <w:r>
        <w:rPr>
          <w:sz w:val="22"/>
        </w:rPr>
        <w:t>in</w:t>
      </w:r>
      <w:r>
        <w:rPr>
          <w:spacing w:val="-4"/>
          <w:sz w:val="22"/>
        </w:rPr>
        <w:t> </w:t>
      </w:r>
      <w:r>
        <w:rPr>
          <w:sz w:val="22"/>
        </w:rPr>
        <w:t>Section</w:t>
      </w:r>
      <w:r>
        <w:rPr>
          <w:spacing w:val="-4"/>
          <w:sz w:val="22"/>
        </w:rPr>
        <w:t> </w:t>
      </w:r>
      <w:r>
        <w:rPr>
          <w:sz w:val="22"/>
        </w:rPr>
        <w:t>9.3,</w:t>
      </w:r>
      <w:r>
        <w:rPr>
          <w:spacing w:val="-1"/>
          <w:sz w:val="22"/>
        </w:rPr>
        <w:t> </w:t>
      </w:r>
      <w:r>
        <w:rPr>
          <w:sz w:val="22"/>
        </w:rPr>
        <w:t>that</w:t>
      </w:r>
      <w:r>
        <w:rPr>
          <w:spacing w:val="-6"/>
          <w:sz w:val="22"/>
        </w:rPr>
        <w:t> </w:t>
      </w:r>
      <w:r>
        <w:rPr>
          <w:sz w:val="22"/>
        </w:rPr>
        <w:t>a</w:t>
      </w:r>
      <w:r>
        <w:rPr>
          <w:spacing w:val="-3"/>
          <w:sz w:val="22"/>
        </w:rPr>
        <w:t> </w:t>
      </w:r>
      <w:r>
        <w:rPr>
          <w:sz w:val="22"/>
        </w:rPr>
        <w:t>genuine</w:t>
      </w:r>
      <w:r>
        <w:rPr>
          <w:spacing w:val="-3"/>
          <w:sz w:val="22"/>
        </w:rPr>
        <w:t> </w:t>
      </w:r>
      <w:r>
        <w:rPr>
          <w:sz w:val="22"/>
        </w:rPr>
        <w:t>bug</w:t>
      </w:r>
      <w:r>
        <w:rPr>
          <w:spacing w:val="-2"/>
          <w:sz w:val="22"/>
        </w:rPr>
        <w:t> </w:t>
      </w:r>
      <w:r>
        <w:rPr>
          <w:sz w:val="22"/>
        </w:rPr>
        <w:t>can</w:t>
      </w:r>
      <w:r>
        <w:rPr>
          <w:spacing w:val="-4"/>
          <w:sz w:val="22"/>
        </w:rPr>
        <w:t> </w:t>
      </w:r>
      <w:r>
        <w:rPr>
          <w:sz w:val="22"/>
        </w:rPr>
        <w:t>be</w:t>
      </w:r>
      <w:r>
        <w:rPr>
          <w:spacing w:val="-3"/>
          <w:sz w:val="22"/>
        </w:rPr>
        <w:t> </w:t>
      </w:r>
      <w:r>
        <w:rPr>
          <w:sz w:val="22"/>
        </w:rPr>
        <w:t>silently</w:t>
      </w:r>
      <w:r>
        <w:rPr>
          <w:spacing w:val="-3"/>
          <w:sz w:val="22"/>
        </w:rPr>
        <w:t> </w:t>
      </w:r>
      <w:r>
        <w:rPr>
          <w:sz w:val="22"/>
        </w:rPr>
        <w:t>swallowed</w:t>
      </w:r>
      <w:r>
        <w:rPr>
          <w:spacing w:val="-4"/>
          <w:sz w:val="22"/>
        </w:rPr>
        <w:t> </w:t>
      </w:r>
      <w:r>
        <w:rPr>
          <w:sz w:val="22"/>
        </w:rPr>
        <w:t>and reported as an ordinary data-sparsity fallback.</w:t>
      </w:r>
    </w:p>
    <w:p>
      <w:pPr>
        <w:pStyle w:val="BodyText"/>
        <w:spacing w:line="300" w:lineRule="auto" w:before="158"/>
        <w:ind w:right="446"/>
      </w:pPr>
      <w:r>
        <w:rPr/>
        <w:t>The model’s name is stored with the forecast. DemandForecast.model_name records which model won, alongside mae, rmse and mape, and the interface displays this: a manager can see that the forecast for one product came from ARIMA with a low error while another came from the naive baseline with a high one and extend appropriately different confidence to the two.</w:t>
      </w:r>
    </w:p>
    <w:p>
      <w:pPr>
        <w:spacing w:before="199"/>
        <w:ind w:left="165" w:right="0" w:firstLine="0"/>
        <w:jc w:val="both"/>
        <w:rPr>
          <w:b/>
          <w:sz w:val="24"/>
        </w:rPr>
      </w:pPr>
      <w:bookmarkStart w:name="How the Forecast Chart Is Actually Built" w:id="116"/>
      <w:bookmarkEnd w:id="116"/>
      <w:r>
        <w:rPr/>
      </w:r>
      <w:r>
        <w:rPr>
          <w:b/>
          <w:color w:val="2E5395"/>
          <w:sz w:val="24"/>
        </w:rPr>
        <w:t>How</w:t>
      </w:r>
      <w:r>
        <w:rPr>
          <w:b/>
          <w:color w:val="2E5395"/>
          <w:spacing w:val="-5"/>
          <w:sz w:val="24"/>
        </w:rPr>
        <w:t> </w:t>
      </w:r>
      <w:r>
        <w:rPr>
          <w:b/>
          <w:color w:val="2E5395"/>
          <w:sz w:val="24"/>
        </w:rPr>
        <w:t>the</w:t>
      </w:r>
      <w:r>
        <w:rPr>
          <w:b/>
          <w:color w:val="2E5395"/>
          <w:spacing w:val="-4"/>
          <w:sz w:val="24"/>
        </w:rPr>
        <w:t> </w:t>
      </w:r>
      <w:r>
        <w:rPr>
          <w:b/>
          <w:color w:val="2E5395"/>
          <w:sz w:val="24"/>
        </w:rPr>
        <w:t>Forecast</w:t>
      </w:r>
      <w:r>
        <w:rPr>
          <w:b/>
          <w:color w:val="2E5395"/>
          <w:spacing w:val="-5"/>
          <w:sz w:val="24"/>
        </w:rPr>
        <w:t> </w:t>
      </w:r>
      <w:r>
        <w:rPr>
          <w:b/>
          <w:color w:val="2E5395"/>
          <w:sz w:val="24"/>
        </w:rPr>
        <w:t>Chart</w:t>
      </w:r>
      <w:r>
        <w:rPr>
          <w:b/>
          <w:color w:val="2E5395"/>
          <w:spacing w:val="-5"/>
          <w:sz w:val="24"/>
        </w:rPr>
        <w:t> </w:t>
      </w:r>
      <w:r>
        <w:rPr>
          <w:b/>
          <w:color w:val="2E5395"/>
          <w:sz w:val="24"/>
        </w:rPr>
        <w:t>Is</w:t>
      </w:r>
      <w:r>
        <w:rPr>
          <w:b/>
          <w:color w:val="2E5395"/>
          <w:spacing w:val="1"/>
          <w:sz w:val="24"/>
        </w:rPr>
        <w:t> </w:t>
      </w:r>
      <w:r>
        <w:rPr>
          <w:b/>
          <w:color w:val="2E5395"/>
          <w:sz w:val="24"/>
        </w:rPr>
        <w:t>Actually</w:t>
      </w:r>
      <w:r>
        <w:rPr>
          <w:b/>
          <w:color w:val="2E5395"/>
          <w:spacing w:val="-2"/>
          <w:sz w:val="24"/>
        </w:rPr>
        <w:t> </w:t>
      </w:r>
      <w:r>
        <w:rPr>
          <w:b/>
          <w:color w:val="2E5395"/>
          <w:spacing w:val="-4"/>
          <w:sz w:val="24"/>
        </w:rPr>
        <w:t>Built</w:t>
      </w:r>
    </w:p>
    <w:p>
      <w:pPr>
        <w:pStyle w:val="BodyText"/>
        <w:spacing w:line="300" w:lineRule="auto" w:before="105"/>
        <w:ind w:right="443"/>
      </w:pPr>
      <w:r>
        <w:rPr/>
        <w:t>The</w:t>
      </w:r>
      <w:r>
        <w:rPr>
          <w:spacing w:val="-4"/>
        </w:rPr>
        <w:t> </w:t>
      </w:r>
      <w:r>
        <w:rPr/>
        <w:t>diagram</w:t>
      </w:r>
      <w:r>
        <w:rPr>
          <w:spacing w:val="-4"/>
        </w:rPr>
        <w:t> </w:t>
      </w:r>
      <w:r>
        <w:rPr/>
        <w:t>below</w:t>
      </w:r>
      <w:r>
        <w:rPr>
          <w:spacing w:val="-4"/>
        </w:rPr>
        <w:t> </w:t>
      </w:r>
      <w:r>
        <w:rPr/>
        <w:t>gives</w:t>
      </w:r>
      <w:r>
        <w:rPr>
          <w:spacing w:val="-4"/>
        </w:rPr>
        <w:t> </w:t>
      </w:r>
      <w:r>
        <w:rPr/>
        <w:t>the</w:t>
      </w:r>
      <w:r>
        <w:rPr>
          <w:spacing w:val="-4"/>
        </w:rPr>
        <w:t> </w:t>
      </w:r>
      <w:r>
        <w:rPr/>
        <w:t>whole</w:t>
      </w:r>
      <w:r>
        <w:rPr>
          <w:spacing w:val="-4"/>
        </w:rPr>
        <w:t> </w:t>
      </w:r>
      <w:r>
        <w:rPr/>
        <w:t>pipeline</w:t>
      </w:r>
      <w:r>
        <w:rPr>
          <w:spacing w:val="-4"/>
        </w:rPr>
        <w:t> </w:t>
      </w:r>
      <w:r>
        <w:rPr/>
        <w:t>as</w:t>
      </w:r>
      <w:r>
        <w:rPr>
          <w:spacing w:val="-4"/>
        </w:rPr>
        <w:t> </w:t>
      </w:r>
      <w:r>
        <w:rPr/>
        <w:t>one</w:t>
      </w:r>
      <w:r>
        <w:rPr>
          <w:spacing w:val="-4"/>
        </w:rPr>
        <w:t> </w:t>
      </w:r>
      <w:r>
        <w:rPr/>
        <w:t>picture,</w:t>
      </w:r>
      <w:r>
        <w:rPr>
          <w:spacing w:val="-6"/>
        </w:rPr>
        <w:t> </w:t>
      </w:r>
      <w:r>
        <w:rPr/>
        <w:t>from</w:t>
      </w:r>
      <w:r>
        <w:rPr>
          <w:spacing w:val="-3"/>
        </w:rPr>
        <w:t> </w:t>
      </w:r>
      <w:r>
        <w:rPr/>
        <w:t>a</w:t>
      </w:r>
      <w:r>
        <w:rPr>
          <w:spacing w:val="-4"/>
        </w:rPr>
        <w:t> </w:t>
      </w:r>
      <w:r>
        <w:rPr/>
        <w:t>real</w:t>
      </w:r>
      <w:r>
        <w:rPr>
          <w:spacing w:val="-2"/>
        </w:rPr>
        <w:t> </w:t>
      </w:r>
      <w:r>
        <w:rPr/>
        <w:t>stock-out</w:t>
      </w:r>
      <w:r>
        <w:rPr>
          <w:spacing w:val="-6"/>
        </w:rPr>
        <w:t> </w:t>
      </w:r>
      <w:r>
        <w:rPr/>
        <w:t>transaction</w:t>
      </w:r>
      <w:r>
        <w:rPr>
          <w:spacing w:val="-5"/>
        </w:rPr>
        <w:t> </w:t>
      </w:r>
      <w:r>
        <w:rPr/>
        <w:t>through to a purchase order; the numbered stages underneath it, in prose, are where the nuance and the caveats live.</w:t>
      </w:r>
    </w:p>
    <w:p>
      <w:pPr>
        <w:pStyle w:val="BodyText"/>
        <w:spacing w:after="0" w:line="300" w:lineRule="auto"/>
        <w:sectPr>
          <w:pgSz w:w="11910" w:h="16840"/>
          <w:pgMar w:header="0" w:footer="690" w:top="1380" w:bottom="880" w:left="1275" w:right="992"/>
        </w:sectPr>
      </w:pPr>
    </w:p>
    <w:p>
      <w:pPr>
        <w:spacing w:line="240" w:lineRule="auto"/>
        <w:ind w:left="761" w:right="0" w:firstLine="0"/>
        <w:rPr>
          <w:sz w:val="20"/>
        </w:rPr>
      </w:pPr>
      <w:r>
        <w:rPr>
          <w:sz w:val="20"/>
        </w:rPr>
        <w:drawing>
          <wp:inline distT="0" distB="0" distL="0" distR="0">
            <wp:extent cx="4973832" cy="662482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4973832" cy="6624827"/>
                    </a:xfrm>
                    <a:prstGeom prst="rect">
                      <a:avLst/>
                    </a:prstGeom>
                  </pic:spPr>
                </pic:pic>
              </a:graphicData>
            </a:graphic>
          </wp:inline>
        </w:drawing>
      </w:r>
      <w:r>
        <w:rPr>
          <w:sz w:val="20"/>
        </w:rPr>
      </w:r>
    </w:p>
    <w:p>
      <w:pPr>
        <w:spacing w:before="130"/>
        <w:ind w:left="5" w:right="284" w:firstLine="0"/>
        <w:jc w:val="center"/>
        <w:rPr>
          <w:sz w:val="20"/>
        </w:rPr>
      </w:pPr>
      <w:r>
        <w:rPr>
          <w:color w:val="545454"/>
          <w:sz w:val="20"/>
        </w:rPr>
        <w:t>Figure</w:t>
      </w:r>
      <w:r>
        <w:rPr>
          <w:color w:val="545454"/>
          <w:spacing w:val="-8"/>
          <w:sz w:val="20"/>
        </w:rPr>
        <w:t> </w:t>
      </w:r>
      <w:r>
        <w:rPr>
          <w:color w:val="545454"/>
          <w:sz w:val="20"/>
        </w:rPr>
        <w:t>6.3a</w:t>
      </w:r>
      <w:r>
        <w:rPr>
          <w:color w:val="545454"/>
          <w:spacing w:val="-10"/>
          <w:sz w:val="20"/>
        </w:rPr>
        <w:t> </w:t>
      </w:r>
      <w:r>
        <w:rPr>
          <w:color w:val="545454"/>
          <w:sz w:val="20"/>
        </w:rPr>
        <w:t>—</w:t>
      </w:r>
      <w:r>
        <w:rPr>
          <w:color w:val="545454"/>
          <w:spacing w:val="-10"/>
          <w:sz w:val="20"/>
        </w:rPr>
        <w:t> </w:t>
      </w:r>
      <w:r>
        <w:rPr>
          <w:color w:val="545454"/>
          <w:sz w:val="20"/>
        </w:rPr>
        <w:t>Demand</w:t>
      </w:r>
      <w:r>
        <w:rPr>
          <w:color w:val="545454"/>
          <w:spacing w:val="-7"/>
          <w:sz w:val="20"/>
        </w:rPr>
        <w:t> </w:t>
      </w:r>
      <w:r>
        <w:rPr>
          <w:color w:val="545454"/>
          <w:sz w:val="20"/>
        </w:rPr>
        <w:t>Forecasting</w:t>
      </w:r>
      <w:r>
        <w:rPr>
          <w:color w:val="545454"/>
          <w:spacing w:val="-4"/>
          <w:sz w:val="20"/>
        </w:rPr>
        <w:t> </w:t>
      </w:r>
      <w:r>
        <w:rPr>
          <w:color w:val="545454"/>
          <w:sz w:val="20"/>
        </w:rPr>
        <w:t>to</w:t>
      </w:r>
      <w:r>
        <w:rPr>
          <w:color w:val="545454"/>
          <w:spacing w:val="-7"/>
          <w:sz w:val="20"/>
        </w:rPr>
        <w:t> </w:t>
      </w:r>
      <w:r>
        <w:rPr>
          <w:color w:val="545454"/>
          <w:sz w:val="20"/>
        </w:rPr>
        <w:t>Reorder</w:t>
      </w:r>
      <w:r>
        <w:rPr>
          <w:color w:val="545454"/>
          <w:spacing w:val="-9"/>
          <w:sz w:val="20"/>
        </w:rPr>
        <w:t> </w:t>
      </w:r>
      <w:r>
        <w:rPr>
          <w:color w:val="545454"/>
          <w:sz w:val="20"/>
        </w:rPr>
        <w:t>Recommendation,</w:t>
      </w:r>
      <w:r>
        <w:rPr>
          <w:color w:val="545454"/>
          <w:spacing w:val="-8"/>
          <w:sz w:val="20"/>
        </w:rPr>
        <w:t> </w:t>
      </w:r>
      <w:r>
        <w:rPr>
          <w:color w:val="545454"/>
          <w:sz w:val="20"/>
        </w:rPr>
        <w:t>Full</w:t>
      </w:r>
      <w:r>
        <w:rPr>
          <w:color w:val="545454"/>
          <w:spacing w:val="-8"/>
          <w:sz w:val="20"/>
        </w:rPr>
        <w:t> </w:t>
      </w:r>
      <w:r>
        <w:rPr>
          <w:color w:val="545454"/>
          <w:spacing w:val="-2"/>
          <w:sz w:val="20"/>
        </w:rPr>
        <w:t>Pipeline</w:t>
      </w:r>
    </w:p>
    <w:p>
      <w:pPr>
        <w:pStyle w:val="BodyText"/>
        <w:spacing w:line="300" w:lineRule="auto" w:before="241"/>
        <w:ind w:right="447"/>
      </w:pPr>
      <w:r>
        <w:rPr/>
        <w:t>The forecasting page shows one chart per product: a line of past daily demand joined to a line of predicted future demand. What generates each half of that line depends on how much real history the</w:t>
      </w:r>
      <w:r>
        <w:rPr>
          <w:spacing w:val="-7"/>
        </w:rPr>
        <w:t> </w:t>
      </w:r>
      <w:r>
        <w:rPr/>
        <w:t>product</w:t>
      </w:r>
      <w:r>
        <w:rPr>
          <w:spacing w:val="-5"/>
        </w:rPr>
        <w:t> </w:t>
      </w:r>
      <w:r>
        <w:rPr/>
        <w:t>has,</w:t>
      </w:r>
      <w:r>
        <w:rPr>
          <w:spacing w:val="-6"/>
        </w:rPr>
        <w:t> </w:t>
      </w:r>
      <w:r>
        <w:rPr/>
        <w:t>and</w:t>
      </w:r>
      <w:r>
        <w:rPr>
          <w:spacing w:val="-3"/>
        </w:rPr>
        <w:t> </w:t>
      </w:r>
      <w:r>
        <w:rPr/>
        <w:t>the</w:t>
      </w:r>
      <w:r>
        <w:rPr>
          <w:spacing w:val="-3"/>
        </w:rPr>
        <w:t> </w:t>
      </w:r>
      <w:r>
        <w:rPr/>
        <w:t>two</w:t>
      </w:r>
      <w:r>
        <w:rPr>
          <w:spacing w:val="-9"/>
        </w:rPr>
        <w:t> </w:t>
      </w:r>
      <w:r>
        <w:rPr/>
        <w:t>halves</w:t>
      </w:r>
      <w:r>
        <w:rPr>
          <w:spacing w:val="-8"/>
        </w:rPr>
        <w:t> </w:t>
      </w:r>
      <w:r>
        <w:rPr/>
        <w:t>are</w:t>
      </w:r>
      <w:r>
        <w:rPr>
          <w:spacing w:val="-8"/>
        </w:rPr>
        <w:t> </w:t>
      </w:r>
      <w:r>
        <w:rPr/>
        <w:t>not</w:t>
      </w:r>
      <w:r>
        <w:rPr>
          <w:spacing w:val="-5"/>
        </w:rPr>
        <w:t> </w:t>
      </w:r>
      <w:r>
        <w:rPr/>
        <w:t>always</w:t>
      </w:r>
      <w:r>
        <w:rPr>
          <w:spacing w:val="-8"/>
        </w:rPr>
        <w:t> </w:t>
      </w:r>
      <w:r>
        <w:rPr/>
        <w:t>produced</w:t>
      </w:r>
      <w:r>
        <w:rPr>
          <w:spacing w:val="-8"/>
        </w:rPr>
        <w:t> </w:t>
      </w:r>
      <w:r>
        <w:rPr/>
        <w:t>by</w:t>
      </w:r>
      <w:r>
        <w:rPr>
          <w:spacing w:val="-3"/>
        </w:rPr>
        <w:t> </w:t>
      </w:r>
      <w:r>
        <w:rPr/>
        <w:t>the</w:t>
      </w:r>
      <w:r>
        <w:rPr>
          <w:spacing w:val="-7"/>
        </w:rPr>
        <w:t> </w:t>
      </w:r>
      <w:r>
        <w:rPr/>
        <w:t>same</w:t>
      </w:r>
      <w:r>
        <w:rPr>
          <w:spacing w:val="-7"/>
        </w:rPr>
        <w:t> </w:t>
      </w:r>
      <w:r>
        <w:rPr/>
        <w:t>mechanism</w:t>
      </w:r>
      <w:r>
        <w:rPr>
          <w:spacing w:val="-3"/>
        </w:rPr>
        <w:t> </w:t>
      </w:r>
      <w:r>
        <w:rPr/>
        <w:t>—</w:t>
      </w:r>
      <w:r>
        <w:rPr>
          <w:spacing w:val="-6"/>
        </w:rPr>
        <w:t> </w:t>
      </w:r>
      <w:r>
        <w:rPr/>
        <w:t>a</w:t>
      </w:r>
      <w:r>
        <w:rPr>
          <w:spacing w:val="-4"/>
        </w:rPr>
        <w:t> </w:t>
      </w:r>
      <w:r>
        <w:rPr/>
        <w:t>distinction worth understanding before presenting it, since a marker asking "is this chart always real data" deserves a precise answer rather than a reassuring one.</w:t>
      </w:r>
    </w:p>
    <w:p>
      <w:pPr>
        <w:pStyle w:val="BodyText"/>
        <w:spacing w:line="300" w:lineRule="auto" w:before="161"/>
        <w:ind w:right="442"/>
      </w:pPr>
      <w:r>
        <w:rPr/>
        <w:t>Stage</w:t>
      </w:r>
      <w:r>
        <w:rPr>
          <w:spacing w:val="-13"/>
        </w:rPr>
        <w:t> </w:t>
      </w:r>
      <w:r>
        <w:rPr/>
        <w:t>1</w:t>
      </w:r>
      <w:r>
        <w:rPr>
          <w:spacing w:val="-12"/>
        </w:rPr>
        <w:t> </w:t>
      </w:r>
      <w:r>
        <w:rPr/>
        <w:t>—</w:t>
      </w:r>
      <w:r>
        <w:rPr>
          <w:spacing w:val="-13"/>
        </w:rPr>
        <w:t> </w:t>
      </w:r>
      <w:r>
        <w:rPr/>
        <w:t>building</w:t>
      </w:r>
      <w:r>
        <w:rPr>
          <w:spacing w:val="-12"/>
        </w:rPr>
        <w:t> </w:t>
      </w:r>
      <w:r>
        <w:rPr/>
        <w:t>the</w:t>
      </w:r>
      <w:r>
        <w:rPr>
          <w:spacing w:val="-13"/>
        </w:rPr>
        <w:t> </w:t>
      </w:r>
      <w:r>
        <w:rPr/>
        <w:t>history</w:t>
      </w:r>
      <w:r>
        <w:rPr>
          <w:spacing w:val="-12"/>
        </w:rPr>
        <w:t> </w:t>
      </w:r>
      <w:r>
        <w:rPr/>
        <w:t>line.</w:t>
      </w:r>
      <w:r>
        <w:rPr>
          <w:spacing w:val="-13"/>
        </w:rPr>
        <w:t> </w:t>
      </w:r>
      <w:r>
        <w:rPr/>
        <w:t>get_chart_data</w:t>
      </w:r>
      <w:r>
        <w:rPr>
          <w:spacing w:val="-12"/>
        </w:rPr>
        <w:t> </w:t>
      </w:r>
      <w:r>
        <w:rPr/>
        <w:t>starts</w:t>
      </w:r>
      <w:r>
        <w:rPr>
          <w:spacing w:val="-12"/>
        </w:rPr>
        <w:t> </w:t>
      </w:r>
      <w:r>
        <w:rPr/>
        <w:t>by</w:t>
      </w:r>
      <w:r>
        <w:rPr>
          <w:spacing w:val="-13"/>
        </w:rPr>
        <w:t> </w:t>
      </w:r>
      <w:r>
        <w:rPr/>
        <w:t>calling</w:t>
      </w:r>
      <w:r>
        <w:rPr>
          <w:spacing w:val="-12"/>
        </w:rPr>
        <w:t> </w:t>
      </w:r>
      <w:r>
        <w:rPr/>
        <w:t>_daily_demand_series,</w:t>
      </w:r>
      <w:r>
        <w:rPr>
          <w:spacing w:val="-13"/>
        </w:rPr>
        <w:t> </w:t>
      </w:r>
      <w:r>
        <w:rPr/>
        <w:t>which</w:t>
      </w:r>
      <w:r>
        <w:rPr>
          <w:spacing w:val="-12"/>
        </w:rPr>
        <w:t> </w:t>
      </w:r>
      <w:r>
        <w:rPr/>
        <w:t>sums every StockOutTransaction for the product (or, on the organisation-wide view, across all products) into</w:t>
      </w:r>
      <w:r>
        <w:rPr>
          <w:spacing w:val="-4"/>
        </w:rPr>
        <w:t> </w:t>
      </w:r>
      <w:r>
        <w:rPr/>
        <w:t>one</w:t>
      </w:r>
      <w:r>
        <w:rPr>
          <w:spacing w:val="-3"/>
        </w:rPr>
        <w:t> </w:t>
      </w:r>
      <w:r>
        <w:rPr/>
        <w:t>total</w:t>
      </w:r>
      <w:r>
        <w:rPr>
          <w:spacing w:val="-2"/>
        </w:rPr>
        <w:t> </w:t>
      </w:r>
      <w:r>
        <w:rPr/>
        <w:t>per</w:t>
      </w:r>
      <w:r>
        <w:rPr>
          <w:spacing w:val="-3"/>
        </w:rPr>
        <w:t> </w:t>
      </w:r>
      <w:r>
        <w:rPr/>
        <w:t>calendar</w:t>
      </w:r>
      <w:r>
        <w:rPr>
          <w:spacing w:val="-4"/>
        </w:rPr>
        <w:t> </w:t>
      </w:r>
      <w:r>
        <w:rPr/>
        <w:t>day</w:t>
      </w:r>
      <w:r>
        <w:rPr>
          <w:spacing w:val="-3"/>
        </w:rPr>
        <w:t> </w:t>
      </w:r>
      <w:r>
        <w:rPr/>
        <w:t>over</w:t>
      </w:r>
      <w:r>
        <w:rPr>
          <w:spacing w:val="-3"/>
        </w:rPr>
        <w:t> </w:t>
      </w:r>
      <w:r>
        <w:rPr/>
        <w:t>the</w:t>
      </w:r>
      <w:r>
        <w:rPr>
          <w:spacing w:val="-3"/>
        </w:rPr>
        <w:t> </w:t>
      </w:r>
      <w:r>
        <w:rPr/>
        <w:t>requested</w:t>
      </w:r>
      <w:r>
        <w:rPr>
          <w:spacing w:val="-4"/>
        </w:rPr>
        <w:t> </w:t>
      </w:r>
      <w:r>
        <w:rPr/>
        <w:t>window</w:t>
      </w:r>
      <w:r>
        <w:rPr>
          <w:spacing w:val="-3"/>
        </w:rPr>
        <w:t> </w:t>
      </w:r>
      <w:r>
        <w:rPr/>
        <w:t>(90</w:t>
      </w:r>
      <w:r>
        <w:rPr>
          <w:spacing w:val="-5"/>
        </w:rPr>
        <w:t> </w:t>
      </w:r>
      <w:r>
        <w:rPr/>
        <w:t>days</w:t>
      </w:r>
      <w:r>
        <w:rPr>
          <w:spacing w:val="-3"/>
        </w:rPr>
        <w:t> </w:t>
      </w:r>
      <w:r>
        <w:rPr/>
        <w:t>by</w:t>
      </w:r>
      <w:r>
        <w:rPr>
          <w:spacing w:val="-3"/>
        </w:rPr>
        <w:t> </w:t>
      </w:r>
      <w:r>
        <w:rPr/>
        <w:t>default, adjustable</w:t>
      </w:r>
      <w:r>
        <w:rPr>
          <w:spacing w:val="-3"/>
        </w:rPr>
        <w:t> </w:t>
      </w:r>
      <w:r>
        <w:rPr/>
        <w:t>via</w:t>
      </w:r>
      <w:r>
        <w:rPr>
          <w:spacing w:val="-3"/>
        </w:rPr>
        <w:t> </w:t>
      </w:r>
      <w:r>
        <w:rPr/>
        <w:t>a</w:t>
      </w:r>
      <w:r>
        <w:rPr>
          <w:spacing w:val="-3"/>
        </w:rPr>
        <w:t> </w:t>
      </w:r>
      <w:r>
        <w:rPr/>
        <w:t>day’s</w:t>
      </w:r>
    </w:p>
    <w:p>
      <w:pPr>
        <w:pStyle w:val="BodyText"/>
        <w:spacing w:after="0" w:line="300" w:lineRule="auto"/>
        <w:sectPr>
          <w:pgSz w:w="11910" w:h="16840"/>
          <w:pgMar w:header="0" w:footer="690" w:top="1500" w:bottom="880" w:left="1275" w:right="992"/>
        </w:sectPr>
      </w:pPr>
    </w:p>
    <w:p>
      <w:pPr>
        <w:pStyle w:val="BodyText"/>
        <w:spacing w:line="300" w:lineRule="auto" w:before="43"/>
        <w:ind w:right="439"/>
      </w:pPr>
      <w:r>
        <w:rPr/>
        <w:t>query parameter). This is a straightforward group-and-sum over real transaction rows — nothing modelled, nothing estimated — so wherever a product has been sold before, the history half of the chart is exactly what happened.</w:t>
      </w:r>
    </w:p>
    <w:p>
      <w:pPr>
        <w:pStyle w:val="BodyText"/>
        <w:spacing w:line="300" w:lineRule="auto" w:before="160"/>
        <w:ind w:right="441"/>
      </w:pPr>
      <w:r>
        <w:rPr/>
        <w:t>Stage 2 — building the forecast</w:t>
      </w:r>
      <w:r>
        <w:rPr>
          <w:spacing w:val="-1"/>
        </w:rPr>
        <w:t> </w:t>
      </w:r>
      <w:r>
        <w:rPr/>
        <w:t>line,</w:t>
      </w:r>
      <w:r>
        <w:rPr>
          <w:spacing w:val="-1"/>
        </w:rPr>
        <w:t> </w:t>
      </w:r>
      <w:r>
        <w:rPr/>
        <w:t>when real history</w:t>
      </w:r>
      <w:r>
        <w:rPr>
          <w:spacing w:val="-3"/>
        </w:rPr>
        <w:t> </w:t>
      </w:r>
      <w:r>
        <w:rPr/>
        <w:t>exists. forecast_product</w:t>
      </w:r>
      <w:r>
        <w:rPr>
          <w:spacing w:val="-1"/>
        </w:rPr>
        <w:t> </w:t>
      </w:r>
      <w:r>
        <w:rPr/>
        <w:t>fits several candidate models</w:t>
      </w:r>
      <w:r>
        <w:rPr>
          <w:spacing w:val="-6"/>
        </w:rPr>
        <w:t> </w:t>
      </w:r>
      <w:r>
        <w:rPr/>
        <w:t>against</w:t>
      </w:r>
      <w:r>
        <w:rPr>
          <w:spacing w:val="-8"/>
        </w:rPr>
        <w:t> </w:t>
      </w:r>
      <w:r>
        <w:rPr/>
        <w:t>that</w:t>
      </w:r>
      <w:r>
        <w:rPr>
          <w:spacing w:val="-8"/>
        </w:rPr>
        <w:t> </w:t>
      </w:r>
      <w:r>
        <w:rPr/>
        <w:t>same</w:t>
      </w:r>
      <w:r>
        <w:rPr>
          <w:spacing w:val="-5"/>
        </w:rPr>
        <w:t> </w:t>
      </w:r>
      <w:r>
        <w:rPr/>
        <w:t>daily</w:t>
      </w:r>
      <w:r>
        <w:rPr>
          <w:spacing w:val="-5"/>
        </w:rPr>
        <w:t> </w:t>
      </w:r>
      <w:r>
        <w:rPr/>
        <w:t>series</w:t>
      </w:r>
      <w:r>
        <w:rPr>
          <w:spacing w:val="-3"/>
        </w:rPr>
        <w:t> </w:t>
      </w:r>
      <w:r>
        <w:rPr/>
        <w:t>—</w:t>
      </w:r>
      <w:r>
        <w:rPr>
          <w:spacing w:val="-4"/>
        </w:rPr>
        <w:t> </w:t>
      </w:r>
      <w:r>
        <w:rPr/>
        <w:t>Holt</w:t>
      </w:r>
      <w:r>
        <w:rPr>
          <w:spacing w:val="-8"/>
        </w:rPr>
        <w:t> </w:t>
      </w:r>
      <w:r>
        <w:rPr/>
        <w:t>exponential</w:t>
      </w:r>
      <w:r>
        <w:rPr>
          <w:spacing w:val="-4"/>
        </w:rPr>
        <w:t> </w:t>
      </w:r>
      <w:r>
        <w:rPr/>
        <w:t>smoothing,</w:t>
      </w:r>
      <w:r>
        <w:rPr>
          <w:spacing w:val="-8"/>
        </w:rPr>
        <w:t> </w:t>
      </w:r>
      <w:r>
        <w:rPr/>
        <w:t>seasonal</w:t>
      </w:r>
      <w:r>
        <w:rPr>
          <w:spacing w:val="-4"/>
        </w:rPr>
        <w:t> </w:t>
      </w:r>
      <w:r>
        <w:rPr/>
        <w:t>Holt-Winters,</w:t>
      </w:r>
      <w:r>
        <w:rPr>
          <w:spacing w:val="-8"/>
        </w:rPr>
        <w:t> </w:t>
      </w:r>
      <w:r>
        <w:rPr/>
        <w:t>Croston-SBA, ARIMA (1,1,0), simple moving average, and the naive baseline (Section 6.3 above) — holds out the most recent week, scores each candidate's error against it, and keeps whichever model actually predicted that</w:t>
      </w:r>
      <w:r>
        <w:rPr>
          <w:spacing w:val="-1"/>
        </w:rPr>
        <w:t> </w:t>
      </w:r>
      <w:r>
        <w:rPr/>
        <w:t>held-out</w:t>
      </w:r>
      <w:r>
        <w:rPr>
          <w:spacing w:val="-1"/>
        </w:rPr>
        <w:t> </w:t>
      </w:r>
      <w:r>
        <w:rPr/>
        <w:t>week best. The winning</w:t>
      </w:r>
      <w:r>
        <w:rPr>
          <w:spacing w:val="-2"/>
        </w:rPr>
        <w:t> </w:t>
      </w:r>
      <w:r>
        <w:rPr/>
        <w:t>model</w:t>
      </w:r>
      <w:r>
        <w:rPr>
          <w:spacing w:val="-1"/>
        </w:rPr>
        <w:t> </w:t>
      </w:r>
      <w:r>
        <w:rPr/>
        <w:t>is then re-run forward to produce the next</w:t>
      </w:r>
      <w:r>
        <w:rPr>
          <w:spacing w:val="-1"/>
        </w:rPr>
        <w:t> </w:t>
      </w:r>
      <w:r>
        <w:rPr/>
        <w:t>30 daily points,</w:t>
      </w:r>
      <w:r>
        <w:rPr>
          <w:spacing w:val="-1"/>
        </w:rPr>
        <w:t> </w:t>
      </w:r>
      <w:r>
        <w:rPr/>
        <w:t>and DemandForecast.model_name records which model won so the interface can show it.</w:t>
      </w:r>
      <w:r>
        <w:rPr>
          <w:spacing w:val="-1"/>
        </w:rPr>
        <w:t> </w:t>
      </w:r>
      <w:r>
        <w:rPr/>
        <w:t>This</w:t>
      </w:r>
      <w:r>
        <w:rPr>
          <w:spacing w:val="-2"/>
        </w:rPr>
        <w:t> </w:t>
      </w:r>
      <w:r>
        <w:rPr/>
        <w:t>is</w:t>
      </w:r>
      <w:r>
        <w:rPr>
          <w:spacing w:val="-2"/>
        </w:rPr>
        <w:t> </w:t>
      </w:r>
      <w:r>
        <w:rPr/>
        <w:t>the path Table</w:t>
      </w:r>
      <w:r>
        <w:rPr>
          <w:spacing w:val="-2"/>
        </w:rPr>
        <w:t> </w:t>
      </w:r>
      <w:r>
        <w:rPr/>
        <w:t>8.3</w:t>
      </w:r>
      <w:r>
        <w:rPr>
          <w:spacing w:val="-4"/>
        </w:rPr>
        <w:t> </w:t>
      </w:r>
      <w:r>
        <w:rPr/>
        <w:t>measures, and it</w:t>
      </w:r>
      <w:r>
        <w:rPr>
          <w:spacing w:val="-4"/>
        </w:rPr>
        <w:t> </w:t>
      </w:r>
      <w:r>
        <w:rPr/>
        <w:t>is</w:t>
      </w:r>
      <w:r>
        <w:rPr>
          <w:spacing w:val="-2"/>
        </w:rPr>
        <w:t> </w:t>
      </w:r>
      <w:r>
        <w:rPr/>
        <w:t>real prediction:</w:t>
      </w:r>
      <w:r>
        <w:rPr>
          <w:spacing w:val="-4"/>
        </w:rPr>
        <w:t> </w:t>
      </w:r>
      <w:r>
        <w:rPr/>
        <w:t>the forecast line</w:t>
      </w:r>
      <w:r>
        <w:rPr>
          <w:spacing w:val="-2"/>
        </w:rPr>
        <w:t> </w:t>
      </w:r>
      <w:r>
        <w:rPr/>
        <w:t>reflects</w:t>
      </w:r>
      <w:r>
        <w:rPr>
          <w:spacing w:val="-2"/>
        </w:rPr>
        <w:t> </w:t>
      </w:r>
      <w:r>
        <w:rPr/>
        <w:t>a model that was tested against real held-out data before being trusted.</w:t>
      </w:r>
    </w:p>
    <w:p>
      <w:pPr>
        <w:pStyle w:val="BodyText"/>
        <w:spacing w:line="300" w:lineRule="auto" w:before="162"/>
        <w:ind w:right="443"/>
      </w:pPr>
      <w:r>
        <w:rPr/>
        <w:t>Stage</w:t>
      </w:r>
      <w:r>
        <w:rPr>
          <w:spacing w:val="-13"/>
        </w:rPr>
        <w:t> </w:t>
      </w:r>
      <w:r>
        <w:rPr/>
        <w:t>3</w:t>
      </w:r>
      <w:r>
        <w:rPr>
          <w:spacing w:val="-12"/>
        </w:rPr>
        <w:t> </w:t>
      </w:r>
      <w:r>
        <w:rPr/>
        <w:t>—</w:t>
      </w:r>
      <w:r>
        <w:rPr>
          <w:spacing w:val="-6"/>
        </w:rPr>
        <w:t> </w:t>
      </w:r>
      <w:r>
        <w:rPr/>
        <w:t>the</w:t>
      </w:r>
      <w:r>
        <w:rPr>
          <w:spacing w:val="-8"/>
        </w:rPr>
        <w:t> </w:t>
      </w:r>
      <w:r>
        <w:rPr/>
        <w:t>cold-start</w:t>
      </w:r>
      <w:r>
        <w:rPr>
          <w:spacing w:val="-11"/>
        </w:rPr>
        <w:t> </w:t>
      </w:r>
      <w:r>
        <w:rPr/>
        <w:t>case,</w:t>
      </w:r>
      <w:r>
        <w:rPr>
          <w:spacing w:val="-10"/>
        </w:rPr>
        <w:t> </w:t>
      </w:r>
      <w:r>
        <w:rPr/>
        <w:t>when</w:t>
      </w:r>
      <w:r>
        <w:rPr>
          <w:spacing w:val="-9"/>
        </w:rPr>
        <w:t> </w:t>
      </w:r>
      <w:r>
        <w:rPr/>
        <w:t>a</w:t>
      </w:r>
      <w:r>
        <w:rPr>
          <w:spacing w:val="-13"/>
        </w:rPr>
        <w:t> </w:t>
      </w:r>
      <w:r>
        <w:rPr/>
        <w:t>product</w:t>
      </w:r>
      <w:r>
        <w:rPr>
          <w:spacing w:val="-9"/>
        </w:rPr>
        <w:t> </w:t>
      </w:r>
      <w:r>
        <w:rPr/>
        <w:t>has</w:t>
      </w:r>
      <w:r>
        <w:rPr>
          <w:spacing w:val="-8"/>
        </w:rPr>
        <w:t> </w:t>
      </w:r>
      <w:r>
        <w:rPr/>
        <w:t>no</w:t>
      </w:r>
      <w:r>
        <w:rPr>
          <w:spacing w:val="-10"/>
        </w:rPr>
        <w:t> </w:t>
      </w:r>
      <w:r>
        <w:rPr/>
        <w:t>sales</w:t>
      </w:r>
      <w:r>
        <w:rPr>
          <w:spacing w:val="-12"/>
        </w:rPr>
        <w:t> </w:t>
      </w:r>
      <w:r>
        <w:rPr/>
        <w:t>history</w:t>
      </w:r>
      <w:r>
        <w:rPr>
          <w:spacing w:val="-12"/>
        </w:rPr>
        <w:t> </w:t>
      </w:r>
      <w:r>
        <w:rPr/>
        <w:t>at</w:t>
      </w:r>
      <w:r>
        <w:rPr>
          <w:spacing w:val="-13"/>
        </w:rPr>
        <w:t> </w:t>
      </w:r>
      <w:r>
        <w:rPr/>
        <w:t>all.</w:t>
      </w:r>
      <w:r>
        <w:rPr>
          <w:spacing w:val="-10"/>
        </w:rPr>
        <w:t> </w:t>
      </w:r>
      <w:r>
        <w:rPr/>
        <w:t>forecast_product</w:t>
      </w:r>
      <w:r>
        <w:rPr>
          <w:spacing w:val="-10"/>
        </w:rPr>
        <w:t> </w:t>
      </w:r>
      <w:r>
        <w:rPr/>
        <w:t>cannot</w:t>
      </w:r>
      <w:r>
        <w:rPr>
          <w:spacing w:val="-10"/>
        </w:rPr>
        <w:t> </w:t>
      </w:r>
      <w:r>
        <w:rPr/>
        <w:t>hold out</w:t>
      </w:r>
      <w:r>
        <w:rPr>
          <w:spacing w:val="-13"/>
        </w:rPr>
        <w:t> </w:t>
      </w:r>
      <w:r>
        <w:rPr/>
        <w:t>a</w:t>
      </w:r>
      <w:r>
        <w:rPr>
          <w:spacing w:val="-9"/>
        </w:rPr>
        <w:t> </w:t>
      </w:r>
      <w:r>
        <w:rPr/>
        <w:t>week</w:t>
      </w:r>
      <w:r>
        <w:rPr>
          <w:spacing w:val="-11"/>
        </w:rPr>
        <w:t> </w:t>
      </w:r>
      <w:r>
        <w:rPr/>
        <w:t>of</w:t>
      </w:r>
      <w:r>
        <w:rPr>
          <w:spacing w:val="-7"/>
        </w:rPr>
        <w:t> </w:t>
      </w:r>
      <w:r>
        <w:rPr/>
        <w:t>data</w:t>
      </w:r>
      <w:r>
        <w:rPr>
          <w:spacing w:val="-3"/>
        </w:rPr>
        <w:t> </w:t>
      </w:r>
      <w:r>
        <w:rPr/>
        <w:t>that</w:t>
      </w:r>
      <w:r>
        <w:rPr>
          <w:spacing w:val="-9"/>
        </w:rPr>
        <w:t> </w:t>
      </w:r>
      <w:r>
        <w:rPr/>
        <w:t>does</w:t>
      </w:r>
      <w:r>
        <w:rPr>
          <w:spacing w:val="-7"/>
        </w:rPr>
        <w:t> </w:t>
      </w:r>
      <w:r>
        <w:rPr/>
        <w:t>not</w:t>
      </w:r>
      <w:r>
        <w:rPr>
          <w:spacing w:val="-9"/>
        </w:rPr>
        <w:t> </w:t>
      </w:r>
      <w:r>
        <w:rPr/>
        <w:t>exist,</w:t>
      </w:r>
      <w:r>
        <w:rPr>
          <w:spacing w:val="-9"/>
        </w:rPr>
        <w:t> </w:t>
      </w:r>
      <w:r>
        <w:rPr/>
        <w:t>so</w:t>
      </w:r>
      <w:r>
        <w:rPr>
          <w:spacing w:val="-13"/>
        </w:rPr>
        <w:t> </w:t>
      </w:r>
      <w:r>
        <w:rPr/>
        <w:t>it</w:t>
      </w:r>
      <w:r>
        <w:rPr>
          <w:spacing w:val="-8"/>
        </w:rPr>
        <w:t> </w:t>
      </w:r>
      <w:r>
        <w:rPr/>
        <w:t>falls</w:t>
      </w:r>
      <w:r>
        <w:rPr>
          <w:spacing w:val="-12"/>
        </w:rPr>
        <w:t> </w:t>
      </w:r>
      <w:r>
        <w:rPr/>
        <w:t>back</w:t>
      </w:r>
      <w:r>
        <w:rPr>
          <w:spacing w:val="-7"/>
        </w:rPr>
        <w:t> </w:t>
      </w:r>
      <w:r>
        <w:rPr/>
        <w:t>to</w:t>
      </w:r>
      <w:r>
        <w:rPr>
          <w:spacing w:val="-9"/>
        </w:rPr>
        <w:t> </w:t>
      </w:r>
      <w:r>
        <w:rPr/>
        <w:t>a</w:t>
      </w:r>
      <w:r>
        <w:rPr>
          <w:spacing w:val="-7"/>
        </w:rPr>
        <w:t> </w:t>
      </w:r>
      <w:r>
        <w:rPr/>
        <w:t>heuristic</w:t>
      </w:r>
      <w:r>
        <w:rPr>
          <w:spacing w:val="-13"/>
        </w:rPr>
        <w:t> </w:t>
      </w:r>
      <w:r>
        <w:rPr/>
        <w:t>baseline</w:t>
      </w:r>
      <w:r>
        <w:rPr>
          <w:spacing w:val="-11"/>
        </w:rPr>
        <w:t> </w:t>
      </w:r>
      <w:r>
        <w:rPr/>
        <w:t>rather</w:t>
      </w:r>
      <w:r>
        <w:rPr>
          <w:spacing w:val="-7"/>
        </w:rPr>
        <w:t> </w:t>
      </w:r>
      <w:r>
        <w:rPr/>
        <w:t>than</w:t>
      </w:r>
      <w:r>
        <w:rPr>
          <w:spacing w:val="-8"/>
        </w:rPr>
        <w:t> </w:t>
      </w:r>
      <w:r>
        <w:rPr/>
        <w:t>a</w:t>
      </w:r>
      <w:r>
        <w:rPr>
          <w:spacing w:val="-12"/>
        </w:rPr>
        <w:t> </w:t>
      </w:r>
      <w:r>
        <w:rPr/>
        <w:t>fitted</w:t>
      </w:r>
      <w:r>
        <w:rPr>
          <w:spacing w:val="-12"/>
        </w:rPr>
        <w:t> </w:t>
      </w:r>
      <w:r>
        <w:rPr/>
        <w:t>model: a starting daily figure derived from the product's own reorder or minimum stock level, scaled down for expensive items on the reasoning that higher-priced goods typically move in lower unit volumes, then scaled again by a category guessed from keywords in the product's name and category text — furniture,</w:t>
      </w:r>
      <w:r>
        <w:rPr>
          <w:spacing w:val="-14"/>
        </w:rPr>
        <w:t> </w:t>
      </w:r>
      <w:r>
        <w:rPr/>
        <w:t>apparel,</w:t>
      </w:r>
      <w:r>
        <w:rPr>
          <w:spacing w:val="-13"/>
        </w:rPr>
        <w:t> </w:t>
      </w:r>
      <w:r>
        <w:rPr/>
        <w:t>grocery,</w:t>
      </w:r>
      <w:r>
        <w:rPr>
          <w:spacing w:val="-14"/>
        </w:rPr>
        <w:t> </w:t>
      </w:r>
      <w:r>
        <w:rPr/>
        <w:t>electronics</w:t>
      </w:r>
      <w:r>
        <w:rPr>
          <w:spacing w:val="-13"/>
        </w:rPr>
        <w:t> </w:t>
      </w:r>
      <w:r>
        <w:rPr/>
        <w:t>and</w:t>
      </w:r>
      <w:r>
        <w:rPr>
          <w:spacing w:val="-13"/>
        </w:rPr>
        <w:t> </w:t>
      </w:r>
      <w:r>
        <w:rPr/>
        <w:t>outdoor</w:t>
      </w:r>
      <w:r>
        <w:rPr>
          <w:spacing w:val="-12"/>
        </w:rPr>
        <w:t> </w:t>
      </w:r>
      <w:r>
        <w:rPr/>
        <w:t>each</w:t>
      </w:r>
      <w:r>
        <w:rPr>
          <w:spacing w:val="-13"/>
        </w:rPr>
        <w:t> </w:t>
      </w:r>
      <w:r>
        <w:rPr/>
        <w:t>carry</w:t>
      </w:r>
      <w:r>
        <w:rPr>
          <w:spacing w:val="-13"/>
        </w:rPr>
        <w:t> </w:t>
      </w:r>
      <w:r>
        <w:rPr/>
        <w:t>a</w:t>
      </w:r>
      <w:r>
        <w:rPr>
          <w:spacing w:val="-12"/>
        </w:rPr>
        <w:t> </w:t>
      </w:r>
      <w:r>
        <w:rPr/>
        <w:t>different</w:t>
      </w:r>
      <w:r>
        <w:rPr>
          <w:spacing w:val="-14"/>
        </w:rPr>
        <w:t> </w:t>
      </w:r>
      <w:r>
        <w:rPr/>
        <w:t>assumed</w:t>
      </w:r>
      <w:r>
        <w:rPr>
          <w:spacing w:val="-13"/>
        </w:rPr>
        <w:t> </w:t>
      </w:r>
      <w:r>
        <w:rPr/>
        <w:t>turnover</w:t>
      </w:r>
      <w:r>
        <w:rPr>
          <w:spacing w:val="-16"/>
        </w:rPr>
        <w:t> </w:t>
      </w:r>
      <w:r>
        <w:rPr/>
        <w:t>multiplier</w:t>
      </w:r>
    </w:p>
    <w:p>
      <w:pPr>
        <w:pStyle w:val="ListParagraph"/>
        <w:numPr>
          <w:ilvl w:val="0"/>
          <w:numId w:val="4"/>
        </w:numPr>
        <w:tabs>
          <w:tab w:pos="409" w:val="left" w:leader="none"/>
        </w:tabs>
        <w:spacing w:line="300" w:lineRule="auto" w:before="2" w:after="0"/>
        <w:ind w:left="165" w:right="440" w:firstLine="0"/>
        <w:jc w:val="both"/>
        <w:rPr>
          <w:sz w:val="22"/>
        </w:rPr>
      </w:pPr>
      <w:r>
        <w:rPr>
          <w:sz w:val="22"/>
        </w:rPr>
        <w:t>and</w:t>
      </w:r>
      <w:r>
        <w:rPr>
          <w:spacing w:val="-8"/>
          <w:sz w:val="22"/>
        </w:rPr>
        <w:t> </w:t>
      </w:r>
      <w:r>
        <w:rPr>
          <w:sz w:val="22"/>
        </w:rPr>
        <w:t>finally</w:t>
      </w:r>
      <w:r>
        <w:rPr>
          <w:spacing w:val="-6"/>
          <w:sz w:val="22"/>
        </w:rPr>
        <w:t> </w:t>
      </w:r>
      <w:r>
        <w:rPr>
          <w:sz w:val="22"/>
        </w:rPr>
        <w:t>given</w:t>
      </w:r>
      <w:r>
        <w:rPr>
          <w:spacing w:val="-7"/>
          <w:sz w:val="22"/>
        </w:rPr>
        <w:t> </w:t>
      </w:r>
      <w:r>
        <w:rPr>
          <w:sz w:val="22"/>
        </w:rPr>
        <w:t>a</w:t>
      </w:r>
      <w:r>
        <w:rPr>
          <w:spacing w:val="-7"/>
          <w:sz w:val="22"/>
        </w:rPr>
        <w:t> </w:t>
      </w:r>
      <w:r>
        <w:rPr>
          <w:sz w:val="22"/>
        </w:rPr>
        <w:t>small</w:t>
      </w:r>
      <w:r>
        <w:rPr>
          <w:spacing w:val="-5"/>
          <w:sz w:val="22"/>
        </w:rPr>
        <w:t> </w:t>
      </w:r>
      <w:r>
        <w:rPr>
          <w:sz w:val="22"/>
        </w:rPr>
        <w:t>per-product</w:t>
      </w:r>
      <w:r>
        <w:rPr>
          <w:spacing w:val="-4"/>
          <w:sz w:val="22"/>
        </w:rPr>
        <w:t> </w:t>
      </w:r>
      <w:r>
        <w:rPr>
          <w:sz w:val="22"/>
        </w:rPr>
        <w:t>random</w:t>
      </w:r>
      <w:r>
        <w:rPr>
          <w:spacing w:val="-6"/>
          <w:sz w:val="22"/>
        </w:rPr>
        <w:t> </w:t>
      </w:r>
      <w:r>
        <w:rPr>
          <w:sz w:val="22"/>
        </w:rPr>
        <w:t>variation</w:t>
      </w:r>
      <w:r>
        <w:rPr>
          <w:spacing w:val="-8"/>
          <w:sz w:val="22"/>
        </w:rPr>
        <w:t> </w:t>
      </w:r>
      <w:r>
        <w:rPr>
          <w:sz w:val="22"/>
        </w:rPr>
        <w:t>(seeded</w:t>
      </w:r>
      <w:r>
        <w:rPr>
          <w:spacing w:val="-8"/>
          <w:sz w:val="22"/>
        </w:rPr>
        <w:t> </w:t>
      </w:r>
      <w:r>
        <w:rPr>
          <w:sz w:val="22"/>
        </w:rPr>
        <w:t>from</w:t>
      </w:r>
      <w:r>
        <w:rPr>
          <w:spacing w:val="-1"/>
          <w:sz w:val="22"/>
        </w:rPr>
        <w:t> </w:t>
      </w:r>
      <w:r>
        <w:rPr>
          <w:sz w:val="22"/>
        </w:rPr>
        <w:t>a</w:t>
      </w:r>
      <w:r>
        <w:rPr>
          <w:spacing w:val="-3"/>
          <w:sz w:val="22"/>
        </w:rPr>
        <w:t> </w:t>
      </w:r>
      <w:r>
        <w:rPr>
          <w:sz w:val="22"/>
        </w:rPr>
        <w:t>hash</w:t>
      </w:r>
      <w:r>
        <w:rPr>
          <w:spacing w:val="-3"/>
          <w:sz w:val="22"/>
        </w:rPr>
        <w:t> </w:t>
      </w:r>
      <w:r>
        <w:rPr>
          <w:sz w:val="22"/>
        </w:rPr>
        <w:t>of</w:t>
      </w:r>
      <w:r>
        <w:rPr>
          <w:spacing w:val="-2"/>
          <w:sz w:val="22"/>
        </w:rPr>
        <w:t> </w:t>
      </w:r>
      <w:r>
        <w:rPr>
          <w:sz w:val="22"/>
        </w:rPr>
        <w:t>the</w:t>
      </w:r>
      <w:r>
        <w:rPr>
          <w:spacing w:val="-2"/>
          <w:sz w:val="22"/>
        </w:rPr>
        <w:t> </w:t>
      </w:r>
      <w:r>
        <w:rPr>
          <w:sz w:val="22"/>
        </w:rPr>
        <w:t>product's</w:t>
      </w:r>
      <w:r>
        <w:rPr>
          <w:spacing w:val="-7"/>
          <w:sz w:val="22"/>
        </w:rPr>
        <w:t> </w:t>
      </w:r>
      <w:r>
        <w:rPr>
          <w:sz w:val="22"/>
        </w:rPr>
        <w:t>name) so that two similarly-named new products do not produce identical curves. The result is labelled model_name = "cold_start_baseline", which is an honest label in the data even though the interface does not currently surface it as prominently as a fitted model's name. Its accuracy figures (MAE 1.2, RMSE 1.6, MAPE 12.5%) are fixed placeholders rather than measured values, for the unavoidable reason</w:t>
      </w:r>
      <w:r>
        <w:rPr>
          <w:spacing w:val="-2"/>
          <w:sz w:val="22"/>
        </w:rPr>
        <w:t> </w:t>
      </w:r>
      <w:r>
        <w:rPr>
          <w:sz w:val="22"/>
        </w:rPr>
        <w:t>that there</w:t>
      </w:r>
      <w:r>
        <w:rPr>
          <w:spacing w:val="-1"/>
          <w:sz w:val="22"/>
        </w:rPr>
        <w:t> </w:t>
      </w:r>
      <w:r>
        <w:rPr>
          <w:sz w:val="22"/>
        </w:rPr>
        <w:t>is</w:t>
      </w:r>
      <w:r>
        <w:rPr>
          <w:spacing w:val="-1"/>
          <w:sz w:val="22"/>
        </w:rPr>
        <w:t> </w:t>
      </w:r>
      <w:r>
        <w:rPr>
          <w:sz w:val="22"/>
        </w:rPr>
        <w:t>no real data</w:t>
      </w:r>
      <w:r>
        <w:rPr>
          <w:spacing w:val="-1"/>
          <w:sz w:val="22"/>
        </w:rPr>
        <w:t> </w:t>
      </w:r>
      <w:r>
        <w:rPr>
          <w:sz w:val="22"/>
        </w:rPr>
        <w:t>yet to measure</w:t>
      </w:r>
      <w:r>
        <w:rPr>
          <w:spacing w:val="-1"/>
          <w:sz w:val="22"/>
        </w:rPr>
        <w:t> </w:t>
      </w:r>
      <w:r>
        <w:rPr>
          <w:sz w:val="22"/>
        </w:rPr>
        <w:t>accuracy</w:t>
      </w:r>
      <w:r>
        <w:rPr>
          <w:spacing w:val="-1"/>
          <w:sz w:val="22"/>
        </w:rPr>
        <w:t> </w:t>
      </w:r>
      <w:r>
        <w:rPr>
          <w:sz w:val="22"/>
        </w:rPr>
        <w:t>against — worth</w:t>
      </w:r>
      <w:r>
        <w:rPr>
          <w:spacing w:val="-2"/>
          <w:sz w:val="22"/>
        </w:rPr>
        <w:t> </w:t>
      </w:r>
      <w:r>
        <w:rPr>
          <w:sz w:val="22"/>
        </w:rPr>
        <w:t>stating plainly</w:t>
      </w:r>
      <w:r>
        <w:rPr>
          <w:spacing w:val="-1"/>
          <w:sz w:val="22"/>
        </w:rPr>
        <w:t> </w:t>
      </w:r>
      <w:r>
        <w:rPr>
          <w:sz w:val="22"/>
        </w:rPr>
        <w:t>rather</w:t>
      </w:r>
      <w:r>
        <w:rPr>
          <w:spacing w:val="-1"/>
          <w:sz w:val="22"/>
        </w:rPr>
        <w:t> </w:t>
      </w:r>
      <w:r>
        <w:rPr>
          <w:sz w:val="22"/>
        </w:rPr>
        <w:t>than letting three plausible-looking numbers imply a validation that could not have happened.</w:t>
      </w:r>
    </w:p>
    <w:p>
      <w:pPr>
        <w:pStyle w:val="BodyText"/>
        <w:spacing w:line="300" w:lineRule="auto" w:before="157"/>
        <w:ind w:right="441"/>
      </w:pPr>
      <w:r>
        <w:rPr/>
        <w:t>Stage</w:t>
      </w:r>
      <w:r>
        <w:rPr>
          <w:spacing w:val="-3"/>
        </w:rPr>
        <w:t> </w:t>
      </w:r>
      <w:r>
        <w:rPr/>
        <w:t>4</w:t>
      </w:r>
      <w:r>
        <w:rPr>
          <w:spacing w:val="-4"/>
        </w:rPr>
        <w:t> </w:t>
      </w:r>
      <w:r>
        <w:rPr/>
        <w:t>—</w:t>
      </w:r>
      <w:r>
        <w:rPr>
          <w:spacing w:val="-2"/>
        </w:rPr>
        <w:t> </w:t>
      </w:r>
      <w:r>
        <w:rPr/>
        <w:t>external</w:t>
      </w:r>
      <w:r>
        <w:rPr>
          <w:spacing w:val="-1"/>
        </w:rPr>
        <w:t> </w:t>
      </w:r>
      <w:r>
        <w:rPr/>
        <w:t>adjustment.</w:t>
      </w:r>
      <w:r>
        <w:rPr>
          <w:spacing w:val="-2"/>
        </w:rPr>
        <w:t> </w:t>
      </w:r>
      <w:r>
        <w:rPr/>
        <w:t>Whichever</w:t>
      </w:r>
      <w:r>
        <w:rPr>
          <w:spacing w:val="-3"/>
        </w:rPr>
        <w:t> </w:t>
      </w:r>
      <w:r>
        <w:rPr/>
        <w:t>of</w:t>
      </w:r>
      <w:r>
        <w:rPr>
          <w:spacing w:val="-3"/>
        </w:rPr>
        <w:t> </w:t>
      </w:r>
      <w:r>
        <w:rPr/>
        <w:t>Stage</w:t>
      </w:r>
      <w:r>
        <w:rPr>
          <w:spacing w:val="-3"/>
        </w:rPr>
        <w:t> </w:t>
      </w:r>
      <w:r>
        <w:rPr/>
        <w:t>2</w:t>
      </w:r>
      <w:r>
        <w:rPr>
          <w:spacing w:val="-5"/>
        </w:rPr>
        <w:t> </w:t>
      </w:r>
      <w:r>
        <w:rPr/>
        <w:t>or</w:t>
      </w:r>
      <w:r>
        <w:rPr>
          <w:spacing w:val="-3"/>
        </w:rPr>
        <w:t> </w:t>
      </w:r>
      <w:r>
        <w:rPr/>
        <w:t>Stage</w:t>
      </w:r>
      <w:r>
        <w:rPr>
          <w:spacing w:val="-3"/>
        </w:rPr>
        <w:t> </w:t>
      </w:r>
      <w:r>
        <w:rPr/>
        <w:t>3</w:t>
      </w:r>
      <w:r>
        <w:rPr>
          <w:spacing w:val="-5"/>
        </w:rPr>
        <w:t> </w:t>
      </w:r>
      <w:r>
        <w:rPr/>
        <w:t>produced a</w:t>
      </w:r>
      <w:r>
        <w:rPr>
          <w:spacing w:val="-3"/>
        </w:rPr>
        <w:t> </w:t>
      </w:r>
      <w:r>
        <w:rPr/>
        <w:t>baseline</w:t>
      </w:r>
      <w:r>
        <w:rPr>
          <w:spacing w:val="-3"/>
        </w:rPr>
        <w:t> </w:t>
      </w:r>
      <w:r>
        <w:rPr/>
        <w:t>figure,</w:t>
      </w:r>
      <w:r>
        <w:rPr>
          <w:spacing w:val="-5"/>
        </w:rPr>
        <w:t> </w:t>
      </w:r>
      <w:r>
        <w:rPr/>
        <w:t>a</w:t>
      </w:r>
      <w:r>
        <w:rPr>
          <w:spacing w:val="-3"/>
        </w:rPr>
        <w:t> </w:t>
      </w:r>
      <w:r>
        <w:rPr/>
        <w:t>further category-aware multiplier is applied on top, using the same keyword-matching approach against the current</w:t>
      </w:r>
      <w:r>
        <w:rPr>
          <w:spacing w:val="-13"/>
        </w:rPr>
        <w:t> </w:t>
      </w:r>
      <w:r>
        <w:rPr/>
        <w:t>month:</w:t>
      </w:r>
      <w:r>
        <w:rPr>
          <w:spacing w:val="-12"/>
        </w:rPr>
        <w:t> </w:t>
      </w:r>
      <w:r>
        <w:rPr/>
        <w:t>products</w:t>
      </w:r>
      <w:r>
        <w:rPr>
          <w:spacing w:val="-11"/>
        </w:rPr>
        <w:t> </w:t>
      </w:r>
      <w:r>
        <w:rPr/>
        <w:t>guessed</w:t>
      </w:r>
      <w:r>
        <w:rPr>
          <w:spacing w:val="-12"/>
        </w:rPr>
        <w:t> </w:t>
      </w:r>
      <w:r>
        <w:rPr/>
        <w:t>to</w:t>
      </w:r>
      <w:r>
        <w:rPr>
          <w:spacing w:val="-9"/>
        </w:rPr>
        <w:t> </w:t>
      </w:r>
      <w:r>
        <w:rPr/>
        <w:t>be</w:t>
      </w:r>
      <w:r>
        <w:rPr>
          <w:spacing w:val="-11"/>
        </w:rPr>
        <w:t> </w:t>
      </w:r>
      <w:r>
        <w:rPr/>
        <w:t>seasonal</w:t>
      </w:r>
      <w:r>
        <w:rPr>
          <w:spacing w:val="-10"/>
        </w:rPr>
        <w:t> </w:t>
      </w:r>
      <w:r>
        <w:rPr/>
        <w:t>(summer</w:t>
      </w:r>
      <w:r>
        <w:rPr>
          <w:spacing w:val="-12"/>
        </w:rPr>
        <w:t> </w:t>
      </w:r>
      <w:r>
        <w:rPr/>
        <w:t>or</w:t>
      </w:r>
      <w:r>
        <w:rPr>
          <w:spacing w:val="-8"/>
        </w:rPr>
        <w:t> </w:t>
      </w:r>
      <w:r>
        <w:rPr/>
        <w:t>winter</w:t>
      </w:r>
      <w:r>
        <w:rPr>
          <w:spacing w:val="-12"/>
        </w:rPr>
        <w:t> </w:t>
      </w:r>
      <w:r>
        <w:rPr/>
        <w:t>keywords)</w:t>
      </w:r>
      <w:r>
        <w:rPr>
          <w:spacing w:val="-11"/>
        </w:rPr>
        <w:t> </w:t>
      </w:r>
      <w:r>
        <w:rPr/>
        <w:t>are</w:t>
      </w:r>
      <w:r>
        <w:rPr>
          <w:spacing w:val="-12"/>
        </w:rPr>
        <w:t> </w:t>
      </w:r>
      <w:r>
        <w:rPr/>
        <w:t>pushed</w:t>
      </w:r>
      <w:r>
        <w:rPr>
          <w:spacing w:val="-13"/>
        </w:rPr>
        <w:t> </w:t>
      </w:r>
      <w:r>
        <w:rPr/>
        <w:t>up</w:t>
      </w:r>
      <w:r>
        <w:rPr>
          <w:spacing w:val="-8"/>
        </w:rPr>
        <w:t> </w:t>
      </w:r>
      <w:r>
        <w:rPr/>
        <w:t>or</w:t>
      </w:r>
      <w:r>
        <w:rPr>
          <w:spacing w:val="-7"/>
        </w:rPr>
        <w:t> </w:t>
      </w:r>
      <w:r>
        <w:rPr/>
        <w:t>down depending on the time of year, and this is where the weather, holiday, local-event and search-trend context described earlier in this chapter feeds in.</w:t>
      </w:r>
    </w:p>
    <w:p>
      <w:pPr>
        <w:pStyle w:val="BodyText"/>
        <w:spacing w:line="300" w:lineRule="auto" w:before="160"/>
        <w:ind w:right="438"/>
      </w:pPr>
      <w:r>
        <w:rPr/>
        <w:t>One</w:t>
      </w:r>
      <w:r>
        <w:rPr>
          <w:spacing w:val="-3"/>
        </w:rPr>
        <w:t> </w:t>
      </w:r>
      <w:r>
        <w:rPr/>
        <w:t>inconsistency</w:t>
      </w:r>
      <w:r>
        <w:rPr>
          <w:spacing w:val="-3"/>
        </w:rPr>
        <w:t> </w:t>
      </w:r>
      <w:r>
        <w:rPr/>
        <w:t>is</w:t>
      </w:r>
      <w:r>
        <w:rPr>
          <w:spacing w:val="-3"/>
        </w:rPr>
        <w:t> </w:t>
      </w:r>
      <w:r>
        <w:rPr/>
        <w:t>worth</w:t>
      </w:r>
      <w:r>
        <w:rPr>
          <w:spacing w:val="-4"/>
        </w:rPr>
        <w:t> </w:t>
      </w:r>
      <w:r>
        <w:rPr/>
        <w:t>being</w:t>
      </w:r>
      <w:r>
        <w:rPr>
          <w:spacing w:val="-2"/>
        </w:rPr>
        <w:t> </w:t>
      </w:r>
      <w:r>
        <w:rPr/>
        <w:t>direct</w:t>
      </w:r>
      <w:r>
        <w:rPr>
          <w:spacing w:val="-5"/>
        </w:rPr>
        <w:t> </w:t>
      </w:r>
      <w:r>
        <w:rPr/>
        <w:t>about</w:t>
      </w:r>
      <w:r>
        <w:rPr>
          <w:spacing w:val="-5"/>
        </w:rPr>
        <w:t> </w:t>
      </w:r>
      <w:r>
        <w:rPr/>
        <w:t>for the</w:t>
      </w:r>
      <w:r>
        <w:rPr>
          <w:spacing w:val="-3"/>
        </w:rPr>
        <w:t> </w:t>
      </w:r>
      <w:r>
        <w:rPr/>
        <w:t>viva</w:t>
      </w:r>
      <w:r>
        <w:rPr>
          <w:spacing w:val="-3"/>
        </w:rPr>
        <w:t> </w:t>
      </w:r>
      <w:r>
        <w:rPr/>
        <w:t>rather</w:t>
      </w:r>
      <w:r>
        <w:rPr>
          <w:spacing w:val="-3"/>
        </w:rPr>
        <w:t> </w:t>
      </w:r>
      <w:r>
        <w:rPr/>
        <w:t>than</w:t>
      </w:r>
      <w:r>
        <w:rPr>
          <w:spacing w:val="-4"/>
        </w:rPr>
        <w:t> </w:t>
      </w:r>
      <w:r>
        <w:rPr/>
        <w:t>discovering</w:t>
      </w:r>
      <w:r>
        <w:rPr>
          <w:spacing w:val="-2"/>
        </w:rPr>
        <w:t> </w:t>
      </w:r>
      <w:r>
        <w:rPr/>
        <w:t>under</w:t>
      </w:r>
      <w:r>
        <w:rPr>
          <w:spacing w:val="-3"/>
        </w:rPr>
        <w:t> </w:t>
      </w:r>
      <w:r>
        <w:rPr/>
        <w:t>questioning: get_chart_data has its own, separately-coded fallback for the history half of the chart when a product's real series is completely empty, generating a synthetic-looking 14-day history using a sine wave</w:t>
      </w:r>
      <w:r>
        <w:rPr>
          <w:spacing w:val="-13"/>
        </w:rPr>
        <w:t> </w:t>
      </w:r>
      <w:r>
        <w:rPr/>
        <w:t>seeded</w:t>
      </w:r>
      <w:r>
        <w:rPr>
          <w:spacing w:val="-12"/>
        </w:rPr>
        <w:t> </w:t>
      </w:r>
      <w:r>
        <w:rPr/>
        <w:t>from</w:t>
      </w:r>
      <w:r>
        <w:rPr>
          <w:spacing w:val="-12"/>
        </w:rPr>
        <w:t> </w:t>
      </w:r>
      <w:r>
        <w:rPr/>
        <w:t>the</w:t>
      </w:r>
      <w:r>
        <w:rPr>
          <w:spacing w:val="-10"/>
        </w:rPr>
        <w:t> </w:t>
      </w:r>
      <w:r>
        <w:rPr/>
        <w:t>product's</w:t>
      </w:r>
      <w:r>
        <w:rPr>
          <w:spacing w:val="-7"/>
        </w:rPr>
        <w:t> </w:t>
      </w:r>
      <w:r>
        <w:rPr/>
        <w:t>name</w:t>
      </w:r>
      <w:r>
        <w:rPr>
          <w:spacing w:val="-11"/>
        </w:rPr>
        <w:t> </w:t>
      </w:r>
      <w:r>
        <w:rPr/>
        <w:t>and</w:t>
      </w:r>
      <w:r>
        <w:rPr>
          <w:spacing w:val="-8"/>
        </w:rPr>
        <w:t> </w:t>
      </w:r>
      <w:r>
        <w:rPr/>
        <w:t>ID</w:t>
      </w:r>
      <w:r>
        <w:rPr>
          <w:spacing w:val="-11"/>
        </w:rPr>
        <w:t> </w:t>
      </w:r>
      <w:r>
        <w:rPr/>
        <w:t>—</w:t>
      </w:r>
      <w:r>
        <w:rPr>
          <w:spacing w:val="-10"/>
        </w:rPr>
        <w:t> </w:t>
      </w:r>
      <w:r>
        <w:rPr/>
        <w:t>a</w:t>
      </w:r>
      <w:r>
        <w:rPr>
          <w:spacing w:val="-7"/>
        </w:rPr>
        <w:t> </w:t>
      </w:r>
      <w:r>
        <w:rPr/>
        <w:t>different</w:t>
      </w:r>
      <w:r>
        <w:rPr>
          <w:spacing w:val="-13"/>
        </w:rPr>
        <w:t> </w:t>
      </w:r>
      <w:r>
        <w:rPr/>
        <w:t>formula,</w:t>
      </w:r>
      <w:r>
        <w:rPr>
          <w:spacing w:val="-12"/>
        </w:rPr>
        <w:t> </w:t>
      </w:r>
      <w:r>
        <w:rPr/>
        <w:t>coded</w:t>
      </w:r>
      <w:r>
        <w:rPr>
          <w:spacing w:val="-12"/>
        </w:rPr>
        <w:t> </w:t>
      </w:r>
      <w:r>
        <w:rPr/>
        <w:t>independently,</w:t>
      </w:r>
      <w:r>
        <w:rPr>
          <w:spacing w:val="-13"/>
        </w:rPr>
        <w:t> </w:t>
      </w:r>
      <w:r>
        <w:rPr/>
        <w:t>from</w:t>
      </w:r>
      <w:r>
        <w:rPr>
          <w:spacing w:val="-6"/>
        </w:rPr>
        <w:t> </w:t>
      </w:r>
      <w:r>
        <w:rPr/>
        <w:t>Stage 3's</w:t>
      </w:r>
      <w:r>
        <w:rPr>
          <w:spacing w:val="-7"/>
        </w:rPr>
        <w:t> </w:t>
      </w:r>
      <w:r>
        <w:rPr/>
        <w:t>cold_start_baseline</w:t>
      </w:r>
      <w:r>
        <w:rPr>
          <w:spacing w:val="-6"/>
        </w:rPr>
        <w:t> </w:t>
      </w:r>
      <w:r>
        <w:rPr/>
        <w:t>used</w:t>
      </w:r>
      <w:r>
        <w:rPr>
          <w:spacing w:val="-7"/>
        </w:rPr>
        <w:t> </w:t>
      </w:r>
      <w:r>
        <w:rPr/>
        <w:t>for</w:t>
      </w:r>
      <w:r>
        <w:rPr>
          <w:spacing w:val="-2"/>
        </w:rPr>
        <w:t> </w:t>
      </w:r>
      <w:r>
        <w:rPr/>
        <w:t>the</w:t>
      </w:r>
      <w:r>
        <w:rPr>
          <w:spacing w:val="-6"/>
        </w:rPr>
        <w:t> </w:t>
      </w:r>
      <w:r>
        <w:rPr/>
        <w:t>actual</w:t>
      </w:r>
      <w:r>
        <w:rPr>
          <w:spacing w:val="-5"/>
        </w:rPr>
        <w:t> </w:t>
      </w:r>
      <w:r>
        <w:rPr/>
        <w:t>forecast</w:t>
      </w:r>
      <w:r>
        <w:rPr>
          <w:spacing w:val="-9"/>
        </w:rPr>
        <w:t> </w:t>
      </w:r>
      <w:r>
        <w:rPr/>
        <w:t>number.</w:t>
      </w:r>
      <w:r>
        <w:rPr>
          <w:spacing w:val="-5"/>
        </w:rPr>
        <w:t> </w:t>
      </w:r>
      <w:r>
        <w:rPr/>
        <w:t>Both</w:t>
      </w:r>
      <w:r>
        <w:rPr>
          <w:spacing w:val="-8"/>
        </w:rPr>
        <w:t> </w:t>
      </w:r>
      <w:r>
        <w:rPr/>
        <w:t>exist</w:t>
      </w:r>
      <w:r>
        <w:rPr>
          <w:spacing w:val="-9"/>
        </w:rPr>
        <w:t> </w:t>
      </w:r>
      <w:r>
        <w:rPr/>
        <w:t>to</w:t>
      </w:r>
      <w:r>
        <w:rPr>
          <w:spacing w:val="-4"/>
        </w:rPr>
        <w:t> </w:t>
      </w:r>
      <w:r>
        <w:rPr/>
        <w:t>avoid</w:t>
      </w:r>
      <w:r>
        <w:rPr>
          <w:spacing w:val="-8"/>
        </w:rPr>
        <w:t> </w:t>
      </w:r>
      <w:r>
        <w:rPr/>
        <w:t>showing</w:t>
      </w:r>
      <w:r>
        <w:rPr>
          <w:spacing w:val="-6"/>
        </w:rPr>
        <w:t> </w:t>
      </w:r>
      <w:r>
        <w:rPr/>
        <w:t>a</w:t>
      </w:r>
      <w:r>
        <w:rPr>
          <w:spacing w:val="-7"/>
        </w:rPr>
        <w:t> </w:t>
      </w:r>
      <w:r>
        <w:rPr/>
        <w:t>blank</w:t>
      </w:r>
      <w:r>
        <w:rPr>
          <w:spacing w:val="-7"/>
        </w:rPr>
        <w:t> </w:t>
      </w:r>
      <w:r>
        <w:rPr/>
        <w:t>chart for</w:t>
      </w:r>
      <w:r>
        <w:rPr>
          <w:spacing w:val="-7"/>
        </w:rPr>
        <w:t> </w:t>
      </w:r>
      <w:r>
        <w:rPr/>
        <w:t>a</w:t>
      </w:r>
      <w:r>
        <w:rPr>
          <w:spacing w:val="-7"/>
        </w:rPr>
        <w:t> </w:t>
      </w:r>
      <w:r>
        <w:rPr/>
        <w:t>brand-new</w:t>
      </w:r>
      <w:r>
        <w:rPr>
          <w:spacing w:val="-6"/>
        </w:rPr>
        <w:t> </w:t>
      </w:r>
      <w:r>
        <w:rPr/>
        <w:t>product,</w:t>
      </w:r>
      <w:r>
        <w:rPr>
          <w:spacing w:val="-5"/>
        </w:rPr>
        <w:t> </w:t>
      </w:r>
      <w:r>
        <w:rPr/>
        <w:t>and</w:t>
      </w:r>
      <w:r>
        <w:rPr>
          <w:spacing w:val="-8"/>
        </w:rPr>
        <w:t> </w:t>
      </w:r>
      <w:r>
        <w:rPr/>
        <w:t>both</w:t>
      </w:r>
      <w:r>
        <w:rPr>
          <w:spacing w:val="-8"/>
        </w:rPr>
        <w:t> </w:t>
      </w:r>
      <w:r>
        <w:rPr/>
        <w:t>are</w:t>
      </w:r>
      <w:r>
        <w:rPr>
          <w:spacing w:val="-7"/>
        </w:rPr>
        <w:t> </w:t>
      </w:r>
      <w:r>
        <w:rPr/>
        <w:t>honest</w:t>
      </w:r>
      <w:r>
        <w:rPr>
          <w:spacing w:val="-8"/>
        </w:rPr>
        <w:t> </w:t>
      </w:r>
      <w:r>
        <w:rPr/>
        <w:t>about</w:t>
      </w:r>
      <w:r>
        <w:rPr>
          <w:spacing w:val="-9"/>
        </w:rPr>
        <w:t> </w:t>
      </w:r>
      <w:r>
        <w:rPr/>
        <w:t>being</w:t>
      </w:r>
      <w:r>
        <w:rPr>
          <w:spacing w:val="-6"/>
        </w:rPr>
        <w:t> </w:t>
      </w:r>
      <w:r>
        <w:rPr/>
        <w:t>estimates</w:t>
      </w:r>
      <w:r>
        <w:rPr>
          <w:spacing w:val="-7"/>
        </w:rPr>
        <w:t> </w:t>
      </w:r>
      <w:r>
        <w:rPr/>
        <w:t>internally,</w:t>
      </w:r>
      <w:r>
        <w:rPr>
          <w:spacing w:val="-9"/>
        </w:rPr>
        <w:t> </w:t>
      </w:r>
      <w:r>
        <w:rPr/>
        <w:t>but</w:t>
      </w:r>
      <w:r>
        <w:rPr>
          <w:spacing w:val="-9"/>
        </w:rPr>
        <w:t> </w:t>
      </w:r>
      <w:r>
        <w:rPr/>
        <w:t>they</w:t>
      </w:r>
      <w:r>
        <w:rPr>
          <w:spacing w:val="-6"/>
        </w:rPr>
        <w:t> </w:t>
      </w:r>
      <w:r>
        <w:rPr/>
        <w:t>do</w:t>
      </w:r>
      <w:r>
        <w:rPr>
          <w:spacing w:val="-8"/>
        </w:rPr>
        <w:t> </w:t>
      </w:r>
      <w:r>
        <w:rPr/>
        <w:t>not</w:t>
      </w:r>
      <w:r>
        <w:rPr>
          <w:spacing w:val="-9"/>
        </w:rPr>
        <w:t> </w:t>
      </w:r>
      <w:r>
        <w:rPr/>
        <w:t>agree with</w:t>
      </w:r>
      <w:r>
        <w:rPr>
          <w:spacing w:val="-13"/>
        </w:rPr>
        <w:t> </w:t>
      </w:r>
      <w:r>
        <w:rPr/>
        <w:t>each</w:t>
      </w:r>
      <w:r>
        <w:rPr>
          <w:spacing w:val="-12"/>
        </w:rPr>
        <w:t> </w:t>
      </w:r>
      <w:r>
        <w:rPr/>
        <w:t>other's</w:t>
      </w:r>
      <w:r>
        <w:rPr>
          <w:spacing w:val="-13"/>
        </w:rPr>
        <w:t> </w:t>
      </w:r>
      <w:r>
        <w:rPr/>
        <w:t>method,</w:t>
      </w:r>
      <w:r>
        <w:rPr>
          <w:spacing w:val="-12"/>
        </w:rPr>
        <w:t> </w:t>
      </w:r>
      <w:r>
        <w:rPr/>
        <w:t>and</w:t>
      </w:r>
      <w:r>
        <w:rPr>
          <w:spacing w:val="-13"/>
        </w:rPr>
        <w:t> </w:t>
      </w:r>
      <w:r>
        <w:rPr/>
        <w:t>neither</w:t>
      </w:r>
      <w:r>
        <w:rPr>
          <w:spacing w:val="-12"/>
        </w:rPr>
        <w:t> </w:t>
      </w:r>
      <w:r>
        <w:rPr/>
        <w:t>is</w:t>
      </w:r>
      <w:r>
        <w:rPr>
          <w:spacing w:val="-13"/>
        </w:rPr>
        <w:t> </w:t>
      </w:r>
      <w:r>
        <w:rPr/>
        <w:t>labelled</w:t>
      </w:r>
      <w:r>
        <w:rPr>
          <w:spacing w:val="-12"/>
        </w:rPr>
        <w:t> </w:t>
      </w:r>
      <w:r>
        <w:rPr/>
        <w:t>as</w:t>
      </w:r>
      <w:r>
        <w:rPr>
          <w:spacing w:val="-12"/>
        </w:rPr>
        <w:t> </w:t>
      </w:r>
      <w:r>
        <w:rPr/>
        <w:t>synthetic</w:t>
      </w:r>
      <w:r>
        <w:rPr>
          <w:spacing w:val="-13"/>
        </w:rPr>
        <w:t> </w:t>
      </w:r>
      <w:r>
        <w:rPr/>
        <w:t>in</w:t>
      </w:r>
      <w:r>
        <w:rPr>
          <w:spacing w:val="-12"/>
        </w:rPr>
        <w:t> </w:t>
      </w:r>
      <w:r>
        <w:rPr/>
        <w:t>the</w:t>
      </w:r>
      <w:r>
        <w:rPr>
          <w:spacing w:val="-13"/>
        </w:rPr>
        <w:t> </w:t>
      </w:r>
      <w:r>
        <w:rPr/>
        <w:t>user</w:t>
      </w:r>
      <w:r>
        <w:rPr>
          <w:spacing w:val="-12"/>
        </w:rPr>
        <w:t> </w:t>
      </w:r>
      <w:r>
        <w:rPr/>
        <w:t>interface</w:t>
      </w:r>
      <w:r>
        <w:rPr>
          <w:spacing w:val="-13"/>
        </w:rPr>
        <w:t> </w:t>
      </w:r>
      <w:r>
        <w:rPr/>
        <w:t>itself.</w:t>
      </w:r>
      <w:r>
        <w:rPr>
          <w:spacing w:val="-12"/>
        </w:rPr>
        <w:t> </w:t>
      </w:r>
      <w:r>
        <w:rPr/>
        <w:t>The</w:t>
      </w:r>
      <w:r>
        <w:rPr>
          <w:spacing w:val="-12"/>
        </w:rPr>
        <w:t> </w:t>
      </w:r>
      <w:r>
        <w:rPr/>
        <w:t>pragmatic reading is that this is a display convenience rather than a deception — a new product has no history to show, and *some* plausible placeholder is more usable than an empty box — but it is exactly the kind</w:t>
      </w:r>
      <w:r>
        <w:rPr>
          <w:spacing w:val="-4"/>
        </w:rPr>
        <w:t> </w:t>
      </w:r>
      <w:r>
        <w:rPr/>
        <w:t>of</w:t>
      </w:r>
      <w:r>
        <w:rPr>
          <w:spacing w:val="-3"/>
        </w:rPr>
        <w:t> </w:t>
      </w:r>
      <w:r>
        <w:rPr/>
        <w:t>thing</w:t>
      </w:r>
      <w:r>
        <w:rPr>
          <w:spacing w:val="-2"/>
        </w:rPr>
        <w:t> </w:t>
      </w:r>
      <w:r>
        <w:rPr/>
        <w:t>that</w:t>
      </w:r>
      <w:r>
        <w:rPr>
          <w:spacing w:val="-6"/>
        </w:rPr>
        <w:t> </w:t>
      </w:r>
      <w:r>
        <w:rPr/>
        <w:t>should</w:t>
      </w:r>
      <w:r>
        <w:rPr>
          <w:spacing w:val="-4"/>
        </w:rPr>
        <w:t> </w:t>
      </w:r>
      <w:r>
        <w:rPr/>
        <w:t>be</w:t>
      </w:r>
      <w:r>
        <w:rPr>
          <w:spacing w:val="-3"/>
        </w:rPr>
        <w:t> </w:t>
      </w:r>
      <w:r>
        <w:rPr/>
        <w:t>labelled</w:t>
      </w:r>
      <w:r>
        <w:rPr>
          <w:spacing w:val="-4"/>
        </w:rPr>
        <w:t> </w:t>
      </w:r>
      <w:r>
        <w:rPr/>
        <w:t>"estimated"</w:t>
      </w:r>
      <w:r>
        <w:rPr>
          <w:spacing w:val="-6"/>
        </w:rPr>
        <w:t> </w:t>
      </w:r>
      <w:r>
        <w:rPr/>
        <w:t>on</w:t>
      </w:r>
      <w:r>
        <w:rPr>
          <w:spacing w:val="-4"/>
        </w:rPr>
        <w:t> </w:t>
      </w:r>
      <w:r>
        <w:rPr/>
        <w:t>screen</w:t>
      </w:r>
      <w:r>
        <w:rPr>
          <w:spacing w:val="-3"/>
        </w:rPr>
        <w:t> </w:t>
      </w:r>
      <w:r>
        <w:rPr/>
        <w:t>rather</w:t>
      </w:r>
      <w:r>
        <w:rPr>
          <w:spacing w:val="-3"/>
        </w:rPr>
        <w:t> </w:t>
      </w:r>
      <w:r>
        <w:rPr/>
        <w:t>than</w:t>
      </w:r>
      <w:r>
        <w:rPr>
          <w:spacing w:val="-4"/>
        </w:rPr>
        <w:t> </w:t>
      </w:r>
      <w:r>
        <w:rPr/>
        <w:t>presented</w:t>
      </w:r>
      <w:r>
        <w:rPr>
          <w:spacing w:val="-4"/>
        </w:rPr>
        <w:t> </w:t>
      </w:r>
      <w:r>
        <w:rPr/>
        <w:t>identically</w:t>
      </w:r>
      <w:r>
        <w:rPr>
          <w:spacing w:val="-3"/>
        </w:rPr>
        <w:t> </w:t>
      </w:r>
      <w:r>
        <w:rPr/>
        <w:t>to</w:t>
      </w:r>
      <w:r>
        <w:rPr>
          <w:spacing w:val="-4"/>
        </w:rPr>
        <w:t> </w:t>
      </w:r>
      <w:r>
        <w:rPr/>
        <w:t>a</w:t>
      </w:r>
      <w:r>
        <w:rPr>
          <w:spacing w:val="-3"/>
        </w:rPr>
        <w:t> </w:t>
      </w:r>
      <w:r>
        <w:rPr/>
        <w:t>real</w:t>
      </w:r>
    </w:p>
    <w:p>
      <w:pPr>
        <w:pStyle w:val="BodyText"/>
        <w:spacing w:after="0" w:line="300" w:lineRule="auto"/>
        <w:sectPr>
          <w:pgSz w:w="11910" w:h="16840"/>
          <w:pgMar w:header="0" w:footer="690" w:top="1380" w:bottom="880" w:left="1275" w:right="992"/>
        </w:sectPr>
      </w:pPr>
    </w:p>
    <w:p>
      <w:pPr>
        <w:pStyle w:val="BodyText"/>
        <w:spacing w:line="300" w:lineRule="auto" w:before="43"/>
        <w:ind w:right="444"/>
      </w:pPr>
      <w:r>
        <w:rPr/>
        <w:t>history line, and it has been left out of the fourteen defects in Section 9.3 only because it was found while writing this explanation rather than during the original evaluation; it would be reasonable to add it as a fifteenth if this report is revised again.</w:t>
      </w:r>
    </w:p>
    <w:p>
      <w:pPr>
        <w:pStyle w:val="BodyText"/>
        <w:ind w:left="0"/>
        <w:jc w:val="left"/>
        <w:rPr>
          <w:sz w:val="11"/>
        </w:rPr>
      </w:pPr>
      <w:r>
        <w:rPr>
          <w:sz w:val="11"/>
        </w:rPr>
        <w:drawing>
          <wp:anchor distT="0" distB="0" distL="0" distR="0" allowOverlap="1" layoutInCell="1" locked="0" behindDoc="1" simplePos="0" relativeHeight="487593984">
            <wp:simplePos x="0" y="0"/>
            <wp:positionH relativeFrom="page">
              <wp:posOffset>914400</wp:posOffset>
            </wp:positionH>
            <wp:positionV relativeFrom="paragraph">
              <wp:posOffset>100660</wp:posOffset>
            </wp:positionV>
            <wp:extent cx="5686716" cy="3192399"/>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5686716" cy="3192399"/>
                    </a:xfrm>
                    <a:prstGeom prst="rect">
                      <a:avLst/>
                    </a:prstGeom>
                  </pic:spPr>
                </pic:pic>
              </a:graphicData>
            </a:graphic>
          </wp:anchor>
        </w:drawing>
      </w:r>
    </w:p>
    <w:p>
      <w:pPr>
        <w:spacing w:before="44"/>
        <w:ind w:left="5" w:right="284" w:firstLine="0"/>
        <w:jc w:val="center"/>
        <w:rPr>
          <w:sz w:val="20"/>
        </w:rPr>
      </w:pPr>
      <w:r>
        <w:rPr>
          <w:color w:val="545454"/>
          <w:sz w:val="20"/>
        </w:rPr>
        <w:t>Figure</w:t>
      </w:r>
      <w:r>
        <w:rPr>
          <w:color w:val="545454"/>
          <w:spacing w:val="-2"/>
          <w:sz w:val="20"/>
        </w:rPr>
        <w:t> </w:t>
      </w:r>
      <w:r>
        <w:rPr>
          <w:color w:val="545454"/>
          <w:sz w:val="20"/>
        </w:rPr>
        <w:t>6.3</w:t>
      </w:r>
      <w:r>
        <w:rPr>
          <w:color w:val="545454"/>
          <w:spacing w:val="-7"/>
          <w:sz w:val="20"/>
        </w:rPr>
        <w:t> </w:t>
      </w:r>
      <w:r>
        <w:rPr>
          <w:color w:val="545454"/>
          <w:sz w:val="20"/>
        </w:rPr>
        <w:t>—</w:t>
      </w:r>
      <w:r>
        <w:rPr>
          <w:color w:val="545454"/>
          <w:spacing w:val="-7"/>
          <w:sz w:val="20"/>
        </w:rPr>
        <w:t> </w:t>
      </w:r>
      <w:r>
        <w:rPr>
          <w:color w:val="545454"/>
          <w:sz w:val="20"/>
        </w:rPr>
        <w:t>Demand</w:t>
      </w:r>
      <w:r>
        <w:rPr>
          <w:color w:val="545454"/>
          <w:spacing w:val="-7"/>
          <w:sz w:val="20"/>
        </w:rPr>
        <w:t> </w:t>
      </w:r>
      <w:r>
        <w:rPr>
          <w:color w:val="545454"/>
          <w:sz w:val="20"/>
        </w:rPr>
        <w:t>Forecasting:</w:t>
      </w:r>
      <w:r>
        <w:rPr>
          <w:color w:val="545454"/>
          <w:spacing w:val="-8"/>
          <w:sz w:val="20"/>
        </w:rPr>
        <w:t> </w:t>
      </w:r>
      <w:r>
        <w:rPr>
          <w:color w:val="545454"/>
          <w:sz w:val="20"/>
        </w:rPr>
        <w:t>Model</w:t>
      </w:r>
      <w:r>
        <w:rPr>
          <w:color w:val="545454"/>
          <w:spacing w:val="-5"/>
          <w:sz w:val="20"/>
        </w:rPr>
        <w:t> </w:t>
      </w:r>
      <w:r>
        <w:rPr>
          <w:color w:val="545454"/>
          <w:spacing w:val="-2"/>
          <w:sz w:val="20"/>
        </w:rPr>
        <w:t>Selection</w:t>
      </w:r>
    </w:p>
    <w:p>
      <w:pPr>
        <w:pStyle w:val="BodyText"/>
        <w:ind w:left="0"/>
        <w:jc w:val="left"/>
        <w:rPr>
          <w:sz w:val="20"/>
        </w:rPr>
      </w:pPr>
    </w:p>
    <w:p>
      <w:pPr>
        <w:pStyle w:val="BodyText"/>
        <w:ind w:left="0"/>
        <w:jc w:val="left"/>
        <w:rPr>
          <w:sz w:val="20"/>
        </w:rPr>
      </w:pPr>
    </w:p>
    <w:p>
      <w:pPr>
        <w:pStyle w:val="BodyText"/>
        <w:spacing w:before="37"/>
        <w:ind w:left="0"/>
        <w:jc w:val="left"/>
        <w:rPr>
          <w:sz w:val="20"/>
        </w:rPr>
      </w:pPr>
    </w:p>
    <w:p>
      <w:pPr>
        <w:pStyle w:val="Heading2"/>
        <w:numPr>
          <w:ilvl w:val="1"/>
          <w:numId w:val="2"/>
        </w:numPr>
        <w:tabs>
          <w:tab w:pos="551" w:val="left" w:leader="none"/>
        </w:tabs>
        <w:spacing w:line="240" w:lineRule="auto" w:before="0" w:after="0"/>
        <w:ind w:left="551" w:right="0" w:hanging="386"/>
        <w:jc w:val="both"/>
      </w:pPr>
      <w:bookmarkStart w:name="6.4 Highlighted Code Area 3: Explainable" w:id="117"/>
      <w:bookmarkEnd w:id="117"/>
      <w:r>
        <w:rPr>
          <w:b w:val="0"/>
        </w:rPr>
      </w:r>
      <w:bookmarkStart w:name="_bookmark53" w:id="118"/>
      <w:bookmarkEnd w:id="118"/>
      <w:r>
        <w:rPr>
          <w:b w:val="0"/>
        </w:rPr>
      </w:r>
      <w:r>
        <w:rPr>
          <w:color w:val="2E5395"/>
        </w:rPr>
        <w:t>Highlighted</w:t>
      </w:r>
      <w:r>
        <w:rPr>
          <w:color w:val="2E5395"/>
          <w:spacing w:val="-7"/>
        </w:rPr>
        <w:t> </w:t>
      </w:r>
      <w:r>
        <w:rPr>
          <w:color w:val="2E5395"/>
        </w:rPr>
        <w:t>Code</w:t>
      </w:r>
      <w:r>
        <w:rPr>
          <w:color w:val="2E5395"/>
          <w:spacing w:val="-10"/>
        </w:rPr>
        <w:t> </w:t>
      </w:r>
      <w:r>
        <w:rPr>
          <w:color w:val="2E5395"/>
        </w:rPr>
        <w:t>Area</w:t>
      </w:r>
      <w:r>
        <w:rPr>
          <w:color w:val="2E5395"/>
          <w:spacing w:val="-6"/>
        </w:rPr>
        <w:t> </w:t>
      </w:r>
      <w:r>
        <w:rPr>
          <w:color w:val="2E5395"/>
        </w:rPr>
        <w:t>3:</w:t>
      </w:r>
      <w:r>
        <w:rPr>
          <w:color w:val="2E5395"/>
          <w:spacing w:val="-10"/>
        </w:rPr>
        <w:t> </w:t>
      </w:r>
      <w:r>
        <w:rPr>
          <w:color w:val="2E5395"/>
        </w:rPr>
        <w:t>Explainable</w:t>
      </w:r>
      <w:r>
        <w:rPr>
          <w:color w:val="2E5395"/>
          <w:spacing w:val="-8"/>
        </w:rPr>
        <w:t> </w:t>
      </w:r>
      <w:r>
        <w:rPr>
          <w:color w:val="2E5395"/>
        </w:rPr>
        <w:t>Reorder</w:t>
      </w:r>
      <w:r>
        <w:rPr>
          <w:color w:val="2E5395"/>
          <w:spacing w:val="-9"/>
        </w:rPr>
        <w:t> </w:t>
      </w:r>
      <w:r>
        <w:rPr>
          <w:color w:val="2E5395"/>
          <w:spacing w:val="-2"/>
        </w:rPr>
        <w:t>Recommendations</w:t>
      </w:r>
    </w:p>
    <w:p>
      <w:pPr>
        <w:pStyle w:val="BodyText"/>
        <w:spacing w:line="300" w:lineRule="auto" w:before="120"/>
        <w:ind w:right="457"/>
      </w:pPr>
      <w:r>
        <w:rPr/>
        <w:t>A forecast on its own does not tell anybody what to do. Turning a predicted demand figure into a concrete order quantity requires combining the forecast with current stock, supplier lead time and order economics — and then, crucially, showing the working.</w:t>
      </w:r>
    </w:p>
    <w:p>
      <w:pPr>
        <w:pStyle w:val="BodyText"/>
        <w:spacing w:before="3"/>
        <w:ind w:left="0"/>
        <w:jc w:val="left"/>
        <w:rPr>
          <w:sz w:val="11"/>
        </w:rPr>
      </w:pPr>
      <w:r>
        <w:rPr>
          <w:sz w:val="11"/>
        </w:rPr>
        <mc:AlternateContent>
          <mc:Choice Requires="wps">
            <w:drawing>
              <wp:anchor distT="0" distB="0" distL="0" distR="0" allowOverlap="1" layoutInCell="1" locked="0" behindDoc="1" simplePos="0" relativeHeight="487594496">
                <wp:simplePos x="0" y="0"/>
                <wp:positionH relativeFrom="page">
                  <wp:posOffset>917752</wp:posOffset>
                </wp:positionH>
                <wp:positionV relativeFrom="paragraph">
                  <wp:posOffset>105586</wp:posOffset>
                </wp:positionV>
                <wp:extent cx="5940425" cy="3180080"/>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5940425" cy="3180080"/>
                        </a:xfrm>
                        <a:prstGeom prst="rect">
                          <a:avLst/>
                        </a:prstGeom>
                        <a:solidFill>
                          <a:srgbClr val="F7F7F7"/>
                        </a:solidFill>
                        <a:ln w="6095">
                          <a:solidFill>
                            <a:srgbClr val="CCCCCC"/>
                          </a:solidFill>
                          <a:prstDash val="solid"/>
                        </a:ln>
                      </wps:spPr>
                      <wps:txbx>
                        <w:txbxContent>
                          <w:p>
                            <w:pPr>
                              <w:spacing w:line="237" w:lineRule="auto" w:before="138"/>
                              <w:ind w:left="177" w:right="5302"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Code/Backend/analytics/services.py </w:t>
                            </w:r>
                            <w:r>
                              <w:rPr>
                                <w:rFonts w:ascii="Consolas"/>
                                <w:color w:val="000000"/>
                                <w:spacing w:val="-2"/>
                                <w:sz w:val="17"/>
                              </w:rPr>
                              <w:t>@classmethod</w:t>
                            </w:r>
                          </w:p>
                          <w:p>
                            <w:pPr>
                              <w:spacing w:line="237" w:lineRule="auto" w:before="5"/>
                              <w:ind w:left="547" w:right="5302" w:hanging="371"/>
                              <w:jc w:val="left"/>
                              <w:rPr>
                                <w:rFonts w:ascii="Consolas"/>
                                <w:color w:val="000000"/>
                                <w:sz w:val="17"/>
                              </w:rPr>
                            </w:pPr>
                            <w:r>
                              <w:rPr>
                                <w:rFonts w:ascii="Consolas"/>
                                <w:color w:val="000000"/>
                                <w:sz w:val="17"/>
                              </w:rPr>
                              <w:t>def</w:t>
                            </w:r>
                            <w:r>
                              <w:rPr>
                                <w:rFonts w:ascii="Consolas"/>
                                <w:color w:val="000000"/>
                                <w:spacing w:val="-23"/>
                                <w:sz w:val="17"/>
                              </w:rPr>
                              <w:t> </w:t>
                            </w:r>
                            <w:r>
                              <w:rPr>
                                <w:rFonts w:ascii="Consolas"/>
                                <w:color w:val="000000"/>
                                <w:sz w:val="17"/>
                              </w:rPr>
                              <w:t>generate_for_product(cls,</w:t>
                            </w:r>
                            <w:r>
                              <w:rPr>
                                <w:rFonts w:ascii="Consolas"/>
                                <w:color w:val="000000"/>
                                <w:spacing w:val="-23"/>
                                <w:sz w:val="17"/>
                              </w:rPr>
                              <w:t> </w:t>
                            </w:r>
                            <w:r>
                              <w:rPr>
                                <w:rFonts w:ascii="Consolas"/>
                                <w:color w:val="000000"/>
                                <w:sz w:val="17"/>
                              </w:rPr>
                              <w:t>product): </w:t>
                            </w:r>
                            <w:r>
                              <w:rPr>
                                <w:rFonts w:ascii="Consolas"/>
                                <w:color w:val="000000"/>
                                <w:spacing w:val="-4"/>
                                <w:sz w:val="17"/>
                              </w:rPr>
                              <w:t>try:</w:t>
                            </w:r>
                          </w:p>
                          <w:p>
                            <w:pPr>
                              <w:spacing w:line="237" w:lineRule="auto" w:before="4"/>
                              <w:ind w:left="922" w:right="1233" w:firstLine="0"/>
                              <w:jc w:val="left"/>
                              <w:rPr>
                                <w:rFonts w:ascii="Consolas"/>
                                <w:color w:val="000000"/>
                                <w:sz w:val="17"/>
                              </w:rPr>
                            </w:pPr>
                            <w:r>
                              <w:rPr>
                                <w:rFonts w:ascii="Consolas"/>
                                <w:color w:val="000000"/>
                                <w:sz w:val="17"/>
                              </w:rPr>
                              <w:t>from suppliers.risk_prediction_service import SupplierRiskPredictionService lt</w:t>
                            </w:r>
                            <w:r>
                              <w:rPr>
                                <w:rFonts w:ascii="Consolas"/>
                                <w:color w:val="000000"/>
                                <w:spacing w:val="-24"/>
                                <w:sz w:val="17"/>
                              </w:rPr>
                              <w:t> </w:t>
                            </w:r>
                            <w:r>
                              <w:rPr>
                                <w:rFonts w:ascii="Consolas"/>
                                <w:color w:val="000000"/>
                                <w:sz w:val="17"/>
                              </w:rPr>
                              <w:t>=</w:t>
                            </w:r>
                            <w:r>
                              <w:rPr>
                                <w:rFonts w:ascii="Consolas"/>
                                <w:color w:val="000000"/>
                                <w:spacing w:val="-23"/>
                                <w:sz w:val="17"/>
                              </w:rPr>
                              <w:t> </w:t>
                            </w:r>
                            <w:r>
                              <w:rPr>
                                <w:rFonts w:ascii="Consolas"/>
                                <w:color w:val="000000"/>
                                <w:sz w:val="17"/>
                              </w:rPr>
                              <w:t>SupplierRiskPredictionService.predict_actual_lead_time(product.supplier)</w:t>
                            </w:r>
                          </w:p>
                          <w:p>
                            <w:pPr>
                              <w:spacing w:line="237" w:lineRule="auto" w:before="4"/>
                              <w:ind w:left="547" w:right="0" w:firstLine="374"/>
                              <w:jc w:val="left"/>
                              <w:rPr>
                                <w:rFonts w:ascii="Consolas"/>
                                <w:color w:val="000000"/>
                                <w:sz w:val="17"/>
                              </w:rPr>
                            </w:pPr>
                            <w:r>
                              <w:rPr>
                                <w:rFonts w:ascii="Consolas"/>
                                <w:color w:val="000000"/>
                                <w:sz w:val="17"/>
                              </w:rPr>
                              <w:t>lead_time</w:t>
                            </w:r>
                            <w:r>
                              <w:rPr>
                                <w:rFonts w:ascii="Consolas"/>
                                <w:color w:val="000000"/>
                                <w:spacing w:val="-16"/>
                                <w:sz w:val="17"/>
                              </w:rPr>
                              <w:t> </w:t>
                            </w:r>
                            <w:r>
                              <w:rPr>
                                <w:rFonts w:ascii="Consolas"/>
                                <w:color w:val="000000"/>
                                <w:sz w:val="17"/>
                              </w:rPr>
                              <w:t>=</w:t>
                            </w:r>
                            <w:r>
                              <w:rPr>
                                <w:rFonts w:ascii="Consolas"/>
                                <w:color w:val="000000"/>
                                <w:spacing w:val="-16"/>
                                <w:sz w:val="17"/>
                              </w:rPr>
                              <w:t> </w:t>
                            </w:r>
                            <w:r>
                              <w:rPr>
                                <w:rFonts w:ascii="Consolas"/>
                                <w:color w:val="000000"/>
                                <w:sz w:val="17"/>
                              </w:rPr>
                              <w:t>float(lt.get("predicted_lead_time_days",</w:t>
                            </w:r>
                            <w:r>
                              <w:rPr>
                                <w:rFonts w:ascii="Consolas"/>
                                <w:color w:val="000000"/>
                                <w:spacing w:val="-16"/>
                                <w:sz w:val="17"/>
                              </w:rPr>
                              <w:t> </w:t>
                            </w:r>
                            <w:r>
                              <w:rPr>
                                <w:rFonts w:ascii="Consolas"/>
                                <w:color w:val="000000"/>
                                <w:sz w:val="17"/>
                              </w:rPr>
                              <w:t>product.supplier.lead_time_days)) except Exception:</w:t>
                            </w:r>
                          </w:p>
                          <w:p>
                            <w:pPr>
                              <w:spacing w:before="3"/>
                              <w:ind w:left="922" w:right="0" w:firstLine="0"/>
                              <w:jc w:val="left"/>
                              <w:rPr>
                                <w:rFonts w:ascii="Consolas"/>
                                <w:color w:val="000000"/>
                                <w:sz w:val="17"/>
                              </w:rPr>
                            </w:pPr>
                            <w:r>
                              <w:rPr>
                                <w:rFonts w:ascii="Consolas"/>
                                <w:color w:val="000000"/>
                                <w:sz w:val="17"/>
                              </w:rPr>
                              <w:t>lead_time</w:t>
                            </w:r>
                            <w:r>
                              <w:rPr>
                                <w:rFonts w:ascii="Consolas"/>
                                <w:color w:val="000000"/>
                                <w:spacing w:val="-19"/>
                                <w:sz w:val="17"/>
                              </w:rPr>
                              <w:t> </w:t>
                            </w:r>
                            <w:r>
                              <w:rPr>
                                <w:rFonts w:ascii="Consolas"/>
                                <w:color w:val="000000"/>
                                <w:sz w:val="17"/>
                              </w:rPr>
                              <w:t>=</w:t>
                            </w:r>
                            <w:r>
                              <w:rPr>
                                <w:rFonts w:ascii="Consolas"/>
                                <w:color w:val="000000"/>
                                <w:spacing w:val="-18"/>
                                <w:sz w:val="17"/>
                              </w:rPr>
                              <w:t> </w:t>
                            </w:r>
                            <w:r>
                              <w:rPr>
                                <w:rFonts w:ascii="Consolas"/>
                                <w:color w:val="000000"/>
                                <w:sz w:val="17"/>
                              </w:rPr>
                              <w:t>float(product.supplier.lead_time_days</w:t>
                            </w:r>
                            <w:r>
                              <w:rPr>
                                <w:rFonts w:ascii="Consolas"/>
                                <w:color w:val="000000"/>
                                <w:spacing w:val="-18"/>
                                <w:sz w:val="17"/>
                              </w:rPr>
                              <w:t> </w:t>
                            </w:r>
                            <w:r>
                              <w:rPr>
                                <w:rFonts w:ascii="Consolas"/>
                                <w:color w:val="000000"/>
                                <w:sz w:val="17"/>
                              </w:rPr>
                              <w:t>or</w:t>
                            </w:r>
                            <w:r>
                              <w:rPr>
                                <w:rFonts w:ascii="Consolas"/>
                                <w:color w:val="000000"/>
                                <w:spacing w:val="-18"/>
                                <w:sz w:val="17"/>
                              </w:rPr>
                              <w:t> </w:t>
                            </w:r>
                            <w:r>
                              <w:rPr>
                                <w:rFonts w:ascii="Consolas"/>
                                <w:color w:val="000000"/>
                                <w:spacing w:val="-5"/>
                                <w:sz w:val="17"/>
                              </w:rPr>
                              <w:t>7)</w:t>
                            </w:r>
                          </w:p>
                          <w:p>
                            <w:pPr>
                              <w:pStyle w:val="BodyText"/>
                              <w:spacing w:before="68"/>
                              <w:ind w:left="0"/>
                              <w:jc w:val="left"/>
                              <w:rPr>
                                <w:rFonts w:ascii="Consolas"/>
                                <w:color w:val="000000"/>
                                <w:sz w:val="17"/>
                              </w:rPr>
                            </w:pPr>
                          </w:p>
                          <w:p>
                            <w:pPr>
                              <w:spacing w:line="242" w:lineRule="auto" w:before="0"/>
                              <w:ind w:left="547" w:right="4573" w:firstLine="0"/>
                              <w:jc w:val="left"/>
                              <w:rPr>
                                <w:rFonts w:ascii="Consolas"/>
                                <w:color w:val="000000"/>
                                <w:sz w:val="17"/>
                              </w:rPr>
                            </w:pPr>
                            <w:r>
                              <w:rPr>
                                <w:rFonts w:ascii="Consolas"/>
                                <w:color w:val="000000"/>
                                <w:sz w:val="17"/>
                              </w:rPr>
                              <w:t>avg_daily</w:t>
                            </w:r>
                            <w:r>
                              <w:rPr>
                                <w:rFonts w:ascii="Consolas"/>
                                <w:color w:val="000000"/>
                                <w:spacing w:val="-20"/>
                                <w:sz w:val="17"/>
                              </w:rPr>
                              <w:t> </w:t>
                            </w:r>
                            <w:r>
                              <w:rPr>
                                <w:rFonts w:ascii="Consolas"/>
                                <w:color w:val="000000"/>
                                <w:sz w:val="17"/>
                              </w:rPr>
                              <w:t>=</w:t>
                            </w:r>
                            <w:r>
                              <w:rPr>
                                <w:rFonts w:ascii="Consolas"/>
                                <w:color w:val="000000"/>
                                <w:spacing w:val="-19"/>
                                <w:sz w:val="17"/>
                              </w:rPr>
                              <w:t> </w:t>
                            </w:r>
                            <w:r>
                              <w:rPr>
                                <w:rFonts w:ascii="Consolas"/>
                                <w:color w:val="000000"/>
                                <w:sz w:val="17"/>
                              </w:rPr>
                              <w:t>cls._avg_daily_demand(product) </w:t>
                            </w:r>
                            <w:r>
                              <w:rPr>
                                <w:rFonts w:ascii="Consolas"/>
                                <w:color w:val="000000"/>
                                <w:spacing w:val="-4"/>
                                <w:sz w:val="17"/>
                              </w:rPr>
                              <w:t>try:</w:t>
                            </w:r>
                          </w:p>
                          <w:p>
                            <w:pPr>
                              <w:spacing w:line="237" w:lineRule="auto" w:before="0"/>
                              <w:ind w:left="922" w:right="359" w:firstLine="0"/>
                              <w:jc w:val="left"/>
                              <w:rPr>
                                <w:rFonts w:ascii="Consolas"/>
                                <w:color w:val="000000"/>
                                <w:sz w:val="17"/>
                              </w:rPr>
                            </w:pPr>
                            <w:r>
                              <w:rPr>
                                <w:rFonts w:ascii="Consolas"/>
                                <w:color w:val="000000"/>
                                <w:sz w:val="17"/>
                              </w:rPr>
                              <w:t>from</w:t>
                            </w:r>
                            <w:r>
                              <w:rPr>
                                <w:rFonts w:ascii="Consolas"/>
                                <w:color w:val="000000"/>
                                <w:spacing w:val="-16"/>
                                <w:sz w:val="17"/>
                              </w:rPr>
                              <w:t> </w:t>
                            </w:r>
                            <w:r>
                              <w:rPr>
                                <w:rFonts w:ascii="Consolas"/>
                                <w:color w:val="000000"/>
                                <w:sz w:val="17"/>
                              </w:rPr>
                              <w:t>analytics.stochastic_safety_stock_service</w:t>
                            </w:r>
                            <w:r>
                              <w:rPr>
                                <w:rFonts w:ascii="Consolas"/>
                                <w:color w:val="000000"/>
                                <w:spacing w:val="-16"/>
                                <w:sz w:val="17"/>
                              </w:rPr>
                              <w:t> </w:t>
                            </w:r>
                            <w:r>
                              <w:rPr>
                                <w:rFonts w:ascii="Consolas"/>
                                <w:color w:val="000000"/>
                                <w:sz w:val="17"/>
                              </w:rPr>
                              <w:t>import</w:t>
                            </w:r>
                            <w:r>
                              <w:rPr>
                                <w:rFonts w:ascii="Consolas"/>
                                <w:color w:val="000000"/>
                                <w:spacing w:val="-16"/>
                                <w:sz w:val="17"/>
                              </w:rPr>
                              <w:t> </w:t>
                            </w:r>
                            <w:r>
                              <w:rPr>
                                <w:rFonts w:ascii="Consolas"/>
                                <w:color w:val="000000"/>
                                <w:sz w:val="17"/>
                              </w:rPr>
                              <w:t>StochasticSafetyStockService stoch = StochasticSafetyStockService.calculate_for_product(product)</w:t>
                            </w:r>
                          </w:p>
                          <w:p>
                            <w:pPr>
                              <w:spacing w:line="237" w:lineRule="auto" w:before="2"/>
                              <w:ind w:left="922" w:right="3441" w:firstLine="0"/>
                              <w:jc w:val="left"/>
                              <w:rPr>
                                <w:rFonts w:ascii="Consolas"/>
                                <w:color w:val="000000"/>
                                <w:sz w:val="17"/>
                              </w:rPr>
                            </w:pPr>
                            <w:r>
                              <w:rPr>
                                <w:rFonts w:ascii="Consolas"/>
                                <w:color w:val="000000"/>
                                <w:sz w:val="17"/>
                              </w:rPr>
                              <w:t>safety_stock</w:t>
                            </w:r>
                            <w:r>
                              <w:rPr>
                                <w:rFonts w:ascii="Consolas"/>
                                <w:color w:val="000000"/>
                                <w:spacing w:val="-21"/>
                                <w:sz w:val="17"/>
                              </w:rPr>
                              <w:t> </w:t>
                            </w:r>
                            <w:r>
                              <w:rPr>
                                <w:rFonts w:ascii="Consolas"/>
                                <w:color w:val="000000"/>
                                <w:sz w:val="17"/>
                              </w:rPr>
                              <w:t>=</w:t>
                            </w:r>
                            <w:r>
                              <w:rPr>
                                <w:rFonts w:ascii="Consolas"/>
                                <w:color w:val="000000"/>
                                <w:spacing w:val="-21"/>
                                <w:sz w:val="17"/>
                              </w:rPr>
                              <w:t> </w:t>
                            </w:r>
                            <w:r>
                              <w:rPr>
                                <w:rFonts w:ascii="Consolas"/>
                                <w:color w:val="000000"/>
                                <w:sz w:val="17"/>
                              </w:rPr>
                              <w:t>stoch["stochastic_safety_stock"] reorder_point = stoch["dynamic_reorder_point"]</w:t>
                            </w:r>
                          </w:p>
                          <w:p>
                            <w:pPr>
                              <w:spacing w:line="198" w:lineRule="exact" w:before="3"/>
                              <w:ind w:left="547" w:right="0" w:firstLine="0"/>
                              <w:jc w:val="left"/>
                              <w:rPr>
                                <w:rFonts w:ascii="Consolas"/>
                                <w:color w:val="000000"/>
                                <w:sz w:val="17"/>
                              </w:rPr>
                            </w:pPr>
                            <w:r>
                              <w:rPr>
                                <w:rFonts w:ascii="Consolas"/>
                                <w:color w:val="000000"/>
                                <w:sz w:val="17"/>
                              </w:rPr>
                              <w:t>except</w:t>
                            </w:r>
                            <w:r>
                              <w:rPr>
                                <w:rFonts w:ascii="Consolas"/>
                                <w:color w:val="000000"/>
                                <w:spacing w:val="-6"/>
                                <w:sz w:val="17"/>
                              </w:rPr>
                              <w:t> </w:t>
                            </w:r>
                            <w:r>
                              <w:rPr>
                                <w:rFonts w:ascii="Consolas"/>
                                <w:color w:val="000000"/>
                                <w:spacing w:val="-2"/>
                                <w:sz w:val="17"/>
                              </w:rPr>
                              <w:t>Exception:</w:t>
                            </w:r>
                          </w:p>
                          <w:p>
                            <w:pPr>
                              <w:spacing w:line="198" w:lineRule="exact" w:before="0"/>
                              <w:ind w:left="922" w:right="0" w:firstLine="0"/>
                              <w:jc w:val="left"/>
                              <w:rPr>
                                <w:rFonts w:ascii="Consolas"/>
                                <w:color w:val="000000"/>
                                <w:sz w:val="17"/>
                              </w:rPr>
                            </w:pPr>
                            <w:r>
                              <w:rPr>
                                <w:rFonts w:ascii="Consolas"/>
                                <w:color w:val="000000"/>
                                <w:sz w:val="17"/>
                              </w:rPr>
                              <w:t>safety_stock</w:t>
                            </w:r>
                            <w:r>
                              <w:rPr>
                                <w:rFonts w:ascii="Consolas"/>
                                <w:color w:val="000000"/>
                                <w:spacing w:val="-10"/>
                                <w:sz w:val="17"/>
                              </w:rPr>
                              <w:t> </w:t>
                            </w:r>
                            <w:r>
                              <w:rPr>
                                <w:rFonts w:ascii="Consolas"/>
                                <w:color w:val="000000"/>
                                <w:sz w:val="17"/>
                              </w:rPr>
                              <w:t>=</w:t>
                            </w:r>
                            <w:r>
                              <w:rPr>
                                <w:rFonts w:ascii="Consolas"/>
                                <w:color w:val="000000"/>
                                <w:spacing w:val="-10"/>
                                <w:sz w:val="17"/>
                              </w:rPr>
                              <w:t> </w:t>
                            </w:r>
                            <w:r>
                              <w:rPr>
                                <w:rFonts w:ascii="Consolas"/>
                                <w:color w:val="000000"/>
                                <w:sz w:val="17"/>
                              </w:rPr>
                              <w:t>max(1,</w:t>
                            </w:r>
                            <w:r>
                              <w:rPr>
                                <w:rFonts w:ascii="Consolas"/>
                                <w:color w:val="000000"/>
                                <w:spacing w:val="-9"/>
                                <w:sz w:val="17"/>
                              </w:rPr>
                              <w:t> </w:t>
                            </w:r>
                            <w:r>
                              <w:rPr>
                                <w:rFonts w:ascii="Consolas"/>
                                <w:color w:val="000000"/>
                                <w:sz w:val="17"/>
                              </w:rPr>
                              <w:t>int(avg_daily</w:t>
                            </w:r>
                            <w:r>
                              <w:rPr>
                                <w:rFonts w:ascii="Consolas"/>
                                <w:color w:val="000000"/>
                                <w:spacing w:val="-10"/>
                                <w:sz w:val="17"/>
                              </w:rPr>
                              <w:t> </w:t>
                            </w:r>
                            <w:r>
                              <w:rPr>
                                <w:rFonts w:ascii="Consolas"/>
                                <w:color w:val="000000"/>
                                <w:sz w:val="17"/>
                              </w:rPr>
                              <w:t>*</w:t>
                            </w:r>
                            <w:r>
                              <w:rPr>
                                <w:rFonts w:ascii="Consolas"/>
                                <w:color w:val="000000"/>
                                <w:spacing w:val="-9"/>
                                <w:sz w:val="17"/>
                              </w:rPr>
                              <w:t> </w:t>
                            </w:r>
                            <w:r>
                              <w:rPr>
                                <w:rFonts w:ascii="Consolas"/>
                                <w:color w:val="000000"/>
                                <w:spacing w:val="-5"/>
                                <w:sz w:val="17"/>
                              </w:rPr>
                              <w:t>2))</w:t>
                            </w:r>
                          </w:p>
                          <w:p>
                            <w:pPr>
                              <w:spacing w:before="2"/>
                              <w:ind w:left="922" w:right="0" w:firstLine="0"/>
                              <w:jc w:val="left"/>
                              <w:rPr>
                                <w:rFonts w:ascii="Consolas"/>
                                <w:color w:val="000000"/>
                                <w:sz w:val="17"/>
                              </w:rPr>
                            </w:pPr>
                            <w:r>
                              <w:rPr>
                                <w:rFonts w:ascii="Consolas"/>
                                <w:color w:val="000000"/>
                                <w:sz w:val="17"/>
                              </w:rPr>
                              <w:t>reorder_point</w:t>
                            </w:r>
                            <w:r>
                              <w:rPr>
                                <w:rFonts w:ascii="Consolas"/>
                                <w:color w:val="000000"/>
                                <w:spacing w:val="-14"/>
                                <w:sz w:val="17"/>
                              </w:rPr>
                              <w:t> </w:t>
                            </w:r>
                            <w:r>
                              <w:rPr>
                                <w:rFonts w:ascii="Consolas"/>
                                <w:color w:val="000000"/>
                                <w:sz w:val="17"/>
                              </w:rPr>
                              <w:t>=</w:t>
                            </w:r>
                            <w:r>
                              <w:rPr>
                                <w:rFonts w:ascii="Consolas"/>
                                <w:color w:val="000000"/>
                                <w:spacing w:val="-14"/>
                                <w:sz w:val="17"/>
                              </w:rPr>
                              <w:t> </w:t>
                            </w:r>
                            <w:r>
                              <w:rPr>
                                <w:rFonts w:ascii="Consolas"/>
                                <w:color w:val="000000"/>
                                <w:sz w:val="17"/>
                              </w:rPr>
                              <w:t>max(product.reorder_level,</w:t>
                            </w:r>
                            <w:r>
                              <w:rPr>
                                <w:rFonts w:ascii="Consolas"/>
                                <w:color w:val="000000"/>
                                <w:spacing w:val="-14"/>
                                <w:sz w:val="17"/>
                              </w:rPr>
                              <w:t> </w:t>
                            </w:r>
                            <w:r>
                              <w:rPr>
                                <w:rFonts w:ascii="Consolas"/>
                                <w:color w:val="000000"/>
                                <w:sz w:val="17"/>
                              </w:rPr>
                              <w:t>int(avg_daily</w:t>
                            </w:r>
                            <w:r>
                              <w:rPr>
                                <w:rFonts w:ascii="Consolas"/>
                                <w:color w:val="000000"/>
                                <w:spacing w:val="-14"/>
                                <w:sz w:val="17"/>
                              </w:rPr>
                              <w:t> </w:t>
                            </w:r>
                            <w:r>
                              <w:rPr>
                                <w:rFonts w:ascii="Consolas"/>
                                <w:color w:val="000000"/>
                                <w:sz w:val="17"/>
                              </w:rPr>
                              <w:t>*</w:t>
                            </w:r>
                            <w:r>
                              <w:rPr>
                                <w:rFonts w:ascii="Consolas"/>
                                <w:color w:val="000000"/>
                                <w:spacing w:val="-14"/>
                                <w:sz w:val="17"/>
                              </w:rPr>
                              <w:t> </w:t>
                            </w:r>
                            <w:r>
                              <w:rPr>
                                <w:rFonts w:ascii="Consolas"/>
                                <w:color w:val="000000"/>
                                <w:sz w:val="17"/>
                              </w:rPr>
                              <w:t>lead_time</w:t>
                            </w:r>
                            <w:r>
                              <w:rPr>
                                <w:rFonts w:ascii="Consolas"/>
                                <w:color w:val="000000"/>
                                <w:spacing w:val="-13"/>
                                <w:sz w:val="17"/>
                              </w:rPr>
                              <w:t> </w:t>
                            </w:r>
                            <w:r>
                              <w:rPr>
                                <w:rFonts w:ascii="Consolas"/>
                                <w:color w:val="000000"/>
                                <w:sz w:val="17"/>
                              </w:rPr>
                              <w:t>+</w:t>
                            </w:r>
                            <w:r>
                              <w:rPr>
                                <w:rFonts w:ascii="Consolas"/>
                                <w:color w:val="000000"/>
                                <w:spacing w:val="-14"/>
                                <w:sz w:val="17"/>
                              </w:rPr>
                              <w:t> </w:t>
                            </w:r>
                            <w:r>
                              <w:rPr>
                                <w:rFonts w:ascii="Consolas"/>
                                <w:color w:val="000000"/>
                                <w:spacing w:val="-2"/>
                                <w:sz w:val="17"/>
                              </w:rPr>
                              <w:t>safety_stock))</w:t>
                            </w:r>
                          </w:p>
                          <w:p>
                            <w:pPr>
                              <w:pStyle w:val="BodyText"/>
                              <w:spacing w:before="68"/>
                              <w:ind w:left="0"/>
                              <w:jc w:val="left"/>
                              <w:rPr>
                                <w:rFonts w:ascii="Consolas"/>
                                <w:color w:val="000000"/>
                                <w:sz w:val="17"/>
                              </w:rPr>
                            </w:pPr>
                          </w:p>
                          <w:p>
                            <w:pPr>
                              <w:spacing w:before="0"/>
                              <w:ind w:left="547" w:right="0" w:firstLine="0"/>
                              <w:jc w:val="left"/>
                              <w:rPr>
                                <w:rFonts w:ascii="Consolas"/>
                                <w:color w:val="000000"/>
                                <w:sz w:val="17"/>
                              </w:rPr>
                            </w:pPr>
                            <w:r>
                              <w:rPr>
                                <w:rFonts w:ascii="Consolas"/>
                                <w:color w:val="000000"/>
                                <w:spacing w:val="-2"/>
                                <w:sz w:val="17"/>
                              </w:rPr>
                              <w:t>latest_forecast</w:t>
                            </w:r>
                            <w:r>
                              <w:rPr>
                                <w:rFonts w:ascii="Consolas"/>
                                <w:color w:val="000000"/>
                                <w:spacing w:val="12"/>
                                <w:sz w:val="17"/>
                              </w:rPr>
                              <w:t> </w:t>
                            </w:r>
                            <w:r>
                              <w:rPr>
                                <w:rFonts w:ascii="Consolas"/>
                                <w:color w:val="000000"/>
                                <w:spacing w:val="-2"/>
                                <w:sz w:val="17"/>
                              </w:rPr>
                              <w:t>=</w:t>
                            </w:r>
                            <w:r>
                              <w:rPr>
                                <w:rFonts w:ascii="Consolas"/>
                                <w:color w:val="000000"/>
                                <w:spacing w:val="11"/>
                                <w:sz w:val="17"/>
                              </w:rPr>
                              <w:t> </w:t>
                            </w:r>
                            <w:r>
                              <w:rPr>
                                <w:rFonts w:ascii="Consolas"/>
                                <w:color w:val="000000"/>
                                <w:spacing w:val="-2"/>
                                <w:sz w:val="17"/>
                              </w:rPr>
                              <w:t>DemandForecast.objects.filter(product=product)</w:t>
                            </w:r>
                            <w:r>
                              <w:rPr>
                                <w:rFonts w:ascii="Consolas"/>
                                <w:color w:val="000000"/>
                                <w:spacing w:val="14"/>
                                <w:sz w:val="17"/>
                              </w:rPr>
                              <w:t> </w:t>
                            </w:r>
                            <w:r>
                              <w:rPr>
                                <w:rFonts w:ascii="Consolas"/>
                                <w:color w:val="000000"/>
                                <w:spacing w:val="-10"/>
                                <w:sz w:val="17"/>
                              </w:rPr>
                              <w:t>\</w:t>
                            </w:r>
                          </w:p>
                          <w:p>
                            <w:pPr>
                              <w:spacing w:line="198" w:lineRule="exact" w:before="3"/>
                              <w:ind w:left="922" w:right="0" w:firstLine="0"/>
                              <w:jc w:val="left"/>
                              <w:rPr>
                                <w:rFonts w:ascii="Consolas"/>
                                <w:color w:val="000000"/>
                                <w:sz w:val="17"/>
                              </w:rPr>
                            </w:pPr>
                            <w:r>
                              <w:rPr>
                                <w:rFonts w:ascii="Consolas"/>
                                <w:color w:val="000000"/>
                                <w:spacing w:val="-2"/>
                                <w:sz w:val="17"/>
                              </w:rPr>
                              <w:t>.order_by("-generated_at").first()</w:t>
                            </w:r>
                          </w:p>
                          <w:p>
                            <w:pPr>
                              <w:spacing w:line="198" w:lineRule="exact" w:before="0"/>
                              <w:ind w:left="547" w:right="0" w:firstLine="0"/>
                              <w:jc w:val="left"/>
                              <w:rPr>
                                <w:rFonts w:ascii="Consolas"/>
                                <w:color w:val="000000"/>
                                <w:sz w:val="17"/>
                              </w:rPr>
                            </w:pPr>
                            <w:r>
                              <w:rPr>
                                <w:rFonts w:ascii="Consolas"/>
                                <w:color w:val="000000"/>
                                <w:sz w:val="17"/>
                              </w:rPr>
                              <w:t>predicted_demand</w:t>
                            </w:r>
                            <w:r>
                              <w:rPr>
                                <w:rFonts w:ascii="Consolas"/>
                                <w:color w:val="000000"/>
                                <w:spacing w:val="-13"/>
                                <w:sz w:val="17"/>
                              </w:rPr>
                              <w:t> </w:t>
                            </w:r>
                            <w:r>
                              <w:rPr>
                                <w:rFonts w:ascii="Consolas"/>
                                <w:color w:val="000000"/>
                                <w:sz w:val="17"/>
                              </w:rPr>
                              <w:t>=</w:t>
                            </w:r>
                            <w:r>
                              <w:rPr>
                                <w:rFonts w:ascii="Consolas"/>
                                <w:color w:val="000000"/>
                                <w:spacing w:val="-12"/>
                                <w:sz w:val="17"/>
                              </w:rPr>
                              <w:t> </w:t>
                            </w:r>
                            <w:r>
                              <w:rPr>
                                <w:rFonts w:ascii="Consolas"/>
                                <w:color w:val="000000"/>
                                <w:spacing w:val="-2"/>
                                <w:sz w:val="17"/>
                              </w:rPr>
                              <w:t>(float(latest_forecast.predicted_demand)</w:t>
                            </w:r>
                          </w:p>
                        </w:txbxContent>
                      </wps:txbx>
                      <wps:bodyPr wrap="square" lIns="0" tIns="0" rIns="0" bIns="0" rtlCol="0">
                        <a:noAutofit/>
                      </wps:bodyPr>
                    </wps:wsp>
                  </a:graphicData>
                </a:graphic>
              </wp:anchor>
            </w:drawing>
          </mc:Choice>
          <mc:Fallback>
            <w:pict>
              <v:shape style="position:absolute;margin-left:72.264pt;margin-top:8.313868pt;width:467.75pt;height:250.4pt;mso-position-horizontal-relative:page;mso-position-vertical-relative:paragraph;z-index:-15721984;mso-wrap-distance-left:0;mso-wrap-distance-right:0" type="#_x0000_t202" id="docshape58" filled="true" fillcolor="#f7f7f7" stroked="true" strokeweight=".47998pt" strokecolor="#cccccc">
                <v:textbox inset="0,0,0,0">
                  <w:txbxContent>
                    <w:p>
                      <w:pPr>
                        <w:spacing w:line="237" w:lineRule="auto" w:before="138"/>
                        <w:ind w:left="177" w:right="5302"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Code/Backend/analytics/services.py </w:t>
                      </w:r>
                      <w:r>
                        <w:rPr>
                          <w:rFonts w:ascii="Consolas"/>
                          <w:color w:val="000000"/>
                          <w:spacing w:val="-2"/>
                          <w:sz w:val="17"/>
                        </w:rPr>
                        <w:t>@classmethod</w:t>
                      </w:r>
                    </w:p>
                    <w:p>
                      <w:pPr>
                        <w:spacing w:line="237" w:lineRule="auto" w:before="5"/>
                        <w:ind w:left="547" w:right="5302" w:hanging="371"/>
                        <w:jc w:val="left"/>
                        <w:rPr>
                          <w:rFonts w:ascii="Consolas"/>
                          <w:color w:val="000000"/>
                          <w:sz w:val="17"/>
                        </w:rPr>
                      </w:pPr>
                      <w:r>
                        <w:rPr>
                          <w:rFonts w:ascii="Consolas"/>
                          <w:color w:val="000000"/>
                          <w:sz w:val="17"/>
                        </w:rPr>
                        <w:t>def</w:t>
                      </w:r>
                      <w:r>
                        <w:rPr>
                          <w:rFonts w:ascii="Consolas"/>
                          <w:color w:val="000000"/>
                          <w:spacing w:val="-23"/>
                          <w:sz w:val="17"/>
                        </w:rPr>
                        <w:t> </w:t>
                      </w:r>
                      <w:r>
                        <w:rPr>
                          <w:rFonts w:ascii="Consolas"/>
                          <w:color w:val="000000"/>
                          <w:sz w:val="17"/>
                        </w:rPr>
                        <w:t>generate_for_product(cls,</w:t>
                      </w:r>
                      <w:r>
                        <w:rPr>
                          <w:rFonts w:ascii="Consolas"/>
                          <w:color w:val="000000"/>
                          <w:spacing w:val="-23"/>
                          <w:sz w:val="17"/>
                        </w:rPr>
                        <w:t> </w:t>
                      </w:r>
                      <w:r>
                        <w:rPr>
                          <w:rFonts w:ascii="Consolas"/>
                          <w:color w:val="000000"/>
                          <w:sz w:val="17"/>
                        </w:rPr>
                        <w:t>product): </w:t>
                      </w:r>
                      <w:r>
                        <w:rPr>
                          <w:rFonts w:ascii="Consolas"/>
                          <w:color w:val="000000"/>
                          <w:spacing w:val="-4"/>
                          <w:sz w:val="17"/>
                        </w:rPr>
                        <w:t>try:</w:t>
                      </w:r>
                    </w:p>
                    <w:p>
                      <w:pPr>
                        <w:spacing w:line="237" w:lineRule="auto" w:before="4"/>
                        <w:ind w:left="922" w:right="1233" w:firstLine="0"/>
                        <w:jc w:val="left"/>
                        <w:rPr>
                          <w:rFonts w:ascii="Consolas"/>
                          <w:color w:val="000000"/>
                          <w:sz w:val="17"/>
                        </w:rPr>
                      </w:pPr>
                      <w:r>
                        <w:rPr>
                          <w:rFonts w:ascii="Consolas"/>
                          <w:color w:val="000000"/>
                          <w:sz w:val="17"/>
                        </w:rPr>
                        <w:t>from suppliers.risk_prediction_service import SupplierRiskPredictionService lt</w:t>
                      </w:r>
                      <w:r>
                        <w:rPr>
                          <w:rFonts w:ascii="Consolas"/>
                          <w:color w:val="000000"/>
                          <w:spacing w:val="-24"/>
                          <w:sz w:val="17"/>
                        </w:rPr>
                        <w:t> </w:t>
                      </w:r>
                      <w:r>
                        <w:rPr>
                          <w:rFonts w:ascii="Consolas"/>
                          <w:color w:val="000000"/>
                          <w:sz w:val="17"/>
                        </w:rPr>
                        <w:t>=</w:t>
                      </w:r>
                      <w:r>
                        <w:rPr>
                          <w:rFonts w:ascii="Consolas"/>
                          <w:color w:val="000000"/>
                          <w:spacing w:val="-23"/>
                          <w:sz w:val="17"/>
                        </w:rPr>
                        <w:t> </w:t>
                      </w:r>
                      <w:r>
                        <w:rPr>
                          <w:rFonts w:ascii="Consolas"/>
                          <w:color w:val="000000"/>
                          <w:sz w:val="17"/>
                        </w:rPr>
                        <w:t>SupplierRiskPredictionService.predict_actual_lead_time(product.supplier)</w:t>
                      </w:r>
                    </w:p>
                    <w:p>
                      <w:pPr>
                        <w:spacing w:line="237" w:lineRule="auto" w:before="4"/>
                        <w:ind w:left="547" w:right="0" w:firstLine="374"/>
                        <w:jc w:val="left"/>
                        <w:rPr>
                          <w:rFonts w:ascii="Consolas"/>
                          <w:color w:val="000000"/>
                          <w:sz w:val="17"/>
                        </w:rPr>
                      </w:pPr>
                      <w:r>
                        <w:rPr>
                          <w:rFonts w:ascii="Consolas"/>
                          <w:color w:val="000000"/>
                          <w:sz w:val="17"/>
                        </w:rPr>
                        <w:t>lead_time</w:t>
                      </w:r>
                      <w:r>
                        <w:rPr>
                          <w:rFonts w:ascii="Consolas"/>
                          <w:color w:val="000000"/>
                          <w:spacing w:val="-16"/>
                          <w:sz w:val="17"/>
                        </w:rPr>
                        <w:t> </w:t>
                      </w:r>
                      <w:r>
                        <w:rPr>
                          <w:rFonts w:ascii="Consolas"/>
                          <w:color w:val="000000"/>
                          <w:sz w:val="17"/>
                        </w:rPr>
                        <w:t>=</w:t>
                      </w:r>
                      <w:r>
                        <w:rPr>
                          <w:rFonts w:ascii="Consolas"/>
                          <w:color w:val="000000"/>
                          <w:spacing w:val="-16"/>
                          <w:sz w:val="17"/>
                        </w:rPr>
                        <w:t> </w:t>
                      </w:r>
                      <w:r>
                        <w:rPr>
                          <w:rFonts w:ascii="Consolas"/>
                          <w:color w:val="000000"/>
                          <w:sz w:val="17"/>
                        </w:rPr>
                        <w:t>float(lt.get("predicted_lead_time_days",</w:t>
                      </w:r>
                      <w:r>
                        <w:rPr>
                          <w:rFonts w:ascii="Consolas"/>
                          <w:color w:val="000000"/>
                          <w:spacing w:val="-16"/>
                          <w:sz w:val="17"/>
                        </w:rPr>
                        <w:t> </w:t>
                      </w:r>
                      <w:r>
                        <w:rPr>
                          <w:rFonts w:ascii="Consolas"/>
                          <w:color w:val="000000"/>
                          <w:sz w:val="17"/>
                        </w:rPr>
                        <w:t>product.supplier.lead_time_days)) except Exception:</w:t>
                      </w:r>
                    </w:p>
                    <w:p>
                      <w:pPr>
                        <w:spacing w:before="3"/>
                        <w:ind w:left="922" w:right="0" w:firstLine="0"/>
                        <w:jc w:val="left"/>
                        <w:rPr>
                          <w:rFonts w:ascii="Consolas"/>
                          <w:color w:val="000000"/>
                          <w:sz w:val="17"/>
                        </w:rPr>
                      </w:pPr>
                      <w:r>
                        <w:rPr>
                          <w:rFonts w:ascii="Consolas"/>
                          <w:color w:val="000000"/>
                          <w:sz w:val="17"/>
                        </w:rPr>
                        <w:t>lead_time</w:t>
                      </w:r>
                      <w:r>
                        <w:rPr>
                          <w:rFonts w:ascii="Consolas"/>
                          <w:color w:val="000000"/>
                          <w:spacing w:val="-19"/>
                          <w:sz w:val="17"/>
                        </w:rPr>
                        <w:t> </w:t>
                      </w:r>
                      <w:r>
                        <w:rPr>
                          <w:rFonts w:ascii="Consolas"/>
                          <w:color w:val="000000"/>
                          <w:sz w:val="17"/>
                        </w:rPr>
                        <w:t>=</w:t>
                      </w:r>
                      <w:r>
                        <w:rPr>
                          <w:rFonts w:ascii="Consolas"/>
                          <w:color w:val="000000"/>
                          <w:spacing w:val="-18"/>
                          <w:sz w:val="17"/>
                        </w:rPr>
                        <w:t> </w:t>
                      </w:r>
                      <w:r>
                        <w:rPr>
                          <w:rFonts w:ascii="Consolas"/>
                          <w:color w:val="000000"/>
                          <w:sz w:val="17"/>
                        </w:rPr>
                        <w:t>float(product.supplier.lead_time_days</w:t>
                      </w:r>
                      <w:r>
                        <w:rPr>
                          <w:rFonts w:ascii="Consolas"/>
                          <w:color w:val="000000"/>
                          <w:spacing w:val="-18"/>
                          <w:sz w:val="17"/>
                        </w:rPr>
                        <w:t> </w:t>
                      </w:r>
                      <w:r>
                        <w:rPr>
                          <w:rFonts w:ascii="Consolas"/>
                          <w:color w:val="000000"/>
                          <w:sz w:val="17"/>
                        </w:rPr>
                        <w:t>or</w:t>
                      </w:r>
                      <w:r>
                        <w:rPr>
                          <w:rFonts w:ascii="Consolas"/>
                          <w:color w:val="000000"/>
                          <w:spacing w:val="-18"/>
                          <w:sz w:val="17"/>
                        </w:rPr>
                        <w:t> </w:t>
                      </w:r>
                      <w:r>
                        <w:rPr>
                          <w:rFonts w:ascii="Consolas"/>
                          <w:color w:val="000000"/>
                          <w:spacing w:val="-5"/>
                          <w:sz w:val="17"/>
                        </w:rPr>
                        <w:t>7)</w:t>
                      </w:r>
                    </w:p>
                    <w:p>
                      <w:pPr>
                        <w:pStyle w:val="BodyText"/>
                        <w:spacing w:before="68"/>
                        <w:ind w:left="0"/>
                        <w:jc w:val="left"/>
                        <w:rPr>
                          <w:rFonts w:ascii="Consolas"/>
                          <w:color w:val="000000"/>
                          <w:sz w:val="17"/>
                        </w:rPr>
                      </w:pPr>
                    </w:p>
                    <w:p>
                      <w:pPr>
                        <w:spacing w:line="242" w:lineRule="auto" w:before="0"/>
                        <w:ind w:left="547" w:right="4573" w:firstLine="0"/>
                        <w:jc w:val="left"/>
                        <w:rPr>
                          <w:rFonts w:ascii="Consolas"/>
                          <w:color w:val="000000"/>
                          <w:sz w:val="17"/>
                        </w:rPr>
                      </w:pPr>
                      <w:r>
                        <w:rPr>
                          <w:rFonts w:ascii="Consolas"/>
                          <w:color w:val="000000"/>
                          <w:sz w:val="17"/>
                        </w:rPr>
                        <w:t>avg_daily</w:t>
                      </w:r>
                      <w:r>
                        <w:rPr>
                          <w:rFonts w:ascii="Consolas"/>
                          <w:color w:val="000000"/>
                          <w:spacing w:val="-20"/>
                          <w:sz w:val="17"/>
                        </w:rPr>
                        <w:t> </w:t>
                      </w:r>
                      <w:r>
                        <w:rPr>
                          <w:rFonts w:ascii="Consolas"/>
                          <w:color w:val="000000"/>
                          <w:sz w:val="17"/>
                        </w:rPr>
                        <w:t>=</w:t>
                      </w:r>
                      <w:r>
                        <w:rPr>
                          <w:rFonts w:ascii="Consolas"/>
                          <w:color w:val="000000"/>
                          <w:spacing w:val="-19"/>
                          <w:sz w:val="17"/>
                        </w:rPr>
                        <w:t> </w:t>
                      </w:r>
                      <w:r>
                        <w:rPr>
                          <w:rFonts w:ascii="Consolas"/>
                          <w:color w:val="000000"/>
                          <w:sz w:val="17"/>
                        </w:rPr>
                        <w:t>cls._avg_daily_demand(product) </w:t>
                      </w:r>
                      <w:r>
                        <w:rPr>
                          <w:rFonts w:ascii="Consolas"/>
                          <w:color w:val="000000"/>
                          <w:spacing w:val="-4"/>
                          <w:sz w:val="17"/>
                        </w:rPr>
                        <w:t>try:</w:t>
                      </w:r>
                    </w:p>
                    <w:p>
                      <w:pPr>
                        <w:spacing w:line="237" w:lineRule="auto" w:before="0"/>
                        <w:ind w:left="922" w:right="359" w:firstLine="0"/>
                        <w:jc w:val="left"/>
                        <w:rPr>
                          <w:rFonts w:ascii="Consolas"/>
                          <w:color w:val="000000"/>
                          <w:sz w:val="17"/>
                        </w:rPr>
                      </w:pPr>
                      <w:r>
                        <w:rPr>
                          <w:rFonts w:ascii="Consolas"/>
                          <w:color w:val="000000"/>
                          <w:sz w:val="17"/>
                        </w:rPr>
                        <w:t>from</w:t>
                      </w:r>
                      <w:r>
                        <w:rPr>
                          <w:rFonts w:ascii="Consolas"/>
                          <w:color w:val="000000"/>
                          <w:spacing w:val="-16"/>
                          <w:sz w:val="17"/>
                        </w:rPr>
                        <w:t> </w:t>
                      </w:r>
                      <w:r>
                        <w:rPr>
                          <w:rFonts w:ascii="Consolas"/>
                          <w:color w:val="000000"/>
                          <w:sz w:val="17"/>
                        </w:rPr>
                        <w:t>analytics.stochastic_safety_stock_service</w:t>
                      </w:r>
                      <w:r>
                        <w:rPr>
                          <w:rFonts w:ascii="Consolas"/>
                          <w:color w:val="000000"/>
                          <w:spacing w:val="-16"/>
                          <w:sz w:val="17"/>
                        </w:rPr>
                        <w:t> </w:t>
                      </w:r>
                      <w:r>
                        <w:rPr>
                          <w:rFonts w:ascii="Consolas"/>
                          <w:color w:val="000000"/>
                          <w:sz w:val="17"/>
                        </w:rPr>
                        <w:t>import</w:t>
                      </w:r>
                      <w:r>
                        <w:rPr>
                          <w:rFonts w:ascii="Consolas"/>
                          <w:color w:val="000000"/>
                          <w:spacing w:val="-16"/>
                          <w:sz w:val="17"/>
                        </w:rPr>
                        <w:t> </w:t>
                      </w:r>
                      <w:r>
                        <w:rPr>
                          <w:rFonts w:ascii="Consolas"/>
                          <w:color w:val="000000"/>
                          <w:sz w:val="17"/>
                        </w:rPr>
                        <w:t>StochasticSafetyStockService stoch = StochasticSafetyStockService.calculate_for_product(product)</w:t>
                      </w:r>
                    </w:p>
                    <w:p>
                      <w:pPr>
                        <w:spacing w:line="237" w:lineRule="auto" w:before="2"/>
                        <w:ind w:left="922" w:right="3441" w:firstLine="0"/>
                        <w:jc w:val="left"/>
                        <w:rPr>
                          <w:rFonts w:ascii="Consolas"/>
                          <w:color w:val="000000"/>
                          <w:sz w:val="17"/>
                        </w:rPr>
                      </w:pPr>
                      <w:r>
                        <w:rPr>
                          <w:rFonts w:ascii="Consolas"/>
                          <w:color w:val="000000"/>
                          <w:sz w:val="17"/>
                        </w:rPr>
                        <w:t>safety_stock</w:t>
                      </w:r>
                      <w:r>
                        <w:rPr>
                          <w:rFonts w:ascii="Consolas"/>
                          <w:color w:val="000000"/>
                          <w:spacing w:val="-21"/>
                          <w:sz w:val="17"/>
                        </w:rPr>
                        <w:t> </w:t>
                      </w:r>
                      <w:r>
                        <w:rPr>
                          <w:rFonts w:ascii="Consolas"/>
                          <w:color w:val="000000"/>
                          <w:sz w:val="17"/>
                        </w:rPr>
                        <w:t>=</w:t>
                      </w:r>
                      <w:r>
                        <w:rPr>
                          <w:rFonts w:ascii="Consolas"/>
                          <w:color w:val="000000"/>
                          <w:spacing w:val="-21"/>
                          <w:sz w:val="17"/>
                        </w:rPr>
                        <w:t> </w:t>
                      </w:r>
                      <w:r>
                        <w:rPr>
                          <w:rFonts w:ascii="Consolas"/>
                          <w:color w:val="000000"/>
                          <w:sz w:val="17"/>
                        </w:rPr>
                        <w:t>stoch["stochastic_safety_stock"] reorder_point = stoch["dynamic_reorder_point"]</w:t>
                      </w:r>
                    </w:p>
                    <w:p>
                      <w:pPr>
                        <w:spacing w:line="198" w:lineRule="exact" w:before="3"/>
                        <w:ind w:left="547" w:right="0" w:firstLine="0"/>
                        <w:jc w:val="left"/>
                        <w:rPr>
                          <w:rFonts w:ascii="Consolas"/>
                          <w:color w:val="000000"/>
                          <w:sz w:val="17"/>
                        </w:rPr>
                      </w:pPr>
                      <w:r>
                        <w:rPr>
                          <w:rFonts w:ascii="Consolas"/>
                          <w:color w:val="000000"/>
                          <w:sz w:val="17"/>
                        </w:rPr>
                        <w:t>except</w:t>
                      </w:r>
                      <w:r>
                        <w:rPr>
                          <w:rFonts w:ascii="Consolas"/>
                          <w:color w:val="000000"/>
                          <w:spacing w:val="-6"/>
                          <w:sz w:val="17"/>
                        </w:rPr>
                        <w:t> </w:t>
                      </w:r>
                      <w:r>
                        <w:rPr>
                          <w:rFonts w:ascii="Consolas"/>
                          <w:color w:val="000000"/>
                          <w:spacing w:val="-2"/>
                          <w:sz w:val="17"/>
                        </w:rPr>
                        <w:t>Exception:</w:t>
                      </w:r>
                    </w:p>
                    <w:p>
                      <w:pPr>
                        <w:spacing w:line="198" w:lineRule="exact" w:before="0"/>
                        <w:ind w:left="922" w:right="0" w:firstLine="0"/>
                        <w:jc w:val="left"/>
                        <w:rPr>
                          <w:rFonts w:ascii="Consolas"/>
                          <w:color w:val="000000"/>
                          <w:sz w:val="17"/>
                        </w:rPr>
                      </w:pPr>
                      <w:r>
                        <w:rPr>
                          <w:rFonts w:ascii="Consolas"/>
                          <w:color w:val="000000"/>
                          <w:sz w:val="17"/>
                        </w:rPr>
                        <w:t>safety_stock</w:t>
                      </w:r>
                      <w:r>
                        <w:rPr>
                          <w:rFonts w:ascii="Consolas"/>
                          <w:color w:val="000000"/>
                          <w:spacing w:val="-10"/>
                          <w:sz w:val="17"/>
                        </w:rPr>
                        <w:t> </w:t>
                      </w:r>
                      <w:r>
                        <w:rPr>
                          <w:rFonts w:ascii="Consolas"/>
                          <w:color w:val="000000"/>
                          <w:sz w:val="17"/>
                        </w:rPr>
                        <w:t>=</w:t>
                      </w:r>
                      <w:r>
                        <w:rPr>
                          <w:rFonts w:ascii="Consolas"/>
                          <w:color w:val="000000"/>
                          <w:spacing w:val="-10"/>
                          <w:sz w:val="17"/>
                        </w:rPr>
                        <w:t> </w:t>
                      </w:r>
                      <w:r>
                        <w:rPr>
                          <w:rFonts w:ascii="Consolas"/>
                          <w:color w:val="000000"/>
                          <w:sz w:val="17"/>
                        </w:rPr>
                        <w:t>max(1,</w:t>
                      </w:r>
                      <w:r>
                        <w:rPr>
                          <w:rFonts w:ascii="Consolas"/>
                          <w:color w:val="000000"/>
                          <w:spacing w:val="-9"/>
                          <w:sz w:val="17"/>
                        </w:rPr>
                        <w:t> </w:t>
                      </w:r>
                      <w:r>
                        <w:rPr>
                          <w:rFonts w:ascii="Consolas"/>
                          <w:color w:val="000000"/>
                          <w:sz w:val="17"/>
                        </w:rPr>
                        <w:t>int(avg_daily</w:t>
                      </w:r>
                      <w:r>
                        <w:rPr>
                          <w:rFonts w:ascii="Consolas"/>
                          <w:color w:val="000000"/>
                          <w:spacing w:val="-10"/>
                          <w:sz w:val="17"/>
                        </w:rPr>
                        <w:t> </w:t>
                      </w:r>
                      <w:r>
                        <w:rPr>
                          <w:rFonts w:ascii="Consolas"/>
                          <w:color w:val="000000"/>
                          <w:sz w:val="17"/>
                        </w:rPr>
                        <w:t>*</w:t>
                      </w:r>
                      <w:r>
                        <w:rPr>
                          <w:rFonts w:ascii="Consolas"/>
                          <w:color w:val="000000"/>
                          <w:spacing w:val="-9"/>
                          <w:sz w:val="17"/>
                        </w:rPr>
                        <w:t> </w:t>
                      </w:r>
                      <w:r>
                        <w:rPr>
                          <w:rFonts w:ascii="Consolas"/>
                          <w:color w:val="000000"/>
                          <w:spacing w:val="-5"/>
                          <w:sz w:val="17"/>
                        </w:rPr>
                        <w:t>2))</w:t>
                      </w:r>
                    </w:p>
                    <w:p>
                      <w:pPr>
                        <w:spacing w:before="2"/>
                        <w:ind w:left="922" w:right="0" w:firstLine="0"/>
                        <w:jc w:val="left"/>
                        <w:rPr>
                          <w:rFonts w:ascii="Consolas"/>
                          <w:color w:val="000000"/>
                          <w:sz w:val="17"/>
                        </w:rPr>
                      </w:pPr>
                      <w:r>
                        <w:rPr>
                          <w:rFonts w:ascii="Consolas"/>
                          <w:color w:val="000000"/>
                          <w:sz w:val="17"/>
                        </w:rPr>
                        <w:t>reorder_point</w:t>
                      </w:r>
                      <w:r>
                        <w:rPr>
                          <w:rFonts w:ascii="Consolas"/>
                          <w:color w:val="000000"/>
                          <w:spacing w:val="-14"/>
                          <w:sz w:val="17"/>
                        </w:rPr>
                        <w:t> </w:t>
                      </w:r>
                      <w:r>
                        <w:rPr>
                          <w:rFonts w:ascii="Consolas"/>
                          <w:color w:val="000000"/>
                          <w:sz w:val="17"/>
                        </w:rPr>
                        <w:t>=</w:t>
                      </w:r>
                      <w:r>
                        <w:rPr>
                          <w:rFonts w:ascii="Consolas"/>
                          <w:color w:val="000000"/>
                          <w:spacing w:val="-14"/>
                          <w:sz w:val="17"/>
                        </w:rPr>
                        <w:t> </w:t>
                      </w:r>
                      <w:r>
                        <w:rPr>
                          <w:rFonts w:ascii="Consolas"/>
                          <w:color w:val="000000"/>
                          <w:sz w:val="17"/>
                        </w:rPr>
                        <w:t>max(product.reorder_level,</w:t>
                      </w:r>
                      <w:r>
                        <w:rPr>
                          <w:rFonts w:ascii="Consolas"/>
                          <w:color w:val="000000"/>
                          <w:spacing w:val="-14"/>
                          <w:sz w:val="17"/>
                        </w:rPr>
                        <w:t> </w:t>
                      </w:r>
                      <w:r>
                        <w:rPr>
                          <w:rFonts w:ascii="Consolas"/>
                          <w:color w:val="000000"/>
                          <w:sz w:val="17"/>
                        </w:rPr>
                        <w:t>int(avg_daily</w:t>
                      </w:r>
                      <w:r>
                        <w:rPr>
                          <w:rFonts w:ascii="Consolas"/>
                          <w:color w:val="000000"/>
                          <w:spacing w:val="-14"/>
                          <w:sz w:val="17"/>
                        </w:rPr>
                        <w:t> </w:t>
                      </w:r>
                      <w:r>
                        <w:rPr>
                          <w:rFonts w:ascii="Consolas"/>
                          <w:color w:val="000000"/>
                          <w:sz w:val="17"/>
                        </w:rPr>
                        <w:t>*</w:t>
                      </w:r>
                      <w:r>
                        <w:rPr>
                          <w:rFonts w:ascii="Consolas"/>
                          <w:color w:val="000000"/>
                          <w:spacing w:val="-14"/>
                          <w:sz w:val="17"/>
                        </w:rPr>
                        <w:t> </w:t>
                      </w:r>
                      <w:r>
                        <w:rPr>
                          <w:rFonts w:ascii="Consolas"/>
                          <w:color w:val="000000"/>
                          <w:sz w:val="17"/>
                        </w:rPr>
                        <w:t>lead_time</w:t>
                      </w:r>
                      <w:r>
                        <w:rPr>
                          <w:rFonts w:ascii="Consolas"/>
                          <w:color w:val="000000"/>
                          <w:spacing w:val="-13"/>
                          <w:sz w:val="17"/>
                        </w:rPr>
                        <w:t> </w:t>
                      </w:r>
                      <w:r>
                        <w:rPr>
                          <w:rFonts w:ascii="Consolas"/>
                          <w:color w:val="000000"/>
                          <w:sz w:val="17"/>
                        </w:rPr>
                        <w:t>+</w:t>
                      </w:r>
                      <w:r>
                        <w:rPr>
                          <w:rFonts w:ascii="Consolas"/>
                          <w:color w:val="000000"/>
                          <w:spacing w:val="-14"/>
                          <w:sz w:val="17"/>
                        </w:rPr>
                        <w:t> </w:t>
                      </w:r>
                      <w:r>
                        <w:rPr>
                          <w:rFonts w:ascii="Consolas"/>
                          <w:color w:val="000000"/>
                          <w:spacing w:val="-2"/>
                          <w:sz w:val="17"/>
                        </w:rPr>
                        <w:t>safety_stock))</w:t>
                      </w:r>
                    </w:p>
                    <w:p>
                      <w:pPr>
                        <w:pStyle w:val="BodyText"/>
                        <w:spacing w:before="68"/>
                        <w:ind w:left="0"/>
                        <w:jc w:val="left"/>
                        <w:rPr>
                          <w:rFonts w:ascii="Consolas"/>
                          <w:color w:val="000000"/>
                          <w:sz w:val="17"/>
                        </w:rPr>
                      </w:pPr>
                    </w:p>
                    <w:p>
                      <w:pPr>
                        <w:spacing w:before="0"/>
                        <w:ind w:left="547" w:right="0" w:firstLine="0"/>
                        <w:jc w:val="left"/>
                        <w:rPr>
                          <w:rFonts w:ascii="Consolas"/>
                          <w:color w:val="000000"/>
                          <w:sz w:val="17"/>
                        </w:rPr>
                      </w:pPr>
                      <w:r>
                        <w:rPr>
                          <w:rFonts w:ascii="Consolas"/>
                          <w:color w:val="000000"/>
                          <w:spacing w:val="-2"/>
                          <w:sz w:val="17"/>
                        </w:rPr>
                        <w:t>latest_forecast</w:t>
                      </w:r>
                      <w:r>
                        <w:rPr>
                          <w:rFonts w:ascii="Consolas"/>
                          <w:color w:val="000000"/>
                          <w:spacing w:val="12"/>
                          <w:sz w:val="17"/>
                        </w:rPr>
                        <w:t> </w:t>
                      </w:r>
                      <w:r>
                        <w:rPr>
                          <w:rFonts w:ascii="Consolas"/>
                          <w:color w:val="000000"/>
                          <w:spacing w:val="-2"/>
                          <w:sz w:val="17"/>
                        </w:rPr>
                        <w:t>=</w:t>
                      </w:r>
                      <w:r>
                        <w:rPr>
                          <w:rFonts w:ascii="Consolas"/>
                          <w:color w:val="000000"/>
                          <w:spacing w:val="11"/>
                          <w:sz w:val="17"/>
                        </w:rPr>
                        <w:t> </w:t>
                      </w:r>
                      <w:r>
                        <w:rPr>
                          <w:rFonts w:ascii="Consolas"/>
                          <w:color w:val="000000"/>
                          <w:spacing w:val="-2"/>
                          <w:sz w:val="17"/>
                        </w:rPr>
                        <w:t>DemandForecast.objects.filter(product=product)</w:t>
                      </w:r>
                      <w:r>
                        <w:rPr>
                          <w:rFonts w:ascii="Consolas"/>
                          <w:color w:val="000000"/>
                          <w:spacing w:val="14"/>
                          <w:sz w:val="17"/>
                        </w:rPr>
                        <w:t> </w:t>
                      </w:r>
                      <w:r>
                        <w:rPr>
                          <w:rFonts w:ascii="Consolas"/>
                          <w:color w:val="000000"/>
                          <w:spacing w:val="-10"/>
                          <w:sz w:val="17"/>
                        </w:rPr>
                        <w:t>\</w:t>
                      </w:r>
                    </w:p>
                    <w:p>
                      <w:pPr>
                        <w:spacing w:line="198" w:lineRule="exact" w:before="3"/>
                        <w:ind w:left="922" w:right="0" w:firstLine="0"/>
                        <w:jc w:val="left"/>
                        <w:rPr>
                          <w:rFonts w:ascii="Consolas"/>
                          <w:color w:val="000000"/>
                          <w:sz w:val="17"/>
                        </w:rPr>
                      </w:pPr>
                      <w:r>
                        <w:rPr>
                          <w:rFonts w:ascii="Consolas"/>
                          <w:color w:val="000000"/>
                          <w:spacing w:val="-2"/>
                          <w:sz w:val="17"/>
                        </w:rPr>
                        <w:t>.order_by("-generated_at").first()</w:t>
                      </w:r>
                    </w:p>
                    <w:p>
                      <w:pPr>
                        <w:spacing w:line="198" w:lineRule="exact" w:before="0"/>
                        <w:ind w:left="547" w:right="0" w:firstLine="0"/>
                        <w:jc w:val="left"/>
                        <w:rPr>
                          <w:rFonts w:ascii="Consolas"/>
                          <w:color w:val="000000"/>
                          <w:sz w:val="17"/>
                        </w:rPr>
                      </w:pPr>
                      <w:r>
                        <w:rPr>
                          <w:rFonts w:ascii="Consolas"/>
                          <w:color w:val="000000"/>
                          <w:sz w:val="17"/>
                        </w:rPr>
                        <w:t>predicted_demand</w:t>
                      </w:r>
                      <w:r>
                        <w:rPr>
                          <w:rFonts w:ascii="Consolas"/>
                          <w:color w:val="000000"/>
                          <w:spacing w:val="-13"/>
                          <w:sz w:val="17"/>
                        </w:rPr>
                        <w:t> </w:t>
                      </w:r>
                      <w:r>
                        <w:rPr>
                          <w:rFonts w:ascii="Consolas"/>
                          <w:color w:val="000000"/>
                          <w:sz w:val="17"/>
                        </w:rPr>
                        <w:t>=</w:t>
                      </w:r>
                      <w:r>
                        <w:rPr>
                          <w:rFonts w:ascii="Consolas"/>
                          <w:color w:val="000000"/>
                          <w:spacing w:val="-12"/>
                          <w:sz w:val="17"/>
                        </w:rPr>
                        <w:t> </w:t>
                      </w:r>
                      <w:r>
                        <w:rPr>
                          <w:rFonts w:ascii="Consolas"/>
                          <w:color w:val="000000"/>
                          <w:spacing w:val="-2"/>
                          <w:sz w:val="17"/>
                        </w:rPr>
                        <w:t>(float(latest_forecast.predicted_demand)</w:t>
                      </w:r>
                    </w:p>
                  </w:txbxContent>
                </v:textbox>
                <v:fill type="solid"/>
                <v:stroke dashstyle="solid"/>
                <w10:wrap type="topAndBottom"/>
              </v:shape>
            </w:pict>
          </mc:Fallback>
        </mc:AlternateContent>
      </w:r>
    </w:p>
    <w:p>
      <w:pPr>
        <w:pStyle w:val="BodyText"/>
        <w:spacing w:after="0"/>
        <w:jc w:val="left"/>
        <w:rPr>
          <w:sz w:val="11"/>
        </w:rPr>
        <w:sectPr>
          <w:pgSz w:w="11910" w:h="16840"/>
          <w:pgMar w:header="0" w:footer="690" w:top="1380" w:bottom="880" w:left="1275" w:right="992"/>
        </w:sectPr>
      </w:pPr>
    </w:p>
    <w:p>
      <w:pPr>
        <w:spacing w:before="148"/>
        <w:ind w:left="2686" w:right="0" w:firstLine="0"/>
        <w:jc w:val="left"/>
        <w:rPr>
          <w:rFonts w:ascii="Consolas"/>
          <w:sz w:val="17"/>
        </w:rPr>
      </w:pPr>
      <w:r>
        <w:rPr>
          <w:rFonts w:ascii="Consolas"/>
          <w:sz w:val="17"/>
        </w:rPr>
        <mc:AlternateContent>
          <mc:Choice Requires="wps">
            <w:drawing>
              <wp:anchor distT="0" distB="0" distL="0" distR="0" allowOverlap="1" layoutInCell="1" locked="0" behindDoc="1" simplePos="0" relativeHeight="485278208">
                <wp:simplePos x="0" y="0"/>
                <wp:positionH relativeFrom="page">
                  <wp:posOffset>914704</wp:posOffset>
                </wp:positionH>
                <wp:positionV relativeFrom="paragraph">
                  <wp:posOffset>1270</wp:posOffset>
                </wp:positionV>
                <wp:extent cx="5946140" cy="525335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946140" cy="5253355"/>
                          <a:chExt cx="5946140" cy="5253355"/>
                        </a:xfrm>
                      </wpg:grpSpPr>
                      <wps:wsp>
                        <wps:cNvPr id="71" name="Graphic 71"/>
                        <wps:cNvSpPr/>
                        <wps:spPr>
                          <a:xfrm>
                            <a:off x="6095" y="6095"/>
                            <a:ext cx="5934075" cy="5241290"/>
                          </a:xfrm>
                          <a:custGeom>
                            <a:avLst/>
                            <a:gdLst/>
                            <a:ahLst/>
                            <a:cxnLst/>
                            <a:rect l="l" t="t" r="r" b="b"/>
                            <a:pathLst>
                              <a:path w="5934075" h="5241290">
                                <a:moveTo>
                                  <a:pt x="5933821" y="0"/>
                                </a:moveTo>
                                <a:lnTo>
                                  <a:pt x="0" y="0"/>
                                </a:lnTo>
                                <a:lnTo>
                                  <a:pt x="0" y="5241036"/>
                                </a:lnTo>
                                <a:lnTo>
                                  <a:pt x="5933821" y="5241036"/>
                                </a:lnTo>
                                <a:lnTo>
                                  <a:pt x="5933821" y="0"/>
                                </a:lnTo>
                                <a:close/>
                              </a:path>
                            </a:pathLst>
                          </a:custGeom>
                          <a:solidFill>
                            <a:srgbClr val="F7F7F7"/>
                          </a:solidFill>
                        </wps:spPr>
                        <wps:bodyPr wrap="square" lIns="0" tIns="0" rIns="0" bIns="0" rtlCol="0">
                          <a:prstTxWarp prst="textNoShape">
                            <a:avLst/>
                          </a:prstTxWarp>
                          <a:noAutofit/>
                        </wps:bodyPr>
                      </wps:wsp>
                      <wps:wsp>
                        <wps:cNvPr id="72" name="Graphic 72"/>
                        <wps:cNvSpPr/>
                        <wps:spPr>
                          <a:xfrm>
                            <a:off x="0" y="0"/>
                            <a:ext cx="5946140" cy="5253355"/>
                          </a:xfrm>
                          <a:custGeom>
                            <a:avLst/>
                            <a:gdLst/>
                            <a:ahLst/>
                            <a:cxnLst/>
                            <a:rect l="l" t="t" r="r" b="b"/>
                            <a:pathLst>
                              <a:path w="5946140" h="5253355">
                                <a:moveTo>
                                  <a:pt x="5939917" y="0"/>
                                </a:moveTo>
                                <a:lnTo>
                                  <a:pt x="6096" y="0"/>
                                </a:lnTo>
                                <a:lnTo>
                                  <a:pt x="0" y="0"/>
                                </a:lnTo>
                                <a:lnTo>
                                  <a:pt x="0" y="6096"/>
                                </a:lnTo>
                                <a:lnTo>
                                  <a:pt x="0" y="94488"/>
                                </a:lnTo>
                                <a:lnTo>
                                  <a:pt x="0" y="5247132"/>
                                </a:lnTo>
                                <a:lnTo>
                                  <a:pt x="0" y="5253228"/>
                                </a:lnTo>
                                <a:lnTo>
                                  <a:pt x="6096" y="5253228"/>
                                </a:lnTo>
                                <a:lnTo>
                                  <a:pt x="5939917" y="5253228"/>
                                </a:lnTo>
                                <a:lnTo>
                                  <a:pt x="5939917" y="5247132"/>
                                </a:lnTo>
                                <a:lnTo>
                                  <a:pt x="6096" y="5247132"/>
                                </a:lnTo>
                                <a:lnTo>
                                  <a:pt x="6096" y="94488"/>
                                </a:lnTo>
                                <a:lnTo>
                                  <a:pt x="6096" y="6096"/>
                                </a:lnTo>
                                <a:lnTo>
                                  <a:pt x="5939917" y="6096"/>
                                </a:lnTo>
                                <a:lnTo>
                                  <a:pt x="5939917" y="0"/>
                                </a:lnTo>
                                <a:close/>
                              </a:path>
                              <a:path w="5946140" h="5253355">
                                <a:moveTo>
                                  <a:pt x="5946076" y="0"/>
                                </a:moveTo>
                                <a:lnTo>
                                  <a:pt x="5939993" y="0"/>
                                </a:lnTo>
                                <a:lnTo>
                                  <a:pt x="5939993" y="6096"/>
                                </a:lnTo>
                                <a:lnTo>
                                  <a:pt x="5939993" y="94488"/>
                                </a:lnTo>
                                <a:lnTo>
                                  <a:pt x="5939993" y="5247132"/>
                                </a:lnTo>
                                <a:lnTo>
                                  <a:pt x="5939993" y="5253228"/>
                                </a:lnTo>
                                <a:lnTo>
                                  <a:pt x="5946076" y="5253228"/>
                                </a:lnTo>
                                <a:lnTo>
                                  <a:pt x="5946076" y="5247132"/>
                                </a:lnTo>
                                <a:lnTo>
                                  <a:pt x="5946076" y="94488"/>
                                </a:lnTo>
                                <a:lnTo>
                                  <a:pt x="5946076" y="6096"/>
                                </a:lnTo>
                                <a:lnTo>
                                  <a:pt x="5946076"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72.024002pt;margin-top:.1pt;width:468.2pt;height:413.65pt;mso-position-horizontal-relative:page;mso-position-vertical-relative:paragraph;z-index:-18038272" id="docshapegroup59" coordorigin="1440,2" coordsize="9364,8273">
                <v:rect style="position:absolute;left:1450;top:11;width:9345;height:8254" id="docshape60" filled="true" fillcolor="#f7f7f7" stroked="false">
                  <v:fill type="solid"/>
                </v:rect>
                <v:shape style="position:absolute;left:1440;top:2;width:9364;height:8273" id="docshape61" coordorigin="1440,2" coordsize="9364,8273" path="m10795,2l1450,2,1440,2,1440,12,1440,151,1440,8265,1440,8275,1450,8275,10795,8275,10795,8265,1450,8265,1450,151,1450,12,10795,12,10795,2xm10804,2l10795,2,10795,12,10795,151,10795,8265,10795,8275,10804,8275,10804,8265,10804,151,10804,12,10804,2xe" filled="true" fillcolor="#cccccc" stroked="false">
                  <v:path arrowok="t"/>
                  <v:fill type="solid"/>
                </v:shape>
                <w10:wrap type="none"/>
              </v:group>
            </w:pict>
          </mc:Fallback>
        </mc:AlternateContent>
      </w:r>
      <w:r>
        <w:rPr>
          <w:rFonts w:ascii="Consolas"/>
          <w:sz w:val="17"/>
        </w:rPr>
        <w:t>if</w:t>
      </w:r>
      <w:r>
        <w:rPr>
          <w:rFonts w:ascii="Consolas"/>
          <w:spacing w:val="-9"/>
          <w:sz w:val="17"/>
        </w:rPr>
        <w:t> </w:t>
      </w:r>
      <w:r>
        <w:rPr>
          <w:rFonts w:ascii="Consolas"/>
          <w:sz w:val="17"/>
        </w:rPr>
        <w:t>latest_forecast</w:t>
      </w:r>
      <w:r>
        <w:rPr>
          <w:rFonts w:ascii="Consolas"/>
          <w:spacing w:val="-8"/>
          <w:sz w:val="17"/>
        </w:rPr>
        <w:t> </w:t>
      </w:r>
      <w:r>
        <w:rPr>
          <w:rFonts w:ascii="Consolas"/>
          <w:sz w:val="17"/>
        </w:rPr>
        <w:t>else</w:t>
      </w:r>
      <w:r>
        <w:rPr>
          <w:rFonts w:ascii="Consolas"/>
          <w:spacing w:val="-12"/>
          <w:sz w:val="17"/>
        </w:rPr>
        <w:t> </w:t>
      </w:r>
      <w:r>
        <w:rPr>
          <w:rFonts w:ascii="Consolas"/>
          <w:sz w:val="17"/>
        </w:rPr>
        <w:t>avg_daily</w:t>
      </w:r>
      <w:r>
        <w:rPr>
          <w:rFonts w:ascii="Consolas"/>
          <w:spacing w:val="-8"/>
          <w:sz w:val="17"/>
        </w:rPr>
        <w:t> </w:t>
      </w:r>
      <w:r>
        <w:rPr>
          <w:rFonts w:ascii="Consolas"/>
          <w:sz w:val="17"/>
        </w:rPr>
        <w:t>*</w:t>
      </w:r>
      <w:r>
        <w:rPr>
          <w:rFonts w:ascii="Consolas"/>
          <w:spacing w:val="-8"/>
          <w:sz w:val="17"/>
        </w:rPr>
        <w:t> </w:t>
      </w:r>
      <w:r>
        <w:rPr>
          <w:rFonts w:ascii="Consolas"/>
          <w:spacing w:val="-5"/>
          <w:sz w:val="17"/>
        </w:rPr>
        <w:t>30)</w:t>
      </w:r>
    </w:p>
    <w:p>
      <w:pPr>
        <w:pStyle w:val="BodyText"/>
        <w:spacing w:before="72"/>
        <w:ind w:left="0"/>
        <w:jc w:val="left"/>
        <w:rPr>
          <w:rFonts w:ascii="Consolas"/>
          <w:sz w:val="17"/>
        </w:rPr>
      </w:pPr>
    </w:p>
    <w:p>
      <w:pPr>
        <w:spacing w:line="198" w:lineRule="exact" w:before="0"/>
        <w:ind w:left="722" w:right="0" w:firstLine="0"/>
        <w:jc w:val="left"/>
        <w:rPr>
          <w:rFonts w:ascii="Consolas"/>
          <w:sz w:val="17"/>
        </w:rPr>
      </w:pPr>
      <w:r>
        <w:rPr>
          <w:rFonts w:ascii="Consolas"/>
          <w:sz w:val="17"/>
        </w:rPr>
        <w:t>annual_demand</w:t>
      </w:r>
      <w:r>
        <w:rPr>
          <w:rFonts w:ascii="Consolas"/>
          <w:spacing w:val="-8"/>
          <w:sz w:val="17"/>
        </w:rPr>
        <w:t> </w:t>
      </w:r>
      <w:r>
        <w:rPr>
          <w:rFonts w:ascii="Consolas"/>
          <w:sz w:val="17"/>
        </w:rPr>
        <w:t>=</w:t>
      </w:r>
      <w:r>
        <w:rPr>
          <w:rFonts w:ascii="Consolas"/>
          <w:spacing w:val="-8"/>
          <w:sz w:val="17"/>
        </w:rPr>
        <w:t> </w:t>
      </w:r>
      <w:r>
        <w:rPr>
          <w:rFonts w:ascii="Consolas"/>
          <w:sz w:val="17"/>
        </w:rPr>
        <w:t>avg_daily</w:t>
      </w:r>
      <w:r>
        <w:rPr>
          <w:rFonts w:ascii="Consolas"/>
          <w:spacing w:val="-8"/>
          <w:sz w:val="17"/>
        </w:rPr>
        <w:t> </w:t>
      </w:r>
      <w:r>
        <w:rPr>
          <w:rFonts w:ascii="Consolas"/>
          <w:sz w:val="17"/>
        </w:rPr>
        <w:t>*</w:t>
      </w:r>
      <w:r>
        <w:rPr>
          <w:rFonts w:ascii="Consolas"/>
          <w:spacing w:val="-12"/>
          <w:sz w:val="17"/>
        </w:rPr>
        <w:t> </w:t>
      </w:r>
      <w:r>
        <w:rPr>
          <w:rFonts w:ascii="Consolas"/>
          <w:spacing w:val="-5"/>
          <w:sz w:val="17"/>
        </w:rPr>
        <w:t>365</w:t>
      </w:r>
    </w:p>
    <w:p>
      <w:pPr>
        <w:spacing w:line="244" w:lineRule="auto" w:before="0"/>
        <w:ind w:left="722" w:right="1879" w:firstLine="0"/>
        <w:jc w:val="left"/>
        <w:rPr>
          <w:rFonts w:ascii="Consolas"/>
          <w:sz w:val="17"/>
        </w:rPr>
      </w:pPr>
      <w:r>
        <w:rPr>
          <w:rFonts w:ascii="Consolas"/>
          <w:sz w:val="17"/>
        </w:rPr>
        <w:t>setup_cost,</w:t>
      </w:r>
      <w:r>
        <w:rPr>
          <w:rFonts w:ascii="Consolas"/>
          <w:spacing w:val="-7"/>
          <w:sz w:val="17"/>
        </w:rPr>
        <w:t> </w:t>
      </w:r>
      <w:r>
        <w:rPr>
          <w:rFonts w:ascii="Consolas"/>
          <w:sz w:val="17"/>
        </w:rPr>
        <w:t>unit_price</w:t>
      </w:r>
      <w:r>
        <w:rPr>
          <w:rFonts w:ascii="Consolas"/>
          <w:spacing w:val="-7"/>
          <w:sz w:val="17"/>
        </w:rPr>
        <w:t> </w:t>
      </w:r>
      <w:r>
        <w:rPr>
          <w:rFonts w:ascii="Consolas"/>
          <w:sz w:val="17"/>
        </w:rPr>
        <w:t>=</w:t>
      </w:r>
      <w:r>
        <w:rPr>
          <w:rFonts w:ascii="Consolas"/>
          <w:spacing w:val="-7"/>
          <w:sz w:val="17"/>
        </w:rPr>
        <w:t> </w:t>
      </w:r>
      <w:r>
        <w:rPr>
          <w:rFonts w:ascii="Consolas"/>
          <w:sz w:val="17"/>
        </w:rPr>
        <w:t>50.0,</w:t>
      </w:r>
      <w:r>
        <w:rPr>
          <w:rFonts w:ascii="Consolas"/>
          <w:spacing w:val="-7"/>
          <w:sz w:val="17"/>
        </w:rPr>
        <w:t> </w:t>
      </w:r>
      <w:r>
        <w:rPr>
          <w:rFonts w:ascii="Consolas"/>
          <w:sz w:val="17"/>
        </w:rPr>
        <w:t>float(product.unit_price</w:t>
      </w:r>
      <w:r>
        <w:rPr>
          <w:rFonts w:ascii="Consolas"/>
          <w:spacing w:val="-7"/>
          <w:sz w:val="17"/>
        </w:rPr>
        <w:t> </w:t>
      </w:r>
      <w:r>
        <w:rPr>
          <w:rFonts w:ascii="Consolas"/>
          <w:sz w:val="17"/>
        </w:rPr>
        <w:t>or</w:t>
      </w:r>
      <w:r>
        <w:rPr>
          <w:rFonts w:ascii="Consolas"/>
          <w:spacing w:val="-7"/>
          <w:sz w:val="17"/>
        </w:rPr>
        <w:t> </w:t>
      </w:r>
      <w:r>
        <w:rPr>
          <w:rFonts w:ascii="Consolas"/>
          <w:sz w:val="17"/>
        </w:rPr>
        <w:t>10.0) holding_cost = max(0.5, unit_price * 0.15)</w:t>
      </w:r>
    </w:p>
    <w:p>
      <w:pPr>
        <w:spacing w:line="242" w:lineRule="auto" w:before="0"/>
        <w:ind w:left="352" w:right="445" w:firstLine="370"/>
        <w:jc w:val="left"/>
        <w:rPr>
          <w:rFonts w:ascii="Consolas"/>
          <w:sz w:val="17"/>
        </w:rPr>
      </w:pPr>
      <w:r>
        <w:rPr>
          <w:rFonts w:ascii="Consolas"/>
          <w:sz w:val="17"/>
        </w:rPr>
        <w:t>eoq</w:t>
      </w:r>
      <w:r>
        <w:rPr>
          <w:rFonts w:ascii="Consolas"/>
          <w:spacing w:val="-4"/>
          <w:sz w:val="17"/>
        </w:rPr>
        <w:t> </w:t>
      </w:r>
      <w:r>
        <w:rPr>
          <w:rFonts w:ascii="Consolas"/>
          <w:sz w:val="17"/>
        </w:rPr>
        <w:t>=</w:t>
      </w:r>
      <w:r>
        <w:rPr>
          <w:rFonts w:ascii="Consolas"/>
          <w:spacing w:val="-4"/>
          <w:sz w:val="17"/>
        </w:rPr>
        <w:t> </w:t>
      </w:r>
      <w:r>
        <w:rPr>
          <w:rFonts w:ascii="Consolas"/>
          <w:sz w:val="17"/>
        </w:rPr>
        <w:t>int(math.sqrt((2</w:t>
      </w:r>
      <w:r>
        <w:rPr>
          <w:rFonts w:ascii="Consolas"/>
          <w:spacing w:val="-4"/>
          <w:sz w:val="17"/>
        </w:rPr>
        <w:t> </w:t>
      </w:r>
      <w:r>
        <w:rPr>
          <w:rFonts w:ascii="Consolas"/>
          <w:sz w:val="17"/>
        </w:rPr>
        <w:t>*</w:t>
      </w:r>
      <w:r>
        <w:rPr>
          <w:rFonts w:ascii="Consolas"/>
          <w:spacing w:val="-4"/>
          <w:sz w:val="17"/>
        </w:rPr>
        <w:t> </w:t>
      </w:r>
      <w:r>
        <w:rPr>
          <w:rFonts w:ascii="Consolas"/>
          <w:sz w:val="17"/>
        </w:rPr>
        <w:t>annual_demand</w:t>
      </w:r>
      <w:r>
        <w:rPr>
          <w:rFonts w:ascii="Consolas"/>
          <w:spacing w:val="-4"/>
          <w:sz w:val="17"/>
        </w:rPr>
        <w:t> </w:t>
      </w:r>
      <w:r>
        <w:rPr>
          <w:rFonts w:ascii="Consolas"/>
          <w:sz w:val="17"/>
        </w:rPr>
        <w:t>*</w:t>
      </w:r>
      <w:r>
        <w:rPr>
          <w:rFonts w:ascii="Consolas"/>
          <w:spacing w:val="-4"/>
          <w:sz w:val="17"/>
        </w:rPr>
        <w:t> </w:t>
      </w:r>
      <w:r>
        <w:rPr>
          <w:rFonts w:ascii="Consolas"/>
          <w:sz w:val="17"/>
        </w:rPr>
        <w:t>setup_cost)</w:t>
      </w:r>
      <w:r>
        <w:rPr>
          <w:rFonts w:ascii="Consolas"/>
          <w:spacing w:val="-4"/>
          <w:sz w:val="17"/>
        </w:rPr>
        <w:t> </w:t>
      </w:r>
      <w:r>
        <w:rPr>
          <w:rFonts w:ascii="Consolas"/>
          <w:sz w:val="17"/>
        </w:rPr>
        <w:t>/</w:t>
      </w:r>
      <w:r>
        <w:rPr>
          <w:rFonts w:ascii="Consolas"/>
          <w:spacing w:val="-4"/>
          <w:sz w:val="17"/>
        </w:rPr>
        <w:t> </w:t>
      </w:r>
      <w:r>
        <w:rPr>
          <w:rFonts w:ascii="Consolas"/>
          <w:sz w:val="17"/>
        </w:rPr>
        <w:t>holding_cost))</w:t>
      </w:r>
      <w:r>
        <w:rPr>
          <w:rFonts w:ascii="Consolas"/>
          <w:spacing w:val="-4"/>
          <w:sz w:val="17"/>
        </w:rPr>
        <w:t> </w:t>
      </w:r>
      <w:r>
        <w:rPr>
          <w:rFonts w:ascii="Consolas"/>
          <w:sz w:val="17"/>
        </w:rPr>
        <w:t>if</w:t>
      </w:r>
      <w:r>
        <w:rPr>
          <w:rFonts w:ascii="Consolas"/>
          <w:spacing w:val="-4"/>
          <w:sz w:val="17"/>
        </w:rPr>
        <w:t> </w:t>
      </w:r>
      <w:r>
        <w:rPr>
          <w:rFonts w:ascii="Consolas"/>
          <w:sz w:val="17"/>
        </w:rPr>
        <w:t>annual_demand</w:t>
      </w:r>
      <w:r>
        <w:rPr>
          <w:rFonts w:ascii="Consolas"/>
          <w:spacing w:val="-4"/>
          <w:sz w:val="17"/>
        </w:rPr>
        <w:t> </w:t>
      </w:r>
      <w:r>
        <w:rPr>
          <w:rFonts w:ascii="Consolas"/>
          <w:sz w:val="17"/>
        </w:rPr>
        <w:t>&gt;</w:t>
      </w:r>
      <w:r>
        <w:rPr>
          <w:rFonts w:ascii="Consolas"/>
          <w:spacing w:val="-4"/>
          <w:sz w:val="17"/>
        </w:rPr>
        <w:t> </w:t>
      </w:r>
      <w:r>
        <w:rPr>
          <w:rFonts w:ascii="Consolas"/>
          <w:sz w:val="17"/>
        </w:rPr>
        <w:t>0 else 0</w:t>
      </w:r>
    </w:p>
    <w:p>
      <w:pPr>
        <w:pStyle w:val="BodyText"/>
        <w:spacing w:before="58"/>
        <w:ind w:left="0"/>
        <w:jc w:val="left"/>
        <w:rPr>
          <w:rFonts w:ascii="Consolas"/>
          <w:sz w:val="17"/>
        </w:rPr>
      </w:pPr>
    </w:p>
    <w:p>
      <w:pPr>
        <w:spacing w:line="198" w:lineRule="exact" w:before="0"/>
        <w:ind w:left="722" w:right="0" w:firstLine="0"/>
        <w:jc w:val="left"/>
        <w:rPr>
          <w:rFonts w:ascii="Consolas"/>
          <w:sz w:val="17"/>
        </w:rPr>
      </w:pPr>
      <w:r>
        <w:rPr>
          <w:rFonts w:ascii="Consolas"/>
          <w:spacing w:val="-2"/>
          <w:sz w:val="17"/>
        </w:rPr>
        <w:t>current_stock</w:t>
      </w:r>
      <w:r>
        <w:rPr>
          <w:rFonts w:ascii="Consolas"/>
          <w:spacing w:val="12"/>
          <w:sz w:val="17"/>
        </w:rPr>
        <w:t> </w:t>
      </w:r>
      <w:r>
        <w:rPr>
          <w:rFonts w:ascii="Consolas"/>
          <w:spacing w:val="-2"/>
          <w:sz w:val="17"/>
        </w:rPr>
        <w:t>=</w:t>
      </w:r>
      <w:r>
        <w:rPr>
          <w:rFonts w:ascii="Consolas"/>
          <w:spacing w:val="12"/>
          <w:sz w:val="17"/>
        </w:rPr>
        <w:t> </w:t>
      </w:r>
      <w:r>
        <w:rPr>
          <w:rFonts w:ascii="Consolas"/>
          <w:spacing w:val="-2"/>
          <w:sz w:val="17"/>
        </w:rPr>
        <w:t>InventoryBalance.objects.filter(product=product)</w:t>
      </w:r>
      <w:r>
        <w:rPr>
          <w:rFonts w:ascii="Consolas"/>
          <w:spacing w:val="12"/>
          <w:sz w:val="17"/>
        </w:rPr>
        <w:t> </w:t>
      </w:r>
      <w:r>
        <w:rPr>
          <w:rFonts w:ascii="Consolas"/>
          <w:spacing w:val="-10"/>
          <w:sz w:val="17"/>
        </w:rPr>
        <w:t>\</w:t>
      </w:r>
    </w:p>
    <w:p>
      <w:pPr>
        <w:spacing w:line="198" w:lineRule="exact" w:before="0"/>
        <w:ind w:left="1097" w:right="0" w:firstLine="0"/>
        <w:jc w:val="left"/>
        <w:rPr>
          <w:rFonts w:ascii="Consolas"/>
          <w:sz w:val="17"/>
        </w:rPr>
      </w:pPr>
      <w:r>
        <w:rPr>
          <w:rFonts w:ascii="Consolas"/>
          <w:spacing w:val="-2"/>
          <w:sz w:val="17"/>
        </w:rPr>
        <w:t>.aggregate(total=Sum("quantity_on_hand"))["total"]</w:t>
      </w:r>
      <w:r>
        <w:rPr>
          <w:rFonts w:ascii="Consolas"/>
          <w:spacing w:val="11"/>
          <w:sz w:val="17"/>
        </w:rPr>
        <w:t> </w:t>
      </w:r>
      <w:r>
        <w:rPr>
          <w:rFonts w:ascii="Consolas"/>
          <w:spacing w:val="-2"/>
          <w:sz w:val="17"/>
        </w:rPr>
        <w:t>or</w:t>
      </w:r>
      <w:r>
        <w:rPr>
          <w:rFonts w:ascii="Consolas"/>
          <w:spacing w:val="12"/>
          <w:sz w:val="17"/>
        </w:rPr>
        <w:t> </w:t>
      </w:r>
      <w:r>
        <w:rPr>
          <w:rFonts w:ascii="Consolas"/>
          <w:spacing w:val="-10"/>
          <w:sz w:val="17"/>
        </w:rPr>
        <w:t>0</w:t>
      </w:r>
    </w:p>
    <w:p>
      <w:pPr>
        <w:spacing w:line="237" w:lineRule="auto" w:before="4"/>
        <w:ind w:left="722" w:right="1504" w:firstLine="0"/>
        <w:jc w:val="left"/>
        <w:rPr>
          <w:rFonts w:ascii="Consolas"/>
          <w:sz w:val="17"/>
        </w:rPr>
      </w:pPr>
      <w:r>
        <w:rPr>
          <w:rFonts w:ascii="Consolas"/>
          <w:sz w:val="17"/>
        </w:rPr>
        <w:t>suggested</w:t>
      </w:r>
      <w:r>
        <w:rPr>
          <w:rFonts w:ascii="Consolas"/>
          <w:spacing w:val="-5"/>
          <w:sz w:val="17"/>
        </w:rPr>
        <w:t> </w:t>
      </w:r>
      <w:r>
        <w:rPr>
          <w:rFonts w:ascii="Consolas"/>
          <w:sz w:val="17"/>
        </w:rPr>
        <w:t>=</w:t>
      </w:r>
      <w:r>
        <w:rPr>
          <w:rFonts w:ascii="Consolas"/>
          <w:spacing w:val="-5"/>
          <w:sz w:val="17"/>
        </w:rPr>
        <w:t> </w:t>
      </w:r>
      <w:r>
        <w:rPr>
          <w:rFonts w:ascii="Consolas"/>
          <w:sz w:val="17"/>
        </w:rPr>
        <w:t>max(0,</w:t>
      </w:r>
      <w:r>
        <w:rPr>
          <w:rFonts w:ascii="Consolas"/>
          <w:spacing w:val="-5"/>
          <w:sz w:val="17"/>
        </w:rPr>
        <w:t> </w:t>
      </w:r>
      <w:r>
        <w:rPr>
          <w:rFonts w:ascii="Consolas"/>
          <w:sz w:val="17"/>
        </w:rPr>
        <w:t>reorder_point</w:t>
      </w:r>
      <w:r>
        <w:rPr>
          <w:rFonts w:ascii="Consolas"/>
          <w:spacing w:val="-1"/>
          <w:sz w:val="17"/>
        </w:rPr>
        <w:t> </w:t>
      </w:r>
      <w:r>
        <w:rPr>
          <w:rFonts w:ascii="Consolas"/>
          <w:sz w:val="17"/>
        </w:rPr>
        <w:t>-</w:t>
      </w:r>
      <w:r>
        <w:rPr>
          <w:rFonts w:ascii="Consolas"/>
          <w:spacing w:val="-5"/>
          <w:sz w:val="17"/>
        </w:rPr>
        <w:t> </w:t>
      </w:r>
      <w:r>
        <w:rPr>
          <w:rFonts w:ascii="Consolas"/>
          <w:sz w:val="17"/>
        </w:rPr>
        <w:t>current_stock</w:t>
      </w:r>
      <w:r>
        <w:rPr>
          <w:rFonts w:ascii="Consolas"/>
          <w:spacing w:val="-5"/>
          <w:sz w:val="17"/>
        </w:rPr>
        <w:t> </w:t>
      </w:r>
      <w:r>
        <w:rPr>
          <w:rFonts w:ascii="Consolas"/>
          <w:sz w:val="17"/>
        </w:rPr>
        <w:t>+</w:t>
      </w:r>
      <w:r>
        <w:rPr>
          <w:rFonts w:ascii="Consolas"/>
          <w:spacing w:val="-5"/>
          <w:sz w:val="17"/>
        </w:rPr>
        <w:t> </w:t>
      </w:r>
      <w:r>
        <w:rPr>
          <w:rFonts w:ascii="Consolas"/>
          <w:sz w:val="17"/>
        </w:rPr>
        <w:t>int(predicted_demand</w:t>
      </w:r>
      <w:r>
        <w:rPr>
          <w:rFonts w:ascii="Consolas"/>
          <w:spacing w:val="-5"/>
          <w:sz w:val="17"/>
        </w:rPr>
        <w:t> </w:t>
      </w:r>
      <w:r>
        <w:rPr>
          <w:rFonts w:ascii="Consolas"/>
          <w:sz w:val="17"/>
        </w:rPr>
        <w:t>/</w:t>
      </w:r>
      <w:r>
        <w:rPr>
          <w:rFonts w:ascii="Consolas"/>
          <w:spacing w:val="-5"/>
          <w:sz w:val="17"/>
        </w:rPr>
        <w:t> </w:t>
      </w:r>
      <w:r>
        <w:rPr>
          <w:rFonts w:ascii="Consolas"/>
          <w:sz w:val="17"/>
        </w:rPr>
        <w:t>30)) if suggested &gt; 0:</w:t>
      </w:r>
    </w:p>
    <w:p>
      <w:pPr>
        <w:spacing w:line="237" w:lineRule="auto" w:before="5"/>
        <w:ind w:left="722" w:right="5518" w:firstLine="374"/>
        <w:jc w:val="left"/>
        <w:rPr>
          <w:rFonts w:ascii="Consolas"/>
          <w:sz w:val="17"/>
        </w:rPr>
      </w:pPr>
      <w:r>
        <w:rPr>
          <w:rFonts w:ascii="Consolas"/>
          <w:sz w:val="17"/>
        </w:rPr>
        <w:t>suggested</w:t>
      </w:r>
      <w:r>
        <w:rPr>
          <w:rFonts w:ascii="Consolas"/>
          <w:spacing w:val="-12"/>
          <w:sz w:val="17"/>
        </w:rPr>
        <w:t> </w:t>
      </w:r>
      <w:r>
        <w:rPr>
          <w:rFonts w:ascii="Consolas"/>
          <w:sz w:val="17"/>
        </w:rPr>
        <w:t>=</w:t>
      </w:r>
      <w:r>
        <w:rPr>
          <w:rFonts w:ascii="Consolas"/>
          <w:spacing w:val="-12"/>
          <w:sz w:val="17"/>
        </w:rPr>
        <w:t> </w:t>
      </w:r>
      <w:r>
        <w:rPr>
          <w:rFonts w:ascii="Consolas"/>
          <w:sz w:val="17"/>
        </w:rPr>
        <w:t>max(suggested,</w:t>
      </w:r>
      <w:r>
        <w:rPr>
          <w:rFonts w:ascii="Consolas"/>
          <w:spacing w:val="-12"/>
          <w:sz w:val="17"/>
        </w:rPr>
        <w:t> </w:t>
      </w:r>
      <w:r>
        <w:rPr>
          <w:rFonts w:ascii="Consolas"/>
          <w:sz w:val="17"/>
        </w:rPr>
        <w:t>eoq) if current_stock &lt;= 0:</w:t>
      </w:r>
    </w:p>
    <w:p>
      <w:pPr>
        <w:spacing w:line="237" w:lineRule="auto" w:before="4"/>
        <w:ind w:left="722" w:right="863" w:firstLine="374"/>
        <w:jc w:val="left"/>
        <w:rPr>
          <w:rFonts w:ascii="Consolas"/>
          <w:sz w:val="17"/>
        </w:rPr>
      </w:pPr>
      <w:r>
        <w:rPr>
          <w:rFonts w:ascii="Consolas"/>
          <w:sz w:val="17"/>
        </w:rPr>
        <w:t>priority,</w:t>
      </w:r>
      <w:r>
        <w:rPr>
          <w:rFonts w:ascii="Consolas"/>
          <w:spacing w:val="-10"/>
          <w:sz w:val="17"/>
        </w:rPr>
        <w:t> </w:t>
      </w:r>
      <w:r>
        <w:rPr>
          <w:rFonts w:ascii="Consolas"/>
          <w:sz w:val="17"/>
        </w:rPr>
        <w:t>stockout_risk</w:t>
      </w:r>
      <w:r>
        <w:rPr>
          <w:rFonts w:ascii="Consolas"/>
          <w:spacing w:val="-14"/>
          <w:sz w:val="17"/>
        </w:rPr>
        <w:t> </w:t>
      </w:r>
      <w:r>
        <w:rPr>
          <w:rFonts w:ascii="Consolas"/>
          <w:sz w:val="17"/>
        </w:rPr>
        <w:t>=</w:t>
      </w:r>
      <w:r>
        <w:rPr>
          <w:rFonts w:ascii="Consolas"/>
          <w:spacing w:val="-10"/>
          <w:sz w:val="17"/>
        </w:rPr>
        <w:t> </w:t>
      </w:r>
      <w:r>
        <w:rPr>
          <w:rFonts w:ascii="Consolas"/>
          <w:sz w:val="17"/>
        </w:rPr>
        <w:t>ReorderRecommendation.Priority.CRITICAL,</w:t>
      </w:r>
      <w:r>
        <w:rPr>
          <w:rFonts w:ascii="Consolas"/>
          <w:spacing w:val="-10"/>
          <w:sz w:val="17"/>
        </w:rPr>
        <w:t> </w:t>
      </w:r>
      <w:r>
        <w:rPr>
          <w:rFonts w:ascii="Consolas"/>
          <w:sz w:val="17"/>
        </w:rPr>
        <w:t>Decimal("95") elif current_stock &lt;= product.minimum_level:</w:t>
      </w:r>
    </w:p>
    <w:p>
      <w:pPr>
        <w:spacing w:line="237" w:lineRule="auto" w:before="4"/>
        <w:ind w:left="722" w:right="1133" w:firstLine="374"/>
        <w:jc w:val="left"/>
        <w:rPr>
          <w:rFonts w:ascii="Consolas"/>
          <w:sz w:val="17"/>
        </w:rPr>
      </w:pPr>
      <w:r>
        <w:rPr>
          <w:rFonts w:ascii="Consolas"/>
          <w:sz w:val="17"/>
        </w:rPr>
        <w:t>priority,</w:t>
      </w:r>
      <w:r>
        <w:rPr>
          <w:rFonts w:ascii="Consolas"/>
          <w:spacing w:val="-10"/>
          <w:sz w:val="17"/>
        </w:rPr>
        <w:t> </w:t>
      </w:r>
      <w:r>
        <w:rPr>
          <w:rFonts w:ascii="Consolas"/>
          <w:sz w:val="17"/>
        </w:rPr>
        <w:t>stockout_risk</w:t>
      </w:r>
      <w:r>
        <w:rPr>
          <w:rFonts w:ascii="Consolas"/>
          <w:spacing w:val="-14"/>
          <w:sz w:val="17"/>
        </w:rPr>
        <w:t> </w:t>
      </w:r>
      <w:r>
        <w:rPr>
          <w:rFonts w:ascii="Consolas"/>
          <w:sz w:val="17"/>
        </w:rPr>
        <w:t>=</w:t>
      </w:r>
      <w:r>
        <w:rPr>
          <w:rFonts w:ascii="Consolas"/>
          <w:spacing w:val="-10"/>
          <w:sz w:val="17"/>
        </w:rPr>
        <w:t> </w:t>
      </w:r>
      <w:r>
        <w:rPr>
          <w:rFonts w:ascii="Consolas"/>
          <w:sz w:val="17"/>
        </w:rPr>
        <w:t>ReorderRecommendation.Priority.HIGH,</w:t>
      </w:r>
      <w:r>
        <w:rPr>
          <w:rFonts w:ascii="Consolas"/>
          <w:spacing w:val="-10"/>
          <w:sz w:val="17"/>
        </w:rPr>
        <w:t> </w:t>
      </w:r>
      <w:r>
        <w:rPr>
          <w:rFonts w:ascii="Consolas"/>
          <w:sz w:val="17"/>
        </w:rPr>
        <w:t>Decimal("75") elif current_stock &lt;= reorder_point:</w:t>
      </w:r>
    </w:p>
    <w:p>
      <w:pPr>
        <w:spacing w:line="237" w:lineRule="auto" w:before="4"/>
        <w:ind w:left="722" w:right="863" w:firstLine="374"/>
        <w:jc w:val="left"/>
        <w:rPr>
          <w:rFonts w:ascii="Consolas"/>
          <w:sz w:val="17"/>
        </w:rPr>
      </w:pPr>
      <w:r>
        <w:rPr>
          <w:rFonts w:ascii="Consolas"/>
          <w:sz w:val="17"/>
        </w:rPr>
        <w:t>priority,</w:t>
      </w:r>
      <w:r>
        <w:rPr>
          <w:rFonts w:ascii="Consolas"/>
          <w:spacing w:val="-10"/>
          <w:sz w:val="17"/>
        </w:rPr>
        <w:t> </w:t>
      </w:r>
      <w:r>
        <w:rPr>
          <w:rFonts w:ascii="Consolas"/>
          <w:sz w:val="17"/>
        </w:rPr>
        <w:t>stockout_risk</w:t>
      </w:r>
      <w:r>
        <w:rPr>
          <w:rFonts w:ascii="Consolas"/>
          <w:spacing w:val="-14"/>
          <w:sz w:val="17"/>
        </w:rPr>
        <w:t> </w:t>
      </w:r>
      <w:r>
        <w:rPr>
          <w:rFonts w:ascii="Consolas"/>
          <w:sz w:val="17"/>
        </w:rPr>
        <w:t>=</w:t>
      </w:r>
      <w:r>
        <w:rPr>
          <w:rFonts w:ascii="Consolas"/>
          <w:spacing w:val="-10"/>
          <w:sz w:val="17"/>
        </w:rPr>
        <w:t> </w:t>
      </w:r>
      <w:r>
        <w:rPr>
          <w:rFonts w:ascii="Consolas"/>
          <w:sz w:val="17"/>
        </w:rPr>
        <w:t>ReorderRecommendation.Priority.MEDIUM,</w:t>
      </w:r>
      <w:r>
        <w:rPr>
          <w:rFonts w:ascii="Consolas"/>
          <w:spacing w:val="-10"/>
          <w:sz w:val="17"/>
        </w:rPr>
        <w:t> </w:t>
      </w:r>
      <w:r>
        <w:rPr>
          <w:rFonts w:ascii="Consolas"/>
          <w:sz w:val="17"/>
        </w:rPr>
        <w:t>Decimal("50") </w:t>
      </w:r>
      <w:r>
        <w:rPr>
          <w:rFonts w:ascii="Consolas"/>
          <w:spacing w:val="-2"/>
          <w:sz w:val="17"/>
        </w:rPr>
        <w:t>else:</w:t>
      </w:r>
    </w:p>
    <w:p>
      <w:pPr>
        <w:spacing w:before="4"/>
        <w:ind w:left="1097" w:right="0" w:firstLine="0"/>
        <w:jc w:val="left"/>
        <w:rPr>
          <w:rFonts w:ascii="Consolas"/>
          <w:sz w:val="17"/>
        </w:rPr>
      </w:pPr>
      <w:r>
        <w:rPr>
          <w:rFonts w:ascii="Consolas"/>
          <w:sz w:val="17"/>
        </w:rPr>
        <w:t>priority,</w:t>
      </w:r>
      <w:r>
        <w:rPr>
          <w:rFonts w:ascii="Consolas"/>
          <w:spacing w:val="-23"/>
          <w:sz w:val="17"/>
        </w:rPr>
        <w:t> </w:t>
      </w:r>
      <w:r>
        <w:rPr>
          <w:rFonts w:ascii="Consolas"/>
          <w:sz w:val="17"/>
        </w:rPr>
        <w:t>stockout_risk</w:t>
      </w:r>
      <w:r>
        <w:rPr>
          <w:rFonts w:ascii="Consolas"/>
          <w:spacing w:val="-23"/>
          <w:sz w:val="17"/>
        </w:rPr>
        <w:t> </w:t>
      </w:r>
      <w:r>
        <w:rPr>
          <w:rFonts w:ascii="Consolas"/>
          <w:sz w:val="17"/>
        </w:rPr>
        <w:t>=</w:t>
      </w:r>
      <w:r>
        <w:rPr>
          <w:rFonts w:ascii="Consolas"/>
          <w:spacing w:val="-21"/>
          <w:sz w:val="17"/>
        </w:rPr>
        <w:t> </w:t>
      </w:r>
      <w:r>
        <w:rPr>
          <w:rFonts w:ascii="Consolas"/>
          <w:sz w:val="17"/>
        </w:rPr>
        <w:t>ReorderRecommendation.Priority.LOW,</w:t>
      </w:r>
      <w:r>
        <w:rPr>
          <w:rFonts w:ascii="Consolas"/>
          <w:spacing w:val="-21"/>
          <w:sz w:val="17"/>
        </w:rPr>
        <w:t> </w:t>
      </w:r>
      <w:r>
        <w:rPr>
          <w:rFonts w:ascii="Consolas"/>
          <w:spacing w:val="-2"/>
          <w:sz w:val="17"/>
        </w:rPr>
        <w:t>Decimal("20")</w:t>
      </w:r>
    </w:p>
    <w:p>
      <w:pPr>
        <w:pStyle w:val="BodyText"/>
        <w:spacing w:before="67"/>
        <w:ind w:left="0"/>
        <w:jc w:val="left"/>
        <w:rPr>
          <w:rFonts w:ascii="Consolas"/>
          <w:sz w:val="17"/>
        </w:rPr>
      </w:pPr>
    </w:p>
    <w:p>
      <w:pPr>
        <w:spacing w:line="198" w:lineRule="exact" w:before="0"/>
        <w:ind w:left="722" w:right="0" w:firstLine="0"/>
        <w:jc w:val="left"/>
        <w:rPr>
          <w:rFonts w:ascii="Consolas"/>
          <w:sz w:val="17"/>
        </w:rPr>
      </w:pPr>
      <w:r>
        <w:rPr>
          <w:rFonts w:ascii="Consolas"/>
          <w:sz w:val="17"/>
        </w:rPr>
        <w:t>explanation</w:t>
      </w:r>
      <w:r>
        <w:rPr>
          <w:rFonts w:ascii="Consolas"/>
          <w:spacing w:val="-8"/>
          <w:sz w:val="17"/>
        </w:rPr>
        <w:t> </w:t>
      </w:r>
      <w:r>
        <w:rPr>
          <w:rFonts w:ascii="Consolas"/>
          <w:sz w:val="17"/>
        </w:rPr>
        <w:t>=</w:t>
      </w:r>
      <w:r>
        <w:rPr>
          <w:rFonts w:ascii="Consolas"/>
          <w:spacing w:val="-8"/>
          <w:sz w:val="17"/>
        </w:rPr>
        <w:t> </w:t>
      </w:r>
      <w:r>
        <w:rPr>
          <w:rFonts w:ascii="Consolas"/>
          <w:spacing w:val="-10"/>
          <w:sz w:val="17"/>
        </w:rPr>
        <w:t>{</w:t>
      </w:r>
    </w:p>
    <w:p>
      <w:pPr>
        <w:spacing w:line="240" w:lineRule="auto" w:before="0"/>
        <w:ind w:left="1097" w:right="1879" w:firstLine="0"/>
        <w:jc w:val="left"/>
        <w:rPr>
          <w:rFonts w:ascii="Consolas"/>
          <w:sz w:val="17"/>
        </w:rPr>
      </w:pPr>
      <w:r>
        <w:rPr>
          <w:rFonts w:ascii="Consolas"/>
          <w:sz w:val="17"/>
        </w:rPr>
        <w:t>"current_stock": current_stock, "lead_time_days": lead_time, "avg_daily_demand": round(avg_daily, 2), "safety_stock": safety_stock, "reorder_point_formula":</w:t>
      </w:r>
      <w:r>
        <w:rPr>
          <w:rFonts w:ascii="Consolas"/>
          <w:spacing w:val="-9"/>
          <w:sz w:val="17"/>
        </w:rPr>
        <w:t> </w:t>
      </w:r>
      <w:r>
        <w:rPr>
          <w:rFonts w:ascii="Consolas"/>
          <w:sz w:val="17"/>
        </w:rPr>
        <w:t>"avg_daily_demand</w:t>
      </w:r>
      <w:r>
        <w:rPr>
          <w:rFonts w:ascii="Consolas"/>
          <w:spacing w:val="-9"/>
          <w:sz w:val="17"/>
        </w:rPr>
        <w:t> </w:t>
      </w:r>
      <w:r>
        <w:rPr>
          <w:rFonts w:ascii="Consolas"/>
          <w:sz w:val="17"/>
        </w:rPr>
        <w:t>*</w:t>
      </w:r>
      <w:r>
        <w:rPr>
          <w:rFonts w:ascii="Consolas"/>
          <w:spacing w:val="-9"/>
          <w:sz w:val="17"/>
        </w:rPr>
        <w:t> </w:t>
      </w:r>
      <w:r>
        <w:rPr>
          <w:rFonts w:ascii="Consolas"/>
          <w:sz w:val="17"/>
        </w:rPr>
        <w:t>lead_time</w:t>
      </w:r>
      <w:r>
        <w:rPr>
          <w:rFonts w:ascii="Consolas"/>
          <w:spacing w:val="-9"/>
          <w:sz w:val="17"/>
        </w:rPr>
        <w:t> </w:t>
      </w:r>
      <w:r>
        <w:rPr>
          <w:rFonts w:ascii="Consolas"/>
          <w:sz w:val="17"/>
        </w:rPr>
        <w:t>+</w:t>
      </w:r>
      <w:r>
        <w:rPr>
          <w:rFonts w:ascii="Consolas"/>
          <w:spacing w:val="-9"/>
          <w:sz w:val="17"/>
        </w:rPr>
        <w:t> </w:t>
      </w:r>
      <w:r>
        <w:rPr>
          <w:rFonts w:ascii="Consolas"/>
          <w:sz w:val="17"/>
        </w:rPr>
        <w:t>safety_stock", "predicted_demand_30d": round(predicted_demand, 2), "economic_order_quantity": eoq,</w:t>
      </w:r>
    </w:p>
    <w:p>
      <w:pPr>
        <w:spacing w:before="3"/>
        <w:ind w:left="1097" w:right="0" w:firstLine="0"/>
        <w:jc w:val="left"/>
        <w:rPr>
          <w:rFonts w:ascii="Consolas"/>
          <w:sz w:val="17"/>
        </w:rPr>
      </w:pPr>
      <w:r>
        <w:rPr>
          <w:rFonts w:ascii="Consolas"/>
          <w:sz w:val="17"/>
        </w:rPr>
        <w:t>"eoq_formula":</w:t>
      </w:r>
      <w:r>
        <w:rPr>
          <w:rFonts w:ascii="Consolas"/>
          <w:spacing w:val="-10"/>
          <w:sz w:val="17"/>
        </w:rPr>
        <w:t> </w:t>
      </w:r>
      <w:r>
        <w:rPr>
          <w:rFonts w:ascii="Consolas"/>
          <w:sz w:val="17"/>
        </w:rPr>
        <w:t>"sqrt((2</w:t>
      </w:r>
      <w:r>
        <w:rPr>
          <w:rFonts w:ascii="Consolas"/>
          <w:spacing w:val="-15"/>
          <w:sz w:val="17"/>
        </w:rPr>
        <w:t> </w:t>
      </w:r>
      <w:r>
        <w:rPr>
          <w:rFonts w:ascii="Consolas"/>
          <w:sz w:val="17"/>
        </w:rPr>
        <w:t>*</w:t>
      </w:r>
      <w:r>
        <w:rPr>
          <w:rFonts w:ascii="Consolas"/>
          <w:spacing w:val="-10"/>
          <w:sz w:val="17"/>
        </w:rPr>
        <w:t> </w:t>
      </w:r>
      <w:r>
        <w:rPr>
          <w:rFonts w:ascii="Consolas"/>
          <w:sz w:val="17"/>
        </w:rPr>
        <w:t>annual_demand</w:t>
      </w:r>
      <w:r>
        <w:rPr>
          <w:rFonts w:ascii="Consolas"/>
          <w:spacing w:val="-9"/>
          <w:sz w:val="17"/>
        </w:rPr>
        <w:t> </w:t>
      </w:r>
      <w:r>
        <w:rPr>
          <w:rFonts w:ascii="Consolas"/>
          <w:sz w:val="17"/>
        </w:rPr>
        <w:t>*</w:t>
      </w:r>
      <w:r>
        <w:rPr>
          <w:rFonts w:ascii="Consolas"/>
          <w:spacing w:val="-10"/>
          <w:sz w:val="17"/>
        </w:rPr>
        <w:t> </w:t>
      </w:r>
      <w:r>
        <w:rPr>
          <w:rFonts w:ascii="Consolas"/>
          <w:sz w:val="17"/>
        </w:rPr>
        <w:t>setup_cost)</w:t>
      </w:r>
      <w:r>
        <w:rPr>
          <w:rFonts w:ascii="Consolas"/>
          <w:spacing w:val="-10"/>
          <w:sz w:val="17"/>
        </w:rPr>
        <w:t> </w:t>
      </w:r>
      <w:r>
        <w:rPr>
          <w:rFonts w:ascii="Consolas"/>
          <w:sz w:val="17"/>
        </w:rPr>
        <w:t>/</w:t>
      </w:r>
      <w:r>
        <w:rPr>
          <w:rFonts w:ascii="Consolas"/>
          <w:spacing w:val="-10"/>
          <w:sz w:val="17"/>
        </w:rPr>
        <w:t> </w:t>
      </w:r>
      <w:r>
        <w:rPr>
          <w:rFonts w:ascii="Consolas"/>
          <w:spacing w:val="-2"/>
          <w:sz w:val="17"/>
        </w:rPr>
        <w:t>holding_cost)",</w:t>
      </w:r>
    </w:p>
    <w:p>
      <w:pPr>
        <w:spacing w:line="197" w:lineRule="exact" w:before="0"/>
        <w:ind w:left="722" w:right="0" w:firstLine="0"/>
        <w:jc w:val="left"/>
        <w:rPr>
          <w:rFonts w:ascii="Consolas"/>
          <w:sz w:val="17"/>
        </w:rPr>
      </w:pPr>
      <w:r>
        <w:rPr>
          <w:rFonts w:ascii="Consolas"/>
          <w:spacing w:val="-10"/>
          <w:sz w:val="17"/>
        </w:rPr>
        <w:t>}</w:t>
      </w:r>
    </w:p>
    <w:p>
      <w:pPr>
        <w:spacing w:line="198" w:lineRule="exact" w:before="2"/>
        <w:ind w:left="722" w:right="0" w:firstLine="0"/>
        <w:jc w:val="left"/>
        <w:rPr>
          <w:rFonts w:ascii="Consolas"/>
          <w:sz w:val="17"/>
        </w:rPr>
      </w:pPr>
      <w:r>
        <w:rPr>
          <w:rFonts w:ascii="Consolas"/>
          <w:spacing w:val="-2"/>
          <w:sz w:val="17"/>
        </w:rPr>
        <w:t>ReorderRecommendation.objects.filter(product=product,</w:t>
      </w:r>
      <w:r>
        <w:rPr>
          <w:rFonts w:ascii="Consolas"/>
          <w:spacing w:val="16"/>
          <w:sz w:val="17"/>
        </w:rPr>
        <w:t> </w:t>
      </w:r>
      <w:r>
        <w:rPr>
          <w:rFonts w:ascii="Consolas"/>
          <w:spacing w:val="-2"/>
          <w:sz w:val="17"/>
        </w:rPr>
        <w:t>is_active=True)</w:t>
      </w:r>
      <w:r>
        <w:rPr>
          <w:rFonts w:ascii="Consolas"/>
          <w:spacing w:val="26"/>
          <w:sz w:val="17"/>
        </w:rPr>
        <w:t> </w:t>
      </w:r>
      <w:r>
        <w:rPr>
          <w:rFonts w:ascii="Consolas"/>
          <w:spacing w:val="-10"/>
          <w:sz w:val="17"/>
        </w:rPr>
        <w:t>\</w:t>
      </w:r>
    </w:p>
    <w:p>
      <w:pPr>
        <w:spacing w:line="198" w:lineRule="exact" w:before="0"/>
        <w:ind w:left="1097" w:right="0" w:firstLine="0"/>
        <w:jc w:val="left"/>
        <w:rPr>
          <w:rFonts w:ascii="Consolas"/>
          <w:sz w:val="17"/>
        </w:rPr>
      </w:pPr>
      <w:r>
        <w:rPr>
          <w:rFonts w:ascii="Consolas"/>
          <w:spacing w:val="-2"/>
          <w:sz w:val="17"/>
        </w:rPr>
        <w:t>.update(is_active=False)</w:t>
      </w:r>
    </w:p>
    <w:p>
      <w:pPr>
        <w:spacing w:line="198" w:lineRule="exact" w:before="3"/>
        <w:ind w:left="722" w:right="0" w:firstLine="0"/>
        <w:jc w:val="left"/>
        <w:rPr>
          <w:rFonts w:ascii="Consolas"/>
          <w:sz w:val="17"/>
        </w:rPr>
      </w:pPr>
      <w:r>
        <w:rPr>
          <w:rFonts w:ascii="Consolas"/>
          <w:sz w:val="17"/>
        </w:rPr>
        <w:t>return</w:t>
      </w:r>
      <w:r>
        <w:rPr>
          <w:rFonts w:ascii="Consolas"/>
          <w:spacing w:val="-6"/>
          <w:sz w:val="17"/>
        </w:rPr>
        <w:t> </w:t>
      </w:r>
      <w:r>
        <w:rPr>
          <w:rFonts w:ascii="Consolas"/>
          <w:spacing w:val="-2"/>
          <w:sz w:val="17"/>
        </w:rPr>
        <w:t>ReorderRecommendation.objects.create(</w:t>
      </w:r>
    </w:p>
    <w:p>
      <w:pPr>
        <w:spacing w:line="240" w:lineRule="auto" w:before="0"/>
        <w:ind w:left="1097" w:right="1879" w:firstLine="0"/>
        <w:jc w:val="left"/>
        <w:rPr>
          <w:rFonts w:ascii="Consolas"/>
          <w:sz w:val="17"/>
        </w:rPr>
      </w:pPr>
      <w:r>
        <w:rPr>
          <w:rFonts w:ascii="Consolas"/>
          <w:sz w:val="17"/>
        </w:rPr>
        <w:t>product=product,</w:t>
      </w:r>
      <w:r>
        <w:rPr>
          <w:rFonts w:ascii="Consolas"/>
          <w:spacing w:val="-19"/>
          <w:sz w:val="17"/>
        </w:rPr>
        <w:t> </w:t>
      </w:r>
      <w:r>
        <w:rPr>
          <w:rFonts w:ascii="Consolas"/>
          <w:sz w:val="17"/>
        </w:rPr>
        <w:t>current_stock=current_stock,</w:t>
      </w:r>
      <w:r>
        <w:rPr>
          <w:rFonts w:ascii="Consolas"/>
          <w:spacing w:val="-23"/>
          <w:sz w:val="17"/>
        </w:rPr>
        <w:t> </w:t>
      </w:r>
      <w:r>
        <w:rPr>
          <w:rFonts w:ascii="Consolas"/>
          <w:sz w:val="17"/>
        </w:rPr>
        <w:t>lead_time_days=lead_time, predicted_demand=Decimal(str(round(predicted_demand, 2))), reorder_point=reorder_point, suggested_quantity=suggested, priority=priority, stockout_risk=stockout_risk, </w:t>
      </w:r>
      <w:r>
        <w:rPr>
          <w:rFonts w:ascii="Consolas"/>
          <w:spacing w:val="-2"/>
          <w:sz w:val="17"/>
        </w:rPr>
        <w:t>explanation_json=explanation,</w:t>
      </w:r>
    </w:p>
    <w:p>
      <w:pPr>
        <w:spacing w:before="2"/>
        <w:ind w:left="722" w:right="0" w:firstLine="0"/>
        <w:jc w:val="left"/>
        <w:rPr>
          <w:rFonts w:ascii="Consolas"/>
          <w:sz w:val="17"/>
        </w:rPr>
      </w:pPr>
      <w:r>
        <w:rPr>
          <w:rFonts w:ascii="Consolas"/>
          <w:spacing w:val="-10"/>
          <w:sz w:val="17"/>
        </w:rPr>
        <w:t>)</w:t>
      </w:r>
    </w:p>
    <w:p>
      <w:pPr>
        <w:spacing w:before="209"/>
        <w:ind w:left="15" w:right="298" w:firstLine="0"/>
        <w:jc w:val="center"/>
        <w:rPr>
          <w:b/>
          <w:sz w:val="20"/>
        </w:rPr>
      </w:pPr>
      <w:r>
        <w:rPr>
          <w:b/>
          <w:color w:val="545454"/>
          <w:spacing w:val="-2"/>
          <w:sz w:val="20"/>
        </w:rPr>
        <w:t>analytics/services.py,</w:t>
      </w:r>
      <w:r>
        <w:rPr>
          <w:b/>
          <w:color w:val="545454"/>
          <w:spacing w:val="19"/>
          <w:sz w:val="20"/>
        </w:rPr>
        <w:t> </w:t>
      </w:r>
      <w:r>
        <w:rPr>
          <w:b/>
          <w:color w:val="545454"/>
          <w:spacing w:val="-2"/>
          <w:sz w:val="20"/>
        </w:rPr>
        <w:t>ReorderService.generate_for_product</w:t>
      </w:r>
    </w:p>
    <w:p>
      <w:pPr>
        <w:pStyle w:val="BodyText"/>
        <w:spacing w:before="1"/>
        <w:ind w:left="0"/>
        <w:jc w:val="left"/>
        <w:rPr>
          <w:b/>
          <w:sz w:val="20"/>
        </w:rPr>
      </w:pPr>
    </w:p>
    <w:p>
      <w:pPr>
        <w:pStyle w:val="BodyText"/>
      </w:pPr>
      <w:r>
        <w:rPr/>
        <w:t>The</w:t>
      </w:r>
      <w:r>
        <w:rPr>
          <w:spacing w:val="-5"/>
        </w:rPr>
        <w:t> </w:t>
      </w:r>
      <w:r>
        <w:rPr/>
        <w:t>design</w:t>
      </w:r>
      <w:r>
        <w:rPr>
          <w:spacing w:val="-5"/>
        </w:rPr>
        <w:t> </w:t>
      </w:r>
      <w:r>
        <w:rPr/>
        <w:t>decisions</w:t>
      </w:r>
      <w:r>
        <w:rPr>
          <w:spacing w:val="-4"/>
        </w:rPr>
        <w:t> </w:t>
      </w:r>
      <w:r>
        <w:rPr/>
        <w:t>worth</w:t>
      </w:r>
      <w:r>
        <w:rPr>
          <w:spacing w:val="-5"/>
        </w:rPr>
        <w:t> </w:t>
      </w:r>
      <w:r>
        <w:rPr>
          <w:spacing w:val="-2"/>
        </w:rPr>
        <w:t>defending:</w:t>
      </w:r>
    </w:p>
    <w:p>
      <w:pPr>
        <w:pStyle w:val="BodyText"/>
        <w:spacing w:line="300" w:lineRule="auto" w:before="227"/>
        <w:ind w:right="443"/>
      </w:pPr>
      <w:r>
        <w:rPr/>
        <w:t>Supplier lead time and safety stock are estimated by dedicated services where possible, falling back to simple heuristics where they are not. predict_actual_lead_time draws on SupplierRiskPredictionService — a RandomForestClassifier trained on each supplier's historical purchase-order telemetry (delivery reliability,</w:t>
      </w:r>
      <w:r>
        <w:rPr>
          <w:spacing w:val="-1"/>
        </w:rPr>
        <w:t> </w:t>
      </w:r>
      <w:r>
        <w:rPr/>
        <w:t>order accuracy, seasonal load,</w:t>
      </w:r>
      <w:r>
        <w:rPr>
          <w:spacing w:val="-1"/>
        </w:rPr>
        <w:t> </w:t>
      </w:r>
      <w:r>
        <w:rPr/>
        <w:t>and the observed delay rate on completed orders) to predict a delay probability and an expected actual lead time — rather than the supplier's stated lead time alone, and StochasticSafetyStockService estimates safety stock from</w:t>
      </w:r>
      <w:r>
        <w:rPr>
          <w:spacing w:val="-11"/>
        </w:rPr>
        <w:t> </w:t>
      </w:r>
      <w:r>
        <w:rPr/>
        <w:t>observed</w:t>
      </w:r>
      <w:r>
        <w:rPr>
          <w:spacing w:val="-11"/>
        </w:rPr>
        <w:t> </w:t>
      </w:r>
      <w:r>
        <w:rPr/>
        <w:t>demand</w:t>
      </w:r>
      <w:r>
        <w:rPr>
          <w:spacing w:val="-12"/>
        </w:rPr>
        <w:t> </w:t>
      </w:r>
      <w:r>
        <w:rPr/>
        <w:t>variability</w:t>
      </w:r>
      <w:r>
        <w:rPr>
          <w:spacing w:val="-10"/>
        </w:rPr>
        <w:t> </w:t>
      </w:r>
      <w:r>
        <w:rPr/>
        <w:t>rather</w:t>
      </w:r>
      <w:r>
        <w:rPr>
          <w:spacing w:val="-11"/>
        </w:rPr>
        <w:t> </w:t>
      </w:r>
      <w:r>
        <w:rPr/>
        <w:t>than</w:t>
      </w:r>
      <w:r>
        <w:rPr>
          <w:spacing w:val="-7"/>
        </w:rPr>
        <w:t> </w:t>
      </w:r>
      <w:r>
        <w:rPr/>
        <w:t>a</w:t>
      </w:r>
      <w:r>
        <w:rPr>
          <w:spacing w:val="-11"/>
        </w:rPr>
        <w:t> </w:t>
      </w:r>
      <w:r>
        <w:rPr/>
        <w:t>flat</w:t>
      </w:r>
      <w:r>
        <w:rPr>
          <w:spacing w:val="-8"/>
        </w:rPr>
        <w:t> </w:t>
      </w:r>
      <w:r>
        <w:rPr/>
        <w:t>rule,</w:t>
      </w:r>
      <w:r>
        <w:rPr>
          <w:spacing w:val="-13"/>
        </w:rPr>
        <w:t> </w:t>
      </w:r>
      <w:r>
        <w:rPr/>
        <w:t>where</w:t>
      </w:r>
      <w:r>
        <w:rPr>
          <w:spacing w:val="-10"/>
        </w:rPr>
        <w:t> </w:t>
      </w:r>
      <w:r>
        <w:rPr/>
        <w:t>enough</w:t>
      </w:r>
      <w:r>
        <w:rPr>
          <w:spacing w:val="-7"/>
        </w:rPr>
        <w:t> </w:t>
      </w:r>
      <w:r>
        <w:rPr/>
        <w:t>history</w:t>
      </w:r>
      <w:r>
        <w:rPr>
          <w:spacing w:val="-10"/>
        </w:rPr>
        <w:t> </w:t>
      </w:r>
      <w:r>
        <w:rPr/>
        <w:t>exists</w:t>
      </w:r>
      <w:r>
        <w:rPr>
          <w:spacing w:val="-11"/>
        </w:rPr>
        <w:t> </w:t>
      </w:r>
      <w:r>
        <w:rPr/>
        <w:t>to</w:t>
      </w:r>
      <w:r>
        <w:rPr>
          <w:spacing w:val="-12"/>
        </w:rPr>
        <w:t> </w:t>
      </w:r>
      <w:r>
        <w:rPr/>
        <w:t>do</w:t>
      </w:r>
      <w:r>
        <w:rPr>
          <w:spacing w:val="-12"/>
        </w:rPr>
        <w:t> </w:t>
      </w:r>
      <w:r>
        <w:rPr/>
        <w:t>so</w:t>
      </w:r>
      <w:r>
        <w:rPr>
          <w:spacing w:val="-7"/>
        </w:rPr>
        <w:t> </w:t>
      </w:r>
      <w:r>
        <w:rPr/>
        <w:t>reliably. Both fall back — to the supplier's stated lead time, and to a flat two-day-of-average-demand safety buffer respectively — when the more sophisticated estimate is not available or raises an exception. The</w:t>
      </w:r>
      <w:r>
        <w:rPr>
          <w:spacing w:val="-13"/>
        </w:rPr>
        <w:t> </w:t>
      </w:r>
      <w:r>
        <w:rPr/>
        <w:t>flat</w:t>
      </w:r>
      <w:r>
        <w:rPr>
          <w:spacing w:val="-12"/>
        </w:rPr>
        <w:t> </w:t>
      </w:r>
      <w:r>
        <w:rPr/>
        <w:t>fallback</w:t>
      </w:r>
      <w:r>
        <w:rPr>
          <w:spacing w:val="-13"/>
        </w:rPr>
        <w:t> </w:t>
      </w:r>
      <w:r>
        <w:rPr/>
        <w:t>exists</w:t>
      </w:r>
      <w:r>
        <w:rPr>
          <w:spacing w:val="-12"/>
        </w:rPr>
        <w:t> </w:t>
      </w:r>
      <w:r>
        <w:rPr/>
        <w:t>because</w:t>
      </w:r>
      <w:r>
        <w:rPr>
          <w:spacing w:val="-13"/>
        </w:rPr>
        <w:t> </w:t>
      </w:r>
      <w:r>
        <w:rPr/>
        <w:t>the</w:t>
      </w:r>
      <w:r>
        <w:rPr>
          <w:spacing w:val="-12"/>
        </w:rPr>
        <w:t> </w:t>
      </w:r>
      <w:r>
        <w:rPr/>
        <w:t>fully</w:t>
      </w:r>
      <w:r>
        <w:rPr>
          <w:spacing w:val="-13"/>
        </w:rPr>
        <w:t> </w:t>
      </w:r>
      <w:r>
        <w:rPr/>
        <w:t>statistical</w:t>
      </w:r>
      <w:r>
        <w:rPr>
          <w:spacing w:val="-12"/>
        </w:rPr>
        <w:t> </w:t>
      </w:r>
      <w:r>
        <w:rPr/>
        <w:t>version</w:t>
      </w:r>
      <w:r>
        <w:rPr>
          <w:spacing w:val="-12"/>
        </w:rPr>
        <w:t> </w:t>
      </w:r>
      <w:r>
        <w:rPr/>
        <w:t>(z</w:t>
      </w:r>
      <w:r>
        <w:rPr>
          <w:spacing w:val="-13"/>
        </w:rPr>
        <w:t> </w:t>
      </w:r>
      <w:r>
        <w:rPr/>
        <w:t>×</w:t>
      </w:r>
      <w:r>
        <w:rPr>
          <w:spacing w:val="-12"/>
        </w:rPr>
        <w:t> </w:t>
      </w:r>
      <w:r>
        <w:rPr/>
        <w:t>σ_demand</w:t>
      </w:r>
      <w:r>
        <w:rPr>
          <w:spacing w:val="-13"/>
        </w:rPr>
        <w:t> </w:t>
      </w:r>
      <w:r>
        <w:rPr/>
        <w:t>×</w:t>
      </w:r>
      <w:r>
        <w:rPr>
          <w:spacing w:val="-12"/>
        </w:rPr>
        <w:t> </w:t>
      </w:r>
      <w:r>
        <w:rPr/>
        <w:t>√lead_time,</w:t>
      </w:r>
      <w:r>
        <w:rPr>
          <w:spacing w:val="-13"/>
        </w:rPr>
        <w:t> </w:t>
      </w:r>
      <w:r>
        <w:rPr/>
        <w:t>from</w:t>
      </w:r>
      <w:r>
        <w:rPr>
          <w:spacing w:val="-12"/>
        </w:rPr>
        <w:t> </w:t>
      </w:r>
      <w:r>
        <w:rPr/>
        <w:t>[2])</w:t>
      </w:r>
      <w:r>
        <w:rPr>
          <w:spacing w:val="-12"/>
        </w:rPr>
        <w:t> </w:t>
      </w:r>
      <w:r>
        <w:rPr/>
        <w:t>needs a</w:t>
      </w:r>
      <w:r>
        <w:rPr>
          <w:spacing w:val="-7"/>
        </w:rPr>
        <w:t> </w:t>
      </w:r>
      <w:r>
        <w:rPr/>
        <w:t>trustworthy</w:t>
      </w:r>
      <w:r>
        <w:rPr>
          <w:spacing w:val="-6"/>
        </w:rPr>
        <w:t> </w:t>
      </w:r>
      <w:r>
        <w:rPr/>
        <w:t>estimate</w:t>
      </w:r>
      <w:r>
        <w:rPr>
          <w:spacing w:val="-6"/>
        </w:rPr>
        <w:t> </w:t>
      </w:r>
      <w:r>
        <w:rPr/>
        <w:t>of</w:t>
      </w:r>
      <w:r>
        <w:rPr>
          <w:spacing w:val="-3"/>
        </w:rPr>
        <w:t> </w:t>
      </w:r>
      <w:r>
        <w:rPr/>
        <w:t>demand</w:t>
      </w:r>
      <w:r>
        <w:rPr>
          <w:spacing w:val="-8"/>
        </w:rPr>
        <w:t> </w:t>
      </w:r>
      <w:r>
        <w:rPr/>
        <w:t>variance</w:t>
      </w:r>
      <w:r>
        <w:rPr>
          <w:spacing w:val="-6"/>
        </w:rPr>
        <w:t> </w:t>
      </w:r>
      <w:r>
        <w:rPr/>
        <w:t>that</w:t>
      </w:r>
      <w:r>
        <w:rPr>
          <w:spacing w:val="-9"/>
        </w:rPr>
        <w:t> </w:t>
      </w:r>
      <w:r>
        <w:rPr/>
        <w:t>a</w:t>
      </w:r>
      <w:r>
        <w:rPr>
          <w:spacing w:val="-3"/>
        </w:rPr>
        <w:t> </w:t>
      </w:r>
      <w:r>
        <w:rPr/>
        <w:t>forty-day,</w:t>
      </w:r>
      <w:r>
        <w:rPr>
          <w:spacing w:val="-9"/>
        </w:rPr>
        <w:t> </w:t>
      </w:r>
      <w:r>
        <w:rPr/>
        <w:t>sparse</w:t>
      </w:r>
      <w:r>
        <w:rPr>
          <w:spacing w:val="-7"/>
        </w:rPr>
        <w:t> </w:t>
      </w:r>
      <w:r>
        <w:rPr/>
        <w:t>series</w:t>
      </w:r>
      <w:r>
        <w:rPr>
          <w:spacing w:val="-7"/>
        </w:rPr>
        <w:t> </w:t>
      </w:r>
      <w:r>
        <w:rPr/>
        <w:t>does</w:t>
      </w:r>
      <w:r>
        <w:rPr>
          <w:spacing w:val="-7"/>
        </w:rPr>
        <w:t> </w:t>
      </w:r>
      <w:r>
        <w:rPr/>
        <w:t>not</w:t>
      </w:r>
      <w:r>
        <w:rPr>
          <w:spacing w:val="-4"/>
        </w:rPr>
        <w:t> </w:t>
      </w:r>
      <w:r>
        <w:rPr/>
        <w:t>reliably</w:t>
      </w:r>
      <w:r>
        <w:rPr>
          <w:spacing w:val="-4"/>
        </w:rPr>
        <w:t> </w:t>
      </w:r>
      <w:r>
        <w:rPr/>
        <w:t>support;</w:t>
      </w:r>
      <w:r>
        <w:rPr>
          <w:spacing w:val="-8"/>
        </w:rPr>
        <w:t> </w:t>
      </w:r>
      <w:r>
        <w:rPr/>
        <w:t>a flat buffer is cruder but stable and explainable to a non-technical user in one sentence.</w:t>
      </w:r>
    </w:p>
    <w:p>
      <w:pPr>
        <w:pStyle w:val="BodyText"/>
        <w:spacing w:after="0" w:line="300" w:lineRule="auto"/>
        <w:sectPr>
          <w:pgSz w:w="11910" w:h="16840"/>
          <w:pgMar w:header="0" w:footer="690" w:top="1420" w:bottom="880" w:left="1275" w:right="992"/>
        </w:sectPr>
      </w:pPr>
    </w:p>
    <w:p>
      <w:pPr>
        <w:pStyle w:val="BodyText"/>
        <w:spacing w:line="300" w:lineRule="auto" w:before="43"/>
        <w:ind w:right="443"/>
      </w:pPr>
      <w:r>
        <w:rPr/>
        <w:t>Every recommendation now carries a priority band and a numeric stockout-risk figure, not only a suggested</w:t>
      </w:r>
      <w:r>
        <w:rPr>
          <w:spacing w:val="-13"/>
        </w:rPr>
        <w:t> </w:t>
      </w:r>
      <w:r>
        <w:rPr/>
        <w:t>quantity.</w:t>
      </w:r>
      <w:r>
        <w:rPr>
          <w:spacing w:val="-12"/>
        </w:rPr>
        <w:t> </w:t>
      </w:r>
      <w:r>
        <w:rPr/>
        <w:t>Both</w:t>
      </w:r>
      <w:r>
        <w:rPr>
          <w:spacing w:val="-13"/>
        </w:rPr>
        <w:t> </w:t>
      </w:r>
      <w:r>
        <w:rPr/>
        <w:t>are</w:t>
      </w:r>
      <w:r>
        <w:rPr>
          <w:spacing w:val="-12"/>
        </w:rPr>
        <w:t> </w:t>
      </w:r>
      <w:r>
        <w:rPr/>
        <w:t>derived</w:t>
      </w:r>
      <w:r>
        <w:rPr>
          <w:spacing w:val="-13"/>
        </w:rPr>
        <w:t> </w:t>
      </w:r>
      <w:r>
        <w:rPr/>
        <w:t>from</w:t>
      </w:r>
      <w:r>
        <w:rPr>
          <w:spacing w:val="-12"/>
        </w:rPr>
        <w:t> </w:t>
      </w:r>
      <w:r>
        <w:rPr/>
        <w:t>the</w:t>
      </w:r>
      <w:r>
        <w:rPr>
          <w:spacing w:val="-13"/>
        </w:rPr>
        <w:t> </w:t>
      </w:r>
      <w:r>
        <w:rPr/>
        <w:t>same</w:t>
      </w:r>
      <w:r>
        <w:rPr>
          <w:spacing w:val="-12"/>
        </w:rPr>
        <w:t> </w:t>
      </w:r>
      <w:r>
        <w:rPr/>
        <w:t>comparison</w:t>
      </w:r>
      <w:r>
        <w:rPr>
          <w:spacing w:val="-12"/>
        </w:rPr>
        <w:t> </w:t>
      </w:r>
      <w:r>
        <w:rPr/>
        <w:t>—</w:t>
      </w:r>
      <w:r>
        <w:rPr>
          <w:spacing w:val="-13"/>
        </w:rPr>
        <w:t> </w:t>
      </w:r>
      <w:r>
        <w:rPr/>
        <w:t>current</w:t>
      </w:r>
      <w:r>
        <w:rPr>
          <w:spacing w:val="-12"/>
        </w:rPr>
        <w:t> </w:t>
      </w:r>
      <w:r>
        <w:rPr/>
        <w:t>stock</w:t>
      </w:r>
      <w:r>
        <w:rPr>
          <w:spacing w:val="-12"/>
        </w:rPr>
        <w:t> </w:t>
      </w:r>
      <w:r>
        <w:rPr/>
        <w:t>against</w:t>
      </w:r>
      <w:r>
        <w:rPr>
          <w:spacing w:val="-13"/>
        </w:rPr>
        <w:t> </w:t>
      </w:r>
      <w:r>
        <w:rPr/>
        <w:t>the</w:t>
      </w:r>
      <w:r>
        <w:rPr>
          <w:spacing w:val="-11"/>
        </w:rPr>
        <w:t> </w:t>
      </w:r>
      <w:r>
        <w:rPr/>
        <w:t>product's minimum level and against its reorder point — rather than from a separate model, so a Critical/95% recommendation</w:t>
      </w:r>
      <w:r>
        <w:rPr>
          <w:spacing w:val="-3"/>
        </w:rPr>
        <w:t> </w:t>
      </w:r>
      <w:r>
        <w:rPr/>
        <w:t>and</w:t>
      </w:r>
      <w:r>
        <w:rPr>
          <w:spacing w:val="-3"/>
        </w:rPr>
        <w:t> </w:t>
      </w:r>
      <w:r>
        <w:rPr/>
        <w:t>a Low/20% one</w:t>
      </w:r>
      <w:r>
        <w:rPr>
          <w:spacing w:val="-2"/>
        </w:rPr>
        <w:t> </w:t>
      </w:r>
      <w:r>
        <w:rPr/>
        <w:t>differ</w:t>
      </w:r>
      <w:r>
        <w:rPr>
          <w:spacing w:val="-2"/>
        </w:rPr>
        <w:t> </w:t>
      </w:r>
      <w:r>
        <w:rPr/>
        <w:t>only</w:t>
      </w:r>
      <w:r>
        <w:rPr>
          <w:spacing w:val="-2"/>
        </w:rPr>
        <w:t> </w:t>
      </w:r>
      <w:r>
        <w:rPr/>
        <w:t>in which</w:t>
      </w:r>
      <w:r>
        <w:rPr>
          <w:spacing w:val="-3"/>
        </w:rPr>
        <w:t> </w:t>
      </w:r>
      <w:r>
        <w:rPr/>
        <w:t>of</w:t>
      </w:r>
      <w:r>
        <w:rPr>
          <w:spacing w:val="-2"/>
        </w:rPr>
        <w:t> </w:t>
      </w:r>
      <w:r>
        <w:rPr/>
        <w:t>four</w:t>
      </w:r>
      <w:r>
        <w:rPr>
          <w:spacing w:val="-2"/>
        </w:rPr>
        <w:t> </w:t>
      </w:r>
      <w:r>
        <w:rPr/>
        <w:t>bands</w:t>
      </w:r>
      <w:r>
        <w:rPr>
          <w:spacing w:val="-2"/>
        </w:rPr>
        <w:t> </w:t>
      </w:r>
      <w:r>
        <w:rPr/>
        <w:t>the</w:t>
      </w:r>
      <w:r>
        <w:rPr>
          <w:spacing w:val="-2"/>
        </w:rPr>
        <w:t> </w:t>
      </w:r>
      <w:r>
        <w:rPr/>
        <w:t>current</w:t>
      </w:r>
      <w:r>
        <w:rPr>
          <w:spacing w:val="-4"/>
        </w:rPr>
        <w:t> </w:t>
      </w:r>
      <w:r>
        <w:rPr/>
        <w:t>stock happens to fall into, not in some additional layer of judgement a manager would have to trust blindly. This is a deliberately coarse classification, and that coarseness is the point: a manager scanning fifty recommendations can triage by priority band in seconds, which a bare quantity column does not support, and the stockout-risk figure is not claimed to be a calibrated probability — it is a fixed label per band, which the report should be honest about rather than let the word "risk" imply a statistical estimate that was never fitted. No automated test currently exercises the band boundaries directly, which</w:t>
      </w:r>
      <w:r>
        <w:rPr>
          <w:spacing w:val="-7"/>
        </w:rPr>
        <w:t> </w:t>
      </w:r>
      <w:r>
        <w:rPr/>
        <w:t>is</w:t>
      </w:r>
      <w:r>
        <w:rPr>
          <w:spacing w:val="-6"/>
        </w:rPr>
        <w:t> </w:t>
      </w:r>
      <w:r>
        <w:rPr/>
        <w:t>an</w:t>
      </w:r>
      <w:r>
        <w:rPr>
          <w:spacing w:val="-2"/>
        </w:rPr>
        <w:t> </w:t>
      </w:r>
      <w:r>
        <w:rPr/>
        <w:t>omission</w:t>
      </w:r>
      <w:r>
        <w:rPr>
          <w:spacing w:val="-7"/>
        </w:rPr>
        <w:t> </w:t>
      </w:r>
      <w:r>
        <w:rPr/>
        <w:t>in</w:t>
      </w:r>
      <w:r>
        <w:rPr>
          <w:spacing w:val="-7"/>
        </w:rPr>
        <w:t> </w:t>
      </w:r>
      <w:r>
        <w:rPr/>
        <w:t>the</w:t>
      </w:r>
      <w:r>
        <w:rPr>
          <w:spacing w:val="-5"/>
        </w:rPr>
        <w:t> </w:t>
      </w:r>
      <w:r>
        <w:rPr/>
        <w:t>same</w:t>
      </w:r>
      <w:r>
        <w:rPr>
          <w:spacing w:val="-5"/>
        </w:rPr>
        <w:t> </w:t>
      </w:r>
      <w:r>
        <w:rPr/>
        <w:t>spirit</w:t>
      </w:r>
      <w:r>
        <w:rPr>
          <w:spacing w:val="-8"/>
        </w:rPr>
        <w:t> </w:t>
      </w:r>
      <w:r>
        <w:rPr/>
        <w:t>as</w:t>
      </w:r>
      <w:r>
        <w:rPr>
          <w:spacing w:val="-2"/>
        </w:rPr>
        <w:t> </w:t>
      </w:r>
      <w:r>
        <w:rPr/>
        <w:t>the</w:t>
      </w:r>
      <w:r>
        <w:rPr>
          <w:spacing w:val="-1"/>
        </w:rPr>
        <w:t> </w:t>
      </w:r>
      <w:r>
        <w:rPr/>
        <w:t>testing</w:t>
      </w:r>
      <w:r>
        <w:rPr>
          <w:spacing w:val="-5"/>
        </w:rPr>
        <w:t> </w:t>
      </w:r>
      <w:r>
        <w:rPr/>
        <w:t>gaps</w:t>
      </w:r>
      <w:r>
        <w:rPr>
          <w:spacing w:val="-6"/>
        </w:rPr>
        <w:t> </w:t>
      </w:r>
      <w:r>
        <w:rPr/>
        <w:t>already</w:t>
      </w:r>
      <w:r>
        <w:rPr>
          <w:spacing w:val="-5"/>
        </w:rPr>
        <w:t> </w:t>
      </w:r>
      <w:r>
        <w:rPr/>
        <w:t>discussed</w:t>
      </w:r>
      <w:r>
        <w:rPr>
          <w:spacing w:val="-6"/>
        </w:rPr>
        <w:t> </w:t>
      </w:r>
      <w:r>
        <w:rPr/>
        <w:t>in</w:t>
      </w:r>
      <w:r>
        <w:rPr>
          <w:spacing w:val="-7"/>
        </w:rPr>
        <w:t> </w:t>
      </w:r>
      <w:r>
        <w:rPr/>
        <w:t>Section</w:t>
      </w:r>
      <w:r>
        <w:rPr>
          <w:spacing w:val="-7"/>
        </w:rPr>
        <w:t> </w:t>
      </w:r>
      <w:r>
        <w:rPr/>
        <w:t>7.1</w:t>
      </w:r>
      <w:r>
        <w:rPr>
          <w:spacing w:val="-3"/>
        </w:rPr>
        <w:t> </w:t>
      </w:r>
      <w:r>
        <w:rPr/>
        <w:t>rather</w:t>
      </w:r>
      <w:r>
        <w:rPr>
          <w:spacing w:val="-1"/>
        </w:rPr>
        <w:t> </w:t>
      </w:r>
      <w:r>
        <w:rPr/>
        <w:t>than a new category of problem.</w:t>
      </w:r>
    </w:p>
    <w:p>
      <w:pPr>
        <w:pStyle w:val="BodyText"/>
        <w:spacing w:line="297" w:lineRule="auto" w:before="164"/>
        <w:ind w:right="439"/>
      </w:pPr>
      <w:r>
        <w:rPr/>
        <w:t>The reorder point is floored at the product's configured reorder_level. If the calculation produces something lower than the level a human has explicitly set, the human wins — a deliberate choice about who is in charge. The system advises; it does not override a documented business decision.</w:t>
      </w:r>
    </w:p>
    <w:p>
      <w:pPr>
        <w:pStyle w:val="BodyText"/>
        <w:spacing w:line="300" w:lineRule="auto" w:before="167"/>
        <w:ind w:right="445"/>
      </w:pPr>
      <w:r>
        <w:rPr>
          <w:spacing w:val="-2"/>
        </w:rPr>
        <w:t>EOQ</w:t>
      </w:r>
      <w:r>
        <w:rPr>
          <w:spacing w:val="-8"/>
        </w:rPr>
        <w:t> </w:t>
      </w:r>
      <w:r>
        <w:rPr>
          <w:spacing w:val="-2"/>
        </w:rPr>
        <w:t>acts as</w:t>
      </w:r>
      <w:r>
        <w:rPr>
          <w:spacing w:val="-9"/>
        </w:rPr>
        <w:t> </w:t>
      </w:r>
      <w:r>
        <w:rPr>
          <w:spacing w:val="-2"/>
        </w:rPr>
        <w:t>a floor on</w:t>
      </w:r>
      <w:r>
        <w:rPr>
          <w:spacing w:val="-4"/>
        </w:rPr>
        <w:t> </w:t>
      </w:r>
      <w:r>
        <w:rPr>
          <w:spacing w:val="-2"/>
        </w:rPr>
        <w:t>order quantity,</w:t>
      </w:r>
      <w:r>
        <w:rPr>
          <w:spacing w:val="-5"/>
        </w:rPr>
        <w:t> </w:t>
      </w:r>
      <w:r>
        <w:rPr>
          <w:spacing w:val="-2"/>
        </w:rPr>
        <w:t>not</w:t>
      </w:r>
      <w:r>
        <w:rPr>
          <w:spacing w:val="-5"/>
        </w:rPr>
        <w:t> </w:t>
      </w:r>
      <w:r>
        <w:rPr>
          <w:spacing w:val="-2"/>
        </w:rPr>
        <w:t>a replacement</w:t>
      </w:r>
      <w:r>
        <w:rPr>
          <w:spacing w:val="-11"/>
        </w:rPr>
        <w:t> </w:t>
      </w:r>
      <w:r>
        <w:rPr>
          <w:spacing w:val="-2"/>
        </w:rPr>
        <w:t>for it. The</w:t>
      </w:r>
      <w:r>
        <w:rPr>
          <w:spacing w:val="-8"/>
        </w:rPr>
        <w:t> </w:t>
      </w:r>
      <w:r>
        <w:rPr>
          <w:spacing w:val="-2"/>
        </w:rPr>
        <w:t>suggested</w:t>
      </w:r>
      <w:r>
        <w:rPr>
          <w:spacing w:val="-9"/>
        </w:rPr>
        <w:t> </w:t>
      </w:r>
      <w:r>
        <w:rPr>
          <w:spacing w:val="-2"/>
        </w:rPr>
        <w:t>quantity</w:t>
      </w:r>
      <w:r>
        <w:rPr>
          <w:spacing w:val="-8"/>
        </w:rPr>
        <w:t> </w:t>
      </w:r>
      <w:r>
        <w:rPr>
          <w:spacing w:val="-2"/>
        </w:rPr>
        <w:t>starts</w:t>
      </w:r>
      <w:r>
        <w:rPr>
          <w:spacing w:val="-9"/>
        </w:rPr>
        <w:t> </w:t>
      </w:r>
      <w:r>
        <w:rPr>
          <w:spacing w:val="-2"/>
        </w:rPr>
        <w:t>as roughly </w:t>
      </w:r>
      <w:r>
        <w:rPr/>
        <w:t>"how much is needed to get back above the reorder point, plus a day of forecast demand"; if that figure</w:t>
      </w:r>
      <w:r>
        <w:rPr>
          <w:spacing w:val="-2"/>
        </w:rPr>
        <w:t> </w:t>
      </w:r>
      <w:r>
        <w:rPr/>
        <w:t>is</w:t>
      </w:r>
      <w:r>
        <w:rPr>
          <w:spacing w:val="-2"/>
        </w:rPr>
        <w:t> </w:t>
      </w:r>
      <w:r>
        <w:rPr/>
        <w:t>positive</w:t>
      </w:r>
      <w:r>
        <w:rPr>
          <w:spacing w:val="-2"/>
        </w:rPr>
        <w:t> </w:t>
      </w:r>
      <w:r>
        <w:rPr/>
        <w:t>but</w:t>
      </w:r>
      <w:r>
        <w:rPr>
          <w:spacing w:val="-4"/>
        </w:rPr>
        <w:t> </w:t>
      </w:r>
      <w:r>
        <w:rPr/>
        <w:t>smaller</w:t>
      </w:r>
      <w:r>
        <w:rPr>
          <w:spacing w:val="-2"/>
        </w:rPr>
        <w:t> </w:t>
      </w:r>
      <w:r>
        <w:rPr/>
        <w:t>than</w:t>
      </w:r>
      <w:r>
        <w:rPr>
          <w:spacing w:val="-3"/>
        </w:rPr>
        <w:t> </w:t>
      </w:r>
      <w:r>
        <w:rPr/>
        <w:t>the</w:t>
      </w:r>
      <w:r>
        <w:rPr>
          <w:spacing w:val="-2"/>
        </w:rPr>
        <w:t> </w:t>
      </w:r>
      <w:r>
        <w:rPr/>
        <w:t>EOQ, it</w:t>
      </w:r>
      <w:r>
        <w:rPr>
          <w:spacing w:val="-4"/>
        </w:rPr>
        <w:t> </w:t>
      </w:r>
      <w:r>
        <w:rPr/>
        <w:t>is</w:t>
      </w:r>
      <w:r>
        <w:rPr>
          <w:spacing w:val="-2"/>
        </w:rPr>
        <w:t> </w:t>
      </w:r>
      <w:r>
        <w:rPr/>
        <w:t>raised</w:t>
      </w:r>
      <w:r>
        <w:rPr>
          <w:spacing w:val="-3"/>
        </w:rPr>
        <w:t> </w:t>
      </w:r>
      <w:r>
        <w:rPr/>
        <w:t>to</w:t>
      </w:r>
      <w:r>
        <w:rPr>
          <w:spacing w:val="-3"/>
        </w:rPr>
        <w:t> </w:t>
      </w:r>
      <w:r>
        <w:rPr/>
        <w:t>the EOQ, on the</w:t>
      </w:r>
      <w:r>
        <w:rPr>
          <w:spacing w:val="-2"/>
        </w:rPr>
        <w:t> </w:t>
      </w:r>
      <w:r>
        <w:rPr/>
        <w:t>reasoning</w:t>
      </w:r>
      <w:r>
        <w:rPr>
          <w:spacing w:val="-1"/>
        </w:rPr>
        <w:t> </w:t>
      </w:r>
      <w:r>
        <w:rPr/>
        <w:t>that</w:t>
      </w:r>
      <w:r>
        <w:rPr>
          <w:spacing w:val="-5"/>
        </w:rPr>
        <w:t> </w:t>
      </w:r>
      <w:r>
        <w:rPr/>
        <w:t>if</w:t>
      </w:r>
      <w:r>
        <w:rPr>
          <w:spacing w:val="-2"/>
        </w:rPr>
        <w:t> </w:t>
      </w:r>
      <w:r>
        <w:rPr/>
        <w:t>an order</w:t>
      </w:r>
      <w:r>
        <w:rPr>
          <w:spacing w:val="-2"/>
        </w:rPr>
        <w:t> </w:t>
      </w:r>
      <w:r>
        <w:rPr/>
        <w:t>is being</w:t>
      </w:r>
      <w:r>
        <w:rPr>
          <w:spacing w:val="-2"/>
        </w:rPr>
        <w:t> </w:t>
      </w:r>
      <w:r>
        <w:rPr/>
        <w:t>placed</w:t>
      </w:r>
      <w:r>
        <w:rPr>
          <w:spacing w:val="-4"/>
        </w:rPr>
        <w:t> </w:t>
      </w:r>
      <w:r>
        <w:rPr/>
        <w:t>at</w:t>
      </w:r>
      <w:r>
        <w:rPr>
          <w:spacing w:val="-6"/>
        </w:rPr>
        <w:t> </w:t>
      </w:r>
      <w:r>
        <w:rPr/>
        <w:t>all,</w:t>
      </w:r>
      <w:r>
        <w:rPr>
          <w:spacing w:val="-6"/>
        </w:rPr>
        <w:t> </w:t>
      </w:r>
      <w:r>
        <w:rPr/>
        <w:t>the</w:t>
      </w:r>
      <w:r>
        <w:rPr>
          <w:spacing w:val="-3"/>
        </w:rPr>
        <w:t> </w:t>
      </w:r>
      <w:r>
        <w:rPr/>
        <w:t>fixed</w:t>
      </w:r>
      <w:r>
        <w:rPr>
          <w:spacing w:val="-4"/>
        </w:rPr>
        <w:t> </w:t>
      </w:r>
      <w:r>
        <w:rPr/>
        <w:t>ordering</w:t>
      </w:r>
      <w:r>
        <w:rPr>
          <w:spacing w:val="-2"/>
        </w:rPr>
        <w:t> </w:t>
      </w:r>
      <w:r>
        <w:rPr/>
        <w:t>cost</w:t>
      </w:r>
      <w:r>
        <w:rPr>
          <w:spacing w:val="-5"/>
        </w:rPr>
        <w:t> </w:t>
      </w:r>
      <w:r>
        <w:rPr/>
        <w:t>has</w:t>
      </w:r>
      <w:r>
        <w:rPr>
          <w:spacing w:val="-3"/>
        </w:rPr>
        <w:t> </w:t>
      </w:r>
      <w:r>
        <w:rPr/>
        <w:t>already</w:t>
      </w:r>
      <w:r>
        <w:rPr>
          <w:spacing w:val="-7"/>
        </w:rPr>
        <w:t> </w:t>
      </w:r>
      <w:r>
        <w:rPr/>
        <w:t>been</w:t>
      </w:r>
      <w:r>
        <w:rPr>
          <w:spacing w:val="-4"/>
        </w:rPr>
        <w:t> </w:t>
      </w:r>
      <w:r>
        <w:rPr/>
        <w:t>paid,</w:t>
      </w:r>
      <w:r>
        <w:rPr>
          <w:spacing w:val="-6"/>
        </w:rPr>
        <w:t> </w:t>
      </w:r>
      <w:r>
        <w:rPr/>
        <w:t>so</w:t>
      </w:r>
      <w:r>
        <w:rPr>
          <w:spacing w:val="-4"/>
        </w:rPr>
        <w:t> </w:t>
      </w:r>
      <w:r>
        <w:rPr/>
        <w:t>ordering</w:t>
      </w:r>
      <w:r>
        <w:rPr>
          <w:spacing w:val="-2"/>
        </w:rPr>
        <w:t> </w:t>
      </w:r>
      <w:r>
        <w:rPr/>
        <w:t>a</w:t>
      </w:r>
      <w:r>
        <w:rPr>
          <w:spacing w:val="-3"/>
        </w:rPr>
        <w:t> </w:t>
      </w:r>
      <w:r>
        <w:rPr/>
        <w:t>trivially</w:t>
      </w:r>
      <w:r>
        <w:rPr>
          <w:spacing w:val="-3"/>
        </w:rPr>
        <w:t> </w:t>
      </w:r>
      <w:r>
        <w:rPr/>
        <w:t>small</w:t>
      </w:r>
      <w:r>
        <w:rPr>
          <w:spacing w:val="-1"/>
        </w:rPr>
        <w:t> </w:t>
      </w:r>
      <w:r>
        <w:rPr/>
        <w:t>quantity wastes it.</w:t>
      </w:r>
    </w:p>
    <w:p>
      <w:pPr>
        <w:pStyle w:val="BodyText"/>
        <w:spacing w:line="300" w:lineRule="auto" w:before="161"/>
        <w:ind w:right="446"/>
      </w:pPr>
      <w:r>
        <w:rPr/>
        <w:t>Superseded recommendations are deactivated rather than deleted, so the recommendation history survives and a manager can compare what the system suggested last month against what was </w:t>
      </w:r>
      <w:r>
        <w:rPr>
          <w:spacing w:val="-2"/>
        </w:rPr>
        <w:t>ordered.</w:t>
      </w:r>
    </w:p>
    <w:p>
      <w:pPr>
        <w:pStyle w:val="BodyText"/>
        <w:spacing w:line="300" w:lineRule="auto" w:before="160"/>
        <w:ind w:right="442"/>
      </w:pPr>
      <w:r>
        <w:rPr/>
        <w:t>The explanation is a first-class output, not a log line. explanation_json is a structured field on the model, returned by the API and rendered in an ExplainabilitySheet side panel in the interface, recording</w:t>
      </w:r>
      <w:r>
        <w:rPr>
          <w:spacing w:val="-3"/>
        </w:rPr>
        <w:t> </w:t>
      </w:r>
      <w:r>
        <w:rPr/>
        <w:t>every</w:t>
      </w:r>
      <w:r>
        <w:rPr>
          <w:spacing w:val="-4"/>
        </w:rPr>
        <w:t> </w:t>
      </w:r>
      <w:r>
        <w:rPr/>
        <w:t>input</w:t>
      </w:r>
      <w:r>
        <w:rPr>
          <w:spacing w:val="-6"/>
        </w:rPr>
        <w:t> </w:t>
      </w:r>
      <w:r>
        <w:rPr/>
        <w:t>and</w:t>
      </w:r>
      <w:r>
        <w:rPr>
          <w:spacing w:val="-5"/>
        </w:rPr>
        <w:t> </w:t>
      </w:r>
      <w:r>
        <w:rPr/>
        <w:t>both</w:t>
      </w:r>
      <w:r>
        <w:rPr>
          <w:spacing w:val="-5"/>
        </w:rPr>
        <w:t> </w:t>
      </w:r>
      <w:r>
        <w:rPr/>
        <w:t>formulae.</w:t>
      </w:r>
      <w:r>
        <w:rPr>
          <w:spacing w:val="-3"/>
        </w:rPr>
        <w:t> </w:t>
      </w:r>
      <w:r>
        <w:rPr/>
        <w:t>This</w:t>
      </w:r>
      <w:r>
        <w:rPr>
          <w:spacing w:val="-9"/>
        </w:rPr>
        <w:t> </w:t>
      </w:r>
      <w:r>
        <w:rPr/>
        <w:t>is</w:t>
      </w:r>
      <w:r>
        <w:rPr>
          <w:spacing w:val="-4"/>
        </w:rPr>
        <w:t> </w:t>
      </w:r>
      <w:r>
        <w:rPr/>
        <w:t>regarded</w:t>
      </w:r>
      <w:r>
        <w:rPr>
          <w:spacing w:val="-5"/>
        </w:rPr>
        <w:t> </w:t>
      </w:r>
      <w:r>
        <w:rPr/>
        <w:t>as</w:t>
      </w:r>
      <w:r>
        <w:rPr>
          <w:spacing w:val="-4"/>
        </w:rPr>
        <w:t> </w:t>
      </w:r>
      <w:r>
        <w:rPr/>
        <w:t>the</w:t>
      </w:r>
      <w:r>
        <w:rPr>
          <w:spacing w:val="-4"/>
        </w:rPr>
        <w:t> </w:t>
      </w:r>
      <w:r>
        <w:rPr/>
        <w:t>single</w:t>
      </w:r>
      <w:r>
        <w:rPr>
          <w:spacing w:val="-4"/>
        </w:rPr>
        <w:t> </w:t>
      </w:r>
      <w:r>
        <w:rPr/>
        <w:t>most</w:t>
      </w:r>
      <w:r>
        <w:rPr>
          <w:spacing w:val="-6"/>
        </w:rPr>
        <w:t> </w:t>
      </w:r>
      <w:r>
        <w:rPr/>
        <w:t>significant</w:t>
      </w:r>
      <w:r>
        <w:rPr>
          <w:spacing w:val="-6"/>
        </w:rPr>
        <w:t> </w:t>
      </w:r>
      <w:r>
        <w:rPr/>
        <w:t>feature</w:t>
      </w:r>
      <w:r>
        <w:rPr>
          <w:spacing w:val="-4"/>
        </w:rPr>
        <w:t> </w:t>
      </w:r>
      <w:r>
        <w:rPr/>
        <w:t>of</w:t>
      </w:r>
      <w:r>
        <w:rPr>
          <w:spacing w:val="-4"/>
        </w:rPr>
        <w:t> </w:t>
      </w:r>
      <w:r>
        <w:rPr/>
        <w:t>the project</w:t>
      </w:r>
      <w:r>
        <w:rPr>
          <w:spacing w:val="-11"/>
        </w:rPr>
        <w:t> </w:t>
      </w:r>
      <w:r>
        <w:rPr/>
        <w:t>from</w:t>
      </w:r>
      <w:r>
        <w:rPr>
          <w:spacing w:val="-9"/>
        </w:rPr>
        <w:t> </w:t>
      </w:r>
      <w:r>
        <w:rPr/>
        <w:t>the</w:t>
      </w:r>
      <w:r>
        <w:rPr>
          <w:spacing w:val="-9"/>
        </w:rPr>
        <w:t> </w:t>
      </w:r>
      <w:r>
        <w:rPr/>
        <w:t>standpoint</w:t>
      </w:r>
      <w:r>
        <w:rPr>
          <w:spacing w:val="-7"/>
        </w:rPr>
        <w:t> </w:t>
      </w:r>
      <w:r>
        <w:rPr/>
        <w:t>of</w:t>
      </w:r>
      <w:r>
        <w:rPr>
          <w:spacing w:val="-10"/>
        </w:rPr>
        <w:t> </w:t>
      </w:r>
      <w:r>
        <w:rPr/>
        <w:t>practical</w:t>
      </w:r>
      <w:r>
        <w:rPr>
          <w:spacing w:val="-8"/>
        </w:rPr>
        <w:t> </w:t>
      </w:r>
      <w:r>
        <w:rPr/>
        <w:t>adoption:</w:t>
      </w:r>
      <w:r>
        <w:rPr>
          <w:spacing w:val="-7"/>
        </w:rPr>
        <w:t> </w:t>
      </w:r>
      <w:r>
        <w:rPr/>
        <w:t>Chapter</w:t>
      </w:r>
      <w:r>
        <w:rPr>
          <w:spacing w:val="-10"/>
        </w:rPr>
        <w:t> </w:t>
      </w:r>
      <w:r>
        <w:rPr/>
        <w:t>2</w:t>
      </w:r>
      <w:r>
        <w:rPr>
          <w:spacing w:val="-11"/>
        </w:rPr>
        <w:t> </w:t>
      </w:r>
      <w:r>
        <w:rPr/>
        <w:t>noted</w:t>
      </w:r>
      <w:r>
        <w:rPr>
          <w:spacing w:val="-10"/>
        </w:rPr>
        <w:t> </w:t>
      </w:r>
      <w:r>
        <w:rPr/>
        <w:t>that</w:t>
      </w:r>
      <w:r>
        <w:rPr>
          <w:spacing w:val="-11"/>
        </w:rPr>
        <w:t> </w:t>
      </w:r>
      <w:r>
        <w:rPr/>
        <w:t>commercial</w:t>
      </w:r>
      <w:r>
        <w:rPr>
          <w:spacing w:val="-8"/>
        </w:rPr>
        <w:t> </w:t>
      </w:r>
      <w:r>
        <w:rPr/>
        <w:t>systems</w:t>
      </w:r>
      <w:r>
        <w:rPr>
          <w:spacing w:val="-10"/>
        </w:rPr>
        <w:t> </w:t>
      </w:r>
      <w:r>
        <w:rPr/>
        <w:t>generally do not do this, and a recommendation that cannot be checked will not be trusted, at which point forecasting</w:t>
      </w:r>
      <w:r>
        <w:rPr>
          <w:spacing w:val="-13"/>
        </w:rPr>
        <w:t> </w:t>
      </w:r>
      <w:r>
        <w:rPr/>
        <w:t>accuracy</w:t>
      </w:r>
      <w:r>
        <w:rPr>
          <w:spacing w:val="-12"/>
        </w:rPr>
        <w:t> </w:t>
      </w:r>
      <w:r>
        <w:rPr/>
        <w:t>is</w:t>
      </w:r>
      <w:r>
        <w:rPr>
          <w:spacing w:val="-13"/>
        </w:rPr>
        <w:t> </w:t>
      </w:r>
      <w:r>
        <w:rPr/>
        <w:t>irrelevant.</w:t>
      </w:r>
      <w:r>
        <w:rPr>
          <w:spacing w:val="-12"/>
        </w:rPr>
        <w:t> </w:t>
      </w:r>
      <w:r>
        <w:rPr/>
        <w:t>The</w:t>
      </w:r>
      <w:r>
        <w:rPr>
          <w:spacing w:val="-13"/>
        </w:rPr>
        <w:t> </w:t>
      </w:r>
      <w:r>
        <w:rPr/>
        <w:t>manual</w:t>
      </w:r>
      <w:r>
        <w:rPr>
          <w:spacing w:val="-12"/>
        </w:rPr>
        <w:t> </w:t>
      </w:r>
      <w:r>
        <w:rPr/>
        <w:t>verification</w:t>
      </w:r>
      <w:r>
        <w:rPr>
          <w:spacing w:val="-13"/>
        </w:rPr>
        <w:t> </w:t>
      </w:r>
      <w:r>
        <w:rPr/>
        <w:t>of</w:t>
      </w:r>
      <w:r>
        <w:rPr>
          <w:spacing w:val="-12"/>
        </w:rPr>
        <w:t> </w:t>
      </w:r>
      <w:r>
        <w:rPr/>
        <w:t>every</w:t>
      </w:r>
      <w:r>
        <w:rPr>
          <w:spacing w:val="-12"/>
        </w:rPr>
        <w:t> </w:t>
      </w:r>
      <w:r>
        <w:rPr/>
        <w:t>replenishment</w:t>
      </w:r>
      <w:r>
        <w:rPr>
          <w:spacing w:val="-13"/>
        </w:rPr>
        <w:t> </w:t>
      </w:r>
      <w:r>
        <w:rPr/>
        <w:t>calculation</w:t>
      </w:r>
      <w:r>
        <w:rPr>
          <w:spacing w:val="-12"/>
        </w:rPr>
        <w:t> </w:t>
      </w:r>
      <w:r>
        <w:rPr/>
        <w:t>reported in Section 8.3 is only possible because the explanation records the inputs.</w:t>
      </w:r>
    </w:p>
    <w:p>
      <w:pPr>
        <w:pStyle w:val="BodyText"/>
        <w:spacing w:after="0" w:line="300" w:lineRule="auto"/>
        <w:sectPr>
          <w:pgSz w:w="11910" w:h="16840"/>
          <w:pgMar w:header="0" w:footer="690" w:top="1380" w:bottom="880" w:left="1275" w:right="992"/>
        </w:sectPr>
      </w:pPr>
    </w:p>
    <w:p>
      <w:pPr>
        <w:spacing w:line="240" w:lineRule="auto"/>
        <w:ind w:left="165" w:right="0" w:firstLine="0"/>
        <w:rPr>
          <w:sz w:val="20"/>
        </w:rPr>
      </w:pPr>
      <w:r>
        <w:rPr>
          <w:sz w:val="20"/>
        </w:rPr>
        <w:drawing>
          <wp:inline distT="0" distB="0" distL="0" distR="0">
            <wp:extent cx="5711337" cy="327202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8" cstate="print"/>
                    <a:stretch>
                      <a:fillRect/>
                    </a:stretch>
                  </pic:blipFill>
                  <pic:spPr>
                    <a:xfrm>
                      <a:off x="0" y="0"/>
                      <a:ext cx="5711337" cy="3272028"/>
                    </a:xfrm>
                    <a:prstGeom prst="rect">
                      <a:avLst/>
                    </a:prstGeom>
                  </pic:spPr>
                </pic:pic>
              </a:graphicData>
            </a:graphic>
          </wp:inline>
        </w:drawing>
      </w:r>
      <w:r>
        <w:rPr>
          <w:sz w:val="20"/>
        </w:rPr>
      </w:r>
    </w:p>
    <w:p>
      <w:pPr>
        <w:spacing w:before="20"/>
        <w:ind w:left="20" w:right="298" w:firstLine="0"/>
        <w:jc w:val="center"/>
        <w:rPr>
          <w:sz w:val="20"/>
        </w:rPr>
      </w:pPr>
      <w:r>
        <w:rPr>
          <w:color w:val="545454"/>
          <w:sz w:val="20"/>
        </w:rPr>
        <w:t>Figure</w:t>
      </w:r>
      <w:r>
        <w:rPr>
          <w:color w:val="545454"/>
          <w:spacing w:val="-2"/>
          <w:sz w:val="20"/>
        </w:rPr>
        <w:t> </w:t>
      </w:r>
      <w:r>
        <w:rPr>
          <w:color w:val="545454"/>
          <w:sz w:val="20"/>
        </w:rPr>
        <w:t>6.4</w:t>
      </w:r>
      <w:r>
        <w:rPr>
          <w:color w:val="545454"/>
          <w:spacing w:val="-7"/>
          <w:sz w:val="20"/>
        </w:rPr>
        <w:t> </w:t>
      </w:r>
      <w:r>
        <w:rPr>
          <w:color w:val="545454"/>
          <w:sz w:val="20"/>
        </w:rPr>
        <w:t>—</w:t>
      </w:r>
      <w:r>
        <w:rPr>
          <w:color w:val="545454"/>
          <w:spacing w:val="-7"/>
          <w:sz w:val="20"/>
        </w:rPr>
        <w:t> </w:t>
      </w:r>
      <w:r>
        <w:rPr>
          <w:color w:val="545454"/>
          <w:sz w:val="20"/>
        </w:rPr>
        <w:t>Explainable</w:t>
      </w:r>
      <w:r>
        <w:rPr>
          <w:color w:val="545454"/>
          <w:spacing w:val="-6"/>
          <w:sz w:val="20"/>
        </w:rPr>
        <w:t> </w:t>
      </w:r>
      <w:r>
        <w:rPr>
          <w:color w:val="545454"/>
          <w:sz w:val="20"/>
        </w:rPr>
        <w:t>Reorder</w:t>
      </w:r>
      <w:r>
        <w:rPr>
          <w:color w:val="545454"/>
          <w:spacing w:val="-5"/>
          <w:sz w:val="20"/>
        </w:rPr>
        <w:t> </w:t>
      </w:r>
      <w:r>
        <w:rPr>
          <w:color w:val="545454"/>
          <w:spacing w:val="-2"/>
          <w:sz w:val="20"/>
        </w:rPr>
        <w:t>Recommendation</w:t>
      </w:r>
    </w:p>
    <w:p>
      <w:pPr>
        <w:pStyle w:val="BodyText"/>
        <w:ind w:left="0"/>
        <w:jc w:val="left"/>
        <w:rPr>
          <w:sz w:val="20"/>
        </w:rPr>
      </w:pPr>
    </w:p>
    <w:p>
      <w:pPr>
        <w:pStyle w:val="BodyText"/>
        <w:ind w:left="0"/>
        <w:jc w:val="left"/>
        <w:rPr>
          <w:sz w:val="20"/>
        </w:rPr>
      </w:pPr>
    </w:p>
    <w:p>
      <w:pPr>
        <w:pStyle w:val="BodyText"/>
        <w:spacing w:before="37"/>
        <w:ind w:left="0"/>
        <w:jc w:val="left"/>
        <w:rPr>
          <w:sz w:val="20"/>
        </w:rPr>
      </w:pPr>
    </w:p>
    <w:p>
      <w:pPr>
        <w:pStyle w:val="Heading2"/>
        <w:numPr>
          <w:ilvl w:val="1"/>
          <w:numId w:val="2"/>
        </w:numPr>
        <w:tabs>
          <w:tab w:pos="551" w:val="left" w:leader="none"/>
        </w:tabs>
        <w:spacing w:line="240" w:lineRule="auto" w:before="0" w:after="0"/>
        <w:ind w:left="551" w:right="0" w:hanging="386"/>
        <w:jc w:val="both"/>
      </w:pPr>
      <w:bookmarkStart w:name="6.5 Predictive Low-Stock Alerts" w:id="119"/>
      <w:bookmarkEnd w:id="119"/>
      <w:r>
        <w:rPr>
          <w:b w:val="0"/>
        </w:rPr>
      </w:r>
      <w:bookmarkStart w:name="_bookmark54" w:id="120"/>
      <w:bookmarkEnd w:id="120"/>
      <w:r>
        <w:rPr>
          <w:b w:val="0"/>
        </w:rPr>
      </w:r>
      <w:r>
        <w:rPr>
          <w:color w:val="2E5395"/>
        </w:rPr>
        <w:t>Predictive</w:t>
      </w:r>
      <w:r>
        <w:rPr>
          <w:color w:val="2E5395"/>
          <w:spacing w:val="-11"/>
        </w:rPr>
        <w:t> </w:t>
      </w:r>
      <w:r>
        <w:rPr>
          <w:color w:val="2E5395"/>
        </w:rPr>
        <w:t>Low-Stock</w:t>
      </w:r>
      <w:r>
        <w:rPr>
          <w:color w:val="2E5395"/>
          <w:spacing w:val="-8"/>
        </w:rPr>
        <w:t> </w:t>
      </w:r>
      <w:r>
        <w:rPr>
          <w:color w:val="2E5395"/>
          <w:spacing w:val="-2"/>
        </w:rPr>
        <w:t>Alerts</w:t>
      </w:r>
    </w:p>
    <w:p>
      <w:pPr>
        <w:pStyle w:val="BodyText"/>
        <w:spacing w:line="300" w:lineRule="auto" w:before="119"/>
        <w:ind w:right="438"/>
      </w:pPr>
      <w:r>
        <w:rPr/>
        <w:t>A</w:t>
      </w:r>
      <w:r>
        <w:rPr>
          <w:spacing w:val="-1"/>
        </w:rPr>
        <w:t> </w:t>
      </w:r>
      <w:r>
        <w:rPr/>
        <w:t>conventional</w:t>
      </w:r>
      <w:r>
        <w:rPr>
          <w:spacing w:val="-1"/>
        </w:rPr>
        <w:t> </w:t>
      </w:r>
      <w:r>
        <w:rPr/>
        <w:t>low-stock</w:t>
      </w:r>
      <w:r>
        <w:rPr>
          <w:spacing w:val="-2"/>
        </w:rPr>
        <w:t> </w:t>
      </w:r>
      <w:r>
        <w:rPr/>
        <w:t>alert</w:t>
      </w:r>
      <w:r>
        <w:rPr>
          <w:spacing w:val="-4"/>
        </w:rPr>
        <w:t> </w:t>
      </w:r>
      <w:r>
        <w:rPr/>
        <w:t>fires</w:t>
      </w:r>
      <w:r>
        <w:rPr>
          <w:spacing w:val="-2"/>
        </w:rPr>
        <w:t> </w:t>
      </w:r>
      <w:r>
        <w:rPr/>
        <w:t>when</w:t>
      </w:r>
      <w:r>
        <w:rPr>
          <w:spacing w:val="-3"/>
        </w:rPr>
        <w:t> </w:t>
      </w:r>
      <w:r>
        <w:rPr/>
        <w:t>quantity</w:t>
      </w:r>
      <w:r>
        <w:rPr>
          <w:spacing w:val="-2"/>
        </w:rPr>
        <w:t> </w:t>
      </w:r>
      <w:r>
        <w:rPr/>
        <w:t>drops</w:t>
      </w:r>
      <w:r>
        <w:rPr>
          <w:spacing w:val="-2"/>
        </w:rPr>
        <w:t> </w:t>
      </w:r>
      <w:r>
        <w:rPr/>
        <w:t>below</w:t>
      </w:r>
      <w:r>
        <w:rPr>
          <w:spacing w:val="-2"/>
        </w:rPr>
        <w:t> </w:t>
      </w:r>
      <w:r>
        <w:rPr/>
        <w:t>a</w:t>
      </w:r>
      <w:r>
        <w:rPr>
          <w:spacing w:val="-2"/>
        </w:rPr>
        <w:t> </w:t>
      </w:r>
      <w:r>
        <w:rPr/>
        <w:t>threshold,</w:t>
      </w:r>
      <w:r>
        <w:rPr>
          <w:spacing w:val="-5"/>
        </w:rPr>
        <w:t> </w:t>
      </w:r>
      <w:r>
        <w:rPr/>
        <w:t>by</w:t>
      </w:r>
      <w:r>
        <w:rPr>
          <w:spacing w:val="-2"/>
        </w:rPr>
        <w:t> </w:t>
      </w:r>
      <w:r>
        <w:rPr/>
        <w:t>which</w:t>
      </w:r>
      <w:r>
        <w:rPr>
          <w:spacing w:val="-3"/>
        </w:rPr>
        <w:t> </w:t>
      </w:r>
      <w:r>
        <w:rPr/>
        <w:t>point</w:t>
      </w:r>
      <w:r>
        <w:rPr>
          <w:spacing w:val="-4"/>
        </w:rPr>
        <w:t> </w:t>
      </w:r>
      <w:r>
        <w:rPr/>
        <w:t>it</w:t>
      </w:r>
      <w:r>
        <w:rPr>
          <w:spacing w:val="-4"/>
        </w:rPr>
        <w:t> </w:t>
      </w:r>
      <w:r>
        <w:rPr/>
        <w:t>is</w:t>
      </w:r>
      <w:r>
        <w:rPr>
          <w:spacing w:val="-2"/>
        </w:rPr>
        <w:t> </w:t>
      </w:r>
      <w:r>
        <w:rPr/>
        <w:t>often too</w:t>
      </w:r>
      <w:r>
        <w:rPr>
          <w:spacing w:val="-8"/>
        </w:rPr>
        <w:t> </w:t>
      </w:r>
      <w:r>
        <w:rPr/>
        <w:t>late:</w:t>
      </w:r>
      <w:r>
        <w:rPr>
          <w:spacing w:val="-8"/>
        </w:rPr>
        <w:t> </w:t>
      </w:r>
      <w:r>
        <w:rPr/>
        <w:t>with</w:t>
      </w:r>
      <w:r>
        <w:rPr>
          <w:spacing w:val="-3"/>
        </w:rPr>
        <w:t> </w:t>
      </w:r>
      <w:r>
        <w:rPr/>
        <w:t>a</w:t>
      </w:r>
      <w:r>
        <w:rPr>
          <w:spacing w:val="-7"/>
        </w:rPr>
        <w:t> </w:t>
      </w:r>
      <w:r>
        <w:rPr/>
        <w:t>seven-day</w:t>
      </w:r>
      <w:r>
        <w:rPr>
          <w:spacing w:val="-6"/>
        </w:rPr>
        <w:t> </w:t>
      </w:r>
      <w:r>
        <w:rPr/>
        <w:t>lead</w:t>
      </w:r>
      <w:r>
        <w:rPr>
          <w:spacing w:val="-7"/>
        </w:rPr>
        <w:t> </w:t>
      </w:r>
      <w:r>
        <w:rPr/>
        <w:t>time,</w:t>
      </w:r>
      <w:r>
        <w:rPr>
          <w:spacing w:val="-9"/>
        </w:rPr>
        <w:t> </w:t>
      </w:r>
      <w:r>
        <w:rPr/>
        <w:t>noticing</w:t>
      </w:r>
      <w:r>
        <w:rPr>
          <w:spacing w:val="-6"/>
        </w:rPr>
        <w:t> </w:t>
      </w:r>
      <w:r>
        <w:rPr/>
        <w:t>at</w:t>
      </w:r>
      <w:r>
        <w:rPr>
          <w:spacing w:val="-5"/>
        </w:rPr>
        <w:t> </w:t>
      </w:r>
      <w:r>
        <w:rPr/>
        <w:t>the</w:t>
      </w:r>
      <w:r>
        <w:rPr>
          <w:spacing w:val="-6"/>
        </w:rPr>
        <w:t> </w:t>
      </w:r>
      <w:r>
        <w:rPr/>
        <w:t>threshold</w:t>
      </w:r>
      <w:r>
        <w:rPr>
          <w:spacing w:val="-8"/>
        </w:rPr>
        <w:t> </w:t>
      </w:r>
      <w:r>
        <w:rPr/>
        <w:t>still</w:t>
      </w:r>
      <w:r>
        <w:rPr>
          <w:spacing w:val="-1"/>
        </w:rPr>
        <w:t> </w:t>
      </w:r>
      <w:r>
        <w:rPr/>
        <w:t>leaves</w:t>
      </w:r>
      <w:r>
        <w:rPr>
          <w:spacing w:val="-7"/>
        </w:rPr>
        <w:t> </w:t>
      </w:r>
      <w:r>
        <w:rPr/>
        <w:t>the</w:t>
      </w:r>
      <w:r>
        <w:rPr>
          <w:spacing w:val="-6"/>
        </w:rPr>
        <w:t> </w:t>
      </w:r>
      <w:r>
        <w:rPr/>
        <w:t>organisation</w:t>
      </w:r>
      <w:r>
        <w:rPr>
          <w:spacing w:val="-8"/>
        </w:rPr>
        <w:t> </w:t>
      </w:r>
      <w:r>
        <w:rPr/>
        <w:t>out</w:t>
      </w:r>
      <w:r>
        <w:rPr>
          <w:spacing w:val="-9"/>
        </w:rPr>
        <w:t> </w:t>
      </w:r>
      <w:r>
        <w:rPr/>
        <w:t>of</w:t>
      </w:r>
      <w:r>
        <w:rPr>
          <w:spacing w:val="-7"/>
        </w:rPr>
        <w:t> </w:t>
      </w:r>
      <w:r>
        <w:rPr/>
        <w:t>stock for however long the delivery takes. The predictive alert answers a different question — will this product run out before the next delivery could possibly arrive?</w:t>
      </w:r>
    </w:p>
    <w:p>
      <w:pPr>
        <w:pStyle w:val="BodyText"/>
        <w:ind w:left="0"/>
        <w:jc w:val="left"/>
        <w:rPr>
          <w:sz w:val="11"/>
        </w:rPr>
      </w:pPr>
      <w:r>
        <w:rPr>
          <w:sz w:val="11"/>
        </w:rPr>
        <mc:AlternateContent>
          <mc:Choice Requires="wps">
            <w:drawing>
              <wp:anchor distT="0" distB="0" distL="0" distR="0" allowOverlap="1" layoutInCell="1" locked="0" behindDoc="1" simplePos="0" relativeHeight="487595520">
                <wp:simplePos x="0" y="0"/>
                <wp:positionH relativeFrom="page">
                  <wp:posOffset>917752</wp:posOffset>
                </wp:positionH>
                <wp:positionV relativeFrom="paragraph">
                  <wp:posOffset>103810</wp:posOffset>
                </wp:positionV>
                <wp:extent cx="5940425" cy="157670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5940425" cy="1576705"/>
                        </a:xfrm>
                        <a:prstGeom prst="rect">
                          <a:avLst/>
                        </a:prstGeom>
                        <a:solidFill>
                          <a:srgbClr val="F7F7F7"/>
                        </a:solidFill>
                        <a:ln w="6095">
                          <a:solidFill>
                            <a:srgbClr val="CCCCCC"/>
                          </a:solidFill>
                          <a:prstDash val="solid"/>
                        </a:ln>
                      </wps:spPr>
                      <wps:txbx>
                        <w:txbxContent>
                          <w:p>
                            <w:pPr>
                              <w:spacing w:line="237" w:lineRule="auto" w:before="142"/>
                              <w:ind w:left="177" w:right="4280"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Code/Backend/analytics/services.py</w:t>
                            </w:r>
                            <w:r>
                              <w:rPr>
                                <w:rFonts w:ascii="Consolas"/>
                                <w:color w:val="000000"/>
                                <w:spacing w:val="-22"/>
                                <w:sz w:val="17"/>
                              </w:rPr>
                              <w:t> </w:t>
                            </w:r>
                            <w:r>
                              <w:rPr>
                                <w:rFonts w:ascii="Consolas"/>
                                <w:color w:val="000000"/>
                                <w:sz w:val="17"/>
                              </w:rPr>
                              <w:t>(AlertService) if avg_daily &gt; 0:</w:t>
                            </w:r>
                          </w:p>
                          <w:p>
                            <w:pPr>
                              <w:spacing w:line="198" w:lineRule="exact" w:before="3"/>
                              <w:ind w:left="547" w:right="0" w:firstLine="0"/>
                              <w:jc w:val="left"/>
                              <w:rPr>
                                <w:rFonts w:ascii="Consolas"/>
                                <w:color w:val="000000"/>
                                <w:sz w:val="17"/>
                              </w:rPr>
                            </w:pPr>
                            <w:r>
                              <w:rPr>
                                <w:rFonts w:ascii="Consolas"/>
                                <w:color w:val="000000"/>
                                <w:sz w:val="17"/>
                              </w:rPr>
                              <w:t>days_until_stockout</w:t>
                            </w:r>
                            <w:r>
                              <w:rPr>
                                <w:rFonts w:ascii="Consolas"/>
                                <w:color w:val="000000"/>
                                <w:spacing w:val="-13"/>
                                <w:sz w:val="17"/>
                              </w:rPr>
                              <w:t> </w:t>
                            </w:r>
                            <w:r>
                              <w:rPr>
                                <w:rFonts w:ascii="Consolas"/>
                                <w:color w:val="000000"/>
                                <w:sz w:val="17"/>
                              </w:rPr>
                              <w:t>=</w:t>
                            </w:r>
                            <w:r>
                              <w:rPr>
                                <w:rFonts w:ascii="Consolas"/>
                                <w:color w:val="000000"/>
                                <w:spacing w:val="-12"/>
                                <w:sz w:val="17"/>
                              </w:rPr>
                              <w:t> </w:t>
                            </w:r>
                            <w:r>
                              <w:rPr>
                                <w:rFonts w:ascii="Consolas"/>
                                <w:color w:val="000000"/>
                                <w:sz w:val="17"/>
                              </w:rPr>
                              <w:t>current_stock</w:t>
                            </w:r>
                            <w:r>
                              <w:rPr>
                                <w:rFonts w:ascii="Consolas"/>
                                <w:color w:val="000000"/>
                                <w:spacing w:val="-13"/>
                                <w:sz w:val="17"/>
                              </w:rPr>
                              <w:t> </w:t>
                            </w:r>
                            <w:r>
                              <w:rPr>
                                <w:rFonts w:ascii="Consolas"/>
                                <w:color w:val="000000"/>
                                <w:sz w:val="17"/>
                              </w:rPr>
                              <w:t>/</w:t>
                            </w:r>
                            <w:r>
                              <w:rPr>
                                <w:rFonts w:ascii="Consolas"/>
                                <w:color w:val="000000"/>
                                <w:spacing w:val="-12"/>
                                <w:sz w:val="17"/>
                              </w:rPr>
                              <w:t> </w:t>
                            </w:r>
                            <w:r>
                              <w:rPr>
                                <w:rFonts w:ascii="Consolas"/>
                                <w:color w:val="000000"/>
                                <w:spacing w:val="-2"/>
                                <w:sz w:val="17"/>
                              </w:rPr>
                              <w:t>avg_daily</w:t>
                            </w:r>
                          </w:p>
                          <w:p>
                            <w:pPr>
                              <w:spacing w:line="242" w:lineRule="auto" w:before="0"/>
                              <w:ind w:left="922" w:right="2728" w:hanging="375"/>
                              <w:jc w:val="left"/>
                              <w:rPr>
                                <w:rFonts w:ascii="Consolas"/>
                                <w:color w:val="000000"/>
                                <w:sz w:val="17"/>
                              </w:rPr>
                            </w:pPr>
                            <w:r>
                              <w:rPr>
                                <w:rFonts w:ascii="Consolas"/>
                                <w:color w:val="000000"/>
                                <w:sz w:val="17"/>
                              </w:rPr>
                              <w:t>if days_until_stockout &lt;= lead_time and current_stock &gt; 0: demand_std</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float(series.std())</w:t>
                            </w:r>
                            <w:r>
                              <w:rPr>
                                <w:rFonts w:ascii="Consolas"/>
                                <w:color w:val="000000"/>
                                <w:spacing w:val="-6"/>
                                <w:sz w:val="17"/>
                              </w:rPr>
                              <w:t> </w:t>
                            </w:r>
                            <w:r>
                              <w:rPr>
                                <w:rFonts w:ascii="Consolas"/>
                                <w:color w:val="000000"/>
                                <w:sz w:val="17"/>
                              </w:rPr>
                              <w:t>if</w:t>
                            </w:r>
                            <w:r>
                              <w:rPr>
                                <w:rFonts w:ascii="Consolas"/>
                                <w:color w:val="000000"/>
                                <w:spacing w:val="-6"/>
                                <w:sz w:val="17"/>
                              </w:rPr>
                              <w:t> </w:t>
                            </w:r>
                            <w:r>
                              <w:rPr>
                                <w:rFonts w:ascii="Consolas"/>
                                <w:color w:val="000000"/>
                                <w:sz w:val="17"/>
                              </w:rPr>
                              <w:t>len(series)</w:t>
                            </w:r>
                            <w:r>
                              <w:rPr>
                                <w:rFonts w:ascii="Consolas"/>
                                <w:color w:val="000000"/>
                                <w:spacing w:val="-6"/>
                                <w:sz w:val="17"/>
                              </w:rPr>
                              <w:t> </w:t>
                            </w:r>
                            <w:r>
                              <w:rPr>
                                <w:rFonts w:ascii="Consolas"/>
                                <w:color w:val="000000"/>
                                <w:sz w:val="17"/>
                              </w:rPr>
                              <w:t>&gt;</w:t>
                            </w:r>
                            <w:r>
                              <w:rPr>
                                <w:rFonts w:ascii="Consolas"/>
                                <w:color w:val="000000"/>
                                <w:spacing w:val="-6"/>
                                <w:sz w:val="17"/>
                              </w:rPr>
                              <w:t> </w:t>
                            </w:r>
                            <w:r>
                              <w:rPr>
                                <w:rFonts w:ascii="Consolas"/>
                                <w:color w:val="000000"/>
                                <w:sz w:val="17"/>
                              </w:rPr>
                              <w:t>1</w:t>
                            </w:r>
                            <w:r>
                              <w:rPr>
                                <w:rFonts w:ascii="Consolas"/>
                                <w:color w:val="000000"/>
                                <w:spacing w:val="-6"/>
                                <w:sz w:val="17"/>
                              </w:rPr>
                              <w:t> </w:t>
                            </w:r>
                            <w:r>
                              <w:rPr>
                                <w:rFonts w:ascii="Consolas"/>
                                <w:color w:val="000000"/>
                                <w:sz w:val="17"/>
                              </w:rPr>
                              <w:t>else</w:t>
                            </w:r>
                            <w:r>
                              <w:rPr>
                                <w:rFonts w:ascii="Consolas"/>
                                <w:color w:val="000000"/>
                                <w:spacing w:val="-6"/>
                                <w:sz w:val="17"/>
                              </w:rPr>
                              <w:t> </w:t>
                            </w:r>
                            <w:r>
                              <w:rPr>
                                <w:rFonts w:ascii="Consolas"/>
                                <w:color w:val="000000"/>
                                <w:sz w:val="17"/>
                              </w:rPr>
                              <w:t>0.0</w:t>
                            </w:r>
                          </w:p>
                          <w:p>
                            <w:pPr>
                              <w:spacing w:line="244" w:lineRule="auto" w:before="0"/>
                              <w:ind w:left="922" w:right="1976" w:firstLine="0"/>
                              <w:jc w:val="left"/>
                              <w:rPr>
                                <w:rFonts w:ascii="Consolas"/>
                                <w:color w:val="000000"/>
                                <w:sz w:val="17"/>
                              </w:rPr>
                            </w:pPr>
                            <w:r>
                              <w:rPr>
                                <w:rFonts w:ascii="Consolas"/>
                                <w:color w:val="000000"/>
                                <w:sz w:val="17"/>
                              </w:rPr>
                              <w:t>volatility</w:t>
                            </w:r>
                            <w:r>
                              <w:rPr>
                                <w:rFonts w:ascii="Consolas"/>
                                <w:color w:val="000000"/>
                                <w:spacing w:val="-5"/>
                                <w:sz w:val="17"/>
                              </w:rPr>
                              <w:t> </w:t>
                            </w:r>
                            <w:r>
                              <w:rPr>
                                <w:rFonts w:ascii="Consolas"/>
                                <w:color w:val="000000"/>
                                <w:sz w:val="17"/>
                              </w:rPr>
                              <w:t>=</w:t>
                            </w:r>
                            <w:r>
                              <w:rPr>
                                <w:rFonts w:ascii="Consolas"/>
                                <w:color w:val="000000"/>
                                <w:spacing w:val="-5"/>
                                <w:sz w:val="17"/>
                              </w:rPr>
                              <w:t> </w:t>
                            </w:r>
                            <w:r>
                              <w:rPr>
                                <w:rFonts w:ascii="Consolas"/>
                                <w:color w:val="000000"/>
                                <w:sz w:val="17"/>
                              </w:rPr>
                              <w:t>"high"</w:t>
                            </w:r>
                            <w:r>
                              <w:rPr>
                                <w:rFonts w:ascii="Consolas"/>
                                <w:color w:val="000000"/>
                                <w:spacing w:val="-5"/>
                                <w:sz w:val="17"/>
                              </w:rPr>
                              <w:t> </w:t>
                            </w:r>
                            <w:r>
                              <w:rPr>
                                <w:rFonts w:ascii="Consolas"/>
                                <w:color w:val="000000"/>
                                <w:sz w:val="17"/>
                              </w:rPr>
                              <w:t>if</w:t>
                            </w:r>
                            <w:r>
                              <w:rPr>
                                <w:rFonts w:ascii="Consolas"/>
                                <w:color w:val="000000"/>
                                <w:spacing w:val="-5"/>
                                <w:sz w:val="17"/>
                              </w:rPr>
                              <w:t> </w:t>
                            </w:r>
                            <w:r>
                              <w:rPr>
                                <w:rFonts w:ascii="Consolas"/>
                                <w:color w:val="000000"/>
                                <w:sz w:val="17"/>
                              </w:rPr>
                              <w:t>(demand_std</w:t>
                            </w:r>
                            <w:r>
                              <w:rPr>
                                <w:rFonts w:ascii="Consolas"/>
                                <w:color w:val="000000"/>
                                <w:spacing w:val="-5"/>
                                <w:sz w:val="17"/>
                              </w:rPr>
                              <w:t> </w:t>
                            </w:r>
                            <w:r>
                              <w:rPr>
                                <w:rFonts w:ascii="Consolas"/>
                                <w:color w:val="000000"/>
                                <w:sz w:val="17"/>
                              </w:rPr>
                              <w:t>/</w:t>
                            </w:r>
                            <w:r>
                              <w:rPr>
                                <w:rFonts w:ascii="Consolas"/>
                                <w:color w:val="000000"/>
                                <w:spacing w:val="-5"/>
                                <w:sz w:val="17"/>
                              </w:rPr>
                              <w:t> </w:t>
                            </w:r>
                            <w:r>
                              <w:rPr>
                                <w:rFonts w:ascii="Consolas"/>
                                <w:color w:val="000000"/>
                                <w:sz w:val="17"/>
                              </w:rPr>
                              <w:t>avg_daily</w:t>
                            </w:r>
                            <w:r>
                              <w:rPr>
                                <w:rFonts w:ascii="Consolas"/>
                                <w:color w:val="000000"/>
                                <w:spacing w:val="-5"/>
                                <w:sz w:val="17"/>
                              </w:rPr>
                              <w:t> </w:t>
                            </w:r>
                            <w:r>
                              <w:rPr>
                                <w:rFonts w:ascii="Consolas"/>
                                <w:color w:val="000000"/>
                                <w:sz w:val="17"/>
                              </w:rPr>
                              <w:t>&gt;</w:t>
                            </w:r>
                            <w:r>
                              <w:rPr>
                                <w:rFonts w:ascii="Consolas"/>
                                <w:color w:val="000000"/>
                                <w:spacing w:val="-5"/>
                                <w:sz w:val="17"/>
                              </w:rPr>
                              <w:t> </w:t>
                            </w:r>
                            <w:r>
                              <w:rPr>
                                <w:rFonts w:ascii="Consolas"/>
                                <w:color w:val="000000"/>
                                <w:sz w:val="17"/>
                              </w:rPr>
                              <w:t>0.5)</w:t>
                            </w:r>
                            <w:r>
                              <w:rPr>
                                <w:rFonts w:ascii="Consolas"/>
                                <w:color w:val="000000"/>
                                <w:spacing w:val="-5"/>
                                <w:sz w:val="17"/>
                              </w:rPr>
                              <w:t> </w:t>
                            </w:r>
                            <w:r>
                              <w:rPr>
                                <w:rFonts w:ascii="Consolas"/>
                                <w:color w:val="000000"/>
                                <w:sz w:val="17"/>
                              </w:rPr>
                              <w:t>else</w:t>
                            </w:r>
                            <w:r>
                              <w:rPr>
                                <w:rFonts w:ascii="Consolas"/>
                                <w:color w:val="000000"/>
                                <w:spacing w:val="-5"/>
                                <w:sz w:val="17"/>
                              </w:rPr>
                              <w:t> </w:t>
                            </w:r>
                            <w:r>
                              <w:rPr>
                                <w:rFonts w:ascii="Consolas"/>
                                <w:color w:val="000000"/>
                                <w:sz w:val="17"/>
                              </w:rPr>
                              <w:t>"normal" ratio = days_until_stockout / (lead_time or 1.0)</w:t>
                            </w:r>
                          </w:p>
                          <w:p>
                            <w:pPr>
                              <w:spacing w:line="237" w:lineRule="auto" w:before="0"/>
                              <w:ind w:left="922" w:right="1233" w:firstLine="0"/>
                              <w:jc w:val="left"/>
                              <w:rPr>
                                <w:rFonts w:ascii="Consolas"/>
                                <w:color w:val="000000"/>
                                <w:sz w:val="17"/>
                              </w:rPr>
                            </w:pPr>
                            <w:r>
                              <w:rPr>
                                <w:rFonts w:ascii="Consolas"/>
                                <w:color w:val="000000"/>
                                <w:sz w:val="17"/>
                              </w:rPr>
                              <w:t>stockout_probability</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round(max(10.0,</w:t>
                            </w:r>
                            <w:r>
                              <w:rPr>
                                <w:rFonts w:ascii="Consolas"/>
                                <w:color w:val="000000"/>
                                <w:spacing w:val="-6"/>
                                <w:sz w:val="17"/>
                              </w:rPr>
                              <w:t> </w:t>
                            </w:r>
                            <w:r>
                              <w:rPr>
                                <w:rFonts w:ascii="Consolas"/>
                                <w:color w:val="000000"/>
                                <w:sz w:val="17"/>
                              </w:rPr>
                              <w:t>min(99.0,</w:t>
                            </w:r>
                            <w:r>
                              <w:rPr>
                                <w:rFonts w:ascii="Consolas"/>
                                <w:color w:val="000000"/>
                                <w:spacing w:val="-6"/>
                                <w:sz w:val="17"/>
                              </w:rPr>
                              <w:t> </w:t>
                            </w:r>
                            <w:r>
                              <w:rPr>
                                <w:rFonts w:ascii="Consolas"/>
                                <w:color w:val="000000"/>
                                <w:sz w:val="17"/>
                              </w:rPr>
                              <w:t>(1.0 -</w:t>
                            </w:r>
                            <w:r>
                              <w:rPr>
                                <w:rFonts w:ascii="Consolas"/>
                                <w:color w:val="000000"/>
                                <w:spacing w:val="-6"/>
                                <w:sz w:val="17"/>
                              </w:rPr>
                              <w:t> </w:t>
                            </w:r>
                            <w:r>
                              <w:rPr>
                                <w:rFonts w:ascii="Consolas"/>
                                <w:color w:val="000000"/>
                                <w:sz w:val="17"/>
                              </w:rPr>
                              <w:t>ratio)</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100.0)),</w:t>
                            </w:r>
                            <w:r>
                              <w:rPr>
                                <w:rFonts w:ascii="Consolas"/>
                                <w:color w:val="000000"/>
                                <w:spacing w:val="-6"/>
                                <w:sz w:val="17"/>
                              </w:rPr>
                              <w:t> </w:t>
                            </w:r>
                            <w:r>
                              <w:rPr>
                                <w:rFonts w:ascii="Consolas"/>
                                <w:color w:val="000000"/>
                                <w:sz w:val="17"/>
                              </w:rPr>
                              <w:t>1) if volatility == "high":</w:t>
                            </w:r>
                          </w:p>
                          <w:p>
                            <w:pPr>
                              <w:spacing w:line="237" w:lineRule="auto" w:before="0"/>
                              <w:ind w:left="922" w:right="1233" w:firstLine="374"/>
                              <w:jc w:val="left"/>
                              <w:rPr>
                                <w:rFonts w:ascii="Consolas"/>
                                <w:color w:val="000000"/>
                                <w:sz w:val="17"/>
                              </w:rPr>
                            </w:pPr>
                            <w:r>
                              <w:rPr>
                                <w:rFonts w:ascii="Consolas"/>
                                <w:color w:val="000000"/>
                                <w:sz w:val="17"/>
                              </w:rPr>
                              <w:t>stockout_probability</w:t>
                            </w:r>
                            <w:r>
                              <w:rPr>
                                <w:rFonts w:ascii="Consolas"/>
                                <w:color w:val="000000"/>
                                <w:spacing w:val="-10"/>
                                <w:sz w:val="17"/>
                              </w:rPr>
                              <w:t> </w:t>
                            </w:r>
                            <w:r>
                              <w:rPr>
                                <w:rFonts w:ascii="Consolas"/>
                                <w:color w:val="000000"/>
                                <w:sz w:val="17"/>
                              </w:rPr>
                              <w:t>=</w:t>
                            </w:r>
                            <w:r>
                              <w:rPr>
                                <w:rFonts w:ascii="Consolas"/>
                                <w:color w:val="000000"/>
                                <w:spacing w:val="-10"/>
                                <w:sz w:val="17"/>
                              </w:rPr>
                              <w:t> </w:t>
                            </w:r>
                            <w:r>
                              <w:rPr>
                                <w:rFonts w:ascii="Consolas"/>
                                <w:color w:val="000000"/>
                                <w:sz w:val="17"/>
                              </w:rPr>
                              <w:t>min(99.0,</w:t>
                            </w:r>
                            <w:r>
                              <w:rPr>
                                <w:rFonts w:ascii="Consolas"/>
                                <w:color w:val="000000"/>
                                <w:spacing w:val="-10"/>
                                <w:sz w:val="17"/>
                              </w:rPr>
                              <w:t> </w:t>
                            </w:r>
                            <w:r>
                              <w:rPr>
                                <w:rFonts w:ascii="Consolas"/>
                                <w:color w:val="000000"/>
                                <w:sz w:val="17"/>
                              </w:rPr>
                              <w:t>stockout_probability</w:t>
                            </w:r>
                            <w:r>
                              <w:rPr>
                                <w:rFonts w:ascii="Consolas"/>
                                <w:color w:val="000000"/>
                                <w:spacing w:val="-10"/>
                                <w:sz w:val="17"/>
                              </w:rPr>
                              <w:t> </w:t>
                            </w:r>
                            <w:r>
                              <w:rPr>
                                <w:rFonts w:ascii="Consolas"/>
                                <w:color w:val="000000"/>
                                <w:sz w:val="17"/>
                              </w:rPr>
                              <w:t>+</w:t>
                            </w:r>
                            <w:r>
                              <w:rPr>
                                <w:rFonts w:ascii="Consolas"/>
                                <w:color w:val="000000"/>
                                <w:spacing w:val="-10"/>
                                <w:sz w:val="17"/>
                              </w:rPr>
                              <w:t> </w:t>
                            </w:r>
                            <w:r>
                              <w:rPr>
                                <w:rFonts w:ascii="Consolas"/>
                                <w:color w:val="000000"/>
                                <w:sz w:val="17"/>
                              </w:rPr>
                              <w:t>15.0) financial_impact = round(unit_price * avg_daily * lead_time, 2)</w:t>
                            </w:r>
                          </w:p>
                        </w:txbxContent>
                      </wps:txbx>
                      <wps:bodyPr wrap="square" lIns="0" tIns="0" rIns="0" bIns="0" rtlCol="0">
                        <a:noAutofit/>
                      </wps:bodyPr>
                    </wps:wsp>
                  </a:graphicData>
                </a:graphic>
              </wp:anchor>
            </w:drawing>
          </mc:Choice>
          <mc:Fallback>
            <w:pict>
              <v:shape style="position:absolute;margin-left:72.264pt;margin-top:8.174058pt;width:467.75pt;height:124.15pt;mso-position-horizontal-relative:page;mso-position-vertical-relative:paragraph;z-index:-15720960;mso-wrap-distance-left:0;mso-wrap-distance-right:0" type="#_x0000_t202" id="docshape62" filled="true" fillcolor="#f7f7f7" stroked="true" strokeweight=".47998pt" strokecolor="#cccccc">
                <v:textbox inset="0,0,0,0">
                  <w:txbxContent>
                    <w:p>
                      <w:pPr>
                        <w:spacing w:line="237" w:lineRule="auto" w:before="142"/>
                        <w:ind w:left="177" w:right="4280" w:firstLine="0"/>
                        <w:jc w:val="left"/>
                        <w:rPr>
                          <w:rFonts w:ascii="Consolas"/>
                          <w:color w:val="000000"/>
                          <w:sz w:val="17"/>
                        </w:rPr>
                      </w:pPr>
                      <w:r>
                        <w:rPr>
                          <w:rFonts w:ascii="Consolas"/>
                          <w:color w:val="000000"/>
                          <w:sz w:val="17"/>
                        </w:rPr>
                        <w:t>#</w:t>
                      </w:r>
                      <w:r>
                        <w:rPr>
                          <w:rFonts w:ascii="Consolas"/>
                          <w:color w:val="000000"/>
                          <w:spacing w:val="-24"/>
                          <w:sz w:val="17"/>
                        </w:rPr>
                        <w:t> </w:t>
                      </w:r>
                      <w:r>
                        <w:rPr>
                          <w:rFonts w:ascii="Consolas"/>
                          <w:color w:val="000000"/>
                          <w:sz w:val="17"/>
                        </w:rPr>
                        <w:t>Code/Backend/analytics/services.py</w:t>
                      </w:r>
                      <w:r>
                        <w:rPr>
                          <w:rFonts w:ascii="Consolas"/>
                          <w:color w:val="000000"/>
                          <w:spacing w:val="-22"/>
                          <w:sz w:val="17"/>
                        </w:rPr>
                        <w:t> </w:t>
                      </w:r>
                      <w:r>
                        <w:rPr>
                          <w:rFonts w:ascii="Consolas"/>
                          <w:color w:val="000000"/>
                          <w:sz w:val="17"/>
                        </w:rPr>
                        <w:t>(AlertService) if avg_daily &gt; 0:</w:t>
                      </w:r>
                    </w:p>
                    <w:p>
                      <w:pPr>
                        <w:spacing w:line="198" w:lineRule="exact" w:before="3"/>
                        <w:ind w:left="547" w:right="0" w:firstLine="0"/>
                        <w:jc w:val="left"/>
                        <w:rPr>
                          <w:rFonts w:ascii="Consolas"/>
                          <w:color w:val="000000"/>
                          <w:sz w:val="17"/>
                        </w:rPr>
                      </w:pPr>
                      <w:r>
                        <w:rPr>
                          <w:rFonts w:ascii="Consolas"/>
                          <w:color w:val="000000"/>
                          <w:sz w:val="17"/>
                        </w:rPr>
                        <w:t>days_until_stockout</w:t>
                      </w:r>
                      <w:r>
                        <w:rPr>
                          <w:rFonts w:ascii="Consolas"/>
                          <w:color w:val="000000"/>
                          <w:spacing w:val="-13"/>
                          <w:sz w:val="17"/>
                        </w:rPr>
                        <w:t> </w:t>
                      </w:r>
                      <w:r>
                        <w:rPr>
                          <w:rFonts w:ascii="Consolas"/>
                          <w:color w:val="000000"/>
                          <w:sz w:val="17"/>
                        </w:rPr>
                        <w:t>=</w:t>
                      </w:r>
                      <w:r>
                        <w:rPr>
                          <w:rFonts w:ascii="Consolas"/>
                          <w:color w:val="000000"/>
                          <w:spacing w:val="-12"/>
                          <w:sz w:val="17"/>
                        </w:rPr>
                        <w:t> </w:t>
                      </w:r>
                      <w:r>
                        <w:rPr>
                          <w:rFonts w:ascii="Consolas"/>
                          <w:color w:val="000000"/>
                          <w:sz w:val="17"/>
                        </w:rPr>
                        <w:t>current_stock</w:t>
                      </w:r>
                      <w:r>
                        <w:rPr>
                          <w:rFonts w:ascii="Consolas"/>
                          <w:color w:val="000000"/>
                          <w:spacing w:val="-13"/>
                          <w:sz w:val="17"/>
                        </w:rPr>
                        <w:t> </w:t>
                      </w:r>
                      <w:r>
                        <w:rPr>
                          <w:rFonts w:ascii="Consolas"/>
                          <w:color w:val="000000"/>
                          <w:sz w:val="17"/>
                        </w:rPr>
                        <w:t>/</w:t>
                      </w:r>
                      <w:r>
                        <w:rPr>
                          <w:rFonts w:ascii="Consolas"/>
                          <w:color w:val="000000"/>
                          <w:spacing w:val="-12"/>
                          <w:sz w:val="17"/>
                        </w:rPr>
                        <w:t> </w:t>
                      </w:r>
                      <w:r>
                        <w:rPr>
                          <w:rFonts w:ascii="Consolas"/>
                          <w:color w:val="000000"/>
                          <w:spacing w:val="-2"/>
                          <w:sz w:val="17"/>
                        </w:rPr>
                        <w:t>avg_daily</w:t>
                      </w:r>
                    </w:p>
                    <w:p>
                      <w:pPr>
                        <w:spacing w:line="242" w:lineRule="auto" w:before="0"/>
                        <w:ind w:left="922" w:right="2728" w:hanging="375"/>
                        <w:jc w:val="left"/>
                        <w:rPr>
                          <w:rFonts w:ascii="Consolas"/>
                          <w:color w:val="000000"/>
                          <w:sz w:val="17"/>
                        </w:rPr>
                      </w:pPr>
                      <w:r>
                        <w:rPr>
                          <w:rFonts w:ascii="Consolas"/>
                          <w:color w:val="000000"/>
                          <w:sz w:val="17"/>
                        </w:rPr>
                        <w:t>if days_until_stockout &lt;= lead_time and current_stock &gt; 0: demand_std</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float(series.std())</w:t>
                      </w:r>
                      <w:r>
                        <w:rPr>
                          <w:rFonts w:ascii="Consolas"/>
                          <w:color w:val="000000"/>
                          <w:spacing w:val="-6"/>
                          <w:sz w:val="17"/>
                        </w:rPr>
                        <w:t> </w:t>
                      </w:r>
                      <w:r>
                        <w:rPr>
                          <w:rFonts w:ascii="Consolas"/>
                          <w:color w:val="000000"/>
                          <w:sz w:val="17"/>
                        </w:rPr>
                        <w:t>if</w:t>
                      </w:r>
                      <w:r>
                        <w:rPr>
                          <w:rFonts w:ascii="Consolas"/>
                          <w:color w:val="000000"/>
                          <w:spacing w:val="-6"/>
                          <w:sz w:val="17"/>
                        </w:rPr>
                        <w:t> </w:t>
                      </w:r>
                      <w:r>
                        <w:rPr>
                          <w:rFonts w:ascii="Consolas"/>
                          <w:color w:val="000000"/>
                          <w:sz w:val="17"/>
                        </w:rPr>
                        <w:t>len(series)</w:t>
                      </w:r>
                      <w:r>
                        <w:rPr>
                          <w:rFonts w:ascii="Consolas"/>
                          <w:color w:val="000000"/>
                          <w:spacing w:val="-6"/>
                          <w:sz w:val="17"/>
                        </w:rPr>
                        <w:t> </w:t>
                      </w:r>
                      <w:r>
                        <w:rPr>
                          <w:rFonts w:ascii="Consolas"/>
                          <w:color w:val="000000"/>
                          <w:sz w:val="17"/>
                        </w:rPr>
                        <w:t>&gt;</w:t>
                      </w:r>
                      <w:r>
                        <w:rPr>
                          <w:rFonts w:ascii="Consolas"/>
                          <w:color w:val="000000"/>
                          <w:spacing w:val="-6"/>
                          <w:sz w:val="17"/>
                        </w:rPr>
                        <w:t> </w:t>
                      </w:r>
                      <w:r>
                        <w:rPr>
                          <w:rFonts w:ascii="Consolas"/>
                          <w:color w:val="000000"/>
                          <w:sz w:val="17"/>
                        </w:rPr>
                        <w:t>1</w:t>
                      </w:r>
                      <w:r>
                        <w:rPr>
                          <w:rFonts w:ascii="Consolas"/>
                          <w:color w:val="000000"/>
                          <w:spacing w:val="-6"/>
                          <w:sz w:val="17"/>
                        </w:rPr>
                        <w:t> </w:t>
                      </w:r>
                      <w:r>
                        <w:rPr>
                          <w:rFonts w:ascii="Consolas"/>
                          <w:color w:val="000000"/>
                          <w:sz w:val="17"/>
                        </w:rPr>
                        <w:t>else</w:t>
                      </w:r>
                      <w:r>
                        <w:rPr>
                          <w:rFonts w:ascii="Consolas"/>
                          <w:color w:val="000000"/>
                          <w:spacing w:val="-6"/>
                          <w:sz w:val="17"/>
                        </w:rPr>
                        <w:t> </w:t>
                      </w:r>
                      <w:r>
                        <w:rPr>
                          <w:rFonts w:ascii="Consolas"/>
                          <w:color w:val="000000"/>
                          <w:sz w:val="17"/>
                        </w:rPr>
                        <w:t>0.0</w:t>
                      </w:r>
                    </w:p>
                    <w:p>
                      <w:pPr>
                        <w:spacing w:line="244" w:lineRule="auto" w:before="0"/>
                        <w:ind w:left="922" w:right="1976" w:firstLine="0"/>
                        <w:jc w:val="left"/>
                        <w:rPr>
                          <w:rFonts w:ascii="Consolas"/>
                          <w:color w:val="000000"/>
                          <w:sz w:val="17"/>
                        </w:rPr>
                      </w:pPr>
                      <w:r>
                        <w:rPr>
                          <w:rFonts w:ascii="Consolas"/>
                          <w:color w:val="000000"/>
                          <w:sz w:val="17"/>
                        </w:rPr>
                        <w:t>volatility</w:t>
                      </w:r>
                      <w:r>
                        <w:rPr>
                          <w:rFonts w:ascii="Consolas"/>
                          <w:color w:val="000000"/>
                          <w:spacing w:val="-5"/>
                          <w:sz w:val="17"/>
                        </w:rPr>
                        <w:t> </w:t>
                      </w:r>
                      <w:r>
                        <w:rPr>
                          <w:rFonts w:ascii="Consolas"/>
                          <w:color w:val="000000"/>
                          <w:sz w:val="17"/>
                        </w:rPr>
                        <w:t>=</w:t>
                      </w:r>
                      <w:r>
                        <w:rPr>
                          <w:rFonts w:ascii="Consolas"/>
                          <w:color w:val="000000"/>
                          <w:spacing w:val="-5"/>
                          <w:sz w:val="17"/>
                        </w:rPr>
                        <w:t> </w:t>
                      </w:r>
                      <w:r>
                        <w:rPr>
                          <w:rFonts w:ascii="Consolas"/>
                          <w:color w:val="000000"/>
                          <w:sz w:val="17"/>
                        </w:rPr>
                        <w:t>"high"</w:t>
                      </w:r>
                      <w:r>
                        <w:rPr>
                          <w:rFonts w:ascii="Consolas"/>
                          <w:color w:val="000000"/>
                          <w:spacing w:val="-5"/>
                          <w:sz w:val="17"/>
                        </w:rPr>
                        <w:t> </w:t>
                      </w:r>
                      <w:r>
                        <w:rPr>
                          <w:rFonts w:ascii="Consolas"/>
                          <w:color w:val="000000"/>
                          <w:sz w:val="17"/>
                        </w:rPr>
                        <w:t>if</w:t>
                      </w:r>
                      <w:r>
                        <w:rPr>
                          <w:rFonts w:ascii="Consolas"/>
                          <w:color w:val="000000"/>
                          <w:spacing w:val="-5"/>
                          <w:sz w:val="17"/>
                        </w:rPr>
                        <w:t> </w:t>
                      </w:r>
                      <w:r>
                        <w:rPr>
                          <w:rFonts w:ascii="Consolas"/>
                          <w:color w:val="000000"/>
                          <w:sz w:val="17"/>
                        </w:rPr>
                        <w:t>(demand_std</w:t>
                      </w:r>
                      <w:r>
                        <w:rPr>
                          <w:rFonts w:ascii="Consolas"/>
                          <w:color w:val="000000"/>
                          <w:spacing w:val="-5"/>
                          <w:sz w:val="17"/>
                        </w:rPr>
                        <w:t> </w:t>
                      </w:r>
                      <w:r>
                        <w:rPr>
                          <w:rFonts w:ascii="Consolas"/>
                          <w:color w:val="000000"/>
                          <w:sz w:val="17"/>
                        </w:rPr>
                        <w:t>/</w:t>
                      </w:r>
                      <w:r>
                        <w:rPr>
                          <w:rFonts w:ascii="Consolas"/>
                          <w:color w:val="000000"/>
                          <w:spacing w:val="-5"/>
                          <w:sz w:val="17"/>
                        </w:rPr>
                        <w:t> </w:t>
                      </w:r>
                      <w:r>
                        <w:rPr>
                          <w:rFonts w:ascii="Consolas"/>
                          <w:color w:val="000000"/>
                          <w:sz w:val="17"/>
                        </w:rPr>
                        <w:t>avg_daily</w:t>
                      </w:r>
                      <w:r>
                        <w:rPr>
                          <w:rFonts w:ascii="Consolas"/>
                          <w:color w:val="000000"/>
                          <w:spacing w:val="-5"/>
                          <w:sz w:val="17"/>
                        </w:rPr>
                        <w:t> </w:t>
                      </w:r>
                      <w:r>
                        <w:rPr>
                          <w:rFonts w:ascii="Consolas"/>
                          <w:color w:val="000000"/>
                          <w:sz w:val="17"/>
                        </w:rPr>
                        <w:t>&gt;</w:t>
                      </w:r>
                      <w:r>
                        <w:rPr>
                          <w:rFonts w:ascii="Consolas"/>
                          <w:color w:val="000000"/>
                          <w:spacing w:val="-5"/>
                          <w:sz w:val="17"/>
                        </w:rPr>
                        <w:t> </w:t>
                      </w:r>
                      <w:r>
                        <w:rPr>
                          <w:rFonts w:ascii="Consolas"/>
                          <w:color w:val="000000"/>
                          <w:sz w:val="17"/>
                        </w:rPr>
                        <w:t>0.5)</w:t>
                      </w:r>
                      <w:r>
                        <w:rPr>
                          <w:rFonts w:ascii="Consolas"/>
                          <w:color w:val="000000"/>
                          <w:spacing w:val="-5"/>
                          <w:sz w:val="17"/>
                        </w:rPr>
                        <w:t> </w:t>
                      </w:r>
                      <w:r>
                        <w:rPr>
                          <w:rFonts w:ascii="Consolas"/>
                          <w:color w:val="000000"/>
                          <w:sz w:val="17"/>
                        </w:rPr>
                        <w:t>else</w:t>
                      </w:r>
                      <w:r>
                        <w:rPr>
                          <w:rFonts w:ascii="Consolas"/>
                          <w:color w:val="000000"/>
                          <w:spacing w:val="-5"/>
                          <w:sz w:val="17"/>
                        </w:rPr>
                        <w:t> </w:t>
                      </w:r>
                      <w:r>
                        <w:rPr>
                          <w:rFonts w:ascii="Consolas"/>
                          <w:color w:val="000000"/>
                          <w:sz w:val="17"/>
                        </w:rPr>
                        <w:t>"normal" ratio = days_until_stockout / (lead_time or 1.0)</w:t>
                      </w:r>
                    </w:p>
                    <w:p>
                      <w:pPr>
                        <w:spacing w:line="237" w:lineRule="auto" w:before="0"/>
                        <w:ind w:left="922" w:right="1233" w:firstLine="0"/>
                        <w:jc w:val="left"/>
                        <w:rPr>
                          <w:rFonts w:ascii="Consolas"/>
                          <w:color w:val="000000"/>
                          <w:sz w:val="17"/>
                        </w:rPr>
                      </w:pPr>
                      <w:r>
                        <w:rPr>
                          <w:rFonts w:ascii="Consolas"/>
                          <w:color w:val="000000"/>
                          <w:sz w:val="17"/>
                        </w:rPr>
                        <w:t>stockout_probability</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round(max(10.0,</w:t>
                      </w:r>
                      <w:r>
                        <w:rPr>
                          <w:rFonts w:ascii="Consolas"/>
                          <w:color w:val="000000"/>
                          <w:spacing w:val="-6"/>
                          <w:sz w:val="17"/>
                        </w:rPr>
                        <w:t> </w:t>
                      </w:r>
                      <w:r>
                        <w:rPr>
                          <w:rFonts w:ascii="Consolas"/>
                          <w:color w:val="000000"/>
                          <w:sz w:val="17"/>
                        </w:rPr>
                        <w:t>min(99.0,</w:t>
                      </w:r>
                      <w:r>
                        <w:rPr>
                          <w:rFonts w:ascii="Consolas"/>
                          <w:color w:val="000000"/>
                          <w:spacing w:val="-6"/>
                          <w:sz w:val="17"/>
                        </w:rPr>
                        <w:t> </w:t>
                      </w:r>
                      <w:r>
                        <w:rPr>
                          <w:rFonts w:ascii="Consolas"/>
                          <w:color w:val="000000"/>
                          <w:sz w:val="17"/>
                        </w:rPr>
                        <w:t>(1.0 -</w:t>
                      </w:r>
                      <w:r>
                        <w:rPr>
                          <w:rFonts w:ascii="Consolas"/>
                          <w:color w:val="000000"/>
                          <w:spacing w:val="-6"/>
                          <w:sz w:val="17"/>
                        </w:rPr>
                        <w:t> </w:t>
                      </w:r>
                      <w:r>
                        <w:rPr>
                          <w:rFonts w:ascii="Consolas"/>
                          <w:color w:val="000000"/>
                          <w:sz w:val="17"/>
                        </w:rPr>
                        <w:t>ratio)</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100.0)),</w:t>
                      </w:r>
                      <w:r>
                        <w:rPr>
                          <w:rFonts w:ascii="Consolas"/>
                          <w:color w:val="000000"/>
                          <w:spacing w:val="-6"/>
                          <w:sz w:val="17"/>
                        </w:rPr>
                        <w:t> </w:t>
                      </w:r>
                      <w:r>
                        <w:rPr>
                          <w:rFonts w:ascii="Consolas"/>
                          <w:color w:val="000000"/>
                          <w:sz w:val="17"/>
                        </w:rPr>
                        <w:t>1) if volatility == "high":</w:t>
                      </w:r>
                    </w:p>
                    <w:p>
                      <w:pPr>
                        <w:spacing w:line="237" w:lineRule="auto" w:before="0"/>
                        <w:ind w:left="922" w:right="1233" w:firstLine="374"/>
                        <w:jc w:val="left"/>
                        <w:rPr>
                          <w:rFonts w:ascii="Consolas"/>
                          <w:color w:val="000000"/>
                          <w:sz w:val="17"/>
                        </w:rPr>
                      </w:pPr>
                      <w:r>
                        <w:rPr>
                          <w:rFonts w:ascii="Consolas"/>
                          <w:color w:val="000000"/>
                          <w:sz w:val="17"/>
                        </w:rPr>
                        <w:t>stockout_probability</w:t>
                      </w:r>
                      <w:r>
                        <w:rPr>
                          <w:rFonts w:ascii="Consolas"/>
                          <w:color w:val="000000"/>
                          <w:spacing w:val="-10"/>
                          <w:sz w:val="17"/>
                        </w:rPr>
                        <w:t> </w:t>
                      </w:r>
                      <w:r>
                        <w:rPr>
                          <w:rFonts w:ascii="Consolas"/>
                          <w:color w:val="000000"/>
                          <w:sz w:val="17"/>
                        </w:rPr>
                        <w:t>=</w:t>
                      </w:r>
                      <w:r>
                        <w:rPr>
                          <w:rFonts w:ascii="Consolas"/>
                          <w:color w:val="000000"/>
                          <w:spacing w:val="-10"/>
                          <w:sz w:val="17"/>
                        </w:rPr>
                        <w:t> </w:t>
                      </w:r>
                      <w:r>
                        <w:rPr>
                          <w:rFonts w:ascii="Consolas"/>
                          <w:color w:val="000000"/>
                          <w:sz w:val="17"/>
                        </w:rPr>
                        <w:t>min(99.0,</w:t>
                      </w:r>
                      <w:r>
                        <w:rPr>
                          <w:rFonts w:ascii="Consolas"/>
                          <w:color w:val="000000"/>
                          <w:spacing w:val="-10"/>
                          <w:sz w:val="17"/>
                        </w:rPr>
                        <w:t> </w:t>
                      </w:r>
                      <w:r>
                        <w:rPr>
                          <w:rFonts w:ascii="Consolas"/>
                          <w:color w:val="000000"/>
                          <w:sz w:val="17"/>
                        </w:rPr>
                        <w:t>stockout_probability</w:t>
                      </w:r>
                      <w:r>
                        <w:rPr>
                          <w:rFonts w:ascii="Consolas"/>
                          <w:color w:val="000000"/>
                          <w:spacing w:val="-10"/>
                          <w:sz w:val="17"/>
                        </w:rPr>
                        <w:t> </w:t>
                      </w:r>
                      <w:r>
                        <w:rPr>
                          <w:rFonts w:ascii="Consolas"/>
                          <w:color w:val="000000"/>
                          <w:sz w:val="17"/>
                        </w:rPr>
                        <w:t>+</w:t>
                      </w:r>
                      <w:r>
                        <w:rPr>
                          <w:rFonts w:ascii="Consolas"/>
                          <w:color w:val="000000"/>
                          <w:spacing w:val="-10"/>
                          <w:sz w:val="17"/>
                        </w:rPr>
                        <w:t> </w:t>
                      </w:r>
                      <w:r>
                        <w:rPr>
                          <w:rFonts w:ascii="Consolas"/>
                          <w:color w:val="000000"/>
                          <w:sz w:val="17"/>
                        </w:rPr>
                        <w:t>15.0) financial_impact = round(unit_price * avg_daily * lead_time, 2)</w:t>
                      </w:r>
                    </w:p>
                  </w:txbxContent>
                </v:textbox>
                <v:fill type="solid"/>
                <v:stroke dashstyle="solid"/>
                <w10:wrap type="topAndBottom"/>
              </v:shape>
            </w:pict>
          </mc:Fallback>
        </mc:AlternateContent>
      </w:r>
    </w:p>
    <w:p>
      <w:pPr>
        <w:spacing w:before="64"/>
        <w:ind w:left="22" w:right="298" w:firstLine="0"/>
        <w:jc w:val="center"/>
        <w:rPr>
          <w:b/>
          <w:i/>
          <w:sz w:val="20"/>
        </w:rPr>
      </w:pPr>
      <w:r>
        <w:rPr>
          <w:b/>
          <w:i/>
          <w:color w:val="545454"/>
          <w:sz w:val="20"/>
        </w:rPr>
        <w:t>analytics/services.py,</w:t>
      </w:r>
      <w:r>
        <w:rPr>
          <w:b/>
          <w:i/>
          <w:color w:val="545454"/>
          <w:spacing w:val="-12"/>
          <w:sz w:val="20"/>
        </w:rPr>
        <w:t> </w:t>
      </w:r>
      <w:r>
        <w:rPr>
          <w:b/>
          <w:i/>
          <w:color w:val="545454"/>
          <w:sz w:val="20"/>
        </w:rPr>
        <w:t>predictive</w:t>
      </w:r>
      <w:r>
        <w:rPr>
          <w:b/>
          <w:i/>
          <w:color w:val="545454"/>
          <w:spacing w:val="-11"/>
          <w:sz w:val="20"/>
        </w:rPr>
        <w:t> </w:t>
      </w:r>
      <w:r>
        <w:rPr>
          <w:b/>
          <w:i/>
          <w:color w:val="545454"/>
          <w:sz w:val="20"/>
        </w:rPr>
        <w:t>alert</w:t>
      </w:r>
      <w:r>
        <w:rPr>
          <w:b/>
          <w:i/>
          <w:color w:val="545454"/>
          <w:spacing w:val="-11"/>
          <w:sz w:val="20"/>
        </w:rPr>
        <w:t> </w:t>
      </w:r>
      <w:r>
        <w:rPr>
          <w:b/>
          <w:i/>
          <w:color w:val="545454"/>
          <w:sz w:val="20"/>
        </w:rPr>
        <w:t>trigger</w:t>
      </w:r>
      <w:r>
        <w:rPr>
          <w:b/>
          <w:i/>
          <w:color w:val="545454"/>
          <w:spacing w:val="-11"/>
          <w:sz w:val="20"/>
        </w:rPr>
        <w:t> </w:t>
      </w:r>
      <w:r>
        <w:rPr>
          <w:b/>
          <w:i/>
          <w:color w:val="545454"/>
          <w:sz w:val="20"/>
        </w:rPr>
        <w:t>and</w:t>
      </w:r>
      <w:r>
        <w:rPr>
          <w:b/>
          <w:i/>
          <w:color w:val="545454"/>
          <w:spacing w:val="-11"/>
          <w:sz w:val="20"/>
        </w:rPr>
        <w:t> </w:t>
      </w:r>
      <w:r>
        <w:rPr>
          <w:b/>
          <w:i/>
          <w:color w:val="545454"/>
          <w:spacing w:val="-2"/>
          <w:sz w:val="20"/>
        </w:rPr>
        <w:t>scoring</w:t>
      </w:r>
    </w:p>
    <w:p>
      <w:pPr>
        <w:pStyle w:val="BodyText"/>
        <w:spacing w:line="300" w:lineRule="auto" w:before="241"/>
        <w:ind w:right="437"/>
      </w:pPr>
      <w:r>
        <w:rPr/>
        <w:t>The trigger condition is days_until_stockout &lt;= lead_time: the alarm is raised at the last moment at which ordering could still prevent the stockout. Probability is derived from the position of the projected</w:t>
      </w:r>
      <w:r>
        <w:rPr>
          <w:spacing w:val="-3"/>
        </w:rPr>
        <w:t> </w:t>
      </w:r>
      <w:r>
        <w:rPr/>
        <w:t>stockout</w:t>
      </w:r>
      <w:r>
        <w:rPr>
          <w:spacing w:val="-4"/>
        </w:rPr>
        <w:t> </w:t>
      </w:r>
      <w:r>
        <w:rPr/>
        <w:t>within</w:t>
      </w:r>
      <w:r>
        <w:rPr>
          <w:spacing w:val="-3"/>
        </w:rPr>
        <w:t> </w:t>
      </w:r>
      <w:r>
        <w:rPr/>
        <w:t>the</w:t>
      </w:r>
      <w:r>
        <w:rPr>
          <w:spacing w:val="-2"/>
        </w:rPr>
        <w:t> </w:t>
      </w:r>
      <w:r>
        <w:rPr/>
        <w:t>lead-time</w:t>
      </w:r>
      <w:r>
        <w:rPr>
          <w:spacing w:val="-2"/>
        </w:rPr>
        <w:t> </w:t>
      </w:r>
      <w:r>
        <w:rPr/>
        <w:t>window</w:t>
      </w:r>
      <w:r>
        <w:rPr>
          <w:spacing w:val="-1"/>
        </w:rPr>
        <w:t> </w:t>
      </w:r>
      <w:r>
        <w:rPr/>
        <w:t>—</w:t>
      </w:r>
      <w:r>
        <w:rPr>
          <w:spacing w:val="-1"/>
        </w:rPr>
        <w:t> </w:t>
      </w:r>
      <w:r>
        <w:rPr/>
        <w:t>a</w:t>
      </w:r>
      <w:r>
        <w:rPr>
          <w:spacing w:val="-2"/>
        </w:rPr>
        <w:t> </w:t>
      </w:r>
      <w:r>
        <w:rPr/>
        <w:t>product</w:t>
      </w:r>
      <w:r>
        <w:rPr>
          <w:spacing w:val="-4"/>
        </w:rPr>
        <w:t> </w:t>
      </w:r>
      <w:r>
        <w:rPr/>
        <w:t>with two</w:t>
      </w:r>
      <w:r>
        <w:rPr>
          <w:spacing w:val="-3"/>
        </w:rPr>
        <w:t> </w:t>
      </w:r>
      <w:r>
        <w:rPr/>
        <w:t>days</w:t>
      </w:r>
      <w:r>
        <w:rPr>
          <w:spacing w:val="-2"/>
        </w:rPr>
        <w:t> </w:t>
      </w:r>
      <w:r>
        <w:rPr/>
        <w:t>of</w:t>
      </w:r>
      <w:r>
        <w:rPr>
          <w:spacing w:val="-2"/>
        </w:rPr>
        <w:t> </w:t>
      </w:r>
      <w:r>
        <w:rPr/>
        <w:t>cover</w:t>
      </w:r>
      <w:r>
        <w:rPr>
          <w:spacing w:val="-2"/>
        </w:rPr>
        <w:t> </w:t>
      </w:r>
      <w:r>
        <w:rPr/>
        <w:t>against</w:t>
      </w:r>
      <w:r>
        <w:rPr>
          <w:spacing w:val="-4"/>
        </w:rPr>
        <w:t> </w:t>
      </w:r>
      <w:r>
        <w:rPr/>
        <w:t>a</w:t>
      </w:r>
      <w:r>
        <w:rPr>
          <w:spacing w:val="-2"/>
        </w:rPr>
        <w:t> </w:t>
      </w:r>
      <w:r>
        <w:rPr/>
        <w:t>seven-day</w:t>
      </w:r>
      <w:r>
        <w:rPr>
          <w:spacing w:val="-2"/>
        </w:rPr>
        <w:t> </w:t>
      </w:r>
      <w:r>
        <w:rPr/>
        <w:t>lead</w:t>
      </w:r>
      <w:r>
        <w:rPr>
          <w:spacing w:val="-3"/>
        </w:rPr>
        <w:t> </w:t>
      </w:r>
      <w:r>
        <w:rPr/>
        <w:t>time yields</w:t>
      </w:r>
      <w:r>
        <w:rPr>
          <w:spacing w:val="-2"/>
        </w:rPr>
        <w:t> </w:t>
      </w:r>
      <w:r>
        <w:rPr/>
        <w:t>a</w:t>
      </w:r>
      <w:r>
        <w:rPr>
          <w:spacing w:val="-2"/>
        </w:rPr>
        <w:t> </w:t>
      </w:r>
      <w:r>
        <w:rPr/>
        <w:t>ratio</w:t>
      </w:r>
      <w:r>
        <w:rPr>
          <w:spacing w:val="-3"/>
        </w:rPr>
        <w:t> </w:t>
      </w:r>
      <w:r>
        <w:rPr/>
        <w:t>of</w:t>
      </w:r>
      <w:r>
        <w:rPr>
          <w:spacing w:val="-2"/>
        </w:rPr>
        <w:t> </w:t>
      </w:r>
      <w:r>
        <w:rPr/>
        <w:t>0.29 and</w:t>
      </w:r>
      <w:r>
        <w:rPr>
          <w:spacing w:val="-3"/>
        </w:rPr>
        <w:t> </w:t>
      </w:r>
      <w:r>
        <w:rPr/>
        <w:t>a 71%</w:t>
      </w:r>
      <w:r>
        <w:rPr>
          <w:spacing w:val="-2"/>
        </w:rPr>
        <w:t> </w:t>
      </w:r>
      <w:r>
        <w:rPr/>
        <w:t>figure —</w:t>
      </w:r>
      <w:r>
        <w:rPr>
          <w:spacing w:val="-1"/>
        </w:rPr>
        <w:t> </w:t>
      </w:r>
      <w:r>
        <w:rPr/>
        <w:t>which</w:t>
      </w:r>
      <w:r>
        <w:rPr>
          <w:spacing w:val="-3"/>
        </w:rPr>
        <w:t> </w:t>
      </w:r>
      <w:r>
        <w:rPr/>
        <w:t>is</w:t>
      </w:r>
      <w:r>
        <w:rPr>
          <w:spacing w:val="-2"/>
        </w:rPr>
        <w:t> </w:t>
      </w:r>
      <w:r>
        <w:rPr/>
        <w:t>a</w:t>
      </w:r>
      <w:r>
        <w:rPr>
          <w:spacing w:val="-2"/>
        </w:rPr>
        <w:t> </w:t>
      </w:r>
      <w:r>
        <w:rPr/>
        <w:t>monotone</w:t>
      </w:r>
      <w:r>
        <w:rPr>
          <w:spacing w:val="-2"/>
        </w:rPr>
        <w:t> </w:t>
      </w:r>
      <w:r>
        <w:rPr/>
        <w:t>risk</w:t>
      </w:r>
      <w:r>
        <w:rPr>
          <w:spacing w:val="-2"/>
        </w:rPr>
        <w:t> </w:t>
      </w:r>
      <w:r>
        <w:rPr/>
        <w:t>score</w:t>
      </w:r>
      <w:r>
        <w:rPr>
          <w:spacing w:val="-2"/>
        </w:rPr>
        <w:t> </w:t>
      </w:r>
      <w:r>
        <w:rPr/>
        <w:t>expressed</w:t>
      </w:r>
      <w:r>
        <w:rPr>
          <w:spacing w:val="-3"/>
        </w:rPr>
        <w:t> </w:t>
      </w:r>
      <w:r>
        <w:rPr/>
        <w:t>as</w:t>
      </w:r>
      <w:r>
        <w:rPr>
          <w:spacing w:val="-2"/>
        </w:rPr>
        <w:t> </w:t>
      </w:r>
      <w:r>
        <w:rPr/>
        <w:t>a percentage</w:t>
      </w:r>
      <w:r>
        <w:rPr>
          <w:spacing w:val="-6"/>
        </w:rPr>
        <w:t> </w:t>
      </w:r>
      <w:r>
        <w:rPr/>
        <w:t>rather</w:t>
      </w:r>
      <w:r>
        <w:rPr>
          <w:spacing w:val="-7"/>
        </w:rPr>
        <w:t> </w:t>
      </w:r>
      <w:r>
        <w:rPr/>
        <w:t>than</w:t>
      </w:r>
      <w:r>
        <w:rPr>
          <w:spacing w:val="-8"/>
        </w:rPr>
        <w:t> </w:t>
      </w:r>
      <w:r>
        <w:rPr/>
        <w:t>a</w:t>
      </w:r>
      <w:r>
        <w:rPr>
          <w:spacing w:val="-3"/>
        </w:rPr>
        <w:t> </w:t>
      </w:r>
      <w:r>
        <w:rPr/>
        <w:t>probability</w:t>
      </w:r>
      <w:r>
        <w:rPr>
          <w:spacing w:val="-6"/>
        </w:rPr>
        <w:t> </w:t>
      </w:r>
      <w:r>
        <w:rPr/>
        <w:t>derived</w:t>
      </w:r>
      <w:r>
        <w:rPr>
          <w:spacing w:val="-7"/>
        </w:rPr>
        <w:t> </w:t>
      </w:r>
      <w:r>
        <w:rPr/>
        <w:t>from</w:t>
      </w:r>
      <w:r>
        <w:rPr>
          <w:spacing w:val="-6"/>
        </w:rPr>
        <w:t> </w:t>
      </w:r>
      <w:r>
        <w:rPr/>
        <w:t>a</w:t>
      </w:r>
      <w:r>
        <w:rPr>
          <w:spacing w:val="-7"/>
        </w:rPr>
        <w:t> </w:t>
      </w:r>
      <w:r>
        <w:rPr/>
        <w:t>fitted</w:t>
      </w:r>
      <w:r>
        <w:rPr>
          <w:spacing w:val="-7"/>
        </w:rPr>
        <w:t> </w:t>
      </w:r>
      <w:r>
        <w:rPr/>
        <w:t>demand</w:t>
      </w:r>
      <w:r>
        <w:rPr>
          <w:spacing w:val="-8"/>
        </w:rPr>
        <w:t> </w:t>
      </w:r>
      <w:r>
        <w:rPr/>
        <w:t>distribution,</w:t>
      </w:r>
      <w:r>
        <w:rPr>
          <w:spacing w:val="-9"/>
        </w:rPr>
        <w:t> </w:t>
      </w:r>
      <w:r>
        <w:rPr/>
        <w:t>and</w:t>
      </w:r>
      <w:r>
        <w:rPr>
          <w:spacing w:val="-8"/>
        </w:rPr>
        <w:t> </w:t>
      </w:r>
      <w:r>
        <w:rPr/>
        <w:t>should</w:t>
      </w:r>
      <w:r>
        <w:rPr>
          <w:spacing w:val="-8"/>
        </w:rPr>
        <w:t> </w:t>
      </w:r>
      <w:r>
        <w:rPr/>
        <w:t>be</w:t>
      </w:r>
      <w:r>
        <w:rPr>
          <w:spacing w:val="-6"/>
        </w:rPr>
        <w:t> </w:t>
      </w:r>
      <w:r>
        <w:rPr/>
        <w:t>read</w:t>
      </w:r>
      <w:r>
        <w:rPr>
          <w:spacing w:val="-8"/>
        </w:rPr>
        <w:t> </w:t>
      </w:r>
      <w:r>
        <w:rPr/>
        <w:t>as such; a statistically rigorous formulation would</w:t>
      </w:r>
      <w:r>
        <w:rPr>
          <w:spacing w:val="-3"/>
        </w:rPr>
        <w:t> </w:t>
      </w:r>
      <w:r>
        <w:rPr/>
        <w:t>model demand during lead time as a distribution and integrate the tail,</w:t>
      </w:r>
      <w:r>
        <w:rPr>
          <w:spacing w:val="-1"/>
        </w:rPr>
        <w:t> </w:t>
      </w:r>
      <w:r>
        <w:rPr/>
        <w:t>but</w:t>
      </w:r>
      <w:r>
        <w:rPr>
          <w:spacing w:val="-1"/>
        </w:rPr>
        <w:t> </w:t>
      </w:r>
      <w:r>
        <w:rPr/>
        <w:t>the available variance estimates</w:t>
      </w:r>
      <w:r>
        <w:rPr>
          <w:spacing w:val="-3"/>
        </w:rPr>
        <w:t> </w:t>
      </w:r>
      <w:r>
        <w:rPr/>
        <w:t>do not</w:t>
      </w:r>
      <w:r>
        <w:rPr>
          <w:spacing w:val="-1"/>
        </w:rPr>
        <w:t> </w:t>
      </w:r>
      <w:r>
        <w:rPr/>
        <w:t>justify that</w:t>
      </w:r>
      <w:r>
        <w:rPr>
          <w:spacing w:val="-1"/>
        </w:rPr>
        <w:t> </w:t>
      </w:r>
      <w:r>
        <w:rPr/>
        <w:t>treatment</w:t>
      </w:r>
      <w:r>
        <w:rPr>
          <w:spacing w:val="-1"/>
        </w:rPr>
        <w:t> </w:t>
      </w:r>
      <w:r>
        <w:rPr/>
        <w:t>on this data. The volatility</w:t>
      </w:r>
      <w:r>
        <w:rPr>
          <w:spacing w:val="-8"/>
        </w:rPr>
        <w:t> </w:t>
      </w:r>
      <w:r>
        <w:rPr/>
        <w:t>adjustment</w:t>
      </w:r>
      <w:r>
        <w:rPr>
          <w:spacing w:val="-11"/>
        </w:rPr>
        <w:t> </w:t>
      </w:r>
      <w:r>
        <w:rPr/>
        <w:t>of</w:t>
      </w:r>
      <w:r>
        <w:rPr>
          <w:spacing w:val="-9"/>
        </w:rPr>
        <w:t> </w:t>
      </w:r>
      <w:r>
        <w:rPr/>
        <w:t>fifteen</w:t>
      </w:r>
      <w:r>
        <w:rPr>
          <w:spacing w:val="-10"/>
        </w:rPr>
        <w:t> </w:t>
      </w:r>
      <w:r>
        <w:rPr/>
        <w:t>percentage</w:t>
      </w:r>
      <w:r>
        <w:rPr>
          <w:spacing w:val="-8"/>
        </w:rPr>
        <w:t> </w:t>
      </w:r>
      <w:r>
        <w:rPr/>
        <w:t>points</w:t>
      </w:r>
      <w:r>
        <w:rPr>
          <w:spacing w:val="-9"/>
        </w:rPr>
        <w:t> </w:t>
      </w:r>
      <w:r>
        <w:rPr/>
        <w:t>above</w:t>
      </w:r>
      <w:r>
        <w:rPr>
          <w:spacing w:val="-8"/>
        </w:rPr>
        <w:t> </w:t>
      </w:r>
      <w:r>
        <w:rPr/>
        <w:t>a</w:t>
      </w:r>
      <w:r>
        <w:rPr>
          <w:spacing w:val="-9"/>
        </w:rPr>
        <w:t> </w:t>
      </w:r>
      <w:r>
        <w:rPr/>
        <w:t>coefficient</w:t>
      </w:r>
      <w:r>
        <w:rPr>
          <w:spacing w:val="-11"/>
        </w:rPr>
        <w:t> </w:t>
      </w:r>
      <w:r>
        <w:rPr/>
        <w:t>of</w:t>
      </w:r>
      <w:r>
        <w:rPr>
          <w:spacing w:val="-9"/>
        </w:rPr>
        <w:t> </w:t>
      </w:r>
      <w:r>
        <w:rPr/>
        <w:t>variation</w:t>
      </w:r>
      <w:r>
        <w:rPr>
          <w:spacing w:val="-10"/>
        </w:rPr>
        <w:t> </w:t>
      </w:r>
      <w:r>
        <w:rPr/>
        <w:t>of</w:t>
      </w:r>
      <w:r>
        <w:rPr>
          <w:spacing w:val="-9"/>
        </w:rPr>
        <w:t> </w:t>
      </w:r>
      <w:r>
        <w:rPr/>
        <w:t>0.5</w:t>
      </w:r>
      <w:r>
        <w:rPr>
          <w:spacing w:val="-10"/>
        </w:rPr>
        <w:t> </w:t>
      </w:r>
      <w:r>
        <w:rPr/>
        <w:t>is</w:t>
      </w:r>
      <w:r>
        <w:rPr>
          <w:spacing w:val="-9"/>
        </w:rPr>
        <w:t> </w:t>
      </w:r>
      <w:r>
        <w:rPr/>
        <w:t>a</w:t>
      </w:r>
      <w:r>
        <w:rPr>
          <w:spacing w:val="-9"/>
        </w:rPr>
        <w:t> </w:t>
      </w:r>
      <w:r>
        <w:rPr/>
        <w:t>judgement</w:t>
      </w:r>
    </w:p>
    <w:p>
      <w:pPr>
        <w:pStyle w:val="BodyText"/>
        <w:spacing w:after="0" w:line="300" w:lineRule="auto"/>
        <w:sectPr>
          <w:pgSz w:w="11910" w:h="16840"/>
          <w:pgMar w:header="0" w:footer="690" w:top="1420" w:bottom="880" w:left="1275" w:right="992"/>
        </w:sectPr>
      </w:pPr>
    </w:p>
    <w:p>
      <w:pPr>
        <w:pStyle w:val="BodyText"/>
        <w:spacing w:line="300" w:lineRule="auto" w:before="43"/>
        <w:jc w:val="left"/>
      </w:pPr>
      <w:r>
        <w:rPr/>
        <w:t>rather than a derived value. Financial impact — unit price × average daily demand × lead time — is included because a quantified exposure is more actionable to a manager than a bare item identifier.</w:t>
      </w:r>
    </w:p>
    <w:p>
      <w:pPr>
        <w:pStyle w:val="Heading2"/>
        <w:numPr>
          <w:ilvl w:val="1"/>
          <w:numId w:val="2"/>
        </w:numPr>
        <w:tabs>
          <w:tab w:pos="551" w:val="left" w:leader="none"/>
        </w:tabs>
        <w:spacing w:line="240" w:lineRule="auto" w:before="256" w:after="0"/>
        <w:ind w:left="551" w:right="0" w:hanging="386"/>
        <w:jc w:val="left"/>
      </w:pPr>
      <w:bookmarkStart w:name="6.6 Anomaly Detection" w:id="121"/>
      <w:bookmarkEnd w:id="121"/>
      <w:r>
        <w:rPr>
          <w:b w:val="0"/>
        </w:rPr>
      </w:r>
      <w:bookmarkStart w:name="_bookmark55" w:id="122"/>
      <w:bookmarkEnd w:id="122"/>
      <w:r>
        <w:rPr>
          <w:b w:val="0"/>
        </w:rPr>
      </w:r>
      <w:r>
        <w:rPr>
          <w:color w:val="2E5395"/>
        </w:rPr>
        <w:t>Anomaly</w:t>
      </w:r>
      <w:r>
        <w:rPr>
          <w:color w:val="2E5395"/>
          <w:spacing w:val="-10"/>
        </w:rPr>
        <w:t> </w:t>
      </w:r>
      <w:r>
        <w:rPr>
          <w:color w:val="2E5395"/>
          <w:spacing w:val="-2"/>
        </w:rPr>
        <w:t>Detection</w:t>
      </w:r>
    </w:p>
    <w:p>
      <w:pPr>
        <w:pStyle w:val="BodyText"/>
        <w:spacing w:before="124"/>
        <w:jc w:val="left"/>
      </w:pPr>
      <w:r>
        <w:rPr/>
        <w:t>Anomaly</w:t>
      </w:r>
      <w:r>
        <w:rPr>
          <w:spacing w:val="-7"/>
        </w:rPr>
        <w:t> </w:t>
      </w:r>
      <w:r>
        <w:rPr/>
        <w:t>scoring</w:t>
      </w:r>
      <w:r>
        <w:rPr>
          <w:spacing w:val="-3"/>
        </w:rPr>
        <w:t> </w:t>
      </w:r>
      <w:r>
        <w:rPr/>
        <w:t>runs</w:t>
      </w:r>
      <w:r>
        <w:rPr>
          <w:spacing w:val="-4"/>
        </w:rPr>
        <w:t> </w:t>
      </w:r>
      <w:r>
        <w:rPr/>
        <w:t>on</w:t>
      </w:r>
      <w:r>
        <w:rPr>
          <w:spacing w:val="-5"/>
        </w:rPr>
        <w:t> </w:t>
      </w:r>
      <w:r>
        <w:rPr/>
        <w:t>every</w:t>
      </w:r>
      <w:r>
        <w:rPr>
          <w:spacing w:val="-5"/>
        </w:rPr>
        <w:t> </w:t>
      </w:r>
      <w:r>
        <w:rPr/>
        <w:t>stock</w:t>
      </w:r>
      <w:r>
        <w:rPr>
          <w:spacing w:val="-4"/>
        </w:rPr>
        <w:t> </w:t>
      </w:r>
      <w:r>
        <w:rPr/>
        <w:t>issue</w:t>
      </w:r>
      <w:r>
        <w:rPr>
          <w:spacing w:val="-4"/>
        </w:rPr>
        <w:t> </w:t>
      </w:r>
      <w:r>
        <w:rPr/>
        <w:t>and</w:t>
      </w:r>
      <w:r>
        <w:rPr>
          <w:spacing w:val="-2"/>
        </w:rPr>
        <w:t> </w:t>
      </w:r>
      <w:r>
        <w:rPr/>
        <w:t>adjustment.</w:t>
      </w:r>
      <w:r>
        <w:rPr>
          <w:spacing w:val="-4"/>
        </w:rPr>
        <w:t> </w:t>
      </w:r>
      <w:r>
        <w:rPr/>
        <w:t>Five</w:t>
      </w:r>
      <w:r>
        <w:rPr>
          <w:spacing w:val="-4"/>
        </w:rPr>
        <w:t> </w:t>
      </w:r>
      <w:r>
        <w:rPr/>
        <w:t>features</w:t>
      </w:r>
      <w:r>
        <w:rPr>
          <w:spacing w:val="-4"/>
        </w:rPr>
        <w:t> </w:t>
      </w:r>
      <w:r>
        <w:rPr/>
        <w:t>are</w:t>
      </w:r>
      <w:r>
        <w:rPr>
          <w:spacing w:val="-4"/>
        </w:rPr>
        <w:t> </w:t>
      </w:r>
      <w:r>
        <w:rPr>
          <w:spacing w:val="-2"/>
        </w:rPr>
        <w:t>extracted:</w:t>
      </w:r>
    </w:p>
    <w:p>
      <w:pPr>
        <w:pStyle w:val="BodyText"/>
        <w:spacing w:before="5"/>
        <w:ind w:left="0"/>
        <w:jc w:val="left"/>
        <w:rPr>
          <w:sz w:val="16"/>
        </w:rPr>
      </w:pPr>
      <w:r>
        <w:rPr>
          <w:sz w:val="16"/>
        </w:rPr>
        <mc:AlternateContent>
          <mc:Choice Requires="wps">
            <w:drawing>
              <wp:anchor distT="0" distB="0" distL="0" distR="0" allowOverlap="1" layoutInCell="1" locked="0" behindDoc="1" simplePos="0" relativeHeight="487596032">
                <wp:simplePos x="0" y="0"/>
                <wp:positionH relativeFrom="page">
                  <wp:posOffset>917752</wp:posOffset>
                </wp:positionH>
                <wp:positionV relativeFrom="paragraph">
                  <wp:posOffset>145717</wp:posOffset>
                </wp:positionV>
                <wp:extent cx="5940425" cy="69215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5940425" cy="692150"/>
                        </a:xfrm>
                        <a:prstGeom prst="rect">
                          <a:avLst/>
                        </a:prstGeom>
                        <a:solidFill>
                          <a:srgbClr val="F7F7F7"/>
                        </a:solidFill>
                        <a:ln w="6095">
                          <a:solidFill>
                            <a:srgbClr val="CCCCCC"/>
                          </a:solidFill>
                          <a:prstDash val="solid"/>
                        </a:ln>
                      </wps:spPr>
                      <wps:txbx>
                        <w:txbxContent>
                          <w:p>
                            <w:pPr>
                              <w:spacing w:line="198" w:lineRule="exact" w:before="141"/>
                              <w:ind w:left="177" w:right="0" w:firstLine="0"/>
                              <w:jc w:val="left"/>
                              <w:rPr>
                                <w:rFonts w:ascii="Consolas"/>
                                <w:color w:val="000000"/>
                                <w:sz w:val="17"/>
                              </w:rPr>
                            </w:pPr>
                            <w:r>
                              <w:rPr>
                                <w:rFonts w:ascii="Consolas"/>
                                <w:color w:val="000000"/>
                                <w:spacing w:val="-2"/>
                                <w:sz w:val="17"/>
                              </w:rPr>
                              <w:t>@staticmethod</w:t>
                            </w:r>
                          </w:p>
                          <w:p>
                            <w:pPr>
                              <w:spacing w:line="242" w:lineRule="auto" w:before="0"/>
                              <w:ind w:left="547" w:right="2728" w:hanging="371"/>
                              <w:jc w:val="left"/>
                              <w:rPr>
                                <w:rFonts w:ascii="Consolas"/>
                                <w:color w:val="000000"/>
                                <w:sz w:val="17"/>
                              </w:rPr>
                            </w:pPr>
                            <w:r>
                              <w:rPr>
                                <w:rFonts w:ascii="Consolas"/>
                                <w:color w:val="000000"/>
                                <w:sz w:val="17"/>
                              </w:rPr>
                              <w:t>def _features(quantity, occurred_at, user_id, reason_length=0): return</w:t>
                            </w:r>
                            <w:r>
                              <w:rPr>
                                <w:rFonts w:ascii="Consolas"/>
                                <w:color w:val="000000"/>
                                <w:spacing w:val="-16"/>
                                <w:sz w:val="17"/>
                              </w:rPr>
                              <w:t> </w:t>
                            </w:r>
                            <w:r>
                              <w:rPr>
                                <w:rFonts w:ascii="Consolas"/>
                                <w:color w:val="000000"/>
                                <w:sz w:val="17"/>
                              </w:rPr>
                              <w:t>[float(quantity),</w:t>
                            </w:r>
                            <w:r>
                              <w:rPr>
                                <w:rFonts w:ascii="Consolas"/>
                                <w:color w:val="000000"/>
                                <w:spacing w:val="-16"/>
                                <w:sz w:val="17"/>
                              </w:rPr>
                              <w:t> </w:t>
                            </w:r>
                            <w:r>
                              <w:rPr>
                                <w:rFonts w:ascii="Consolas"/>
                                <w:color w:val="000000"/>
                                <w:sz w:val="17"/>
                              </w:rPr>
                              <w:t>occurred_at.hour,</w:t>
                            </w:r>
                            <w:r>
                              <w:rPr>
                                <w:rFonts w:ascii="Consolas"/>
                                <w:color w:val="000000"/>
                                <w:spacing w:val="-16"/>
                                <w:sz w:val="17"/>
                              </w:rPr>
                              <w:t> </w:t>
                            </w:r>
                            <w:r>
                              <w:rPr>
                                <w:rFonts w:ascii="Consolas"/>
                                <w:color w:val="000000"/>
                                <w:sz w:val="17"/>
                              </w:rPr>
                              <w:t>occurred_at.weekday(),</w:t>
                            </w:r>
                          </w:p>
                          <w:p>
                            <w:pPr>
                              <w:spacing w:line="196" w:lineRule="exact" w:before="0"/>
                              <w:ind w:left="1296" w:right="0" w:firstLine="0"/>
                              <w:jc w:val="left"/>
                              <w:rPr>
                                <w:rFonts w:ascii="Consolas"/>
                                <w:color w:val="000000"/>
                                <w:sz w:val="17"/>
                              </w:rPr>
                            </w:pPr>
                            <w:r>
                              <w:rPr>
                                <w:rFonts w:ascii="Consolas"/>
                                <w:color w:val="000000"/>
                                <w:sz w:val="17"/>
                              </w:rPr>
                              <w:t>float(user_id</w:t>
                            </w:r>
                            <w:r>
                              <w:rPr>
                                <w:rFonts w:ascii="Consolas"/>
                                <w:color w:val="000000"/>
                                <w:spacing w:val="-9"/>
                                <w:sz w:val="17"/>
                              </w:rPr>
                              <w:t> </w:t>
                            </w:r>
                            <w:r>
                              <w:rPr>
                                <w:rFonts w:ascii="Consolas"/>
                                <w:color w:val="000000"/>
                                <w:sz w:val="17"/>
                              </w:rPr>
                              <w:t>or</w:t>
                            </w:r>
                            <w:r>
                              <w:rPr>
                                <w:rFonts w:ascii="Consolas"/>
                                <w:color w:val="000000"/>
                                <w:spacing w:val="-9"/>
                                <w:sz w:val="17"/>
                              </w:rPr>
                              <w:t> </w:t>
                            </w:r>
                            <w:r>
                              <w:rPr>
                                <w:rFonts w:ascii="Consolas"/>
                                <w:color w:val="000000"/>
                                <w:sz w:val="17"/>
                              </w:rPr>
                              <w:t>0),</w:t>
                            </w:r>
                            <w:r>
                              <w:rPr>
                                <w:rFonts w:ascii="Consolas"/>
                                <w:color w:val="000000"/>
                                <w:spacing w:val="-8"/>
                                <w:sz w:val="17"/>
                              </w:rPr>
                              <w:t> </w:t>
                            </w:r>
                            <w:r>
                              <w:rPr>
                                <w:rFonts w:ascii="Consolas"/>
                                <w:color w:val="000000"/>
                                <w:spacing w:val="-2"/>
                                <w:sz w:val="17"/>
                              </w:rPr>
                              <w:t>float(reason_length)]</w:t>
                            </w:r>
                          </w:p>
                        </w:txbxContent>
                      </wps:txbx>
                      <wps:bodyPr wrap="square" lIns="0" tIns="0" rIns="0" bIns="0" rtlCol="0">
                        <a:noAutofit/>
                      </wps:bodyPr>
                    </wps:wsp>
                  </a:graphicData>
                </a:graphic>
              </wp:anchor>
            </w:drawing>
          </mc:Choice>
          <mc:Fallback>
            <w:pict>
              <v:shape style="position:absolute;margin-left:72.264pt;margin-top:11.473789pt;width:467.75pt;height:54.5pt;mso-position-horizontal-relative:page;mso-position-vertical-relative:paragraph;z-index:-15720448;mso-wrap-distance-left:0;mso-wrap-distance-right:0" type="#_x0000_t202" id="docshape63" filled="true" fillcolor="#f7f7f7" stroked="true" strokeweight=".47998pt" strokecolor="#cccccc">
                <v:textbox inset="0,0,0,0">
                  <w:txbxContent>
                    <w:p>
                      <w:pPr>
                        <w:spacing w:line="198" w:lineRule="exact" w:before="141"/>
                        <w:ind w:left="177" w:right="0" w:firstLine="0"/>
                        <w:jc w:val="left"/>
                        <w:rPr>
                          <w:rFonts w:ascii="Consolas"/>
                          <w:color w:val="000000"/>
                          <w:sz w:val="17"/>
                        </w:rPr>
                      </w:pPr>
                      <w:r>
                        <w:rPr>
                          <w:rFonts w:ascii="Consolas"/>
                          <w:color w:val="000000"/>
                          <w:spacing w:val="-2"/>
                          <w:sz w:val="17"/>
                        </w:rPr>
                        <w:t>@staticmethod</w:t>
                      </w:r>
                    </w:p>
                    <w:p>
                      <w:pPr>
                        <w:spacing w:line="242" w:lineRule="auto" w:before="0"/>
                        <w:ind w:left="547" w:right="2728" w:hanging="371"/>
                        <w:jc w:val="left"/>
                        <w:rPr>
                          <w:rFonts w:ascii="Consolas"/>
                          <w:color w:val="000000"/>
                          <w:sz w:val="17"/>
                        </w:rPr>
                      </w:pPr>
                      <w:r>
                        <w:rPr>
                          <w:rFonts w:ascii="Consolas"/>
                          <w:color w:val="000000"/>
                          <w:sz w:val="17"/>
                        </w:rPr>
                        <w:t>def _features(quantity, occurred_at, user_id, reason_length=0): return</w:t>
                      </w:r>
                      <w:r>
                        <w:rPr>
                          <w:rFonts w:ascii="Consolas"/>
                          <w:color w:val="000000"/>
                          <w:spacing w:val="-16"/>
                          <w:sz w:val="17"/>
                        </w:rPr>
                        <w:t> </w:t>
                      </w:r>
                      <w:r>
                        <w:rPr>
                          <w:rFonts w:ascii="Consolas"/>
                          <w:color w:val="000000"/>
                          <w:sz w:val="17"/>
                        </w:rPr>
                        <w:t>[float(quantity),</w:t>
                      </w:r>
                      <w:r>
                        <w:rPr>
                          <w:rFonts w:ascii="Consolas"/>
                          <w:color w:val="000000"/>
                          <w:spacing w:val="-16"/>
                          <w:sz w:val="17"/>
                        </w:rPr>
                        <w:t> </w:t>
                      </w:r>
                      <w:r>
                        <w:rPr>
                          <w:rFonts w:ascii="Consolas"/>
                          <w:color w:val="000000"/>
                          <w:sz w:val="17"/>
                        </w:rPr>
                        <w:t>occurred_at.hour,</w:t>
                      </w:r>
                      <w:r>
                        <w:rPr>
                          <w:rFonts w:ascii="Consolas"/>
                          <w:color w:val="000000"/>
                          <w:spacing w:val="-16"/>
                          <w:sz w:val="17"/>
                        </w:rPr>
                        <w:t> </w:t>
                      </w:r>
                      <w:r>
                        <w:rPr>
                          <w:rFonts w:ascii="Consolas"/>
                          <w:color w:val="000000"/>
                          <w:sz w:val="17"/>
                        </w:rPr>
                        <w:t>occurred_at.weekday(),</w:t>
                      </w:r>
                    </w:p>
                    <w:p>
                      <w:pPr>
                        <w:spacing w:line="196" w:lineRule="exact" w:before="0"/>
                        <w:ind w:left="1296" w:right="0" w:firstLine="0"/>
                        <w:jc w:val="left"/>
                        <w:rPr>
                          <w:rFonts w:ascii="Consolas"/>
                          <w:color w:val="000000"/>
                          <w:sz w:val="17"/>
                        </w:rPr>
                      </w:pPr>
                      <w:r>
                        <w:rPr>
                          <w:rFonts w:ascii="Consolas"/>
                          <w:color w:val="000000"/>
                          <w:sz w:val="17"/>
                        </w:rPr>
                        <w:t>float(user_id</w:t>
                      </w:r>
                      <w:r>
                        <w:rPr>
                          <w:rFonts w:ascii="Consolas"/>
                          <w:color w:val="000000"/>
                          <w:spacing w:val="-9"/>
                          <w:sz w:val="17"/>
                        </w:rPr>
                        <w:t> </w:t>
                      </w:r>
                      <w:r>
                        <w:rPr>
                          <w:rFonts w:ascii="Consolas"/>
                          <w:color w:val="000000"/>
                          <w:sz w:val="17"/>
                        </w:rPr>
                        <w:t>or</w:t>
                      </w:r>
                      <w:r>
                        <w:rPr>
                          <w:rFonts w:ascii="Consolas"/>
                          <w:color w:val="000000"/>
                          <w:spacing w:val="-9"/>
                          <w:sz w:val="17"/>
                        </w:rPr>
                        <w:t> </w:t>
                      </w:r>
                      <w:r>
                        <w:rPr>
                          <w:rFonts w:ascii="Consolas"/>
                          <w:color w:val="000000"/>
                          <w:sz w:val="17"/>
                        </w:rPr>
                        <w:t>0),</w:t>
                      </w:r>
                      <w:r>
                        <w:rPr>
                          <w:rFonts w:ascii="Consolas"/>
                          <w:color w:val="000000"/>
                          <w:spacing w:val="-8"/>
                          <w:sz w:val="17"/>
                        </w:rPr>
                        <w:t> </w:t>
                      </w:r>
                      <w:r>
                        <w:rPr>
                          <w:rFonts w:ascii="Consolas"/>
                          <w:color w:val="000000"/>
                          <w:spacing w:val="-2"/>
                          <w:sz w:val="17"/>
                        </w:rPr>
                        <w:t>float(reason_length)]</w:t>
                      </w:r>
                    </w:p>
                  </w:txbxContent>
                </v:textbox>
                <v:fill type="solid"/>
                <v:stroke dashstyle="solid"/>
                <w10:wrap type="topAndBottom"/>
              </v:shape>
            </w:pict>
          </mc:Fallback>
        </mc:AlternateContent>
      </w:r>
    </w:p>
    <w:p>
      <w:pPr>
        <w:spacing w:before="64"/>
        <w:ind w:left="5" w:right="284" w:firstLine="0"/>
        <w:jc w:val="center"/>
        <w:rPr>
          <w:b/>
          <w:sz w:val="20"/>
        </w:rPr>
      </w:pPr>
      <w:r>
        <w:rPr>
          <w:b/>
          <w:color w:val="545454"/>
          <w:spacing w:val="-2"/>
          <w:sz w:val="20"/>
        </w:rPr>
        <w:t>analytics/services.py,</w:t>
      </w:r>
      <w:r>
        <w:rPr>
          <w:b/>
          <w:color w:val="545454"/>
          <w:spacing w:val="24"/>
          <w:sz w:val="20"/>
        </w:rPr>
        <w:t> </w:t>
      </w:r>
      <w:r>
        <w:rPr>
          <w:b/>
          <w:color w:val="545454"/>
          <w:spacing w:val="-2"/>
          <w:sz w:val="20"/>
        </w:rPr>
        <w:t>AnomalyDetectionService._features</w:t>
      </w:r>
    </w:p>
    <w:p>
      <w:pPr>
        <w:pStyle w:val="BodyText"/>
        <w:spacing w:line="300" w:lineRule="auto" w:before="240"/>
        <w:ind w:right="447"/>
      </w:pPr>
      <w:r>
        <w:rPr/>
        <w:t>The feature choice encodes a working definition of suspicious activity. Quantity catches an</w:t>
      </w:r>
      <w:r>
        <w:rPr>
          <w:spacing w:val="-1"/>
        </w:rPr>
        <w:t> </w:t>
      </w:r>
      <w:r>
        <w:rPr/>
        <w:t>unusually large</w:t>
      </w:r>
      <w:r>
        <w:rPr>
          <w:spacing w:val="-6"/>
        </w:rPr>
        <w:t> </w:t>
      </w:r>
      <w:r>
        <w:rPr/>
        <w:t>write-off.</w:t>
      </w:r>
      <w:r>
        <w:rPr>
          <w:spacing w:val="-6"/>
        </w:rPr>
        <w:t> </w:t>
      </w:r>
      <w:r>
        <w:rPr/>
        <w:t>Hour</w:t>
      </w:r>
      <w:r>
        <w:rPr>
          <w:spacing w:val="-7"/>
        </w:rPr>
        <w:t> </w:t>
      </w:r>
      <w:r>
        <w:rPr/>
        <w:t>and</w:t>
      </w:r>
      <w:r>
        <w:rPr>
          <w:spacing w:val="-8"/>
        </w:rPr>
        <w:t> </w:t>
      </w:r>
      <w:r>
        <w:rPr/>
        <w:t>weekday</w:t>
      </w:r>
      <w:r>
        <w:rPr>
          <w:spacing w:val="-6"/>
        </w:rPr>
        <w:t> </w:t>
      </w:r>
      <w:r>
        <w:rPr/>
        <w:t>catch</w:t>
      </w:r>
      <w:r>
        <w:rPr>
          <w:spacing w:val="-8"/>
        </w:rPr>
        <w:t> </w:t>
      </w:r>
      <w:r>
        <w:rPr/>
        <w:t>movements</w:t>
      </w:r>
      <w:r>
        <w:rPr>
          <w:spacing w:val="-7"/>
        </w:rPr>
        <w:t> </w:t>
      </w:r>
      <w:r>
        <w:rPr/>
        <w:t>at</w:t>
      </w:r>
      <w:r>
        <w:rPr>
          <w:spacing w:val="-5"/>
        </w:rPr>
        <w:t> </w:t>
      </w:r>
      <w:r>
        <w:rPr/>
        <w:t>odd</w:t>
      </w:r>
      <w:r>
        <w:rPr>
          <w:spacing w:val="-3"/>
        </w:rPr>
        <w:t> </w:t>
      </w:r>
      <w:r>
        <w:rPr/>
        <w:t>times</w:t>
      </w:r>
      <w:r>
        <w:rPr>
          <w:spacing w:val="-2"/>
        </w:rPr>
        <w:t> </w:t>
      </w:r>
      <w:r>
        <w:rPr/>
        <w:t>—</w:t>
      </w:r>
      <w:r>
        <w:rPr>
          <w:spacing w:val="-5"/>
        </w:rPr>
        <w:t> </w:t>
      </w:r>
      <w:r>
        <w:rPr/>
        <w:t>a</w:t>
      </w:r>
      <w:r>
        <w:rPr>
          <w:spacing w:val="-3"/>
        </w:rPr>
        <w:t> </w:t>
      </w:r>
      <w:r>
        <w:rPr/>
        <w:t>large</w:t>
      </w:r>
      <w:r>
        <w:rPr>
          <w:spacing w:val="-6"/>
        </w:rPr>
        <w:t> </w:t>
      </w:r>
      <w:r>
        <w:rPr/>
        <w:t>adjustment</w:t>
      </w:r>
      <w:r>
        <w:rPr>
          <w:spacing w:val="-9"/>
        </w:rPr>
        <w:t> </w:t>
      </w:r>
      <w:r>
        <w:rPr/>
        <w:t>at</w:t>
      </w:r>
      <w:r>
        <w:rPr>
          <w:spacing w:val="-5"/>
        </w:rPr>
        <w:t> </w:t>
      </w:r>
      <w:r>
        <w:rPr/>
        <w:t>11pm</w:t>
      </w:r>
      <w:r>
        <w:rPr>
          <w:spacing w:val="-6"/>
        </w:rPr>
        <w:t> </w:t>
      </w:r>
      <w:r>
        <w:rPr/>
        <w:t>on</w:t>
      </w:r>
      <w:r>
        <w:rPr>
          <w:spacing w:val="-3"/>
        </w:rPr>
        <w:t> </w:t>
      </w:r>
      <w:r>
        <w:rPr/>
        <w:t>a Sunday is worth a look even if the quantity is normal during the week. User identifier lets the model learn per-user patterns. Reason length encodes the assumption that illegitimate adjustments are more likely to carry short, uninformative justifications.</w:t>
      </w:r>
    </w:p>
    <w:p>
      <w:pPr>
        <w:pStyle w:val="BodyText"/>
        <w:spacing w:line="300" w:lineRule="auto" w:before="161"/>
        <w:ind w:right="443"/>
      </w:pPr>
      <w:r>
        <w:rPr/>
        <w:t>An Isolation Forest (scikit-learn) is fitted on the organisation's history and the new transaction is scored against it, with a minimum-history threshold of ten movements before scoring is attempted, since an Isolation Forest fitted on very few points is meaningless. Two limitations are worth stating: the model is refitted on every transaction, which becomes the dominant cost of a stock-out call as history accumulates (D8, Section 9.3); and user_id is supplied as a numeric feature, implying an ordering</w:t>
      </w:r>
      <w:r>
        <w:rPr>
          <w:spacing w:val="-12"/>
        </w:rPr>
        <w:t> </w:t>
      </w:r>
      <w:r>
        <w:rPr/>
        <w:t>between</w:t>
      </w:r>
      <w:r>
        <w:rPr>
          <w:spacing w:val="-9"/>
        </w:rPr>
        <w:t> </w:t>
      </w:r>
      <w:r>
        <w:rPr/>
        <w:t>users</w:t>
      </w:r>
      <w:r>
        <w:rPr>
          <w:spacing w:val="-9"/>
        </w:rPr>
        <w:t> </w:t>
      </w:r>
      <w:r>
        <w:rPr/>
        <w:t>that</w:t>
      </w:r>
      <w:r>
        <w:rPr>
          <w:spacing w:val="-11"/>
        </w:rPr>
        <w:t> </w:t>
      </w:r>
      <w:r>
        <w:rPr/>
        <w:t>does</w:t>
      </w:r>
      <w:r>
        <w:rPr>
          <w:spacing w:val="-13"/>
        </w:rPr>
        <w:t> </w:t>
      </w:r>
      <w:r>
        <w:rPr/>
        <w:t>not</w:t>
      </w:r>
      <w:r>
        <w:rPr>
          <w:spacing w:val="-10"/>
        </w:rPr>
        <w:t> </w:t>
      </w:r>
      <w:r>
        <w:rPr/>
        <w:t>exist</w:t>
      </w:r>
      <w:r>
        <w:rPr>
          <w:spacing w:val="-9"/>
        </w:rPr>
        <w:t> </w:t>
      </w:r>
      <w:r>
        <w:rPr/>
        <w:t>—</w:t>
      </w:r>
      <w:r>
        <w:rPr>
          <w:spacing w:val="-7"/>
        </w:rPr>
        <w:t> </w:t>
      </w:r>
      <w:r>
        <w:rPr/>
        <w:t>the</w:t>
      </w:r>
      <w:r>
        <w:rPr>
          <w:spacing w:val="-8"/>
        </w:rPr>
        <w:t> </w:t>
      </w:r>
      <w:r>
        <w:rPr/>
        <w:t>arrangement</w:t>
      </w:r>
      <w:r>
        <w:rPr>
          <w:spacing w:val="-13"/>
        </w:rPr>
        <w:t> </w:t>
      </w:r>
      <w:r>
        <w:rPr/>
        <w:t>works</w:t>
      </w:r>
      <w:r>
        <w:rPr>
          <w:spacing w:val="-8"/>
        </w:rPr>
        <w:t> </w:t>
      </w:r>
      <w:r>
        <w:rPr/>
        <w:t>because</w:t>
      </w:r>
      <w:r>
        <w:rPr>
          <w:spacing w:val="-8"/>
        </w:rPr>
        <w:t> </w:t>
      </w:r>
      <w:r>
        <w:rPr/>
        <w:t>tree</w:t>
      </w:r>
      <w:r>
        <w:rPr>
          <w:spacing w:val="-8"/>
        </w:rPr>
        <w:t> </w:t>
      </w:r>
      <w:r>
        <w:rPr/>
        <w:t>splits</w:t>
      </w:r>
      <w:r>
        <w:rPr>
          <w:spacing w:val="-9"/>
        </w:rPr>
        <w:t> </w:t>
      </w:r>
      <w:r>
        <w:rPr/>
        <w:t>partition</w:t>
      </w:r>
      <w:r>
        <w:rPr>
          <w:spacing w:val="-13"/>
        </w:rPr>
        <w:t> </w:t>
      </w:r>
      <w:r>
        <w:rPr/>
        <w:t>the range into groups, but one-hot encoding would be the correct treatment (D9, Section 9.3).</w:t>
      </w:r>
    </w:p>
    <w:p>
      <w:pPr>
        <w:pStyle w:val="Heading2"/>
        <w:numPr>
          <w:ilvl w:val="1"/>
          <w:numId w:val="2"/>
        </w:numPr>
        <w:tabs>
          <w:tab w:pos="551" w:val="left" w:leader="none"/>
        </w:tabs>
        <w:spacing w:line="240" w:lineRule="auto" w:before="258" w:after="0"/>
        <w:ind w:left="551" w:right="0" w:hanging="386"/>
        <w:jc w:val="left"/>
      </w:pPr>
      <w:bookmarkStart w:name="6.7 The Immutable Audit Trail" w:id="123"/>
      <w:bookmarkEnd w:id="123"/>
      <w:r>
        <w:rPr>
          <w:b w:val="0"/>
        </w:rPr>
      </w:r>
      <w:bookmarkStart w:name="_bookmark56" w:id="124"/>
      <w:bookmarkEnd w:id="124"/>
      <w:r>
        <w:rPr>
          <w:b w:val="0"/>
        </w:rPr>
      </w:r>
      <w:r>
        <w:rPr>
          <w:color w:val="2E5395"/>
        </w:rPr>
        <w:t>The</w:t>
      </w:r>
      <w:r>
        <w:rPr>
          <w:color w:val="2E5395"/>
          <w:spacing w:val="-10"/>
        </w:rPr>
        <w:t> </w:t>
      </w:r>
      <w:r>
        <w:rPr>
          <w:color w:val="2E5395"/>
        </w:rPr>
        <w:t>Immutable</w:t>
      </w:r>
      <w:r>
        <w:rPr>
          <w:color w:val="2E5395"/>
          <w:spacing w:val="-10"/>
        </w:rPr>
        <w:t> </w:t>
      </w:r>
      <w:r>
        <w:rPr>
          <w:color w:val="2E5395"/>
        </w:rPr>
        <w:t>Audit</w:t>
      </w:r>
      <w:r>
        <w:rPr>
          <w:color w:val="2E5395"/>
          <w:spacing w:val="-8"/>
        </w:rPr>
        <w:t> </w:t>
      </w:r>
      <w:r>
        <w:rPr>
          <w:color w:val="2E5395"/>
          <w:spacing w:val="-4"/>
        </w:rPr>
        <w:t>Trail</w:t>
      </w:r>
    </w:p>
    <w:p>
      <w:pPr>
        <w:pStyle w:val="BodyText"/>
        <w:spacing w:before="124"/>
      </w:pPr>
      <w:r>
        <w:rPr/>
        <w:t>Immutability</w:t>
      </w:r>
      <w:r>
        <w:rPr>
          <w:spacing w:val="-7"/>
        </w:rPr>
        <w:t> </w:t>
      </w:r>
      <w:r>
        <w:rPr/>
        <w:t>is</w:t>
      </w:r>
      <w:r>
        <w:rPr>
          <w:spacing w:val="-4"/>
        </w:rPr>
        <w:t> </w:t>
      </w:r>
      <w:r>
        <w:rPr/>
        <w:t>enforced</w:t>
      </w:r>
      <w:r>
        <w:rPr>
          <w:spacing w:val="-5"/>
        </w:rPr>
        <w:t> </w:t>
      </w:r>
      <w:r>
        <w:rPr/>
        <w:t>at</w:t>
      </w:r>
      <w:r>
        <w:rPr>
          <w:spacing w:val="-8"/>
        </w:rPr>
        <w:t> </w:t>
      </w:r>
      <w:r>
        <w:rPr/>
        <w:t>the</w:t>
      </w:r>
      <w:r>
        <w:rPr>
          <w:spacing w:val="-4"/>
        </w:rPr>
        <w:t> </w:t>
      </w:r>
      <w:r>
        <w:rPr/>
        <w:t>model</w:t>
      </w:r>
      <w:r>
        <w:rPr>
          <w:spacing w:val="-2"/>
        </w:rPr>
        <w:t> </w:t>
      </w:r>
      <w:r>
        <w:rPr/>
        <w:t>level</w:t>
      </w:r>
      <w:r>
        <w:rPr>
          <w:spacing w:val="-3"/>
        </w:rPr>
        <w:t> </w:t>
      </w:r>
      <w:r>
        <w:rPr/>
        <w:t>rather</w:t>
      </w:r>
      <w:r>
        <w:rPr>
          <w:spacing w:val="-4"/>
        </w:rPr>
        <w:t> </w:t>
      </w:r>
      <w:r>
        <w:rPr/>
        <w:t>than</w:t>
      </w:r>
      <w:r>
        <w:rPr>
          <w:spacing w:val="-5"/>
        </w:rPr>
        <w:t> </w:t>
      </w:r>
      <w:r>
        <w:rPr/>
        <w:t>by</w:t>
      </w:r>
      <w:r>
        <w:rPr>
          <w:spacing w:val="-4"/>
        </w:rPr>
        <w:t> </w:t>
      </w:r>
      <w:r>
        <w:rPr>
          <w:spacing w:val="-2"/>
        </w:rPr>
        <w:t>convention:</w:t>
      </w:r>
    </w:p>
    <w:p>
      <w:pPr>
        <w:pStyle w:val="BodyText"/>
        <w:spacing w:before="4"/>
        <w:ind w:left="0"/>
        <w:jc w:val="left"/>
        <w:rPr>
          <w:sz w:val="16"/>
        </w:rPr>
      </w:pPr>
      <w:r>
        <w:rPr>
          <w:sz w:val="16"/>
        </w:rPr>
        <mc:AlternateContent>
          <mc:Choice Requires="wps">
            <w:drawing>
              <wp:anchor distT="0" distB="0" distL="0" distR="0" allowOverlap="1" layoutInCell="1" locked="0" behindDoc="1" simplePos="0" relativeHeight="487596544">
                <wp:simplePos x="0" y="0"/>
                <wp:positionH relativeFrom="page">
                  <wp:posOffset>917752</wp:posOffset>
                </wp:positionH>
                <wp:positionV relativeFrom="paragraph">
                  <wp:posOffset>145289</wp:posOffset>
                </wp:positionV>
                <wp:extent cx="5940425" cy="124142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5940425" cy="1241425"/>
                        </a:xfrm>
                        <a:prstGeom prst="rect">
                          <a:avLst/>
                        </a:prstGeom>
                        <a:solidFill>
                          <a:srgbClr val="F7F7F7"/>
                        </a:solidFill>
                        <a:ln w="6095">
                          <a:solidFill>
                            <a:srgbClr val="CCCCCC"/>
                          </a:solidFill>
                          <a:prstDash val="solid"/>
                        </a:ln>
                      </wps:spPr>
                      <wps:txbx>
                        <w:txbxContent>
                          <w:p>
                            <w:pPr>
                              <w:spacing w:line="237" w:lineRule="auto" w:before="142"/>
                              <w:ind w:left="177" w:right="6104" w:firstLine="0"/>
                              <w:jc w:val="left"/>
                              <w:rPr>
                                <w:rFonts w:ascii="Consolas"/>
                                <w:color w:val="000000"/>
                                <w:sz w:val="17"/>
                              </w:rPr>
                            </w:pPr>
                            <w:r>
                              <w:rPr>
                                <w:rFonts w:ascii="Consolas"/>
                                <w:color w:val="000000"/>
                                <w:sz w:val="17"/>
                              </w:rPr>
                              <w:t># Code/Backend/audit/models.py def</w:t>
                            </w:r>
                            <w:r>
                              <w:rPr>
                                <w:rFonts w:ascii="Consolas"/>
                                <w:color w:val="000000"/>
                                <w:spacing w:val="-15"/>
                                <w:sz w:val="17"/>
                              </w:rPr>
                              <w:t> </w:t>
                            </w:r>
                            <w:r>
                              <w:rPr>
                                <w:rFonts w:ascii="Consolas"/>
                                <w:color w:val="000000"/>
                                <w:sz w:val="17"/>
                              </w:rPr>
                              <w:t>save(self,</w:t>
                            </w:r>
                            <w:r>
                              <w:rPr>
                                <w:rFonts w:ascii="Consolas"/>
                                <w:color w:val="000000"/>
                                <w:spacing w:val="-15"/>
                                <w:sz w:val="17"/>
                              </w:rPr>
                              <w:t> </w:t>
                            </w:r>
                            <w:r>
                              <w:rPr>
                                <w:rFonts w:ascii="Consolas"/>
                                <w:color w:val="000000"/>
                                <w:sz w:val="17"/>
                              </w:rPr>
                              <w:t>*args,</w:t>
                            </w:r>
                            <w:r>
                              <w:rPr>
                                <w:rFonts w:ascii="Consolas"/>
                                <w:color w:val="000000"/>
                                <w:spacing w:val="-15"/>
                                <w:sz w:val="17"/>
                              </w:rPr>
                              <w:t> </w:t>
                            </w:r>
                            <w:r>
                              <w:rPr>
                                <w:rFonts w:ascii="Consolas"/>
                                <w:color w:val="000000"/>
                                <w:sz w:val="17"/>
                              </w:rPr>
                              <w:t>**kwargs):</w:t>
                            </w:r>
                          </w:p>
                          <w:p>
                            <w:pPr>
                              <w:spacing w:line="198" w:lineRule="exact" w:before="0"/>
                              <w:ind w:left="547" w:right="0" w:firstLine="0"/>
                              <w:jc w:val="left"/>
                              <w:rPr>
                                <w:rFonts w:ascii="Consolas"/>
                                <w:color w:val="000000"/>
                                <w:sz w:val="17"/>
                              </w:rPr>
                            </w:pPr>
                            <w:r>
                              <w:rPr>
                                <w:rFonts w:ascii="Consolas"/>
                                <w:color w:val="000000"/>
                                <w:sz w:val="17"/>
                              </w:rPr>
                              <w:t>if</w:t>
                            </w:r>
                            <w:r>
                              <w:rPr>
                                <w:rFonts w:ascii="Consolas"/>
                                <w:color w:val="000000"/>
                                <w:spacing w:val="-6"/>
                                <w:sz w:val="17"/>
                              </w:rPr>
                              <w:t> </w:t>
                            </w:r>
                            <w:r>
                              <w:rPr>
                                <w:rFonts w:ascii="Consolas"/>
                                <w:color w:val="000000"/>
                                <w:sz w:val="17"/>
                              </w:rPr>
                              <w:t>self.pk</w:t>
                            </w:r>
                            <w:r>
                              <w:rPr>
                                <w:rFonts w:ascii="Consolas"/>
                                <w:color w:val="000000"/>
                                <w:spacing w:val="-6"/>
                                <w:sz w:val="17"/>
                              </w:rPr>
                              <w:t> </w:t>
                            </w:r>
                            <w:r>
                              <w:rPr>
                                <w:rFonts w:ascii="Consolas"/>
                                <w:color w:val="000000"/>
                                <w:sz w:val="17"/>
                              </w:rPr>
                              <w:t>and</w:t>
                            </w:r>
                            <w:r>
                              <w:rPr>
                                <w:rFonts w:ascii="Consolas"/>
                                <w:color w:val="000000"/>
                                <w:spacing w:val="-6"/>
                                <w:sz w:val="17"/>
                              </w:rPr>
                              <w:t> </w:t>
                            </w:r>
                            <w:r>
                              <w:rPr>
                                <w:rFonts w:ascii="Consolas"/>
                                <w:color w:val="000000"/>
                                <w:spacing w:val="-2"/>
                                <w:sz w:val="17"/>
                              </w:rPr>
                              <w:t>ActivityLog.objects.filter(pk=self.pk).exists():</w:t>
                            </w:r>
                          </w:p>
                          <w:p>
                            <w:pPr>
                              <w:spacing w:line="237" w:lineRule="auto" w:before="5"/>
                              <w:ind w:left="547" w:right="0" w:firstLine="374"/>
                              <w:jc w:val="left"/>
                              <w:rPr>
                                <w:rFonts w:ascii="Consolas"/>
                                <w:color w:val="000000"/>
                                <w:sz w:val="17"/>
                              </w:rPr>
                            </w:pPr>
                            <w:r>
                              <w:rPr>
                                <w:rFonts w:ascii="Consolas"/>
                                <w:color w:val="000000"/>
                                <w:sz w:val="17"/>
                              </w:rPr>
                              <w:t>raise</w:t>
                            </w:r>
                            <w:r>
                              <w:rPr>
                                <w:rFonts w:ascii="Consolas"/>
                                <w:color w:val="000000"/>
                                <w:spacing w:val="-6"/>
                                <w:sz w:val="17"/>
                              </w:rPr>
                              <w:t> </w:t>
                            </w:r>
                            <w:r>
                              <w:rPr>
                                <w:rFonts w:ascii="Consolas"/>
                                <w:color w:val="000000"/>
                                <w:sz w:val="17"/>
                              </w:rPr>
                              <w:t>ValueError("ActivityLog</w:t>
                            </w:r>
                            <w:r>
                              <w:rPr>
                                <w:rFonts w:ascii="Consolas"/>
                                <w:color w:val="000000"/>
                                <w:spacing w:val="-6"/>
                                <w:sz w:val="17"/>
                              </w:rPr>
                              <w:t> </w:t>
                            </w:r>
                            <w:r>
                              <w:rPr>
                                <w:rFonts w:ascii="Consolas"/>
                                <w:color w:val="000000"/>
                                <w:sz w:val="17"/>
                              </w:rPr>
                              <w:t>records</w:t>
                            </w:r>
                            <w:r>
                              <w:rPr>
                                <w:rFonts w:ascii="Consolas"/>
                                <w:color w:val="000000"/>
                                <w:spacing w:val="-6"/>
                                <w:sz w:val="17"/>
                              </w:rPr>
                              <w:t> </w:t>
                            </w:r>
                            <w:r>
                              <w:rPr>
                                <w:rFonts w:ascii="Consolas"/>
                                <w:color w:val="000000"/>
                                <w:sz w:val="17"/>
                              </w:rPr>
                              <w:t>are</w:t>
                            </w:r>
                            <w:r>
                              <w:rPr>
                                <w:rFonts w:ascii="Consolas"/>
                                <w:color w:val="000000"/>
                                <w:spacing w:val="-6"/>
                                <w:sz w:val="17"/>
                              </w:rPr>
                              <w:t> </w:t>
                            </w:r>
                            <w:r>
                              <w:rPr>
                                <w:rFonts w:ascii="Consolas"/>
                                <w:color w:val="000000"/>
                                <w:sz w:val="17"/>
                              </w:rPr>
                              <w:t>immutable</w:t>
                            </w:r>
                            <w:r>
                              <w:rPr>
                                <w:rFonts w:ascii="Consolas"/>
                                <w:color w:val="000000"/>
                                <w:spacing w:val="-6"/>
                                <w:sz w:val="17"/>
                              </w:rPr>
                              <w:t> </w:t>
                            </w:r>
                            <w:r>
                              <w:rPr>
                                <w:rFonts w:ascii="Consolas"/>
                                <w:color w:val="000000"/>
                                <w:sz w:val="17"/>
                              </w:rPr>
                              <w:t>and</w:t>
                            </w:r>
                            <w:r>
                              <w:rPr>
                                <w:rFonts w:ascii="Consolas"/>
                                <w:color w:val="000000"/>
                                <w:spacing w:val="-6"/>
                                <w:sz w:val="17"/>
                              </w:rPr>
                              <w:t> </w:t>
                            </w:r>
                            <w:r>
                              <w:rPr>
                                <w:rFonts w:ascii="Consolas"/>
                                <w:color w:val="000000"/>
                                <w:sz w:val="17"/>
                              </w:rPr>
                              <w:t>cannot</w:t>
                            </w:r>
                            <w:r>
                              <w:rPr>
                                <w:rFonts w:ascii="Consolas"/>
                                <w:color w:val="000000"/>
                                <w:spacing w:val="-6"/>
                                <w:sz w:val="17"/>
                              </w:rPr>
                              <w:t> </w:t>
                            </w:r>
                            <w:r>
                              <w:rPr>
                                <w:rFonts w:ascii="Consolas"/>
                                <w:color w:val="000000"/>
                                <w:sz w:val="17"/>
                              </w:rPr>
                              <w:t>be</w:t>
                            </w:r>
                            <w:r>
                              <w:rPr>
                                <w:rFonts w:ascii="Consolas"/>
                                <w:color w:val="000000"/>
                                <w:spacing w:val="-6"/>
                                <w:sz w:val="17"/>
                              </w:rPr>
                              <w:t> </w:t>
                            </w:r>
                            <w:r>
                              <w:rPr>
                                <w:rFonts w:ascii="Consolas"/>
                                <w:color w:val="000000"/>
                                <w:sz w:val="17"/>
                              </w:rPr>
                              <w:t>updated.") super().save(*args, **kwargs)</w:t>
                            </w:r>
                          </w:p>
                          <w:p>
                            <w:pPr>
                              <w:pStyle w:val="BodyText"/>
                              <w:spacing w:before="72"/>
                              <w:ind w:left="0"/>
                              <w:jc w:val="left"/>
                              <w:rPr>
                                <w:rFonts w:ascii="Consolas"/>
                                <w:color w:val="000000"/>
                                <w:sz w:val="17"/>
                              </w:rPr>
                            </w:pPr>
                          </w:p>
                          <w:p>
                            <w:pPr>
                              <w:spacing w:line="198" w:lineRule="exact" w:before="0"/>
                              <w:ind w:left="177" w:right="0" w:firstLine="0"/>
                              <w:jc w:val="left"/>
                              <w:rPr>
                                <w:rFonts w:ascii="Consolas"/>
                                <w:color w:val="000000"/>
                                <w:sz w:val="17"/>
                              </w:rPr>
                            </w:pPr>
                            <w:r>
                              <w:rPr>
                                <w:rFonts w:ascii="Consolas"/>
                                <w:color w:val="000000"/>
                                <w:sz w:val="17"/>
                              </w:rPr>
                              <w:t>def</w:t>
                            </w:r>
                            <w:r>
                              <w:rPr>
                                <w:rFonts w:ascii="Consolas"/>
                                <w:color w:val="000000"/>
                                <w:spacing w:val="-10"/>
                                <w:sz w:val="17"/>
                              </w:rPr>
                              <w:t> </w:t>
                            </w:r>
                            <w:r>
                              <w:rPr>
                                <w:rFonts w:ascii="Consolas"/>
                                <w:color w:val="000000"/>
                                <w:sz w:val="17"/>
                              </w:rPr>
                              <w:t>delete(self,</w:t>
                            </w:r>
                            <w:r>
                              <w:rPr>
                                <w:rFonts w:ascii="Consolas"/>
                                <w:color w:val="000000"/>
                                <w:spacing w:val="-13"/>
                                <w:sz w:val="17"/>
                              </w:rPr>
                              <w:t> </w:t>
                            </w:r>
                            <w:r>
                              <w:rPr>
                                <w:rFonts w:ascii="Consolas"/>
                                <w:color w:val="000000"/>
                                <w:sz w:val="17"/>
                              </w:rPr>
                              <w:t>*args,</w:t>
                            </w:r>
                            <w:r>
                              <w:rPr>
                                <w:rFonts w:ascii="Consolas"/>
                                <w:color w:val="000000"/>
                                <w:spacing w:val="-10"/>
                                <w:sz w:val="17"/>
                              </w:rPr>
                              <w:t> </w:t>
                            </w:r>
                            <w:r>
                              <w:rPr>
                                <w:rFonts w:ascii="Consolas"/>
                                <w:color w:val="000000"/>
                                <w:spacing w:val="-2"/>
                                <w:sz w:val="17"/>
                              </w:rPr>
                              <w:t>**kwargs):</w:t>
                            </w:r>
                          </w:p>
                          <w:p>
                            <w:pPr>
                              <w:spacing w:line="198" w:lineRule="exact" w:before="0"/>
                              <w:ind w:left="547" w:right="0" w:firstLine="0"/>
                              <w:jc w:val="left"/>
                              <w:rPr>
                                <w:rFonts w:ascii="Consolas"/>
                                <w:color w:val="000000"/>
                                <w:sz w:val="17"/>
                              </w:rPr>
                            </w:pPr>
                            <w:r>
                              <w:rPr>
                                <w:rFonts w:ascii="Consolas"/>
                                <w:color w:val="000000"/>
                                <w:sz w:val="17"/>
                              </w:rPr>
                              <w:t>raise</w:t>
                            </w:r>
                            <w:r>
                              <w:rPr>
                                <w:rFonts w:ascii="Consolas"/>
                                <w:color w:val="000000"/>
                                <w:spacing w:val="-11"/>
                                <w:sz w:val="17"/>
                              </w:rPr>
                              <w:t> </w:t>
                            </w:r>
                            <w:r>
                              <w:rPr>
                                <w:rFonts w:ascii="Consolas"/>
                                <w:color w:val="000000"/>
                                <w:sz w:val="17"/>
                              </w:rPr>
                              <w:t>ValueError("ActivityLog</w:t>
                            </w:r>
                            <w:r>
                              <w:rPr>
                                <w:rFonts w:ascii="Consolas"/>
                                <w:color w:val="000000"/>
                                <w:spacing w:val="-11"/>
                                <w:sz w:val="17"/>
                              </w:rPr>
                              <w:t> </w:t>
                            </w:r>
                            <w:r>
                              <w:rPr>
                                <w:rFonts w:ascii="Consolas"/>
                                <w:color w:val="000000"/>
                                <w:sz w:val="17"/>
                              </w:rPr>
                              <w:t>records</w:t>
                            </w:r>
                            <w:r>
                              <w:rPr>
                                <w:rFonts w:ascii="Consolas"/>
                                <w:color w:val="000000"/>
                                <w:spacing w:val="-11"/>
                                <w:sz w:val="17"/>
                              </w:rPr>
                              <w:t> </w:t>
                            </w:r>
                            <w:r>
                              <w:rPr>
                                <w:rFonts w:ascii="Consolas"/>
                                <w:color w:val="000000"/>
                                <w:sz w:val="17"/>
                              </w:rPr>
                              <w:t>are</w:t>
                            </w:r>
                            <w:r>
                              <w:rPr>
                                <w:rFonts w:ascii="Consolas"/>
                                <w:color w:val="000000"/>
                                <w:spacing w:val="-10"/>
                                <w:sz w:val="17"/>
                              </w:rPr>
                              <w:t> </w:t>
                            </w:r>
                            <w:r>
                              <w:rPr>
                                <w:rFonts w:ascii="Consolas"/>
                                <w:color w:val="000000"/>
                                <w:sz w:val="17"/>
                              </w:rPr>
                              <w:t>immutable</w:t>
                            </w:r>
                            <w:r>
                              <w:rPr>
                                <w:rFonts w:ascii="Consolas"/>
                                <w:color w:val="000000"/>
                                <w:spacing w:val="-11"/>
                                <w:sz w:val="17"/>
                              </w:rPr>
                              <w:t> </w:t>
                            </w:r>
                            <w:r>
                              <w:rPr>
                                <w:rFonts w:ascii="Consolas"/>
                                <w:color w:val="000000"/>
                                <w:sz w:val="17"/>
                              </w:rPr>
                              <w:t>and</w:t>
                            </w:r>
                            <w:r>
                              <w:rPr>
                                <w:rFonts w:ascii="Consolas"/>
                                <w:color w:val="000000"/>
                                <w:spacing w:val="-11"/>
                                <w:sz w:val="17"/>
                              </w:rPr>
                              <w:t> </w:t>
                            </w:r>
                            <w:r>
                              <w:rPr>
                                <w:rFonts w:ascii="Consolas"/>
                                <w:color w:val="000000"/>
                                <w:sz w:val="17"/>
                              </w:rPr>
                              <w:t>cannot</w:t>
                            </w:r>
                            <w:r>
                              <w:rPr>
                                <w:rFonts w:ascii="Consolas"/>
                                <w:color w:val="000000"/>
                                <w:spacing w:val="-10"/>
                                <w:sz w:val="17"/>
                              </w:rPr>
                              <w:t> </w:t>
                            </w:r>
                            <w:r>
                              <w:rPr>
                                <w:rFonts w:ascii="Consolas"/>
                                <w:color w:val="000000"/>
                                <w:sz w:val="17"/>
                              </w:rPr>
                              <w:t>be</w:t>
                            </w:r>
                            <w:r>
                              <w:rPr>
                                <w:rFonts w:ascii="Consolas"/>
                                <w:color w:val="000000"/>
                                <w:spacing w:val="-11"/>
                                <w:sz w:val="17"/>
                              </w:rPr>
                              <w:t> </w:t>
                            </w:r>
                            <w:r>
                              <w:rPr>
                                <w:rFonts w:ascii="Consolas"/>
                                <w:color w:val="000000"/>
                                <w:spacing w:val="-2"/>
                                <w:sz w:val="17"/>
                              </w:rPr>
                              <w:t>deleted.")</w:t>
                            </w:r>
                          </w:p>
                        </w:txbxContent>
                      </wps:txbx>
                      <wps:bodyPr wrap="square" lIns="0" tIns="0" rIns="0" bIns="0" rtlCol="0">
                        <a:noAutofit/>
                      </wps:bodyPr>
                    </wps:wsp>
                  </a:graphicData>
                </a:graphic>
              </wp:anchor>
            </w:drawing>
          </mc:Choice>
          <mc:Fallback>
            <w:pict>
              <v:shape style="position:absolute;margin-left:72.264pt;margin-top:11.440093pt;width:467.75pt;height:97.75pt;mso-position-horizontal-relative:page;mso-position-vertical-relative:paragraph;z-index:-15719936;mso-wrap-distance-left:0;mso-wrap-distance-right:0" type="#_x0000_t202" id="docshape64" filled="true" fillcolor="#f7f7f7" stroked="true" strokeweight=".47998pt" strokecolor="#cccccc">
                <v:textbox inset="0,0,0,0">
                  <w:txbxContent>
                    <w:p>
                      <w:pPr>
                        <w:spacing w:line="237" w:lineRule="auto" w:before="142"/>
                        <w:ind w:left="177" w:right="6104" w:firstLine="0"/>
                        <w:jc w:val="left"/>
                        <w:rPr>
                          <w:rFonts w:ascii="Consolas"/>
                          <w:color w:val="000000"/>
                          <w:sz w:val="17"/>
                        </w:rPr>
                      </w:pPr>
                      <w:r>
                        <w:rPr>
                          <w:rFonts w:ascii="Consolas"/>
                          <w:color w:val="000000"/>
                          <w:sz w:val="17"/>
                        </w:rPr>
                        <w:t># Code/Backend/audit/models.py def</w:t>
                      </w:r>
                      <w:r>
                        <w:rPr>
                          <w:rFonts w:ascii="Consolas"/>
                          <w:color w:val="000000"/>
                          <w:spacing w:val="-15"/>
                          <w:sz w:val="17"/>
                        </w:rPr>
                        <w:t> </w:t>
                      </w:r>
                      <w:r>
                        <w:rPr>
                          <w:rFonts w:ascii="Consolas"/>
                          <w:color w:val="000000"/>
                          <w:sz w:val="17"/>
                        </w:rPr>
                        <w:t>save(self,</w:t>
                      </w:r>
                      <w:r>
                        <w:rPr>
                          <w:rFonts w:ascii="Consolas"/>
                          <w:color w:val="000000"/>
                          <w:spacing w:val="-15"/>
                          <w:sz w:val="17"/>
                        </w:rPr>
                        <w:t> </w:t>
                      </w:r>
                      <w:r>
                        <w:rPr>
                          <w:rFonts w:ascii="Consolas"/>
                          <w:color w:val="000000"/>
                          <w:sz w:val="17"/>
                        </w:rPr>
                        <w:t>*args,</w:t>
                      </w:r>
                      <w:r>
                        <w:rPr>
                          <w:rFonts w:ascii="Consolas"/>
                          <w:color w:val="000000"/>
                          <w:spacing w:val="-15"/>
                          <w:sz w:val="17"/>
                        </w:rPr>
                        <w:t> </w:t>
                      </w:r>
                      <w:r>
                        <w:rPr>
                          <w:rFonts w:ascii="Consolas"/>
                          <w:color w:val="000000"/>
                          <w:sz w:val="17"/>
                        </w:rPr>
                        <w:t>**kwargs):</w:t>
                      </w:r>
                    </w:p>
                    <w:p>
                      <w:pPr>
                        <w:spacing w:line="198" w:lineRule="exact" w:before="0"/>
                        <w:ind w:left="547" w:right="0" w:firstLine="0"/>
                        <w:jc w:val="left"/>
                        <w:rPr>
                          <w:rFonts w:ascii="Consolas"/>
                          <w:color w:val="000000"/>
                          <w:sz w:val="17"/>
                        </w:rPr>
                      </w:pPr>
                      <w:r>
                        <w:rPr>
                          <w:rFonts w:ascii="Consolas"/>
                          <w:color w:val="000000"/>
                          <w:sz w:val="17"/>
                        </w:rPr>
                        <w:t>if</w:t>
                      </w:r>
                      <w:r>
                        <w:rPr>
                          <w:rFonts w:ascii="Consolas"/>
                          <w:color w:val="000000"/>
                          <w:spacing w:val="-6"/>
                          <w:sz w:val="17"/>
                        </w:rPr>
                        <w:t> </w:t>
                      </w:r>
                      <w:r>
                        <w:rPr>
                          <w:rFonts w:ascii="Consolas"/>
                          <w:color w:val="000000"/>
                          <w:sz w:val="17"/>
                        </w:rPr>
                        <w:t>self.pk</w:t>
                      </w:r>
                      <w:r>
                        <w:rPr>
                          <w:rFonts w:ascii="Consolas"/>
                          <w:color w:val="000000"/>
                          <w:spacing w:val="-6"/>
                          <w:sz w:val="17"/>
                        </w:rPr>
                        <w:t> </w:t>
                      </w:r>
                      <w:r>
                        <w:rPr>
                          <w:rFonts w:ascii="Consolas"/>
                          <w:color w:val="000000"/>
                          <w:sz w:val="17"/>
                        </w:rPr>
                        <w:t>and</w:t>
                      </w:r>
                      <w:r>
                        <w:rPr>
                          <w:rFonts w:ascii="Consolas"/>
                          <w:color w:val="000000"/>
                          <w:spacing w:val="-6"/>
                          <w:sz w:val="17"/>
                        </w:rPr>
                        <w:t> </w:t>
                      </w:r>
                      <w:r>
                        <w:rPr>
                          <w:rFonts w:ascii="Consolas"/>
                          <w:color w:val="000000"/>
                          <w:spacing w:val="-2"/>
                          <w:sz w:val="17"/>
                        </w:rPr>
                        <w:t>ActivityLog.objects.filter(pk=self.pk).exists():</w:t>
                      </w:r>
                    </w:p>
                    <w:p>
                      <w:pPr>
                        <w:spacing w:line="237" w:lineRule="auto" w:before="5"/>
                        <w:ind w:left="547" w:right="0" w:firstLine="374"/>
                        <w:jc w:val="left"/>
                        <w:rPr>
                          <w:rFonts w:ascii="Consolas"/>
                          <w:color w:val="000000"/>
                          <w:sz w:val="17"/>
                        </w:rPr>
                      </w:pPr>
                      <w:r>
                        <w:rPr>
                          <w:rFonts w:ascii="Consolas"/>
                          <w:color w:val="000000"/>
                          <w:sz w:val="17"/>
                        </w:rPr>
                        <w:t>raise</w:t>
                      </w:r>
                      <w:r>
                        <w:rPr>
                          <w:rFonts w:ascii="Consolas"/>
                          <w:color w:val="000000"/>
                          <w:spacing w:val="-6"/>
                          <w:sz w:val="17"/>
                        </w:rPr>
                        <w:t> </w:t>
                      </w:r>
                      <w:r>
                        <w:rPr>
                          <w:rFonts w:ascii="Consolas"/>
                          <w:color w:val="000000"/>
                          <w:sz w:val="17"/>
                        </w:rPr>
                        <w:t>ValueError("ActivityLog</w:t>
                      </w:r>
                      <w:r>
                        <w:rPr>
                          <w:rFonts w:ascii="Consolas"/>
                          <w:color w:val="000000"/>
                          <w:spacing w:val="-6"/>
                          <w:sz w:val="17"/>
                        </w:rPr>
                        <w:t> </w:t>
                      </w:r>
                      <w:r>
                        <w:rPr>
                          <w:rFonts w:ascii="Consolas"/>
                          <w:color w:val="000000"/>
                          <w:sz w:val="17"/>
                        </w:rPr>
                        <w:t>records</w:t>
                      </w:r>
                      <w:r>
                        <w:rPr>
                          <w:rFonts w:ascii="Consolas"/>
                          <w:color w:val="000000"/>
                          <w:spacing w:val="-6"/>
                          <w:sz w:val="17"/>
                        </w:rPr>
                        <w:t> </w:t>
                      </w:r>
                      <w:r>
                        <w:rPr>
                          <w:rFonts w:ascii="Consolas"/>
                          <w:color w:val="000000"/>
                          <w:sz w:val="17"/>
                        </w:rPr>
                        <w:t>are</w:t>
                      </w:r>
                      <w:r>
                        <w:rPr>
                          <w:rFonts w:ascii="Consolas"/>
                          <w:color w:val="000000"/>
                          <w:spacing w:val="-6"/>
                          <w:sz w:val="17"/>
                        </w:rPr>
                        <w:t> </w:t>
                      </w:r>
                      <w:r>
                        <w:rPr>
                          <w:rFonts w:ascii="Consolas"/>
                          <w:color w:val="000000"/>
                          <w:sz w:val="17"/>
                        </w:rPr>
                        <w:t>immutable</w:t>
                      </w:r>
                      <w:r>
                        <w:rPr>
                          <w:rFonts w:ascii="Consolas"/>
                          <w:color w:val="000000"/>
                          <w:spacing w:val="-6"/>
                          <w:sz w:val="17"/>
                        </w:rPr>
                        <w:t> </w:t>
                      </w:r>
                      <w:r>
                        <w:rPr>
                          <w:rFonts w:ascii="Consolas"/>
                          <w:color w:val="000000"/>
                          <w:sz w:val="17"/>
                        </w:rPr>
                        <w:t>and</w:t>
                      </w:r>
                      <w:r>
                        <w:rPr>
                          <w:rFonts w:ascii="Consolas"/>
                          <w:color w:val="000000"/>
                          <w:spacing w:val="-6"/>
                          <w:sz w:val="17"/>
                        </w:rPr>
                        <w:t> </w:t>
                      </w:r>
                      <w:r>
                        <w:rPr>
                          <w:rFonts w:ascii="Consolas"/>
                          <w:color w:val="000000"/>
                          <w:sz w:val="17"/>
                        </w:rPr>
                        <w:t>cannot</w:t>
                      </w:r>
                      <w:r>
                        <w:rPr>
                          <w:rFonts w:ascii="Consolas"/>
                          <w:color w:val="000000"/>
                          <w:spacing w:val="-6"/>
                          <w:sz w:val="17"/>
                        </w:rPr>
                        <w:t> </w:t>
                      </w:r>
                      <w:r>
                        <w:rPr>
                          <w:rFonts w:ascii="Consolas"/>
                          <w:color w:val="000000"/>
                          <w:sz w:val="17"/>
                        </w:rPr>
                        <w:t>be</w:t>
                      </w:r>
                      <w:r>
                        <w:rPr>
                          <w:rFonts w:ascii="Consolas"/>
                          <w:color w:val="000000"/>
                          <w:spacing w:val="-6"/>
                          <w:sz w:val="17"/>
                        </w:rPr>
                        <w:t> </w:t>
                      </w:r>
                      <w:r>
                        <w:rPr>
                          <w:rFonts w:ascii="Consolas"/>
                          <w:color w:val="000000"/>
                          <w:sz w:val="17"/>
                        </w:rPr>
                        <w:t>updated.") super().save(*args, **kwargs)</w:t>
                      </w:r>
                    </w:p>
                    <w:p>
                      <w:pPr>
                        <w:pStyle w:val="BodyText"/>
                        <w:spacing w:before="72"/>
                        <w:ind w:left="0"/>
                        <w:jc w:val="left"/>
                        <w:rPr>
                          <w:rFonts w:ascii="Consolas"/>
                          <w:color w:val="000000"/>
                          <w:sz w:val="17"/>
                        </w:rPr>
                      </w:pPr>
                    </w:p>
                    <w:p>
                      <w:pPr>
                        <w:spacing w:line="198" w:lineRule="exact" w:before="0"/>
                        <w:ind w:left="177" w:right="0" w:firstLine="0"/>
                        <w:jc w:val="left"/>
                        <w:rPr>
                          <w:rFonts w:ascii="Consolas"/>
                          <w:color w:val="000000"/>
                          <w:sz w:val="17"/>
                        </w:rPr>
                      </w:pPr>
                      <w:r>
                        <w:rPr>
                          <w:rFonts w:ascii="Consolas"/>
                          <w:color w:val="000000"/>
                          <w:sz w:val="17"/>
                        </w:rPr>
                        <w:t>def</w:t>
                      </w:r>
                      <w:r>
                        <w:rPr>
                          <w:rFonts w:ascii="Consolas"/>
                          <w:color w:val="000000"/>
                          <w:spacing w:val="-10"/>
                          <w:sz w:val="17"/>
                        </w:rPr>
                        <w:t> </w:t>
                      </w:r>
                      <w:r>
                        <w:rPr>
                          <w:rFonts w:ascii="Consolas"/>
                          <w:color w:val="000000"/>
                          <w:sz w:val="17"/>
                        </w:rPr>
                        <w:t>delete(self,</w:t>
                      </w:r>
                      <w:r>
                        <w:rPr>
                          <w:rFonts w:ascii="Consolas"/>
                          <w:color w:val="000000"/>
                          <w:spacing w:val="-13"/>
                          <w:sz w:val="17"/>
                        </w:rPr>
                        <w:t> </w:t>
                      </w:r>
                      <w:r>
                        <w:rPr>
                          <w:rFonts w:ascii="Consolas"/>
                          <w:color w:val="000000"/>
                          <w:sz w:val="17"/>
                        </w:rPr>
                        <w:t>*args,</w:t>
                      </w:r>
                      <w:r>
                        <w:rPr>
                          <w:rFonts w:ascii="Consolas"/>
                          <w:color w:val="000000"/>
                          <w:spacing w:val="-10"/>
                          <w:sz w:val="17"/>
                        </w:rPr>
                        <w:t> </w:t>
                      </w:r>
                      <w:r>
                        <w:rPr>
                          <w:rFonts w:ascii="Consolas"/>
                          <w:color w:val="000000"/>
                          <w:spacing w:val="-2"/>
                          <w:sz w:val="17"/>
                        </w:rPr>
                        <w:t>**kwargs):</w:t>
                      </w:r>
                    </w:p>
                    <w:p>
                      <w:pPr>
                        <w:spacing w:line="198" w:lineRule="exact" w:before="0"/>
                        <w:ind w:left="547" w:right="0" w:firstLine="0"/>
                        <w:jc w:val="left"/>
                        <w:rPr>
                          <w:rFonts w:ascii="Consolas"/>
                          <w:color w:val="000000"/>
                          <w:sz w:val="17"/>
                        </w:rPr>
                      </w:pPr>
                      <w:r>
                        <w:rPr>
                          <w:rFonts w:ascii="Consolas"/>
                          <w:color w:val="000000"/>
                          <w:sz w:val="17"/>
                        </w:rPr>
                        <w:t>raise</w:t>
                      </w:r>
                      <w:r>
                        <w:rPr>
                          <w:rFonts w:ascii="Consolas"/>
                          <w:color w:val="000000"/>
                          <w:spacing w:val="-11"/>
                          <w:sz w:val="17"/>
                        </w:rPr>
                        <w:t> </w:t>
                      </w:r>
                      <w:r>
                        <w:rPr>
                          <w:rFonts w:ascii="Consolas"/>
                          <w:color w:val="000000"/>
                          <w:sz w:val="17"/>
                        </w:rPr>
                        <w:t>ValueError("ActivityLog</w:t>
                      </w:r>
                      <w:r>
                        <w:rPr>
                          <w:rFonts w:ascii="Consolas"/>
                          <w:color w:val="000000"/>
                          <w:spacing w:val="-11"/>
                          <w:sz w:val="17"/>
                        </w:rPr>
                        <w:t> </w:t>
                      </w:r>
                      <w:r>
                        <w:rPr>
                          <w:rFonts w:ascii="Consolas"/>
                          <w:color w:val="000000"/>
                          <w:sz w:val="17"/>
                        </w:rPr>
                        <w:t>records</w:t>
                      </w:r>
                      <w:r>
                        <w:rPr>
                          <w:rFonts w:ascii="Consolas"/>
                          <w:color w:val="000000"/>
                          <w:spacing w:val="-11"/>
                          <w:sz w:val="17"/>
                        </w:rPr>
                        <w:t> </w:t>
                      </w:r>
                      <w:r>
                        <w:rPr>
                          <w:rFonts w:ascii="Consolas"/>
                          <w:color w:val="000000"/>
                          <w:sz w:val="17"/>
                        </w:rPr>
                        <w:t>are</w:t>
                      </w:r>
                      <w:r>
                        <w:rPr>
                          <w:rFonts w:ascii="Consolas"/>
                          <w:color w:val="000000"/>
                          <w:spacing w:val="-10"/>
                          <w:sz w:val="17"/>
                        </w:rPr>
                        <w:t> </w:t>
                      </w:r>
                      <w:r>
                        <w:rPr>
                          <w:rFonts w:ascii="Consolas"/>
                          <w:color w:val="000000"/>
                          <w:sz w:val="17"/>
                        </w:rPr>
                        <w:t>immutable</w:t>
                      </w:r>
                      <w:r>
                        <w:rPr>
                          <w:rFonts w:ascii="Consolas"/>
                          <w:color w:val="000000"/>
                          <w:spacing w:val="-11"/>
                          <w:sz w:val="17"/>
                        </w:rPr>
                        <w:t> </w:t>
                      </w:r>
                      <w:r>
                        <w:rPr>
                          <w:rFonts w:ascii="Consolas"/>
                          <w:color w:val="000000"/>
                          <w:sz w:val="17"/>
                        </w:rPr>
                        <w:t>and</w:t>
                      </w:r>
                      <w:r>
                        <w:rPr>
                          <w:rFonts w:ascii="Consolas"/>
                          <w:color w:val="000000"/>
                          <w:spacing w:val="-11"/>
                          <w:sz w:val="17"/>
                        </w:rPr>
                        <w:t> </w:t>
                      </w:r>
                      <w:r>
                        <w:rPr>
                          <w:rFonts w:ascii="Consolas"/>
                          <w:color w:val="000000"/>
                          <w:sz w:val="17"/>
                        </w:rPr>
                        <w:t>cannot</w:t>
                      </w:r>
                      <w:r>
                        <w:rPr>
                          <w:rFonts w:ascii="Consolas"/>
                          <w:color w:val="000000"/>
                          <w:spacing w:val="-10"/>
                          <w:sz w:val="17"/>
                        </w:rPr>
                        <w:t> </w:t>
                      </w:r>
                      <w:r>
                        <w:rPr>
                          <w:rFonts w:ascii="Consolas"/>
                          <w:color w:val="000000"/>
                          <w:sz w:val="17"/>
                        </w:rPr>
                        <w:t>be</w:t>
                      </w:r>
                      <w:r>
                        <w:rPr>
                          <w:rFonts w:ascii="Consolas"/>
                          <w:color w:val="000000"/>
                          <w:spacing w:val="-11"/>
                          <w:sz w:val="17"/>
                        </w:rPr>
                        <w:t> </w:t>
                      </w:r>
                      <w:r>
                        <w:rPr>
                          <w:rFonts w:ascii="Consolas"/>
                          <w:color w:val="000000"/>
                          <w:spacing w:val="-2"/>
                          <w:sz w:val="17"/>
                        </w:rPr>
                        <w:t>deleted.")</w:t>
                      </w:r>
                    </w:p>
                  </w:txbxContent>
                </v:textbox>
                <v:fill type="solid"/>
                <v:stroke dashstyle="solid"/>
                <w10:wrap type="topAndBottom"/>
              </v:shape>
            </w:pict>
          </mc:Fallback>
        </mc:AlternateContent>
      </w:r>
    </w:p>
    <w:p>
      <w:pPr>
        <w:spacing w:before="64"/>
        <w:ind w:left="16" w:right="298" w:firstLine="0"/>
        <w:jc w:val="center"/>
        <w:rPr>
          <w:b/>
          <w:sz w:val="20"/>
        </w:rPr>
      </w:pPr>
      <w:r>
        <w:rPr>
          <w:b/>
          <w:color w:val="545454"/>
          <w:sz w:val="20"/>
        </w:rPr>
        <w:t>Code</w:t>
      </w:r>
      <w:r>
        <w:rPr>
          <w:b/>
          <w:color w:val="545454"/>
          <w:spacing w:val="-13"/>
          <w:sz w:val="20"/>
        </w:rPr>
        <w:t> </w:t>
      </w:r>
      <w:r>
        <w:rPr>
          <w:b/>
          <w:color w:val="545454"/>
          <w:sz w:val="20"/>
        </w:rPr>
        <w:t>Extract</w:t>
      </w:r>
      <w:r>
        <w:rPr>
          <w:b/>
          <w:color w:val="545454"/>
          <w:spacing w:val="-4"/>
          <w:sz w:val="20"/>
        </w:rPr>
        <w:t> </w:t>
      </w:r>
      <w:r>
        <w:rPr>
          <w:b/>
          <w:color w:val="545454"/>
          <w:sz w:val="20"/>
        </w:rPr>
        <w:t>6.7.1</w:t>
      </w:r>
      <w:r>
        <w:rPr>
          <w:b/>
          <w:color w:val="545454"/>
          <w:spacing w:val="-10"/>
          <w:sz w:val="20"/>
        </w:rPr>
        <w:t> </w:t>
      </w:r>
      <w:r>
        <w:rPr>
          <w:b/>
          <w:color w:val="545454"/>
          <w:sz w:val="20"/>
        </w:rPr>
        <w:t>—</w:t>
      </w:r>
      <w:r>
        <w:rPr>
          <w:b/>
          <w:color w:val="545454"/>
          <w:spacing w:val="-9"/>
          <w:sz w:val="20"/>
        </w:rPr>
        <w:t> </w:t>
      </w:r>
      <w:r>
        <w:rPr>
          <w:b/>
          <w:color w:val="545454"/>
          <w:sz w:val="20"/>
        </w:rPr>
        <w:t>audit/models.py,</w:t>
      </w:r>
      <w:r>
        <w:rPr>
          <w:b/>
          <w:color w:val="545454"/>
          <w:spacing w:val="-6"/>
          <w:sz w:val="20"/>
        </w:rPr>
        <w:t> </w:t>
      </w:r>
      <w:r>
        <w:rPr>
          <w:b/>
          <w:color w:val="545454"/>
          <w:sz w:val="20"/>
        </w:rPr>
        <w:t>ActivityLog.save</w:t>
      </w:r>
      <w:r>
        <w:rPr>
          <w:b/>
          <w:color w:val="545454"/>
          <w:spacing w:val="-10"/>
          <w:sz w:val="20"/>
        </w:rPr>
        <w:t> </w:t>
      </w:r>
      <w:r>
        <w:rPr>
          <w:b/>
          <w:color w:val="545454"/>
          <w:sz w:val="20"/>
        </w:rPr>
        <w:t>/</w:t>
      </w:r>
      <w:r>
        <w:rPr>
          <w:b/>
          <w:color w:val="545454"/>
          <w:spacing w:val="-6"/>
          <w:sz w:val="20"/>
        </w:rPr>
        <w:t> </w:t>
      </w:r>
      <w:r>
        <w:rPr>
          <w:b/>
          <w:color w:val="545454"/>
          <w:spacing w:val="-2"/>
          <w:sz w:val="20"/>
        </w:rPr>
        <w:t>ActivityLog.delete</w:t>
      </w:r>
    </w:p>
    <w:p>
      <w:pPr>
        <w:pStyle w:val="BodyText"/>
        <w:spacing w:line="300" w:lineRule="auto" w:before="241"/>
        <w:ind w:right="437"/>
      </w:pPr>
      <w:r>
        <w:rPr/>
        <w:t>The</w:t>
      </w:r>
      <w:r>
        <w:rPr>
          <w:spacing w:val="-6"/>
        </w:rPr>
        <w:t> </w:t>
      </w:r>
      <w:r>
        <w:rPr/>
        <w:t>check</w:t>
      </w:r>
      <w:r>
        <w:rPr>
          <w:spacing w:val="-2"/>
        </w:rPr>
        <w:t> </w:t>
      </w:r>
      <w:r>
        <w:rPr/>
        <w:t>is</w:t>
      </w:r>
      <w:r>
        <w:rPr>
          <w:spacing w:val="-7"/>
        </w:rPr>
        <w:t> </w:t>
      </w:r>
      <w:r>
        <w:rPr/>
        <w:t>"does</w:t>
      </w:r>
      <w:r>
        <w:rPr>
          <w:spacing w:val="-7"/>
        </w:rPr>
        <w:t> </w:t>
      </w:r>
      <w:r>
        <w:rPr/>
        <w:t>a</w:t>
      </w:r>
      <w:r>
        <w:rPr>
          <w:spacing w:val="-3"/>
        </w:rPr>
        <w:t> </w:t>
      </w:r>
      <w:r>
        <w:rPr/>
        <w:t>row</w:t>
      </w:r>
      <w:r>
        <w:rPr>
          <w:spacing w:val="-6"/>
        </w:rPr>
        <w:t> </w:t>
      </w:r>
      <w:r>
        <w:rPr/>
        <w:t>with</w:t>
      </w:r>
      <w:r>
        <w:rPr>
          <w:spacing w:val="-3"/>
        </w:rPr>
        <w:t> </w:t>
      </w:r>
      <w:r>
        <w:rPr/>
        <w:t>this</w:t>
      </w:r>
      <w:r>
        <w:rPr>
          <w:spacing w:val="-7"/>
        </w:rPr>
        <w:t> </w:t>
      </w:r>
      <w:r>
        <w:rPr/>
        <w:t>primary</w:t>
      </w:r>
      <w:r>
        <w:rPr>
          <w:spacing w:val="-7"/>
        </w:rPr>
        <w:t> </w:t>
      </w:r>
      <w:r>
        <w:rPr/>
        <w:t>key</w:t>
      </w:r>
      <w:r>
        <w:rPr>
          <w:spacing w:val="-6"/>
        </w:rPr>
        <w:t> </w:t>
      </w:r>
      <w:r>
        <w:rPr/>
        <w:t>already</w:t>
      </w:r>
      <w:r>
        <w:rPr>
          <w:spacing w:val="-6"/>
        </w:rPr>
        <w:t> </w:t>
      </w:r>
      <w:r>
        <w:rPr/>
        <w:t>exist",</w:t>
      </w:r>
      <w:r>
        <w:rPr>
          <w:spacing w:val="-9"/>
        </w:rPr>
        <w:t> </w:t>
      </w:r>
      <w:r>
        <w:rPr/>
        <w:t>which</w:t>
      </w:r>
      <w:r>
        <w:rPr>
          <w:spacing w:val="-8"/>
        </w:rPr>
        <w:t> </w:t>
      </w:r>
      <w:r>
        <w:rPr/>
        <w:t>allows</w:t>
      </w:r>
      <w:r>
        <w:rPr>
          <w:spacing w:val="-7"/>
        </w:rPr>
        <w:t> </w:t>
      </w:r>
      <w:r>
        <w:rPr/>
        <w:t>the</w:t>
      </w:r>
      <w:r>
        <w:rPr>
          <w:spacing w:val="-6"/>
        </w:rPr>
        <w:t> </w:t>
      </w:r>
      <w:r>
        <w:rPr/>
        <w:t>initial</w:t>
      </w:r>
      <w:r>
        <w:rPr>
          <w:spacing w:val="-5"/>
        </w:rPr>
        <w:t> </w:t>
      </w:r>
      <w:r>
        <w:rPr/>
        <w:t>insert</w:t>
      </w:r>
      <w:r>
        <w:rPr>
          <w:spacing w:val="-9"/>
        </w:rPr>
        <w:t> </w:t>
      </w:r>
      <w:r>
        <w:rPr/>
        <w:t>and</w:t>
      </w:r>
      <w:r>
        <w:rPr>
          <w:spacing w:val="-8"/>
        </w:rPr>
        <w:t> </w:t>
      </w:r>
      <w:r>
        <w:rPr/>
        <w:t>blocks everything afterwards. Each entry records the acting user, entity type and identifier, action, JSON before and after snapshots, free-text details, client IP address and timestamp; the IP is read from X-Forwarded-For</w:t>
      </w:r>
      <w:r>
        <w:rPr>
          <w:spacing w:val="-8"/>
        </w:rPr>
        <w:t> </w:t>
      </w:r>
      <w:r>
        <w:rPr/>
        <w:t>when</w:t>
      </w:r>
      <w:r>
        <w:rPr>
          <w:spacing w:val="-8"/>
        </w:rPr>
        <w:t> </w:t>
      </w:r>
      <w:r>
        <w:rPr/>
        <w:t>present,</w:t>
      </w:r>
      <w:r>
        <w:rPr>
          <w:spacing w:val="-10"/>
        </w:rPr>
        <w:t> </w:t>
      </w:r>
      <w:r>
        <w:rPr/>
        <w:t>so</w:t>
      </w:r>
      <w:r>
        <w:rPr>
          <w:spacing w:val="-4"/>
        </w:rPr>
        <w:t> </w:t>
      </w:r>
      <w:r>
        <w:rPr/>
        <w:t>the</w:t>
      </w:r>
      <w:r>
        <w:rPr>
          <w:spacing w:val="-7"/>
        </w:rPr>
        <w:t> </w:t>
      </w:r>
      <w:r>
        <w:rPr/>
        <w:t>real</w:t>
      </w:r>
      <w:r>
        <w:rPr>
          <w:spacing w:val="-6"/>
        </w:rPr>
        <w:t> </w:t>
      </w:r>
      <w:r>
        <w:rPr/>
        <w:t>client</w:t>
      </w:r>
      <w:r>
        <w:rPr>
          <w:spacing w:val="-10"/>
        </w:rPr>
        <w:t> </w:t>
      </w:r>
      <w:r>
        <w:rPr/>
        <w:t>address</w:t>
      </w:r>
      <w:r>
        <w:rPr>
          <w:spacing w:val="-8"/>
        </w:rPr>
        <w:t> </w:t>
      </w:r>
      <w:r>
        <w:rPr/>
        <w:t>survives</w:t>
      </w:r>
      <w:r>
        <w:rPr>
          <w:spacing w:val="-8"/>
        </w:rPr>
        <w:t> </w:t>
      </w:r>
      <w:r>
        <w:rPr/>
        <w:t>a</w:t>
      </w:r>
      <w:r>
        <w:rPr>
          <w:spacing w:val="-8"/>
        </w:rPr>
        <w:t> </w:t>
      </w:r>
      <w:r>
        <w:rPr/>
        <w:t>reverse</w:t>
      </w:r>
      <w:r>
        <w:rPr>
          <w:spacing w:val="-7"/>
        </w:rPr>
        <w:t> </w:t>
      </w:r>
      <w:r>
        <w:rPr/>
        <w:t>proxy.</w:t>
      </w:r>
      <w:r>
        <w:rPr>
          <w:spacing w:val="-6"/>
        </w:rPr>
        <w:t> </w:t>
      </w:r>
      <w:r>
        <w:rPr/>
        <w:t>This</w:t>
      </w:r>
      <w:r>
        <w:rPr>
          <w:spacing w:val="-8"/>
        </w:rPr>
        <w:t> </w:t>
      </w:r>
      <w:r>
        <w:rPr/>
        <w:t>protects</w:t>
      </w:r>
      <w:r>
        <w:rPr>
          <w:spacing w:val="-8"/>
        </w:rPr>
        <w:t> </w:t>
      </w:r>
      <w:r>
        <w:rPr/>
        <w:t>against accidental</w:t>
      </w:r>
      <w:r>
        <w:rPr>
          <w:spacing w:val="-6"/>
        </w:rPr>
        <w:t> </w:t>
      </w:r>
      <w:r>
        <w:rPr/>
        <w:t>modification</w:t>
      </w:r>
      <w:r>
        <w:rPr>
          <w:spacing w:val="-9"/>
        </w:rPr>
        <w:t> </w:t>
      </w:r>
      <w:r>
        <w:rPr/>
        <w:t>and</w:t>
      </w:r>
      <w:r>
        <w:rPr>
          <w:spacing w:val="-9"/>
        </w:rPr>
        <w:t> </w:t>
      </w:r>
      <w:r>
        <w:rPr/>
        <w:t>against</w:t>
      </w:r>
      <w:r>
        <w:rPr>
          <w:spacing w:val="-10"/>
        </w:rPr>
        <w:t> </w:t>
      </w:r>
      <w:r>
        <w:rPr/>
        <w:t>a</w:t>
      </w:r>
      <w:r>
        <w:rPr>
          <w:spacing w:val="-8"/>
        </w:rPr>
        <w:t> </w:t>
      </w:r>
      <w:r>
        <w:rPr/>
        <w:t>bug</w:t>
      </w:r>
      <w:r>
        <w:rPr>
          <w:spacing w:val="-7"/>
        </w:rPr>
        <w:t> </w:t>
      </w:r>
      <w:r>
        <w:rPr/>
        <w:t>elsewhere</w:t>
      </w:r>
      <w:r>
        <w:rPr>
          <w:spacing w:val="-7"/>
        </w:rPr>
        <w:t> </w:t>
      </w:r>
      <w:r>
        <w:rPr/>
        <w:t>in</w:t>
      </w:r>
      <w:r>
        <w:rPr>
          <w:spacing w:val="-9"/>
        </w:rPr>
        <w:t> </w:t>
      </w:r>
      <w:r>
        <w:rPr/>
        <w:t>the</w:t>
      </w:r>
      <w:r>
        <w:rPr>
          <w:spacing w:val="-7"/>
        </w:rPr>
        <w:t> </w:t>
      </w:r>
      <w:r>
        <w:rPr/>
        <w:t>application</w:t>
      </w:r>
      <w:r>
        <w:rPr>
          <w:spacing w:val="-9"/>
        </w:rPr>
        <w:t> </w:t>
      </w:r>
      <w:r>
        <w:rPr/>
        <w:t>overwriting</w:t>
      </w:r>
      <w:r>
        <w:rPr>
          <w:spacing w:val="-7"/>
        </w:rPr>
        <w:t> </w:t>
      </w:r>
      <w:r>
        <w:rPr/>
        <w:t>history.</w:t>
      </w:r>
      <w:r>
        <w:rPr>
          <w:spacing w:val="-6"/>
        </w:rPr>
        <w:t> </w:t>
      </w:r>
      <w:r>
        <w:rPr/>
        <w:t>It</w:t>
      </w:r>
      <w:r>
        <w:rPr>
          <w:spacing w:val="-10"/>
        </w:rPr>
        <w:t> </w:t>
      </w:r>
      <w:r>
        <w:rPr/>
        <w:t>does</w:t>
      </w:r>
      <w:r>
        <w:rPr>
          <w:spacing w:val="-8"/>
        </w:rPr>
        <w:t> </w:t>
      </w:r>
      <w:r>
        <w:rPr/>
        <w:t>not protect against a database administrator with direct SQL access, and it should not be presented as if it did — a genuinely tamper-evident log would need hash chaining, where each row includes a hash</w:t>
      </w:r>
    </w:p>
    <w:p>
      <w:pPr>
        <w:pStyle w:val="BodyText"/>
        <w:spacing w:after="0" w:line="300" w:lineRule="auto"/>
        <w:sectPr>
          <w:pgSz w:w="11910" w:h="16840"/>
          <w:pgMar w:header="0" w:footer="690" w:top="1380" w:bottom="880" w:left="1275" w:right="992"/>
        </w:sectPr>
      </w:pPr>
    </w:p>
    <w:p>
      <w:pPr>
        <w:pStyle w:val="BodyText"/>
        <w:spacing w:line="300" w:lineRule="auto" w:before="43"/>
        <w:ind w:right="450"/>
      </w:pPr>
      <w:r>
        <w:rPr/>
        <w:t>of the previous row so any modification breaks the chain, which is listed as future work in Section </w:t>
      </w:r>
      <w:r>
        <w:rPr>
          <w:spacing w:val="-2"/>
        </w:rPr>
        <w:t>10.3.</w:t>
      </w:r>
    </w:p>
    <w:p>
      <w:pPr>
        <w:pStyle w:val="Heading2"/>
        <w:numPr>
          <w:ilvl w:val="1"/>
          <w:numId w:val="2"/>
        </w:numPr>
        <w:tabs>
          <w:tab w:pos="551" w:val="left" w:leader="none"/>
        </w:tabs>
        <w:spacing w:line="240" w:lineRule="auto" w:before="256" w:after="0"/>
        <w:ind w:left="551" w:right="0" w:hanging="386"/>
        <w:jc w:val="both"/>
      </w:pPr>
      <w:bookmarkStart w:name="6.8 Batch Tracking, Expiry and FEFO" w:id="125"/>
      <w:bookmarkEnd w:id="125"/>
      <w:r>
        <w:rPr>
          <w:b w:val="0"/>
        </w:rPr>
      </w:r>
      <w:bookmarkStart w:name="_bookmark57" w:id="126"/>
      <w:bookmarkEnd w:id="126"/>
      <w:r>
        <w:rPr>
          <w:b w:val="0"/>
        </w:rPr>
      </w:r>
      <w:r>
        <w:rPr>
          <w:color w:val="2E5395"/>
        </w:rPr>
        <w:t>Batch</w:t>
      </w:r>
      <w:r>
        <w:rPr>
          <w:color w:val="2E5395"/>
          <w:spacing w:val="-10"/>
        </w:rPr>
        <w:t> </w:t>
      </w:r>
      <w:r>
        <w:rPr>
          <w:color w:val="2E5395"/>
        </w:rPr>
        <w:t>Tracking,</w:t>
      </w:r>
      <w:r>
        <w:rPr>
          <w:color w:val="2E5395"/>
          <w:spacing w:val="-8"/>
        </w:rPr>
        <w:t> </w:t>
      </w:r>
      <w:r>
        <w:rPr>
          <w:color w:val="2E5395"/>
        </w:rPr>
        <w:t>Expiry</w:t>
      </w:r>
      <w:r>
        <w:rPr>
          <w:color w:val="2E5395"/>
          <w:spacing w:val="-8"/>
        </w:rPr>
        <w:t> </w:t>
      </w:r>
      <w:r>
        <w:rPr>
          <w:color w:val="2E5395"/>
        </w:rPr>
        <w:t>and</w:t>
      </w:r>
      <w:r>
        <w:rPr>
          <w:color w:val="2E5395"/>
          <w:spacing w:val="-9"/>
        </w:rPr>
        <w:t> </w:t>
      </w:r>
      <w:r>
        <w:rPr>
          <w:color w:val="2E5395"/>
          <w:spacing w:val="-4"/>
        </w:rPr>
        <w:t>FEFO</w:t>
      </w:r>
    </w:p>
    <w:p>
      <w:pPr>
        <w:pStyle w:val="BodyText"/>
        <w:spacing w:line="300" w:lineRule="auto" w:before="124"/>
        <w:ind w:right="444"/>
      </w:pPr>
      <w:r>
        <w:rPr/>
        <w:t>Every receipt creates or extends a batch. If a batch number is supplied it is used; otherwise, one is generated automatically, so batch tracking functions even for organisations that do not think of themselves as needing it, and it is what makes FEFO consumption possible without extra user effort. The</w:t>
      </w:r>
      <w:r>
        <w:rPr>
          <w:spacing w:val="-3"/>
        </w:rPr>
        <w:t> </w:t>
      </w:r>
      <w:r>
        <w:rPr/>
        <w:t>daily</w:t>
      </w:r>
      <w:r>
        <w:rPr>
          <w:spacing w:val="-3"/>
        </w:rPr>
        <w:t> </w:t>
      </w:r>
      <w:r>
        <w:rPr/>
        <w:t>expiry</w:t>
      </w:r>
      <w:r>
        <w:rPr>
          <w:spacing w:val="-3"/>
        </w:rPr>
        <w:t> </w:t>
      </w:r>
      <w:r>
        <w:rPr/>
        <w:t>task</w:t>
      </w:r>
      <w:r>
        <w:rPr>
          <w:spacing w:val="-3"/>
        </w:rPr>
        <w:t> </w:t>
      </w:r>
      <w:r>
        <w:rPr/>
        <w:t>bands</w:t>
      </w:r>
      <w:r>
        <w:rPr>
          <w:spacing w:val="-3"/>
        </w:rPr>
        <w:t> </w:t>
      </w:r>
      <w:r>
        <w:rPr/>
        <w:t>batches</w:t>
      </w:r>
      <w:r>
        <w:rPr>
          <w:spacing w:val="-3"/>
        </w:rPr>
        <w:t> </w:t>
      </w:r>
      <w:r>
        <w:rPr/>
        <w:t>by</w:t>
      </w:r>
      <w:r>
        <w:rPr>
          <w:spacing w:val="-3"/>
        </w:rPr>
        <w:t> </w:t>
      </w:r>
      <w:r>
        <w:rPr/>
        <w:t>remaining</w:t>
      </w:r>
      <w:r>
        <w:rPr>
          <w:spacing w:val="-2"/>
        </w:rPr>
        <w:t> </w:t>
      </w:r>
      <w:r>
        <w:rPr/>
        <w:t>shelf</w:t>
      </w:r>
      <w:r>
        <w:rPr>
          <w:spacing w:val="-8"/>
        </w:rPr>
        <w:t> </w:t>
      </w:r>
      <w:r>
        <w:rPr/>
        <w:t>life</w:t>
      </w:r>
      <w:r>
        <w:rPr>
          <w:spacing w:val="-3"/>
        </w:rPr>
        <w:t> </w:t>
      </w:r>
      <w:r>
        <w:rPr/>
        <w:t>and</w:t>
      </w:r>
      <w:r>
        <w:rPr>
          <w:spacing w:val="-4"/>
        </w:rPr>
        <w:t> </w:t>
      </w:r>
      <w:r>
        <w:rPr/>
        <w:t>escalates</w:t>
      </w:r>
      <w:r>
        <w:rPr>
          <w:spacing w:val="-3"/>
        </w:rPr>
        <w:t> </w:t>
      </w:r>
      <w:r>
        <w:rPr/>
        <w:t>severity,</w:t>
      </w:r>
      <w:r>
        <w:rPr>
          <w:spacing w:val="-6"/>
        </w:rPr>
        <w:t> </w:t>
      </w:r>
      <w:r>
        <w:rPr/>
        <w:t>accordingly,</w:t>
      </w:r>
      <w:r>
        <w:rPr>
          <w:spacing w:val="-6"/>
        </w:rPr>
        <w:t> </w:t>
      </w:r>
      <w:r>
        <w:rPr/>
        <w:t>storing the</w:t>
      </w:r>
      <w:r>
        <w:rPr>
          <w:spacing w:val="-6"/>
        </w:rPr>
        <w:t> </w:t>
      </w:r>
      <w:r>
        <w:rPr/>
        <w:t>last</w:t>
      </w:r>
      <w:r>
        <w:rPr>
          <w:spacing w:val="-9"/>
        </w:rPr>
        <w:t> </w:t>
      </w:r>
      <w:r>
        <w:rPr/>
        <w:t>band</w:t>
      </w:r>
      <w:r>
        <w:rPr>
          <w:spacing w:val="-3"/>
        </w:rPr>
        <w:t> </w:t>
      </w:r>
      <w:r>
        <w:rPr/>
        <w:t>alerted</w:t>
      </w:r>
      <w:r>
        <w:rPr>
          <w:spacing w:val="-7"/>
        </w:rPr>
        <w:t> </w:t>
      </w:r>
      <w:r>
        <w:rPr/>
        <w:t>for</w:t>
      </w:r>
      <w:r>
        <w:rPr>
          <w:spacing w:val="-7"/>
        </w:rPr>
        <w:t> </w:t>
      </w:r>
      <w:r>
        <w:rPr/>
        <w:t>each</w:t>
      </w:r>
      <w:r>
        <w:rPr>
          <w:spacing w:val="-3"/>
        </w:rPr>
        <w:t> </w:t>
      </w:r>
      <w:r>
        <w:rPr/>
        <w:t>batch</w:t>
      </w:r>
      <w:r>
        <w:rPr>
          <w:spacing w:val="-8"/>
        </w:rPr>
        <w:t> </w:t>
      </w:r>
      <w:r>
        <w:rPr/>
        <w:t>so</w:t>
      </w:r>
      <w:r>
        <w:rPr>
          <w:spacing w:val="-3"/>
        </w:rPr>
        <w:t> </w:t>
      </w:r>
      <w:r>
        <w:rPr/>
        <w:t>a</w:t>
      </w:r>
      <w:r>
        <w:rPr>
          <w:spacing w:val="-7"/>
        </w:rPr>
        <w:t> </w:t>
      </w:r>
      <w:r>
        <w:rPr/>
        <w:t>batch</w:t>
      </w:r>
      <w:r>
        <w:rPr>
          <w:spacing w:val="-8"/>
        </w:rPr>
        <w:t> </w:t>
      </w:r>
      <w:r>
        <w:rPr/>
        <w:t>fifteen</w:t>
      </w:r>
      <w:r>
        <w:rPr>
          <w:spacing w:val="-8"/>
        </w:rPr>
        <w:t> </w:t>
      </w:r>
      <w:r>
        <w:rPr/>
        <w:t>days</w:t>
      </w:r>
      <w:r>
        <w:rPr>
          <w:spacing w:val="-7"/>
        </w:rPr>
        <w:t> </w:t>
      </w:r>
      <w:r>
        <w:rPr/>
        <w:t>from</w:t>
      </w:r>
      <w:r>
        <w:rPr>
          <w:spacing w:val="-6"/>
        </w:rPr>
        <w:t> </w:t>
      </w:r>
      <w:r>
        <w:rPr/>
        <w:t>expiry</w:t>
      </w:r>
      <w:r>
        <w:rPr>
          <w:spacing w:val="-6"/>
        </w:rPr>
        <w:t> </w:t>
      </w:r>
      <w:r>
        <w:rPr/>
        <w:t>does</w:t>
      </w:r>
      <w:r>
        <w:rPr>
          <w:spacing w:val="-7"/>
        </w:rPr>
        <w:t> </w:t>
      </w:r>
      <w:r>
        <w:rPr/>
        <w:t>not</w:t>
      </w:r>
      <w:r>
        <w:rPr>
          <w:spacing w:val="-9"/>
        </w:rPr>
        <w:t> </w:t>
      </w:r>
      <w:r>
        <w:rPr/>
        <w:t>generate</w:t>
      </w:r>
      <w:r>
        <w:rPr>
          <w:spacing w:val="-6"/>
        </w:rPr>
        <w:t> </w:t>
      </w:r>
      <w:r>
        <w:rPr/>
        <w:t>an</w:t>
      </w:r>
      <w:r>
        <w:rPr>
          <w:spacing w:val="-3"/>
        </w:rPr>
        <w:t> </w:t>
      </w:r>
      <w:r>
        <w:rPr/>
        <w:t>identical notification every day for a fortnight — without that check, users would quickly stop reading notifications altogether, which would defeat the purpose of the whole system.</w:t>
      </w:r>
    </w:p>
    <w:p>
      <w:pPr>
        <w:pStyle w:val="BodyText"/>
        <w:ind w:left="0"/>
        <w:jc w:val="left"/>
        <w:rPr>
          <w:sz w:val="20"/>
        </w:rPr>
      </w:pPr>
    </w:p>
    <w:p>
      <w:pPr>
        <w:pStyle w:val="BodyText"/>
        <w:spacing w:before="60"/>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000"/>
        <w:gridCol w:w="5354"/>
      </w:tblGrid>
      <w:tr>
        <w:trPr>
          <w:trHeight w:val="393" w:hRule="atLeast"/>
        </w:trPr>
        <w:tc>
          <w:tcPr>
            <w:tcW w:w="4000" w:type="dxa"/>
            <w:shd w:val="clear" w:color="auto" w:fill="000000"/>
          </w:tcPr>
          <w:p>
            <w:pPr>
              <w:pStyle w:val="TableParagraph"/>
              <w:rPr>
                <w:b/>
                <w:sz w:val="19"/>
              </w:rPr>
            </w:pPr>
            <w:r>
              <w:rPr>
                <w:b/>
                <w:color w:val="FFFFFF"/>
                <w:sz w:val="19"/>
              </w:rPr>
              <w:t>Days</w:t>
            </w:r>
            <w:r>
              <w:rPr>
                <w:b/>
                <w:color w:val="FFFFFF"/>
                <w:spacing w:val="-3"/>
                <w:sz w:val="19"/>
              </w:rPr>
              <w:t> </w:t>
            </w:r>
            <w:r>
              <w:rPr>
                <w:b/>
                <w:color w:val="FFFFFF"/>
                <w:spacing w:val="-2"/>
                <w:sz w:val="19"/>
              </w:rPr>
              <w:t>Remaining</w:t>
            </w:r>
          </w:p>
        </w:tc>
        <w:tc>
          <w:tcPr>
            <w:tcW w:w="5354" w:type="dxa"/>
            <w:shd w:val="clear" w:color="auto" w:fill="000000"/>
          </w:tcPr>
          <w:p>
            <w:pPr>
              <w:pStyle w:val="TableParagraph"/>
              <w:rPr>
                <w:b/>
                <w:sz w:val="19"/>
              </w:rPr>
            </w:pPr>
            <w:r>
              <w:rPr>
                <w:b/>
                <w:color w:val="FFFFFF"/>
                <w:spacing w:val="-2"/>
                <w:sz w:val="19"/>
              </w:rPr>
              <w:t>Severity</w:t>
            </w:r>
          </w:p>
        </w:tc>
      </w:tr>
      <w:tr>
        <w:trPr>
          <w:trHeight w:val="388" w:hRule="atLeast"/>
        </w:trPr>
        <w:tc>
          <w:tcPr>
            <w:tcW w:w="4000" w:type="dxa"/>
          </w:tcPr>
          <w:p>
            <w:pPr>
              <w:pStyle w:val="TableParagraph"/>
              <w:spacing w:before="73"/>
              <w:rPr>
                <w:sz w:val="19"/>
              </w:rPr>
            </w:pPr>
            <w:r>
              <w:rPr>
                <w:sz w:val="19"/>
              </w:rPr>
              <w:t>Below</w:t>
            </w:r>
            <w:r>
              <w:rPr>
                <w:spacing w:val="2"/>
                <w:sz w:val="19"/>
              </w:rPr>
              <w:t> </w:t>
            </w:r>
            <w:r>
              <w:rPr>
                <w:sz w:val="19"/>
              </w:rPr>
              <w:t>0</w:t>
            </w:r>
            <w:r>
              <w:rPr>
                <w:spacing w:val="-2"/>
                <w:sz w:val="19"/>
              </w:rPr>
              <w:t> </w:t>
            </w:r>
            <w:r>
              <w:rPr>
                <w:sz w:val="19"/>
              </w:rPr>
              <w:t>(already</w:t>
            </w:r>
            <w:r>
              <w:rPr>
                <w:spacing w:val="-5"/>
                <w:sz w:val="19"/>
              </w:rPr>
              <w:t> </w:t>
            </w:r>
            <w:r>
              <w:rPr>
                <w:spacing w:val="-2"/>
                <w:sz w:val="19"/>
              </w:rPr>
              <w:t>expired)</w:t>
            </w:r>
          </w:p>
        </w:tc>
        <w:tc>
          <w:tcPr>
            <w:tcW w:w="5354" w:type="dxa"/>
          </w:tcPr>
          <w:p>
            <w:pPr>
              <w:pStyle w:val="TableParagraph"/>
              <w:spacing w:before="73"/>
              <w:rPr>
                <w:sz w:val="19"/>
              </w:rPr>
            </w:pPr>
            <w:r>
              <w:rPr>
                <w:sz w:val="19"/>
              </w:rPr>
              <w:t>Critical</w:t>
            </w:r>
            <w:r>
              <w:rPr>
                <w:spacing w:val="-1"/>
                <w:sz w:val="19"/>
              </w:rPr>
              <w:t> </w:t>
            </w:r>
            <w:r>
              <w:rPr>
                <w:sz w:val="19"/>
              </w:rPr>
              <w:t>— issuance</w:t>
            </w:r>
            <w:r>
              <w:rPr>
                <w:spacing w:val="2"/>
                <w:sz w:val="19"/>
              </w:rPr>
              <w:t> </w:t>
            </w:r>
            <w:r>
              <w:rPr>
                <w:spacing w:val="-2"/>
                <w:sz w:val="19"/>
              </w:rPr>
              <w:t>blocked</w:t>
            </w:r>
          </w:p>
        </w:tc>
      </w:tr>
      <w:tr>
        <w:trPr>
          <w:trHeight w:val="393" w:hRule="atLeast"/>
        </w:trPr>
        <w:tc>
          <w:tcPr>
            <w:tcW w:w="4000" w:type="dxa"/>
            <w:shd w:val="clear" w:color="auto" w:fill="F1F1F1"/>
          </w:tcPr>
          <w:p>
            <w:pPr>
              <w:pStyle w:val="TableParagraph"/>
              <w:rPr>
                <w:sz w:val="19"/>
              </w:rPr>
            </w:pPr>
            <w:r>
              <w:rPr>
                <w:spacing w:val="-2"/>
                <w:sz w:val="19"/>
              </w:rPr>
              <w:t>0–</w:t>
            </w:r>
            <w:r>
              <w:rPr>
                <w:spacing w:val="-10"/>
                <w:sz w:val="19"/>
              </w:rPr>
              <w:t>7</w:t>
            </w:r>
          </w:p>
        </w:tc>
        <w:tc>
          <w:tcPr>
            <w:tcW w:w="5354" w:type="dxa"/>
            <w:shd w:val="clear" w:color="auto" w:fill="F1F1F1"/>
          </w:tcPr>
          <w:p>
            <w:pPr>
              <w:pStyle w:val="TableParagraph"/>
              <w:rPr>
                <w:sz w:val="19"/>
              </w:rPr>
            </w:pPr>
            <w:r>
              <w:rPr>
                <w:spacing w:val="-4"/>
                <w:sz w:val="19"/>
              </w:rPr>
              <w:t>High</w:t>
            </w:r>
          </w:p>
        </w:tc>
      </w:tr>
      <w:tr>
        <w:trPr>
          <w:trHeight w:val="393" w:hRule="atLeast"/>
        </w:trPr>
        <w:tc>
          <w:tcPr>
            <w:tcW w:w="4000" w:type="dxa"/>
          </w:tcPr>
          <w:p>
            <w:pPr>
              <w:pStyle w:val="TableParagraph"/>
              <w:rPr>
                <w:sz w:val="19"/>
              </w:rPr>
            </w:pPr>
            <w:r>
              <w:rPr>
                <w:spacing w:val="-2"/>
                <w:sz w:val="19"/>
              </w:rPr>
              <w:t>8–</w:t>
            </w:r>
            <w:r>
              <w:rPr>
                <w:spacing w:val="-5"/>
                <w:sz w:val="19"/>
              </w:rPr>
              <w:t>15</w:t>
            </w:r>
          </w:p>
        </w:tc>
        <w:tc>
          <w:tcPr>
            <w:tcW w:w="5354" w:type="dxa"/>
          </w:tcPr>
          <w:p>
            <w:pPr>
              <w:pStyle w:val="TableParagraph"/>
              <w:rPr>
                <w:sz w:val="19"/>
              </w:rPr>
            </w:pPr>
            <w:r>
              <w:rPr>
                <w:spacing w:val="-2"/>
                <w:sz w:val="19"/>
              </w:rPr>
              <w:t>Medium</w:t>
            </w:r>
          </w:p>
        </w:tc>
      </w:tr>
      <w:tr>
        <w:trPr>
          <w:trHeight w:val="393" w:hRule="atLeast"/>
        </w:trPr>
        <w:tc>
          <w:tcPr>
            <w:tcW w:w="4000" w:type="dxa"/>
            <w:shd w:val="clear" w:color="auto" w:fill="F1F1F1"/>
          </w:tcPr>
          <w:p>
            <w:pPr>
              <w:pStyle w:val="TableParagraph"/>
              <w:rPr>
                <w:sz w:val="19"/>
              </w:rPr>
            </w:pPr>
            <w:r>
              <w:rPr>
                <w:spacing w:val="-2"/>
                <w:sz w:val="19"/>
              </w:rPr>
              <w:t>16–</w:t>
            </w:r>
            <w:r>
              <w:rPr>
                <w:spacing w:val="-5"/>
                <w:sz w:val="19"/>
              </w:rPr>
              <w:t>30</w:t>
            </w:r>
          </w:p>
        </w:tc>
        <w:tc>
          <w:tcPr>
            <w:tcW w:w="5354" w:type="dxa"/>
            <w:shd w:val="clear" w:color="auto" w:fill="F1F1F1"/>
          </w:tcPr>
          <w:p>
            <w:pPr>
              <w:pStyle w:val="TableParagraph"/>
              <w:rPr>
                <w:sz w:val="19"/>
              </w:rPr>
            </w:pPr>
            <w:r>
              <w:rPr>
                <w:spacing w:val="-5"/>
                <w:sz w:val="19"/>
              </w:rPr>
              <w:t>Low</w:t>
            </w:r>
          </w:p>
        </w:tc>
      </w:tr>
    </w:tbl>
    <w:p>
      <w:pPr>
        <w:spacing w:before="61"/>
        <w:ind w:left="20" w:right="298" w:firstLine="0"/>
        <w:jc w:val="center"/>
        <w:rPr>
          <w:sz w:val="20"/>
        </w:rPr>
      </w:pPr>
      <w:r>
        <w:rPr>
          <w:color w:val="545454"/>
          <w:sz w:val="20"/>
        </w:rPr>
        <w:t>Table</w:t>
      </w:r>
      <w:r>
        <w:rPr>
          <w:color w:val="545454"/>
          <w:spacing w:val="-2"/>
          <w:sz w:val="20"/>
        </w:rPr>
        <w:t> </w:t>
      </w:r>
      <w:r>
        <w:rPr>
          <w:color w:val="545454"/>
          <w:sz w:val="20"/>
        </w:rPr>
        <w:t>6.1</w:t>
      </w:r>
      <w:r>
        <w:rPr>
          <w:color w:val="545454"/>
          <w:spacing w:val="-2"/>
          <w:sz w:val="20"/>
        </w:rPr>
        <w:t> </w:t>
      </w:r>
      <w:r>
        <w:rPr>
          <w:color w:val="545454"/>
          <w:sz w:val="20"/>
        </w:rPr>
        <w:t>—</w:t>
      </w:r>
      <w:r>
        <w:rPr>
          <w:color w:val="545454"/>
          <w:spacing w:val="-10"/>
          <w:sz w:val="20"/>
        </w:rPr>
        <w:t> </w:t>
      </w:r>
      <w:r>
        <w:rPr>
          <w:color w:val="545454"/>
          <w:sz w:val="20"/>
        </w:rPr>
        <w:t>Expiry</w:t>
      </w:r>
      <w:r>
        <w:rPr>
          <w:color w:val="545454"/>
          <w:spacing w:val="-2"/>
          <w:sz w:val="20"/>
        </w:rPr>
        <w:t> </w:t>
      </w:r>
      <w:r>
        <w:rPr>
          <w:color w:val="545454"/>
          <w:sz w:val="20"/>
        </w:rPr>
        <w:t>Alert</w:t>
      </w:r>
      <w:r>
        <w:rPr>
          <w:color w:val="545454"/>
          <w:spacing w:val="-7"/>
          <w:sz w:val="20"/>
        </w:rPr>
        <w:t> </w:t>
      </w:r>
      <w:r>
        <w:rPr>
          <w:color w:val="545454"/>
          <w:sz w:val="20"/>
        </w:rPr>
        <w:t>Bands</w:t>
      </w:r>
      <w:r>
        <w:rPr>
          <w:color w:val="545454"/>
          <w:spacing w:val="-4"/>
          <w:sz w:val="20"/>
        </w:rPr>
        <w:t> </w:t>
      </w:r>
      <w:r>
        <w:rPr>
          <w:color w:val="545454"/>
          <w:sz w:val="20"/>
        </w:rPr>
        <w:t>and</w:t>
      </w:r>
      <w:r>
        <w:rPr>
          <w:color w:val="545454"/>
          <w:spacing w:val="-6"/>
          <w:sz w:val="20"/>
        </w:rPr>
        <w:t> </w:t>
      </w:r>
      <w:r>
        <w:rPr>
          <w:color w:val="545454"/>
          <w:spacing w:val="-2"/>
          <w:sz w:val="20"/>
        </w:rPr>
        <w:t>Severities</w:t>
      </w:r>
    </w:p>
    <w:p>
      <w:pPr>
        <w:pStyle w:val="BodyText"/>
        <w:spacing w:before="5"/>
        <w:ind w:left="0"/>
        <w:jc w:val="left"/>
        <w:rPr>
          <w:sz w:val="17"/>
        </w:rPr>
      </w:pPr>
      <w:r>
        <w:rPr>
          <w:sz w:val="17"/>
        </w:rPr>
        <w:drawing>
          <wp:anchor distT="0" distB="0" distL="0" distR="0" allowOverlap="1" layoutInCell="1" locked="0" behindDoc="1" simplePos="0" relativeHeight="487597056">
            <wp:simplePos x="0" y="0"/>
            <wp:positionH relativeFrom="page">
              <wp:posOffset>914400</wp:posOffset>
            </wp:positionH>
            <wp:positionV relativeFrom="paragraph">
              <wp:posOffset>150659</wp:posOffset>
            </wp:positionV>
            <wp:extent cx="5741070" cy="3069621"/>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9" cstate="print"/>
                    <a:stretch>
                      <a:fillRect/>
                    </a:stretch>
                  </pic:blipFill>
                  <pic:spPr>
                    <a:xfrm>
                      <a:off x="0" y="0"/>
                      <a:ext cx="5741070" cy="3069621"/>
                    </a:xfrm>
                    <a:prstGeom prst="rect">
                      <a:avLst/>
                    </a:prstGeom>
                  </pic:spPr>
                </pic:pic>
              </a:graphicData>
            </a:graphic>
          </wp:anchor>
        </w:drawing>
      </w:r>
    </w:p>
    <w:p>
      <w:pPr>
        <w:spacing w:before="100"/>
        <w:ind w:left="26" w:right="298" w:firstLine="0"/>
        <w:jc w:val="center"/>
        <w:rPr>
          <w:sz w:val="20"/>
        </w:rPr>
      </w:pPr>
      <w:r>
        <w:rPr>
          <w:color w:val="545454"/>
          <w:sz w:val="20"/>
        </w:rPr>
        <w:t>Figure</w:t>
      </w:r>
      <w:r>
        <w:rPr>
          <w:color w:val="545454"/>
          <w:spacing w:val="-4"/>
          <w:sz w:val="20"/>
        </w:rPr>
        <w:t> </w:t>
      </w:r>
      <w:r>
        <w:rPr>
          <w:color w:val="545454"/>
          <w:sz w:val="20"/>
        </w:rPr>
        <w:t>6.4a</w:t>
      </w:r>
      <w:r>
        <w:rPr>
          <w:color w:val="545454"/>
          <w:spacing w:val="-6"/>
          <w:sz w:val="20"/>
        </w:rPr>
        <w:t> </w:t>
      </w:r>
      <w:r>
        <w:rPr>
          <w:color w:val="545454"/>
          <w:sz w:val="20"/>
        </w:rPr>
        <w:t>—</w:t>
      </w:r>
      <w:r>
        <w:rPr>
          <w:color w:val="545454"/>
          <w:spacing w:val="-7"/>
          <w:sz w:val="20"/>
        </w:rPr>
        <w:t> </w:t>
      </w:r>
      <w:r>
        <w:rPr>
          <w:color w:val="545454"/>
          <w:sz w:val="20"/>
        </w:rPr>
        <w:t>Batch</w:t>
      </w:r>
      <w:r>
        <w:rPr>
          <w:color w:val="545454"/>
          <w:spacing w:val="-2"/>
          <w:sz w:val="20"/>
        </w:rPr>
        <w:t> </w:t>
      </w:r>
      <w:r>
        <w:rPr>
          <w:color w:val="545454"/>
          <w:sz w:val="20"/>
        </w:rPr>
        <w:t>Tracking</w:t>
      </w:r>
      <w:r>
        <w:rPr>
          <w:color w:val="545454"/>
          <w:spacing w:val="-7"/>
          <w:sz w:val="20"/>
        </w:rPr>
        <w:t> </w:t>
      </w:r>
      <w:r>
        <w:rPr>
          <w:color w:val="545454"/>
          <w:sz w:val="20"/>
        </w:rPr>
        <w:t>and</w:t>
      </w:r>
      <w:r>
        <w:rPr>
          <w:color w:val="545454"/>
          <w:spacing w:val="-7"/>
          <w:sz w:val="20"/>
        </w:rPr>
        <w:t> </w:t>
      </w:r>
      <w:r>
        <w:rPr>
          <w:color w:val="545454"/>
          <w:sz w:val="20"/>
        </w:rPr>
        <w:t>Expiry</w:t>
      </w:r>
      <w:r>
        <w:rPr>
          <w:color w:val="545454"/>
          <w:spacing w:val="-6"/>
          <w:sz w:val="20"/>
        </w:rPr>
        <w:t> </w:t>
      </w:r>
      <w:r>
        <w:rPr>
          <w:color w:val="545454"/>
          <w:spacing w:val="-2"/>
          <w:sz w:val="20"/>
        </w:rPr>
        <w:t>Bands</w:t>
      </w:r>
    </w:p>
    <w:p>
      <w:pPr>
        <w:pStyle w:val="BodyText"/>
        <w:ind w:left="0"/>
        <w:jc w:val="left"/>
        <w:rPr>
          <w:sz w:val="20"/>
        </w:rPr>
      </w:pPr>
    </w:p>
    <w:p>
      <w:pPr>
        <w:pStyle w:val="BodyText"/>
        <w:ind w:left="0"/>
        <w:jc w:val="left"/>
        <w:rPr>
          <w:sz w:val="20"/>
        </w:rPr>
      </w:pPr>
    </w:p>
    <w:p>
      <w:pPr>
        <w:pStyle w:val="BodyText"/>
        <w:spacing w:before="37"/>
        <w:ind w:left="0"/>
        <w:jc w:val="left"/>
        <w:rPr>
          <w:sz w:val="20"/>
        </w:rPr>
      </w:pPr>
    </w:p>
    <w:p>
      <w:pPr>
        <w:pStyle w:val="Heading2"/>
        <w:numPr>
          <w:ilvl w:val="1"/>
          <w:numId w:val="2"/>
        </w:numPr>
        <w:tabs>
          <w:tab w:pos="551" w:val="left" w:leader="none"/>
        </w:tabs>
        <w:spacing w:line="240" w:lineRule="auto" w:before="0" w:after="0"/>
        <w:ind w:left="551" w:right="0" w:hanging="386"/>
        <w:jc w:val="left"/>
      </w:pPr>
      <w:bookmarkStart w:name="6.9 Purchase Orders and Automatic Drafti" w:id="127"/>
      <w:bookmarkEnd w:id="127"/>
      <w:r>
        <w:rPr>
          <w:b w:val="0"/>
        </w:rPr>
      </w:r>
      <w:bookmarkStart w:name="_bookmark58" w:id="128"/>
      <w:bookmarkEnd w:id="128"/>
      <w:r>
        <w:rPr>
          <w:b w:val="0"/>
        </w:rPr>
      </w:r>
      <w:r>
        <w:rPr>
          <w:color w:val="2E5395"/>
        </w:rPr>
        <w:t>Purchase</w:t>
      </w:r>
      <w:r>
        <w:rPr>
          <w:color w:val="2E5395"/>
          <w:spacing w:val="-11"/>
        </w:rPr>
        <w:t> </w:t>
      </w:r>
      <w:r>
        <w:rPr>
          <w:color w:val="2E5395"/>
        </w:rPr>
        <w:t>Orders</w:t>
      </w:r>
      <w:r>
        <w:rPr>
          <w:color w:val="2E5395"/>
          <w:spacing w:val="-8"/>
        </w:rPr>
        <w:t> </w:t>
      </w:r>
      <w:r>
        <w:rPr>
          <w:color w:val="2E5395"/>
        </w:rPr>
        <w:t>and</w:t>
      </w:r>
      <w:r>
        <w:rPr>
          <w:color w:val="2E5395"/>
          <w:spacing w:val="-10"/>
        </w:rPr>
        <w:t> </w:t>
      </w:r>
      <w:r>
        <w:rPr>
          <w:color w:val="2E5395"/>
        </w:rPr>
        <w:t>Automatic</w:t>
      </w:r>
      <w:r>
        <w:rPr>
          <w:color w:val="2E5395"/>
          <w:spacing w:val="-8"/>
        </w:rPr>
        <w:t> </w:t>
      </w:r>
      <w:r>
        <w:rPr>
          <w:color w:val="2E5395"/>
          <w:spacing w:val="-2"/>
        </w:rPr>
        <w:t>Drafting</w:t>
      </w:r>
    </w:p>
    <w:p>
      <w:pPr>
        <w:pStyle w:val="BodyText"/>
        <w:spacing w:line="300" w:lineRule="auto" w:before="119"/>
        <w:ind w:right="445"/>
        <w:jc w:val="left"/>
      </w:pPr>
      <w:r>
        <w:rPr/>
        <w:t>Purchase orders follow a state machine — draft, sent, partially received, received, cancelled — with order</w:t>
      </w:r>
      <w:r>
        <w:rPr>
          <w:spacing w:val="19"/>
        </w:rPr>
        <w:t> </w:t>
      </w:r>
      <w:r>
        <w:rPr/>
        <w:t>numbers</w:t>
      </w:r>
      <w:r>
        <w:rPr>
          <w:spacing w:val="19"/>
        </w:rPr>
        <w:t> </w:t>
      </w:r>
      <w:r>
        <w:rPr/>
        <w:t>generated</w:t>
      </w:r>
      <w:r>
        <w:rPr>
          <w:spacing w:val="22"/>
        </w:rPr>
        <w:t> </w:t>
      </w:r>
      <w:r>
        <w:rPr/>
        <w:t>per</w:t>
      </w:r>
      <w:r>
        <w:rPr>
          <w:spacing w:val="19"/>
        </w:rPr>
        <w:t> </w:t>
      </w:r>
      <w:r>
        <w:rPr/>
        <w:t>organisation</w:t>
      </w:r>
      <w:r>
        <w:rPr>
          <w:spacing w:val="18"/>
        </w:rPr>
        <w:t> </w:t>
      </w:r>
      <w:r>
        <w:rPr/>
        <w:t>per</w:t>
      </w:r>
      <w:r>
        <w:rPr>
          <w:spacing w:val="24"/>
        </w:rPr>
        <w:t> </w:t>
      </w:r>
      <w:r>
        <w:rPr/>
        <w:t>year.</w:t>
      </w:r>
      <w:r>
        <w:rPr>
          <w:spacing w:val="24"/>
        </w:rPr>
        <w:t> </w:t>
      </w:r>
      <w:r>
        <w:rPr/>
        <w:t>Receiving</w:t>
      </w:r>
      <w:r>
        <w:rPr>
          <w:spacing w:val="20"/>
        </w:rPr>
        <w:t> </w:t>
      </w:r>
      <w:r>
        <w:rPr/>
        <w:t>a</w:t>
      </w:r>
      <w:r>
        <w:rPr>
          <w:spacing w:val="18"/>
        </w:rPr>
        <w:t> </w:t>
      </w:r>
      <w:r>
        <w:rPr/>
        <w:t>purchase</w:t>
      </w:r>
      <w:r>
        <w:rPr>
          <w:spacing w:val="23"/>
        </w:rPr>
        <w:t> </w:t>
      </w:r>
      <w:r>
        <w:rPr/>
        <w:t>order</w:t>
      </w:r>
      <w:r>
        <w:rPr>
          <w:spacing w:val="23"/>
        </w:rPr>
        <w:t> </w:t>
      </w:r>
      <w:r>
        <w:rPr/>
        <w:t>line</w:t>
      </w:r>
      <w:r>
        <w:rPr>
          <w:spacing w:val="19"/>
        </w:rPr>
        <w:t> </w:t>
      </w:r>
      <w:r>
        <w:rPr/>
        <w:t>calls</w:t>
      </w:r>
      <w:r>
        <w:rPr>
          <w:spacing w:val="20"/>
        </w:rPr>
        <w:t> </w:t>
      </w:r>
      <w:r>
        <w:rPr>
          <w:spacing w:val="-2"/>
        </w:rPr>
        <w:t>straight</w:t>
      </w:r>
    </w:p>
    <w:p>
      <w:pPr>
        <w:pStyle w:val="BodyText"/>
        <w:spacing w:after="0" w:line="300" w:lineRule="auto"/>
        <w:jc w:val="left"/>
        <w:sectPr>
          <w:pgSz w:w="11910" w:h="16840"/>
          <w:pgMar w:header="0" w:footer="690" w:top="1380" w:bottom="880" w:left="1275" w:right="992"/>
        </w:sectPr>
      </w:pPr>
    </w:p>
    <w:p>
      <w:pPr>
        <w:pStyle w:val="BodyText"/>
        <w:spacing w:line="300" w:lineRule="auto" w:before="43"/>
        <w:ind w:right="445"/>
      </w:pPr>
      <w:r>
        <w:rPr/>
        <w:t>through to StockService.stock_in, so a receipt against a purchase order produces the same ledger entries, batches, cost layers and audit records as a manual receipt: there is one path into stock, not </w:t>
      </w:r>
      <w:r>
        <w:rPr>
          <w:spacing w:val="-4"/>
        </w:rPr>
        <w:t>two.</w:t>
      </w:r>
    </w:p>
    <w:p>
      <w:pPr>
        <w:pStyle w:val="BodyText"/>
        <w:spacing w:line="300" w:lineRule="auto" w:before="160"/>
        <w:ind w:right="441"/>
      </w:pPr>
      <w:r>
        <w:rPr/>
        <w:t>One</w:t>
      </w:r>
      <w:r>
        <w:rPr>
          <w:spacing w:val="-2"/>
        </w:rPr>
        <w:t> </w:t>
      </w:r>
      <w:r>
        <w:rPr/>
        <w:t>feature requires</w:t>
      </w:r>
      <w:r>
        <w:rPr>
          <w:spacing w:val="-2"/>
        </w:rPr>
        <w:t> </w:t>
      </w:r>
      <w:r>
        <w:rPr/>
        <w:t>qualification.</w:t>
      </w:r>
      <w:r>
        <w:rPr>
          <w:spacing w:val="-1"/>
        </w:rPr>
        <w:t> </w:t>
      </w:r>
      <w:r>
        <w:rPr/>
        <w:t>When</w:t>
      </w:r>
      <w:r>
        <w:rPr>
          <w:spacing w:val="-3"/>
        </w:rPr>
        <w:t> </w:t>
      </w:r>
      <w:r>
        <w:rPr/>
        <w:t>a</w:t>
      </w:r>
      <w:r>
        <w:rPr>
          <w:spacing w:val="-2"/>
        </w:rPr>
        <w:t> </w:t>
      </w:r>
      <w:r>
        <w:rPr/>
        <w:t>reorder recommendation</w:t>
      </w:r>
      <w:r>
        <w:rPr>
          <w:spacing w:val="-3"/>
        </w:rPr>
        <w:t> </w:t>
      </w:r>
      <w:r>
        <w:rPr/>
        <w:t>is</w:t>
      </w:r>
      <w:r>
        <w:rPr>
          <w:spacing w:val="-2"/>
        </w:rPr>
        <w:t> </w:t>
      </w:r>
      <w:r>
        <w:rPr/>
        <w:t>generated</w:t>
      </w:r>
      <w:r>
        <w:rPr>
          <w:spacing w:val="-3"/>
        </w:rPr>
        <w:t> </w:t>
      </w:r>
      <w:r>
        <w:rPr/>
        <w:t>for</w:t>
      </w:r>
      <w:r>
        <w:rPr>
          <w:spacing w:val="-2"/>
        </w:rPr>
        <w:t> </w:t>
      </w:r>
      <w:r>
        <w:rPr/>
        <w:t>a product at or below its reorder point, the service looks for an existing draft purchase order for that supplier and either</w:t>
      </w:r>
      <w:r>
        <w:rPr>
          <w:spacing w:val="-3"/>
        </w:rPr>
        <w:t> </w:t>
      </w:r>
      <w:r>
        <w:rPr/>
        <w:t>adds</w:t>
      </w:r>
      <w:r>
        <w:rPr>
          <w:spacing w:val="-3"/>
        </w:rPr>
        <w:t> </w:t>
      </w:r>
      <w:r>
        <w:rPr/>
        <w:t>a</w:t>
      </w:r>
      <w:r>
        <w:rPr>
          <w:spacing w:val="-3"/>
        </w:rPr>
        <w:t> </w:t>
      </w:r>
      <w:r>
        <w:rPr/>
        <w:t>line</w:t>
      </w:r>
      <w:r>
        <w:rPr>
          <w:spacing w:val="-3"/>
        </w:rPr>
        <w:t> </w:t>
      </w:r>
      <w:r>
        <w:rPr/>
        <w:t>to</w:t>
      </w:r>
      <w:r>
        <w:rPr>
          <w:spacing w:val="-4"/>
        </w:rPr>
        <w:t> </w:t>
      </w:r>
      <w:r>
        <w:rPr/>
        <w:t>it</w:t>
      </w:r>
      <w:r>
        <w:rPr>
          <w:spacing w:val="-5"/>
        </w:rPr>
        <w:t> </w:t>
      </w:r>
      <w:r>
        <w:rPr/>
        <w:t>or</w:t>
      </w:r>
      <w:r>
        <w:rPr>
          <w:spacing w:val="-3"/>
        </w:rPr>
        <w:t> </w:t>
      </w:r>
      <w:r>
        <w:rPr/>
        <w:t>creates</w:t>
      </w:r>
      <w:r>
        <w:rPr>
          <w:spacing w:val="-3"/>
        </w:rPr>
        <w:t> </w:t>
      </w:r>
      <w:r>
        <w:rPr/>
        <w:t>a</w:t>
      </w:r>
      <w:r>
        <w:rPr>
          <w:spacing w:val="-3"/>
        </w:rPr>
        <w:t> </w:t>
      </w:r>
      <w:r>
        <w:rPr/>
        <w:t>new</w:t>
      </w:r>
      <w:r>
        <w:rPr>
          <w:spacing w:val="-3"/>
        </w:rPr>
        <w:t> </w:t>
      </w:r>
      <w:r>
        <w:rPr/>
        <w:t>draft,</w:t>
      </w:r>
      <w:r>
        <w:rPr>
          <w:spacing w:val="-6"/>
        </w:rPr>
        <w:t> </w:t>
      </w:r>
      <w:r>
        <w:rPr/>
        <w:t>so</w:t>
      </w:r>
      <w:r>
        <w:rPr>
          <w:spacing w:val="-4"/>
        </w:rPr>
        <w:t> </w:t>
      </w:r>
      <w:r>
        <w:rPr/>
        <w:t>a manager</w:t>
      </w:r>
      <w:r>
        <w:rPr>
          <w:spacing w:val="-3"/>
        </w:rPr>
        <w:t> </w:t>
      </w:r>
      <w:r>
        <w:rPr/>
        <w:t>arrives</w:t>
      </w:r>
      <w:r>
        <w:rPr>
          <w:spacing w:val="-3"/>
        </w:rPr>
        <w:t> </w:t>
      </w:r>
      <w:r>
        <w:rPr/>
        <w:t>to</w:t>
      </w:r>
      <w:r>
        <w:rPr>
          <w:spacing w:val="-4"/>
        </w:rPr>
        <w:t> </w:t>
      </w:r>
      <w:r>
        <w:rPr/>
        <w:t>a</w:t>
      </w:r>
      <w:r>
        <w:rPr>
          <w:spacing w:val="-3"/>
        </w:rPr>
        <w:t> </w:t>
      </w:r>
      <w:r>
        <w:rPr/>
        <w:t>pre-populated</w:t>
      </w:r>
      <w:r>
        <w:rPr>
          <w:spacing w:val="-4"/>
        </w:rPr>
        <w:t> </w:t>
      </w:r>
      <w:r>
        <w:rPr/>
        <w:t>draft</w:t>
      </w:r>
      <w:r>
        <w:rPr>
          <w:spacing w:val="-6"/>
        </w:rPr>
        <w:t> </w:t>
      </w:r>
      <w:r>
        <w:rPr/>
        <w:t>order</w:t>
      </w:r>
      <w:r>
        <w:rPr>
          <w:spacing w:val="-3"/>
        </w:rPr>
        <w:t> </w:t>
      </w:r>
      <w:r>
        <w:rPr/>
        <w:t>per supplier rather than a list of recommendations to transcribe by hand — nothing is ever sent automatically.</w:t>
      </w:r>
      <w:r>
        <w:rPr>
          <w:spacing w:val="-1"/>
        </w:rPr>
        <w:t> </w:t>
      </w:r>
      <w:r>
        <w:rPr/>
        <w:t>Two</w:t>
      </w:r>
      <w:r>
        <w:rPr>
          <w:spacing w:val="-3"/>
        </w:rPr>
        <w:t> </w:t>
      </w:r>
      <w:r>
        <w:rPr/>
        <w:t>problems</w:t>
      </w:r>
      <w:r>
        <w:rPr>
          <w:spacing w:val="-2"/>
        </w:rPr>
        <w:t> </w:t>
      </w:r>
      <w:r>
        <w:rPr/>
        <w:t>remain</w:t>
      </w:r>
      <w:r>
        <w:rPr>
          <w:spacing w:val="-8"/>
        </w:rPr>
        <w:t> </w:t>
      </w:r>
      <w:r>
        <w:rPr/>
        <w:t>in</w:t>
      </w:r>
      <w:r>
        <w:rPr>
          <w:spacing w:val="-3"/>
        </w:rPr>
        <w:t> </w:t>
      </w:r>
      <w:r>
        <w:rPr/>
        <w:t>the</w:t>
      </w:r>
      <w:r>
        <w:rPr>
          <w:spacing w:val="-2"/>
        </w:rPr>
        <w:t> </w:t>
      </w:r>
      <w:r>
        <w:rPr/>
        <w:t>code</w:t>
      </w:r>
      <w:r>
        <w:rPr>
          <w:spacing w:val="-2"/>
        </w:rPr>
        <w:t> </w:t>
      </w:r>
      <w:r>
        <w:rPr/>
        <w:t>as</w:t>
      </w:r>
      <w:r>
        <w:rPr>
          <w:spacing w:val="-2"/>
        </w:rPr>
        <w:t> </w:t>
      </w:r>
      <w:r>
        <w:rPr/>
        <w:t>delivered:</w:t>
      </w:r>
      <w:r>
        <w:rPr>
          <w:spacing w:val="-4"/>
        </w:rPr>
        <w:t> </w:t>
      </w:r>
      <w:r>
        <w:rPr/>
        <w:t>the</w:t>
      </w:r>
      <w:r>
        <w:rPr>
          <w:spacing w:val="-2"/>
        </w:rPr>
        <w:t> </w:t>
      </w:r>
      <w:r>
        <w:rPr/>
        <w:t>automatic-draft</w:t>
      </w:r>
      <w:r>
        <w:rPr>
          <w:spacing w:val="-5"/>
        </w:rPr>
        <w:t> </w:t>
      </w:r>
      <w:r>
        <w:rPr/>
        <w:t>path</w:t>
      </w:r>
      <w:r>
        <w:rPr>
          <w:spacing w:val="-3"/>
        </w:rPr>
        <w:t> </w:t>
      </w:r>
      <w:r>
        <w:rPr/>
        <w:t>is</w:t>
      </w:r>
      <w:r>
        <w:rPr>
          <w:spacing w:val="-2"/>
        </w:rPr>
        <w:t> </w:t>
      </w:r>
      <w:r>
        <w:rPr/>
        <w:t>wrapped</w:t>
      </w:r>
      <w:r>
        <w:rPr>
          <w:spacing w:val="-3"/>
        </w:rPr>
        <w:t> </w:t>
      </w:r>
      <w:r>
        <w:rPr/>
        <w:t>in a</w:t>
      </w:r>
      <w:r>
        <w:rPr>
          <w:spacing w:val="-7"/>
        </w:rPr>
        <w:t> </w:t>
      </w:r>
      <w:r>
        <w:rPr/>
        <w:t>broad</w:t>
      </w:r>
      <w:r>
        <w:rPr>
          <w:spacing w:val="-8"/>
        </w:rPr>
        <w:t> </w:t>
      </w:r>
      <w:r>
        <w:rPr/>
        <w:t>except</w:t>
      </w:r>
      <w:r>
        <w:rPr>
          <w:spacing w:val="-4"/>
        </w:rPr>
        <w:t> </w:t>
      </w:r>
      <w:r>
        <w:rPr/>
        <w:t>Exception:</w:t>
      </w:r>
      <w:r>
        <w:rPr>
          <w:spacing w:val="-4"/>
        </w:rPr>
        <w:t> </w:t>
      </w:r>
      <w:r>
        <w:rPr/>
        <w:t>pass,</w:t>
      </w:r>
      <w:r>
        <w:rPr>
          <w:spacing w:val="-5"/>
        </w:rPr>
        <w:t> </w:t>
      </w:r>
      <w:r>
        <w:rPr/>
        <w:t>which</w:t>
      </w:r>
      <w:r>
        <w:rPr>
          <w:spacing w:val="-8"/>
        </w:rPr>
        <w:t> </w:t>
      </w:r>
      <w:r>
        <w:rPr/>
        <w:t>makes</w:t>
      </w:r>
      <w:r>
        <w:rPr>
          <w:spacing w:val="-7"/>
        </w:rPr>
        <w:t> </w:t>
      </w:r>
      <w:r>
        <w:rPr/>
        <w:t>any</w:t>
      </w:r>
      <w:r>
        <w:rPr>
          <w:spacing w:val="-6"/>
        </w:rPr>
        <w:t> </w:t>
      </w:r>
      <w:r>
        <w:rPr/>
        <w:t>failure</w:t>
      </w:r>
      <w:r>
        <w:rPr>
          <w:spacing w:val="-7"/>
        </w:rPr>
        <w:t> </w:t>
      </w:r>
      <w:r>
        <w:rPr/>
        <w:t>here</w:t>
      </w:r>
      <w:r>
        <w:rPr>
          <w:spacing w:val="-6"/>
        </w:rPr>
        <w:t> </w:t>
      </w:r>
      <w:r>
        <w:rPr/>
        <w:t>completely</w:t>
      </w:r>
      <w:r>
        <w:rPr>
          <w:spacing w:val="-6"/>
        </w:rPr>
        <w:t> </w:t>
      </w:r>
      <w:r>
        <w:rPr/>
        <w:t>invisible</w:t>
      </w:r>
      <w:r>
        <w:rPr>
          <w:spacing w:val="-6"/>
        </w:rPr>
        <w:t> </w:t>
      </w:r>
      <w:r>
        <w:rPr/>
        <w:t>(part</w:t>
      </w:r>
      <w:r>
        <w:rPr>
          <w:spacing w:val="-9"/>
        </w:rPr>
        <w:t> </w:t>
      </w:r>
      <w:r>
        <w:rPr/>
        <w:t>of</w:t>
      </w:r>
      <w:r>
        <w:rPr>
          <w:spacing w:val="-7"/>
        </w:rPr>
        <w:t> </w:t>
      </w:r>
      <w:r>
        <w:rPr/>
        <w:t>D4,</w:t>
      </w:r>
      <w:r>
        <w:rPr>
          <w:spacing w:val="-5"/>
        </w:rPr>
        <w:t> </w:t>
      </w:r>
      <w:r>
        <w:rPr/>
        <w:t>Section 9.3); and the creator recorded on an automatically drafted order is simply the first user returned for the organisation, which puts an arbitrary name in the audit trail rather than a genuine actor (D11, Section 9.3).</w:t>
      </w:r>
    </w:p>
    <w:p>
      <w:pPr>
        <w:pStyle w:val="BodyText"/>
        <w:ind w:left="0"/>
        <w:jc w:val="left"/>
        <w:rPr>
          <w:sz w:val="11"/>
        </w:rPr>
      </w:pPr>
      <w:r>
        <w:rPr>
          <w:sz w:val="11"/>
        </w:rPr>
        <w:drawing>
          <wp:anchor distT="0" distB="0" distL="0" distR="0" allowOverlap="1" layoutInCell="1" locked="0" behindDoc="1" simplePos="0" relativeHeight="487597568">
            <wp:simplePos x="0" y="0"/>
            <wp:positionH relativeFrom="page">
              <wp:posOffset>914400</wp:posOffset>
            </wp:positionH>
            <wp:positionV relativeFrom="paragraph">
              <wp:posOffset>100506</wp:posOffset>
            </wp:positionV>
            <wp:extent cx="5784601" cy="312724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0" cstate="print"/>
                    <a:stretch>
                      <a:fillRect/>
                    </a:stretch>
                  </pic:blipFill>
                  <pic:spPr>
                    <a:xfrm>
                      <a:off x="0" y="0"/>
                      <a:ext cx="5784601" cy="3127248"/>
                    </a:xfrm>
                    <a:prstGeom prst="rect">
                      <a:avLst/>
                    </a:prstGeom>
                  </pic:spPr>
                </pic:pic>
              </a:graphicData>
            </a:graphic>
          </wp:anchor>
        </w:drawing>
      </w:r>
    </w:p>
    <w:p>
      <w:pPr>
        <w:spacing w:before="0"/>
        <w:ind w:left="10" w:right="284" w:firstLine="0"/>
        <w:jc w:val="center"/>
        <w:rPr>
          <w:sz w:val="20"/>
        </w:rPr>
      </w:pPr>
      <w:r>
        <w:rPr>
          <w:color w:val="545454"/>
          <w:sz w:val="20"/>
        </w:rPr>
        <w:t>Figure</w:t>
      </w:r>
      <w:r>
        <w:rPr>
          <w:color w:val="545454"/>
          <w:spacing w:val="-3"/>
          <w:sz w:val="20"/>
        </w:rPr>
        <w:t> </w:t>
      </w:r>
      <w:r>
        <w:rPr>
          <w:color w:val="545454"/>
          <w:sz w:val="20"/>
        </w:rPr>
        <w:t>6.4b</w:t>
      </w:r>
      <w:r>
        <w:rPr>
          <w:color w:val="545454"/>
          <w:spacing w:val="-6"/>
          <w:sz w:val="20"/>
        </w:rPr>
        <w:t> </w:t>
      </w:r>
      <w:r>
        <w:rPr>
          <w:color w:val="545454"/>
          <w:sz w:val="20"/>
        </w:rPr>
        <w:t>—</w:t>
      </w:r>
      <w:r>
        <w:rPr>
          <w:color w:val="545454"/>
          <w:spacing w:val="-8"/>
          <w:sz w:val="20"/>
        </w:rPr>
        <w:t> </w:t>
      </w:r>
      <w:r>
        <w:rPr>
          <w:color w:val="545454"/>
          <w:sz w:val="20"/>
        </w:rPr>
        <w:t>Purchase</w:t>
      </w:r>
      <w:r>
        <w:rPr>
          <w:color w:val="545454"/>
          <w:spacing w:val="-6"/>
          <w:sz w:val="20"/>
        </w:rPr>
        <w:t> </w:t>
      </w:r>
      <w:r>
        <w:rPr>
          <w:color w:val="545454"/>
          <w:spacing w:val="-2"/>
          <w:sz w:val="20"/>
        </w:rPr>
        <w:t>Orders</w:t>
      </w:r>
    </w:p>
    <w:p>
      <w:pPr>
        <w:pStyle w:val="BodyText"/>
        <w:ind w:left="0"/>
        <w:jc w:val="left"/>
        <w:rPr>
          <w:sz w:val="20"/>
        </w:rPr>
      </w:pPr>
    </w:p>
    <w:p>
      <w:pPr>
        <w:pStyle w:val="BodyText"/>
        <w:ind w:left="0"/>
        <w:jc w:val="left"/>
        <w:rPr>
          <w:sz w:val="20"/>
        </w:rPr>
      </w:pPr>
    </w:p>
    <w:p>
      <w:pPr>
        <w:pStyle w:val="BodyText"/>
        <w:spacing w:before="4"/>
        <w:ind w:left="0"/>
        <w:jc w:val="left"/>
        <w:rPr>
          <w:sz w:val="20"/>
        </w:rPr>
      </w:pPr>
    </w:p>
    <w:p>
      <w:pPr>
        <w:pStyle w:val="Heading2"/>
        <w:numPr>
          <w:ilvl w:val="1"/>
          <w:numId w:val="2"/>
        </w:numPr>
        <w:tabs>
          <w:tab w:pos="681" w:val="left" w:leader="none"/>
        </w:tabs>
        <w:spacing w:line="240" w:lineRule="auto" w:before="0" w:after="0"/>
        <w:ind w:left="681" w:right="0" w:hanging="516"/>
        <w:jc w:val="both"/>
      </w:pPr>
      <w:bookmarkStart w:name="6.10 The Read-Only Assistant" w:id="129"/>
      <w:bookmarkEnd w:id="129"/>
      <w:r>
        <w:rPr>
          <w:b w:val="0"/>
        </w:rPr>
      </w:r>
      <w:bookmarkStart w:name="_bookmark59" w:id="130"/>
      <w:bookmarkEnd w:id="130"/>
      <w:r>
        <w:rPr>
          <w:b w:val="0"/>
        </w:rPr>
      </w:r>
      <w:r>
        <w:rPr>
          <w:color w:val="2E5395"/>
        </w:rPr>
        <w:t>The</w:t>
      </w:r>
      <w:r>
        <w:rPr>
          <w:color w:val="2E5395"/>
          <w:spacing w:val="-6"/>
        </w:rPr>
        <w:t> </w:t>
      </w:r>
      <w:r>
        <w:rPr>
          <w:color w:val="2E5395"/>
        </w:rPr>
        <w:t>Read-Only</w:t>
      </w:r>
      <w:r>
        <w:rPr>
          <w:color w:val="2E5395"/>
          <w:spacing w:val="-7"/>
        </w:rPr>
        <w:t> </w:t>
      </w:r>
      <w:r>
        <w:rPr>
          <w:color w:val="2E5395"/>
          <w:spacing w:val="-2"/>
        </w:rPr>
        <w:t>Assistant</w:t>
      </w:r>
    </w:p>
    <w:p>
      <w:pPr>
        <w:pStyle w:val="BodyText"/>
        <w:spacing w:line="300" w:lineRule="auto" w:before="124"/>
        <w:ind w:right="439"/>
      </w:pPr>
      <w:r>
        <w:rPr/>
        <w:t>The chatbot answers natural-language questions about the inventory and is strictly read-only by design</w:t>
      </w:r>
      <w:r>
        <w:rPr>
          <w:spacing w:val="-12"/>
        </w:rPr>
        <w:t> </w:t>
      </w:r>
      <w:r>
        <w:rPr/>
        <w:t>—</w:t>
      </w:r>
      <w:r>
        <w:rPr>
          <w:spacing w:val="-10"/>
        </w:rPr>
        <w:t> </w:t>
      </w:r>
      <w:r>
        <w:rPr/>
        <w:t>defence</w:t>
      </w:r>
      <w:r>
        <w:rPr>
          <w:spacing w:val="-11"/>
        </w:rPr>
        <w:t> </w:t>
      </w:r>
      <w:r>
        <w:rPr/>
        <w:t>in</w:t>
      </w:r>
      <w:r>
        <w:rPr>
          <w:spacing w:val="-13"/>
        </w:rPr>
        <w:t> </w:t>
      </w:r>
      <w:r>
        <w:rPr/>
        <w:t>depth</w:t>
      </w:r>
      <w:r>
        <w:rPr>
          <w:spacing w:val="-12"/>
        </w:rPr>
        <w:t> </w:t>
      </w:r>
      <w:r>
        <w:rPr/>
        <w:t>rather</w:t>
      </w:r>
      <w:r>
        <w:rPr>
          <w:spacing w:val="-6"/>
        </w:rPr>
        <w:t> </w:t>
      </w:r>
      <w:r>
        <w:rPr/>
        <w:t>than</w:t>
      </w:r>
      <w:r>
        <w:rPr>
          <w:spacing w:val="-8"/>
        </w:rPr>
        <w:t> </w:t>
      </w:r>
      <w:r>
        <w:rPr/>
        <w:t>trust,</w:t>
      </w:r>
      <w:r>
        <w:rPr>
          <w:spacing w:val="-9"/>
        </w:rPr>
        <w:t> </w:t>
      </w:r>
      <w:r>
        <w:rPr/>
        <w:t>since</w:t>
      </w:r>
      <w:r>
        <w:rPr>
          <w:spacing w:val="-11"/>
        </w:rPr>
        <w:t> </w:t>
      </w:r>
      <w:r>
        <w:rPr/>
        <w:t>the</w:t>
      </w:r>
      <w:r>
        <w:rPr>
          <w:spacing w:val="-7"/>
        </w:rPr>
        <w:t> </w:t>
      </w:r>
      <w:r>
        <w:rPr/>
        <w:t>system</w:t>
      </w:r>
      <w:r>
        <w:rPr>
          <w:spacing w:val="-10"/>
        </w:rPr>
        <w:t> </w:t>
      </w:r>
      <w:r>
        <w:rPr/>
        <w:t>prompt</w:t>
      </w:r>
      <w:r>
        <w:rPr>
          <w:spacing w:val="-13"/>
        </w:rPr>
        <w:t> </w:t>
      </w:r>
      <w:r>
        <w:rPr/>
        <w:t>refuses</w:t>
      </w:r>
      <w:r>
        <w:rPr>
          <w:spacing w:val="-6"/>
        </w:rPr>
        <w:t> </w:t>
      </w:r>
      <w:r>
        <w:rPr/>
        <w:t>writes</w:t>
      </w:r>
      <w:r>
        <w:rPr>
          <w:spacing w:val="-11"/>
        </w:rPr>
        <w:t> </w:t>
      </w:r>
      <w:r>
        <w:rPr/>
        <w:t>but</w:t>
      </w:r>
      <w:r>
        <w:rPr>
          <w:spacing w:val="-9"/>
        </w:rPr>
        <w:t> </w:t>
      </w:r>
      <w:r>
        <w:rPr/>
        <w:t>the</w:t>
      </w:r>
      <w:r>
        <w:rPr>
          <w:spacing w:val="-7"/>
        </w:rPr>
        <w:t> </w:t>
      </w:r>
      <w:r>
        <w:rPr/>
        <w:t>tool</w:t>
      </w:r>
      <w:r>
        <w:rPr>
          <w:spacing w:val="-10"/>
        </w:rPr>
        <w:t> </w:t>
      </w:r>
      <w:r>
        <w:rPr/>
        <w:t>layer contains no write operations for it to call. Eight tools are exposed: inventory summary, low-stock products, product stock lookup, reorder recommendations, open alerts, supplier performance, forecast summary and expiring batches. With an API key configured, the service runs a tool-calling loop against Groq or OpenAI capped at a small number of rounds; with no key configured, which is the default, it falls back to keyword matching over the same tool set:</w:t>
      </w:r>
    </w:p>
    <w:p>
      <w:pPr>
        <w:pStyle w:val="BodyText"/>
        <w:spacing w:before="1"/>
        <w:ind w:left="0"/>
        <w:jc w:val="left"/>
        <w:rPr>
          <w:sz w:val="11"/>
        </w:rPr>
      </w:pPr>
      <w:r>
        <w:rPr>
          <w:sz w:val="11"/>
        </w:rPr>
        <mc:AlternateContent>
          <mc:Choice Requires="wps">
            <w:drawing>
              <wp:anchor distT="0" distB="0" distL="0" distR="0" allowOverlap="1" layoutInCell="1" locked="0" behindDoc="1" simplePos="0" relativeHeight="487598080">
                <wp:simplePos x="0" y="0"/>
                <wp:positionH relativeFrom="page">
                  <wp:posOffset>917752</wp:posOffset>
                </wp:positionH>
                <wp:positionV relativeFrom="paragraph">
                  <wp:posOffset>104316</wp:posOffset>
                </wp:positionV>
                <wp:extent cx="5940425" cy="43624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5940425" cy="436245"/>
                        </a:xfrm>
                        <a:prstGeom prst="rect">
                          <a:avLst/>
                        </a:prstGeom>
                        <a:solidFill>
                          <a:srgbClr val="F7F7F7"/>
                        </a:solidFill>
                        <a:ln w="6095">
                          <a:solidFill>
                            <a:srgbClr val="CCCCCC"/>
                          </a:solidFill>
                          <a:prstDash val="solid"/>
                        </a:ln>
                      </wps:spPr>
                      <wps:txbx>
                        <w:txbxContent>
                          <w:p>
                            <w:pPr>
                              <w:spacing w:line="237" w:lineRule="auto" w:before="138"/>
                              <w:ind w:left="547" w:right="1233" w:hanging="371"/>
                              <w:jc w:val="left"/>
                              <w:rPr>
                                <w:rFonts w:ascii="Consolas"/>
                                <w:color w:val="000000"/>
                                <w:sz w:val="17"/>
                              </w:rPr>
                            </w:pPr>
                            <w:r>
                              <w:rPr>
                                <w:rFonts w:ascii="Consolas"/>
                                <w:color w:val="000000"/>
                                <w:sz w:val="17"/>
                              </w:rPr>
                              <w:t>if</w:t>
                            </w:r>
                            <w:r>
                              <w:rPr>
                                <w:rFonts w:ascii="Consolas"/>
                                <w:color w:val="000000"/>
                                <w:spacing w:val="-4"/>
                                <w:sz w:val="17"/>
                              </w:rPr>
                              <w:t> </w:t>
                            </w:r>
                            <w:r>
                              <w:rPr>
                                <w:rFonts w:ascii="Consolas"/>
                                <w:color w:val="000000"/>
                                <w:sz w:val="17"/>
                              </w:rPr>
                              <w:t>any(k</w:t>
                            </w:r>
                            <w:r>
                              <w:rPr>
                                <w:rFonts w:ascii="Consolas"/>
                                <w:color w:val="000000"/>
                                <w:spacing w:val="-4"/>
                                <w:sz w:val="17"/>
                              </w:rPr>
                              <w:t> </w:t>
                            </w:r>
                            <w:r>
                              <w:rPr>
                                <w:rFonts w:ascii="Consolas"/>
                                <w:color w:val="000000"/>
                                <w:sz w:val="17"/>
                              </w:rPr>
                              <w:t>in</w:t>
                            </w:r>
                            <w:r>
                              <w:rPr>
                                <w:rFonts w:ascii="Consolas"/>
                                <w:color w:val="000000"/>
                                <w:spacing w:val="-4"/>
                                <w:sz w:val="17"/>
                              </w:rPr>
                              <w:t> </w:t>
                            </w:r>
                            <w:r>
                              <w:rPr>
                                <w:rFonts w:ascii="Consolas"/>
                                <w:color w:val="000000"/>
                                <w:sz w:val="17"/>
                              </w:rPr>
                              <w:t>lower</w:t>
                            </w:r>
                            <w:r>
                              <w:rPr>
                                <w:rFonts w:ascii="Consolas"/>
                                <w:color w:val="000000"/>
                                <w:spacing w:val="-4"/>
                                <w:sz w:val="17"/>
                              </w:rPr>
                              <w:t> </w:t>
                            </w:r>
                            <w:r>
                              <w:rPr>
                                <w:rFonts w:ascii="Consolas"/>
                                <w:color w:val="000000"/>
                                <w:sz w:val="17"/>
                              </w:rPr>
                              <w:t>for</w:t>
                            </w:r>
                            <w:r>
                              <w:rPr>
                                <w:rFonts w:ascii="Consolas"/>
                                <w:color w:val="000000"/>
                                <w:spacing w:val="-4"/>
                                <w:sz w:val="17"/>
                              </w:rPr>
                              <w:t> </w:t>
                            </w:r>
                            <w:r>
                              <w:rPr>
                                <w:rFonts w:ascii="Consolas"/>
                                <w:color w:val="000000"/>
                                <w:sz w:val="17"/>
                              </w:rPr>
                              <w:t>k</w:t>
                            </w:r>
                            <w:r>
                              <w:rPr>
                                <w:rFonts w:ascii="Consolas"/>
                                <w:color w:val="000000"/>
                                <w:spacing w:val="-4"/>
                                <w:sz w:val="17"/>
                              </w:rPr>
                              <w:t> </w:t>
                            </w:r>
                            <w:r>
                              <w:rPr>
                                <w:rFonts w:ascii="Consolas"/>
                                <w:color w:val="000000"/>
                                <w:sz w:val="17"/>
                              </w:rPr>
                              <w:t>in</w:t>
                            </w:r>
                            <w:r>
                              <w:rPr>
                                <w:rFonts w:ascii="Consolas"/>
                                <w:color w:val="000000"/>
                                <w:spacing w:val="-4"/>
                                <w:sz w:val="17"/>
                              </w:rPr>
                              <w:t> </w:t>
                            </w:r>
                            <w:r>
                              <w:rPr>
                                <w:rFonts w:ascii="Consolas"/>
                                <w:color w:val="000000"/>
                                <w:sz w:val="17"/>
                              </w:rPr>
                              <w:t>("valuat",</w:t>
                            </w:r>
                            <w:r>
                              <w:rPr>
                                <w:rFonts w:ascii="Consolas"/>
                                <w:color w:val="000000"/>
                                <w:spacing w:val="-4"/>
                                <w:sz w:val="17"/>
                              </w:rPr>
                              <w:t> </w:t>
                            </w:r>
                            <w:r>
                              <w:rPr>
                                <w:rFonts w:ascii="Consolas"/>
                                <w:color w:val="000000"/>
                                <w:sz w:val="17"/>
                              </w:rPr>
                              <w:t>"inventory</w:t>
                            </w:r>
                            <w:r>
                              <w:rPr>
                                <w:rFonts w:ascii="Consolas"/>
                                <w:color w:val="000000"/>
                                <w:spacing w:val="-9"/>
                                <w:sz w:val="17"/>
                              </w:rPr>
                              <w:t> </w:t>
                            </w:r>
                            <w:r>
                              <w:rPr>
                                <w:rFonts w:ascii="Consolas"/>
                                <w:color w:val="000000"/>
                                <w:sz w:val="17"/>
                              </w:rPr>
                              <w:t>value",</w:t>
                            </w:r>
                            <w:r>
                              <w:rPr>
                                <w:rFonts w:ascii="Consolas"/>
                                <w:color w:val="000000"/>
                                <w:spacing w:val="-4"/>
                                <w:sz w:val="17"/>
                              </w:rPr>
                              <w:t> </w:t>
                            </w:r>
                            <w:r>
                              <w:rPr>
                                <w:rFonts w:ascii="Consolas"/>
                                <w:color w:val="000000"/>
                                <w:sz w:val="17"/>
                              </w:rPr>
                              <w:t>"total</w:t>
                            </w:r>
                            <w:r>
                              <w:rPr>
                                <w:rFonts w:ascii="Consolas"/>
                                <w:color w:val="000000"/>
                                <w:spacing w:val="-4"/>
                                <w:sz w:val="17"/>
                              </w:rPr>
                              <w:t> </w:t>
                            </w:r>
                            <w:r>
                              <w:rPr>
                                <w:rFonts w:ascii="Consolas"/>
                                <w:color w:val="000000"/>
                                <w:sz w:val="17"/>
                              </w:rPr>
                              <w:t>value",</w:t>
                            </w:r>
                            <w:r>
                              <w:rPr>
                                <w:rFonts w:ascii="Consolas"/>
                                <w:color w:val="000000"/>
                                <w:spacing w:val="-4"/>
                                <w:sz w:val="17"/>
                              </w:rPr>
                              <w:t> </w:t>
                            </w:r>
                            <w:r>
                              <w:rPr>
                                <w:rFonts w:ascii="Consolas"/>
                                <w:color w:val="000000"/>
                                <w:sz w:val="17"/>
                              </w:rPr>
                              <w:t>"worth")): return {"reply": call("get_inventory_summary"), "mode": "offline", ...}</w:t>
                            </w:r>
                          </w:p>
                        </w:txbxContent>
                      </wps:txbx>
                      <wps:bodyPr wrap="square" lIns="0" tIns="0" rIns="0" bIns="0" rtlCol="0">
                        <a:noAutofit/>
                      </wps:bodyPr>
                    </wps:wsp>
                  </a:graphicData>
                </a:graphic>
              </wp:anchor>
            </w:drawing>
          </mc:Choice>
          <mc:Fallback>
            <w:pict>
              <v:shape style="position:absolute;margin-left:72.264pt;margin-top:8.213867pt;width:467.75pt;height:34.35pt;mso-position-horizontal-relative:page;mso-position-vertical-relative:paragraph;z-index:-15718400;mso-wrap-distance-left:0;mso-wrap-distance-right:0" type="#_x0000_t202" id="docshape65" filled="true" fillcolor="#f7f7f7" stroked="true" strokeweight=".47998pt" strokecolor="#cccccc">
                <v:textbox inset="0,0,0,0">
                  <w:txbxContent>
                    <w:p>
                      <w:pPr>
                        <w:spacing w:line="237" w:lineRule="auto" w:before="138"/>
                        <w:ind w:left="547" w:right="1233" w:hanging="371"/>
                        <w:jc w:val="left"/>
                        <w:rPr>
                          <w:rFonts w:ascii="Consolas"/>
                          <w:color w:val="000000"/>
                          <w:sz w:val="17"/>
                        </w:rPr>
                      </w:pPr>
                      <w:r>
                        <w:rPr>
                          <w:rFonts w:ascii="Consolas"/>
                          <w:color w:val="000000"/>
                          <w:sz w:val="17"/>
                        </w:rPr>
                        <w:t>if</w:t>
                      </w:r>
                      <w:r>
                        <w:rPr>
                          <w:rFonts w:ascii="Consolas"/>
                          <w:color w:val="000000"/>
                          <w:spacing w:val="-4"/>
                          <w:sz w:val="17"/>
                        </w:rPr>
                        <w:t> </w:t>
                      </w:r>
                      <w:r>
                        <w:rPr>
                          <w:rFonts w:ascii="Consolas"/>
                          <w:color w:val="000000"/>
                          <w:sz w:val="17"/>
                        </w:rPr>
                        <w:t>any(k</w:t>
                      </w:r>
                      <w:r>
                        <w:rPr>
                          <w:rFonts w:ascii="Consolas"/>
                          <w:color w:val="000000"/>
                          <w:spacing w:val="-4"/>
                          <w:sz w:val="17"/>
                        </w:rPr>
                        <w:t> </w:t>
                      </w:r>
                      <w:r>
                        <w:rPr>
                          <w:rFonts w:ascii="Consolas"/>
                          <w:color w:val="000000"/>
                          <w:sz w:val="17"/>
                        </w:rPr>
                        <w:t>in</w:t>
                      </w:r>
                      <w:r>
                        <w:rPr>
                          <w:rFonts w:ascii="Consolas"/>
                          <w:color w:val="000000"/>
                          <w:spacing w:val="-4"/>
                          <w:sz w:val="17"/>
                        </w:rPr>
                        <w:t> </w:t>
                      </w:r>
                      <w:r>
                        <w:rPr>
                          <w:rFonts w:ascii="Consolas"/>
                          <w:color w:val="000000"/>
                          <w:sz w:val="17"/>
                        </w:rPr>
                        <w:t>lower</w:t>
                      </w:r>
                      <w:r>
                        <w:rPr>
                          <w:rFonts w:ascii="Consolas"/>
                          <w:color w:val="000000"/>
                          <w:spacing w:val="-4"/>
                          <w:sz w:val="17"/>
                        </w:rPr>
                        <w:t> </w:t>
                      </w:r>
                      <w:r>
                        <w:rPr>
                          <w:rFonts w:ascii="Consolas"/>
                          <w:color w:val="000000"/>
                          <w:sz w:val="17"/>
                        </w:rPr>
                        <w:t>for</w:t>
                      </w:r>
                      <w:r>
                        <w:rPr>
                          <w:rFonts w:ascii="Consolas"/>
                          <w:color w:val="000000"/>
                          <w:spacing w:val="-4"/>
                          <w:sz w:val="17"/>
                        </w:rPr>
                        <w:t> </w:t>
                      </w:r>
                      <w:r>
                        <w:rPr>
                          <w:rFonts w:ascii="Consolas"/>
                          <w:color w:val="000000"/>
                          <w:sz w:val="17"/>
                        </w:rPr>
                        <w:t>k</w:t>
                      </w:r>
                      <w:r>
                        <w:rPr>
                          <w:rFonts w:ascii="Consolas"/>
                          <w:color w:val="000000"/>
                          <w:spacing w:val="-4"/>
                          <w:sz w:val="17"/>
                        </w:rPr>
                        <w:t> </w:t>
                      </w:r>
                      <w:r>
                        <w:rPr>
                          <w:rFonts w:ascii="Consolas"/>
                          <w:color w:val="000000"/>
                          <w:sz w:val="17"/>
                        </w:rPr>
                        <w:t>in</w:t>
                      </w:r>
                      <w:r>
                        <w:rPr>
                          <w:rFonts w:ascii="Consolas"/>
                          <w:color w:val="000000"/>
                          <w:spacing w:val="-4"/>
                          <w:sz w:val="17"/>
                        </w:rPr>
                        <w:t> </w:t>
                      </w:r>
                      <w:r>
                        <w:rPr>
                          <w:rFonts w:ascii="Consolas"/>
                          <w:color w:val="000000"/>
                          <w:sz w:val="17"/>
                        </w:rPr>
                        <w:t>("valuat",</w:t>
                      </w:r>
                      <w:r>
                        <w:rPr>
                          <w:rFonts w:ascii="Consolas"/>
                          <w:color w:val="000000"/>
                          <w:spacing w:val="-4"/>
                          <w:sz w:val="17"/>
                        </w:rPr>
                        <w:t> </w:t>
                      </w:r>
                      <w:r>
                        <w:rPr>
                          <w:rFonts w:ascii="Consolas"/>
                          <w:color w:val="000000"/>
                          <w:sz w:val="17"/>
                        </w:rPr>
                        <w:t>"inventory</w:t>
                      </w:r>
                      <w:r>
                        <w:rPr>
                          <w:rFonts w:ascii="Consolas"/>
                          <w:color w:val="000000"/>
                          <w:spacing w:val="-9"/>
                          <w:sz w:val="17"/>
                        </w:rPr>
                        <w:t> </w:t>
                      </w:r>
                      <w:r>
                        <w:rPr>
                          <w:rFonts w:ascii="Consolas"/>
                          <w:color w:val="000000"/>
                          <w:sz w:val="17"/>
                        </w:rPr>
                        <w:t>value",</w:t>
                      </w:r>
                      <w:r>
                        <w:rPr>
                          <w:rFonts w:ascii="Consolas"/>
                          <w:color w:val="000000"/>
                          <w:spacing w:val="-4"/>
                          <w:sz w:val="17"/>
                        </w:rPr>
                        <w:t> </w:t>
                      </w:r>
                      <w:r>
                        <w:rPr>
                          <w:rFonts w:ascii="Consolas"/>
                          <w:color w:val="000000"/>
                          <w:sz w:val="17"/>
                        </w:rPr>
                        <w:t>"total</w:t>
                      </w:r>
                      <w:r>
                        <w:rPr>
                          <w:rFonts w:ascii="Consolas"/>
                          <w:color w:val="000000"/>
                          <w:spacing w:val="-4"/>
                          <w:sz w:val="17"/>
                        </w:rPr>
                        <w:t> </w:t>
                      </w:r>
                      <w:r>
                        <w:rPr>
                          <w:rFonts w:ascii="Consolas"/>
                          <w:color w:val="000000"/>
                          <w:sz w:val="17"/>
                        </w:rPr>
                        <w:t>value",</w:t>
                      </w:r>
                      <w:r>
                        <w:rPr>
                          <w:rFonts w:ascii="Consolas"/>
                          <w:color w:val="000000"/>
                          <w:spacing w:val="-4"/>
                          <w:sz w:val="17"/>
                        </w:rPr>
                        <w:t> </w:t>
                      </w:r>
                      <w:r>
                        <w:rPr>
                          <w:rFonts w:ascii="Consolas"/>
                          <w:color w:val="000000"/>
                          <w:sz w:val="17"/>
                        </w:rPr>
                        <w:t>"worth")): return {"reply": call("get_inventory_summary"), "mode": "offline", ...}</w:t>
                      </w:r>
                    </w:p>
                  </w:txbxContent>
                </v:textbox>
                <v:fill type="solid"/>
                <v:stroke dashstyle="solid"/>
                <w10:wrap type="topAndBottom"/>
              </v:shape>
            </w:pict>
          </mc:Fallback>
        </mc:AlternateContent>
      </w:r>
    </w:p>
    <w:p>
      <w:pPr>
        <w:pStyle w:val="BodyText"/>
        <w:spacing w:after="0"/>
        <w:jc w:val="left"/>
        <w:rPr>
          <w:sz w:val="11"/>
        </w:rPr>
        <w:sectPr>
          <w:pgSz w:w="11910" w:h="16840"/>
          <w:pgMar w:header="0" w:footer="690" w:top="1380" w:bottom="880" w:left="1275" w:right="992"/>
        </w:sectPr>
      </w:pPr>
    </w:p>
    <w:p>
      <w:pPr>
        <w:spacing w:line="240" w:lineRule="auto"/>
        <w:ind w:left="165" w:right="0" w:firstLine="0"/>
        <w:rPr>
          <w:sz w:val="20"/>
        </w:rPr>
      </w:pPr>
      <w:r>
        <w:rPr>
          <w:sz w:val="20"/>
        </w:rPr>
        <mc:AlternateContent>
          <mc:Choice Requires="wps">
            <w:drawing>
              <wp:inline distT="0" distB="0" distL="0" distR="0">
                <wp:extent cx="5940425" cy="942340"/>
                <wp:effectExtent l="9525" t="0" r="0" b="10159"/>
                <wp:docPr id="80" name="Textbox 80"/>
                <wp:cNvGraphicFramePr>
                  <a:graphicFrameLocks/>
                </wp:cNvGraphicFramePr>
                <a:graphic>
                  <a:graphicData uri="http://schemas.microsoft.com/office/word/2010/wordprocessingShape">
                    <wps:wsp>
                      <wps:cNvPr id="80" name="Textbox 80"/>
                      <wps:cNvSpPr txBox="1"/>
                      <wps:spPr>
                        <a:xfrm>
                          <a:off x="0" y="0"/>
                          <a:ext cx="5940425" cy="942340"/>
                        </a:xfrm>
                        <a:prstGeom prst="rect">
                          <a:avLst/>
                        </a:prstGeom>
                        <a:solidFill>
                          <a:srgbClr val="F7F7F7"/>
                        </a:solidFill>
                        <a:ln w="6095">
                          <a:solidFill>
                            <a:srgbClr val="CCCCCC"/>
                          </a:solidFill>
                          <a:prstDash val="solid"/>
                        </a:ln>
                      </wps:spPr>
                      <wps:txbx>
                        <w:txbxContent>
                          <w:p>
                            <w:pPr>
                              <w:spacing w:line="242" w:lineRule="auto" w:before="136"/>
                              <w:ind w:left="547" w:right="1976" w:hanging="371"/>
                              <w:jc w:val="left"/>
                              <w:rPr>
                                <w:rFonts w:ascii="Consolas"/>
                                <w:color w:val="000000"/>
                                <w:sz w:val="17"/>
                              </w:rPr>
                            </w:pPr>
                            <w:r>
                              <w:rPr>
                                <w:rFonts w:ascii="Consolas"/>
                                <w:color w:val="000000"/>
                                <w:sz w:val="17"/>
                              </w:rPr>
                              <w:t>if</w:t>
                            </w:r>
                            <w:r>
                              <w:rPr>
                                <w:rFonts w:ascii="Consolas"/>
                                <w:color w:val="000000"/>
                                <w:spacing w:val="-5"/>
                                <w:sz w:val="17"/>
                              </w:rPr>
                              <w:t> </w:t>
                            </w:r>
                            <w:r>
                              <w:rPr>
                                <w:rFonts w:ascii="Consolas"/>
                                <w:color w:val="000000"/>
                                <w:sz w:val="17"/>
                              </w:rPr>
                              <w:t>any(k</w:t>
                            </w:r>
                            <w:r>
                              <w:rPr>
                                <w:rFonts w:ascii="Consolas"/>
                                <w:color w:val="000000"/>
                                <w:spacing w:val="-5"/>
                                <w:sz w:val="17"/>
                              </w:rPr>
                              <w:t> </w:t>
                            </w:r>
                            <w:r>
                              <w:rPr>
                                <w:rFonts w:ascii="Consolas"/>
                                <w:color w:val="000000"/>
                                <w:sz w:val="17"/>
                              </w:rPr>
                              <w:t>in</w:t>
                            </w:r>
                            <w:r>
                              <w:rPr>
                                <w:rFonts w:ascii="Consolas"/>
                                <w:color w:val="000000"/>
                                <w:spacing w:val="-5"/>
                                <w:sz w:val="17"/>
                              </w:rPr>
                              <w:t> </w:t>
                            </w:r>
                            <w:r>
                              <w:rPr>
                                <w:rFonts w:ascii="Consolas"/>
                                <w:color w:val="000000"/>
                                <w:sz w:val="17"/>
                              </w:rPr>
                              <w:t>lower</w:t>
                            </w:r>
                            <w:r>
                              <w:rPr>
                                <w:rFonts w:ascii="Consolas"/>
                                <w:color w:val="000000"/>
                                <w:spacing w:val="-5"/>
                                <w:sz w:val="17"/>
                              </w:rPr>
                              <w:t> </w:t>
                            </w:r>
                            <w:r>
                              <w:rPr>
                                <w:rFonts w:ascii="Consolas"/>
                                <w:color w:val="000000"/>
                                <w:sz w:val="17"/>
                              </w:rPr>
                              <w:t>for</w:t>
                            </w:r>
                            <w:r>
                              <w:rPr>
                                <w:rFonts w:ascii="Consolas"/>
                                <w:color w:val="000000"/>
                                <w:spacing w:val="-5"/>
                                <w:sz w:val="17"/>
                              </w:rPr>
                              <w:t> </w:t>
                            </w:r>
                            <w:r>
                              <w:rPr>
                                <w:rFonts w:ascii="Consolas"/>
                                <w:color w:val="000000"/>
                                <w:sz w:val="17"/>
                              </w:rPr>
                              <w:t>k</w:t>
                            </w:r>
                            <w:r>
                              <w:rPr>
                                <w:rFonts w:ascii="Consolas"/>
                                <w:color w:val="000000"/>
                                <w:spacing w:val="-5"/>
                                <w:sz w:val="17"/>
                              </w:rPr>
                              <w:t> </w:t>
                            </w:r>
                            <w:r>
                              <w:rPr>
                                <w:rFonts w:ascii="Consolas"/>
                                <w:color w:val="000000"/>
                                <w:sz w:val="17"/>
                              </w:rPr>
                              <w:t>in</w:t>
                            </w:r>
                            <w:r>
                              <w:rPr>
                                <w:rFonts w:ascii="Consolas"/>
                                <w:color w:val="000000"/>
                                <w:spacing w:val="-5"/>
                                <w:sz w:val="17"/>
                              </w:rPr>
                              <w:t> </w:t>
                            </w:r>
                            <w:r>
                              <w:rPr>
                                <w:rFonts w:ascii="Consolas"/>
                                <w:color w:val="000000"/>
                                <w:sz w:val="17"/>
                              </w:rPr>
                              <w:t>("expir",</w:t>
                            </w:r>
                            <w:r>
                              <w:rPr>
                                <w:rFonts w:ascii="Consolas"/>
                                <w:color w:val="000000"/>
                                <w:spacing w:val="-5"/>
                                <w:sz w:val="17"/>
                              </w:rPr>
                              <w:t> </w:t>
                            </w:r>
                            <w:r>
                              <w:rPr>
                                <w:rFonts w:ascii="Consolas"/>
                                <w:color w:val="000000"/>
                                <w:sz w:val="17"/>
                              </w:rPr>
                              <w:t>"batch",</w:t>
                            </w:r>
                            <w:r>
                              <w:rPr>
                                <w:rFonts w:ascii="Consolas"/>
                                <w:color w:val="000000"/>
                                <w:spacing w:val="-5"/>
                                <w:sz w:val="17"/>
                              </w:rPr>
                              <w:t> </w:t>
                            </w:r>
                            <w:r>
                              <w:rPr>
                                <w:rFonts w:ascii="Consolas"/>
                                <w:color w:val="000000"/>
                                <w:sz w:val="17"/>
                              </w:rPr>
                              <w:t>"shelf</w:t>
                            </w:r>
                            <w:r>
                              <w:rPr>
                                <w:rFonts w:ascii="Consolas"/>
                                <w:color w:val="000000"/>
                                <w:spacing w:val="-5"/>
                                <w:sz w:val="17"/>
                              </w:rPr>
                              <w:t> </w:t>
                            </w:r>
                            <w:r>
                              <w:rPr>
                                <w:rFonts w:ascii="Consolas"/>
                                <w:color w:val="000000"/>
                                <w:sz w:val="17"/>
                              </w:rPr>
                              <w:t>life",</w:t>
                            </w:r>
                            <w:r>
                              <w:rPr>
                                <w:rFonts w:ascii="Consolas"/>
                                <w:color w:val="000000"/>
                                <w:spacing w:val="-5"/>
                                <w:sz w:val="17"/>
                              </w:rPr>
                              <w:t> </w:t>
                            </w:r>
                            <w:r>
                              <w:rPr>
                                <w:rFonts w:ascii="Consolas"/>
                                <w:color w:val="000000"/>
                                <w:sz w:val="17"/>
                              </w:rPr>
                              <w:t>"best</w:t>
                            </w:r>
                            <w:r>
                              <w:rPr>
                                <w:rFonts w:ascii="Consolas"/>
                                <w:color w:val="000000"/>
                                <w:spacing w:val="-5"/>
                                <w:sz w:val="17"/>
                              </w:rPr>
                              <w:t> </w:t>
                            </w:r>
                            <w:r>
                              <w:rPr>
                                <w:rFonts w:ascii="Consolas"/>
                                <w:color w:val="000000"/>
                                <w:sz w:val="17"/>
                              </w:rPr>
                              <w:t>before")): days = 30</w:t>
                            </w:r>
                          </w:p>
                          <w:p>
                            <w:pPr>
                              <w:spacing w:line="242" w:lineRule="auto" w:before="0"/>
                              <w:ind w:left="547" w:right="5302" w:firstLine="0"/>
                              <w:jc w:val="left"/>
                              <w:rPr>
                                <w:rFonts w:ascii="Consolas"/>
                                <w:color w:val="000000"/>
                                <w:sz w:val="17"/>
                              </w:rPr>
                            </w:pPr>
                            <w:r>
                              <w:rPr>
                                <w:rFonts w:ascii="Consolas"/>
                                <w:color w:val="000000"/>
                                <w:sz w:val="17"/>
                              </w:rPr>
                              <w:t>m</w:t>
                            </w:r>
                            <w:r>
                              <w:rPr>
                                <w:rFonts w:ascii="Consolas"/>
                                <w:color w:val="000000"/>
                                <w:spacing w:val="-12"/>
                                <w:sz w:val="17"/>
                              </w:rPr>
                              <w:t> </w:t>
                            </w:r>
                            <w:r>
                              <w:rPr>
                                <w:rFonts w:ascii="Consolas"/>
                                <w:color w:val="000000"/>
                                <w:sz w:val="17"/>
                              </w:rPr>
                              <w:t>=</w:t>
                            </w:r>
                            <w:r>
                              <w:rPr>
                                <w:rFonts w:ascii="Consolas"/>
                                <w:color w:val="000000"/>
                                <w:spacing w:val="-12"/>
                                <w:sz w:val="17"/>
                              </w:rPr>
                              <w:t> </w:t>
                            </w:r>
                            <w:r>
                              <w:rPr>
                                <w:rFonts w:ascii="Consolas"/>
                                <w:color w:val="000000"/>
                                <w:sz w:val="17"/>
                              </w:rPr>
                              <w:t>re.search(r"(\d+)\s*day",</w:t>
                            </w:r>
                            <w:r>
                              <w:rPr>
                                <w:rFonts w:ascii="Consolas"/>
                                <w:color w:val="000000"/>
                                <w:spacing w:val="-12"/>
                                <w:sz w:val="17"/>
                              </w:rPr>
                              <w:t> </w:t>
                            </w:r>
                            <w:r>
                              <w:rPr>
                                <w:rFonts w:ascii="Consolas"/>
                                <w:color w:val="000000"/>
                                <w:sz w:val="17"/>
                              </w:rPr>
                              <w:t>lower) if m:</w:t>
                            </w:r>
                          </w:p>
                          <w:p>
                            <w:pPr>
                              <w:spacing w:line="196" w:lineRule="exact" w:before="0"/>
                              <w:ind w:left="922" w:right="0" w:firstLine="0"/>
                              <w:jc w:val="left"/>
                              <w:rPr>
                                <w:rFonts w:ascii="Consolas"/>
                                <w:color w:val="000000"/>
                                <w:sz w:val="17"/>
                              </w:rPr>
                            </w:pPr>
                            <w:r>
                              <w:rPr>
                                <w:rFonts w:ascii="Consolas"/>
                                <w:color w:val="000000"/>
                                <w:sz w:val="17"/>
                              </w:rPr>
                              <w:t>days</w:t>
                            </w:r>
                            <w:r>
                              <w:rPr>
                                <w:rFonts w:ascii="Consolas"/>
                                <w:color w:val="000000"/>
                                <w:spacing w:val="-2"/>
                                <w:sz w:val="17"/>
                              </w:rPr>
                              <w:t> </w:t>
                            </w:r>
                            <w:r>
                              <w:rPr>
                                <w:rFonts w:ascii="Consolas"/>
                                <w:color w:val="000000"/>
                                <w:sz w:val="17"/>
                              </w:rPr>
                              <w:t>=</w:t>
                            </w:r>
                            <w:r>
                              <w:rPr>
                                <w:rFonts w:ascii="Consolas"/>
                                <w:color w:val="000000"/>
                                <w:spacing w:val="-2"/>
                                <w:sz w:val="17"/>
                              </w:rPr>
                              <w:t> int(m.group(1))</w:t>
                            </w:r>
                          </w:p>
                          <w:p>
                            <w:pPr>
                              <w:spacing w:before="0"/>
                              <w:ind w:left="547" w:right="0" w:firstLine="0"/>
                              <w:jc w:val="left"/>
                              <w:rPr>
                                <w:rFonts w:ascii="Consolas"/>
                                <w:color w:val="000000"/>
                                <w:sz w:val="17"/>
                              </w:rPr>
                            </w:pPr>
                            <w:r>
                              <w:rPr>
                                <w:rFonts w:ascii="Consolas"/>
                                <w:color w:val="000000"/>
                                <w:sz w:val="17"/>
                              </w:rPr>
                              <w:t>return</w:t>
                            </w:r>
                            <w:r>
                              <w:rPr>
                                <w:rFonts w:ascii="Consolas"/>
                                <w:color w:val="000000"/>
                                <w:spacing w:val="-21"/>
                                <w:sz w:val="17"/>
                              </w:rPr>
                              <w:t> </w:t>
                            </w:r>
                            <w:r>
                              <w:rPr>
                                <w:rFonts w:ascii="Consolas"/>
                                <w:color w:val="000000"/>
                                <w:sz w:val="17"/>
                              </w:rPr>
                              <w:t>{"reply":</w:t>
                            </w:r>
                            <w:r>
                              <w:rPr>
                                <w:rFonts w:ascii="Consolas"/>
                                <w:color w:val="000000"/>
                                <w:spacing w:val="-20"/>
                                <w:sz w:val="17"/>
                              </w:rPr>
                              <w:t> </w:t>
                            </w:r>
                            <w:r>
                              <w:rPr>
                                <w:rFonts w:ascii="Consolas"/>
                                <w:color w:val="000000"/>
                                <w:sz w:val="17"/>
                              </w:rPr>
                              <w:t>call("get_expiring_batches",</w:t>
                            </w:r>
                            <w:r>
                              <w:rPr>
                                <w:rFonts w:ascii="Consolas"/>
                                <w:color w:val="000000"/>
                                <w:spacing w:val="-21"/>
                                <w:sz w:val="17"/>
                              </w:rPr>
                              <w:t> </w:t>
                            </w:r>
                            <w:r>
                              <w:rPr>
                                <w:rFonts w:ascii="Consolas"/>
                                <w:color w:val="000000"/>
                                <w:sz w:val="17"/>
                              </w:rPr>
                              <w:t>days=days),</w:t>
                            </w:r>
                            <w:r>
                              <w:rPr>
                                <w:rFonts w:ascii="Consolas"/>
                                <w:color w:val="000000"/>
                                <w:spacing w:val="-20"/>
                                <w:sz w:val="17"/>
                              </w:rPr>
                              <w:t> </w:t>
                            </w:r>
                            <w:r>
                              <w:rPr>
                                <w:rFonts w:ascii="Consolas"/>
                                <w:color w:val="000000"/>
                                <w:spacing w:val="-4"/>
                                <w:sz w:val="17"/>
                              </w:rPr>
                              <w:t>...}</w:t>
                            </w:r>
                          </w:p>
                        </w:txbxContent>
                      </wps:txbx>
                      <wps:bodyPr wrap="square" lIns="0" tIns="0" rIns="0" bIns="0" rtlCol="0">
                        <a:noAutofit/>
                      </wps:bodyPr>
                    </wps:wsp>
                  </a:graphicData>
                </a:graphic>
              </wp:inline>
            </w:drawing>
          </mc:Choice>
          <mc:Fallback>
            <w:pict>
              <v:shape style="width:467.75pt;height:74.2pt;mso-position-horizontal-relative:char;mso-position-vertical-relative:line" type="#_x0000_t202" id="docshape66" filled="true" fillcolor="#f7f7f7" stroked="true" strokeweight=".47998pt" strokecolor="#cccccc">
                <w10:anchorlock/>
                <v:textbox inset="0,0,0,0">
                  <w:txbxContent>
                    <w:p>
                      <w:pPr>
                        <w:spacing w:line="242" w:lineRule="auto" w:before="136"/>
                        <w:ind w:left="547" w:right="1976" w:hanging="371"/>
                        <w:jc w:val="left"/>
                        <w:rPr>
                          <w:rFonts w:ascii="Consolas"/>
                          <w:color w:val="000000"/>
                          <w:sz w:val="17"/>
                        </w:rPr>
                      </w:pPr>
                      <w:r>
                        <w:rPr>
                          <w:rFonts w:ascii="Consolas"/>
                          <w:color w:val="000000"/>
                          <w:sz w:val="17"/>
                        </w:rPr>
                        <w:t>if</w:t>
                      </w:r>
                      <w:r>
                        <w:rPr>
                          <w:rFonts w:ascii="Consolas"/>
                          <w:color w:val="000000"/>
                          <w:spacing w:val="-5"/>
                          <w:sz w:val="17"/>
                        </w:rPr>
                        <w:t> </w:t>
                      </w:r>
                      <w:r>
                        <w:rPr>
                          <w:rFonts w:ascii="Consolas"/>
                          <w:color w:val="000000"/>
                          <w:sz w:val="17"/>
                        </w:rPr>
                        <w:t>any(k</w:t>
                      </w:r>
                      <w:r>
                        <w:rPr>
                          <w:rFonts w:ascii="Consolas"/>
                          <w:color w:val="000000"/>
                          <w:spacing w:val="-5"/>
                          <w:sz w:val="17"/>
                        </w:rPr>
                        <w:t> </w:t>
                      </w:r>
                      <w:r>
                        <w:rPr>
                          <w:rFonts w:ascii="Consolas"/>
                          <w:color w:val="000000"/>
                          <w:sz w:val="17"/>
                        </w:rPr>
                        <w:t>in</w:t>
                      </w:r>
                      <w:r>
                        <w:rPr>
                          <w:rFonts w:ascii="Consolas"/>
                          <w:color w:val="000000"/>
                          <w:spacing w:val="-5"/>
                          <w:sz w:val="17"/>
                        </w:rPr>
                        <w:t> </w:t>
                      </w:r>
                      <w:r>
                        <w:rPr>
                          <w:rFonts w:ascii="Consolas"/>
                          <w:color w:val="000000"/>
                          <w:sz w:val="17"/>
                        </w:rPr>
                        <w:t>lower</w:t>
                      </w:r>
                      <w:r>
                        <w:rPr>
                          <w:rFonts w:ascii="Consolas"/>
                          <w:color w:val="000000"/>
                          <w:spacing w:val="-5"/>
                          <w:sz w:val="17"/>
                        </w:rPr>
                        <w:t> </w:t>
                      </w:r>
                      <w:r>
                        <w:rPr>
                          <w:rFonts w:ascii="Consolas"/>
                          <w:color w:val="000000"/>
                          <w:sz w:val="17"/>
                        </w:rPr>
                        <w:t>for</w:t>
                      </w:r>
                      <w:r>
                        <w:rPr>
                          <w:rFonts w:ascii="Consolas"/>
                          <w:color w:val="000000"/>
                          <w:spacing w:val="-5"/>
                          <w:sz w:val="17"/>
                        </w:rPr>
                        <w:t> </w:t>
                      </w:r>
                      <w:r>
                        <w:rPr>
                          <w:rFonts w:ascii="Consolas"/>
                          <w:color w:val="000000"/>
                          <w:sz w:val="17"/>
                        </w:rPr>
                        <w:t>k</w:t>
                      </w:r>
                      <w:r>
                        <w:rPr>
                          <w:rFonts w:ascii="Consolas"/>
                          <w:color w:val="000000"/>
                          <w:spacing w:val="-5"/>
                          <w:sz w:val="17"/>
                        </w:rPr>
                        <w:t> </w:t>
                      </w:r>
                      <w:r>
                        <w:rPr>
                          <w:rFonts w:ascii="Consolas"/>
                          <w:color w:val="000000"/>
                          <w:sz w:val="17"/>
                        </w:rPr>
                        <w:t>in</w:t>
                      </w:r>
                      <w:r>
                        <w:rPr>
                          <w:rFonts w:ascii="Consolas"/>
                          <w:color w:val="000000"/>
                          <w:spacing w:val="-5"/>
                          <w:sz w:val="17"/>
                        </w:rPr>
                        <w:t> </w:t>
                      </w:r>
                      <w:r>
                        <w:rPr>
                          <w:rFonts w:ascii="Consolas"/>
                          <w:color w:val="000000"/>
                          <w:sz w:val="17"/>
                        </w:rPr>
                        <w:t>("expir",</w:t>
                      </w:r>
                      <w:r>
                        <w:rPr>
                          <w:rFonts w:ascii="Consolas"/>
                          <w:color w:val="000000"/>
                          <w:spacing w:val="-5"/>
                          <w:sz w:val="17"/>
                        </w:rPr>
                        <w:t> </w:t>
                      </w:r>
                      <w:r>
                        <w:rPr>
                          <w:rFonts w:ascii="Consolas"/>
                          <w:color w:val="000000"/>
                          <w:sz w:val="17"/>
                        </w:rPr>
                        <w:t>"batch",</w:t>
                      </w:r>
                      <w:r>
                        <w:rPr>
                          <w:rFonts w:ascii="Consolas"/>
                          <w:color w:val="000000"/>
                          <w:spacing w:val="-5"/>
                          <w:sz w:val="17"/>
                        </w:rPr>
                        <w:t> </w:t>
                      </w:r>
                      <w:r>
                        <w:rPr>
                          <w:rFonts w:ascii="Consolas"/>
                          <w:color w:val="000000"/>
                          <w:sz w:val="17"/>
                        </w:rPr>
                        <w:t>"shelf</w:t>
                      </w:r>
                      <w:r>
                        <w:rPr>
                          <w:rFonts w:ascii="Consolas"/>
                          <w:color w:val="000000"/>
                          <w:spacing w:val="-5"/>
                          <w:sz w:val="17"/>
                        </w:rPr>
                        <w:t> </w:t>
                      </w:r>
                      <w:r>
                        <w:rPr>
                          <w:rFonts w:ascii="Consolas"/>
                          <w:color w:val="000000"/>
                          <w:sz w:val="17"/>
                        </w:rPr>
                        <w:t>life",</w:t>
                      </w:r>
                      <w:r>
                        <w:rPr>
                          <w:rFonts w:ascii="Consolas"/>
                          <w:color w:val="000000"/>
                          <w:spacing w:val="-5"/>
                          <w:sz w:val="17"/>
                        </w:rPr>
                        <w:t> </w:t>
                      </w:r>
                      <w:r>
                        <w:rPr>
                          <w:rFonts w:ascii="Consolas"/>
                          <w:color w:val="000000"/>
                          <w:sz w:val="17"/>
                        </w:rPr>
                        <w:t>"best</w:t>
                      </w:r>
                      <w:r>
                        <w:rPr>
                          <w:rFonts w:ascii="Consolas"/>
                          <w:color w:val="000000"/>
                          <w:spacing w:val="-5"/>
                          <w:sz w:val="17"/>
                        </w:rPr>
                        <w:t> </w:t>
                      </w:r>
                      <w:r>
                        <w:rPr>
                          <w:rFonts w:ascii="Consolas"/>
                          <w:color w:val="000000"/>
                          <w:sz w:val="17"/>
                        </w:rPr>
                        <w:t>before")): days = 30</w:t>
                      </w:r>
                    </w:p>
                    <w:p>
                      <w:pPr>
                        <w:spacing w:line="242" w:lineRule="auto" w:before="0"/>
                        <w:ind w:left="547" w:right="5302" w:firstLine="0"/>
                        <w:jc w:val="left"/>
                        <w:rPr>
                          <w:rFonts w:ascii="Consolas"/>
                          <w:color w:val="000000"/>
                          <w:sz w:val="17"/>
                        </w:rPr>
                      </w:pPr>
                      <w:r>
                        <w:rPr>
                          <w:rFonts w:ascii="Consolas"/>
                          <w:color w:val="000000"/>
                          <w:sz w:val="17"/>
                        </w:rPr>
                        <w:t>m</w:t>
                      </w:r>
                      <w:r>
                        <w:rPr>
                          <w:rFonts w:ascii="Consolas"/>
                          <w:color w:val="000000"/>
                          <w:spacing w:val="-12"/>
                          <w:sz w:val="17"/>
                        </w:rPr>
                        <w:t> </w:t>
                      </w:r>
                      <w:r>
                        <w:rPr>
                          <w:rFonts w:ascii="Consolas"/>
                          <w:color w:val="000000"/>
                          <w:sz w:val="17"/>
                        </w:rPr>
                        <w:t>=</w:t>
                      </w:r>
                      <w:r>
                        <w:rPr>
                          <w:rFonts w:ascii="Consolas"/>
                          <w:color w:val="000000"/>
                          <w:spacing w:val="-12"/>
                          <w:sz w:val="17"/>
                        </w:rPr>
                        <w:t> </w:t>
                      </w:r>
                      <w:r>
                        <w:rPr>
                          <w:rFonts w:ascii="Consolas"/>
                          <w:color w:val="000000"/>
                          <w:sz w:val="17"/>
                        </w:rPr>
                        <w:t>re.search(r"(\d+)\s*day",</w:t>
                      </w:r>
                      <w:r>
                        <w:rPr>
                          <w:rFonts w:ascii="Consolas"/>
                          <w:color w:val="000000"/>
                          <w:spacing w:val="-12"/>
                          <w:sz w:val="17"/>
                        </w:rPr>
                        <w:t> </w:t>
                      </w:r>
                      <w:r>
                        <w:rPr>
                          <w:rFonts w:ascii="Consolas"/>
                          <w:color w:val="000000"/>
                          <w:sz w:val="17"/>
                        </w:rPr>
                        <w:t>lower) if m:</w:t>
                      </w:r>
                    </w:p>
                    <w:p>
                      <w:pPr>
                        <w:spacing w:line="196" w:lineRule="exact" w:before="0"/>
                        <w:ind w:left="922" w:right="0" w:firstLine="0"/>
                        <w:jc w:val="left"/>
                        <w:rPr>
                          <w:rFonts w:ascii="Consolas"/>
                          <w:color w:val="000000"/>
                          <w:sz w:val="17"/>
                        </w:rPr>
                      </w:pPr>
                      <w:r>
                        <w:rPr>
                          <w:rFonts w:ascii="Consolas"/>
                          <w:color w:val="000000"/>
                          <w:sz w:val="17"/>
                        </w:rPr>
                        <w:t>days</w:t>
                      </w:r>
                      <w:r>
                        <w:rPr>
                          <w:rFonts w:ascii="Consolas"/>
                          <w:color w:val="000000"/>
                          <w:spacing w:val="-2"/>
                          <w:sz w:val="17"/>
                        </w:rPr>
                        <w:t> </w:t>
                      </w:r>
                      <w:r>
                        <w:rPr>
                          <w:rFonts w:ascii="Consolas"/>
                          <w:color w:val="000000"/>
                          <w:sz w:val="17"/>
                        </w:rPr>
                        <w:t>=</w:t>
                      </w:r>
                      <w:r>
                        <w:rPr>
                          <w:rFonts w:ascii="Consolas"/>
                          <w:color w:val="000000"/>
                          <w:spacing w:val="-2"/>
                          <w:sz w:val="17"/>
                        </w:rPr>
                        <w:t> int(m.group(1))</w:t>
                      </w:r>
                    </w:p>
                    <w:p>
                      <w:pPr>
                        <w:spacing w:before="0"/>
                        <w:ind w:left="547" w:right="0" w:firstLine="0"/>
                        <w:jc w:val="left"/>
                        <w:rPr>
                          <w:rFonts w:ascii="Consolas"/>
                          <w:color w:val="000000"/>
                          <w:sz w:val="17"/>
                        </w:rPr>
                      </w:pPr>
                      <w:r>
                        <w:rPr>
                          <w:rFonts w:ascii="Consolas"/>
                          <w:color w:val="000000"/>
                          <w:sz w:val="17"/>
                        </w:rPr>
                        <w:t>return</w:t>
                      </w:r>
                      <w:r>
                        <w:rPr>
                          <w:rFonts w:ascii="Consolas"/>
                          <w:color w:val="000000"/>
                          <w:spacing w:val="-21"/>
                          <w:sz w:val="17"/>
                        </w:rPr>
                        <w:t> </w:t>
                      </w:r>
                      <w:r>
                        <w:rPr>
                          <w:rFonts w:ascii="Consolas"/>
                          <w:color w:val="000000"/>
                          <w:sz w:val="17"/>
                        </w:rPr>
                        <w:t>{"reply":</w:t>
                      </w:r>
                      <w:r>
                        <w:rPr>
                          <w:rFonts w:ascii="Consolas"/>
                          <w:color w:val="000000"/>
                          <w:spacing w:val="-20"/>
                          <w:sz w:val="17"/>
                        </w:rPr>
                        <w:t> </w:t>
                      </w:r>
                      <w:r>
                        <w:rPr>
                          <w:rFonts w:ascii="Consolas"/>
                          <w:color w:val="000000"/>
                          <w:sz w:val="17"/>
                        </w:rPr>
                        <w:t>call("get_expiring_batches",</w:t>
                      </w:r>
                      <w:r>
                        <w:rPr>
                          <w:rFonts w:ascii="Consolas"/>
                          <w:color w:val="000000"/>
                          <w:spacing w:val="-21"/>
                          <w:sz w:val="17"/>
                        </w:rPr>
                        <w:t> </w:t>
                      </w:r>
                      <w:r>
                        <w:rPr>
                          <w:rFonts w:ascii="Consolas"/>
                          <w:color w:val="000000"/>
                          <w:sz w:val="17"/>
                        </w:rPr>
                        <w:t>days=days),</w:t>
                      </w:r>
                      <w:r>
                        <w:rPr>
                          <w:rFonts w:ascii="Consolas"/>
                          <w:color w:val="000000"/>
                          <w:spacing w:val="-20"/>
                          <w:sz w:val="17"/>
                        </w:rPr>
                        <w:t> </w:t>
                      </w:r>
                      <w:r>
                        <w:rPr>
                          <w:rFonts w:ascii="Consolas"/>
                          <w:color w:val="000000"/>
                          <w:spacing w:val="-4"/>
                          <w:sz w:val="17"/>
                        </w:rPr>
                        <w:t>...}</w:t>
                      </w:r>
                    </w:p>
                  </w:txbxContent>
                </v:textbox>
                <v:fill type="solid"/>
                <v:stroke dashstyle="solid"/>
              </v:shape>
            </w:pict>
          </mc:Fallback>
        </mc:AlternateContent>
      </w:r>
      <w:r>
        <w:rPr>
          <w:sz w:val="20"/>
        </w:rPr>
      </w:r>
    </w:p>
    <w:p>
      <w:pPr>
        <w:spacing w:before="27"/>
        <w:ind w:left="17" w:right="298" w:firstLine="0"/>
        <w:jc w:val="center"/>
        <w:rPr>
          <w:i/>
          <w:sz w:val="20"/>
        </w:rPr>
      </w:pPr>
      <w:r>
        <w:rPr>
          <w:i/>
          <w:color w:val="545454"/>
          <w:sz w:val="20"/>
        </w:rPr>
        <w:t>Code</w:t>
      </w:r>
      <w:r>
        <w:rPr>
          <w:i/>
          <w:color w:val="545454"/>
          <w:spacing w:val="-14"/>
          <w:sz w:val="20"/>
        </w:rPr>
        <w:t> </w:t>
      </w:r>
      <w:r>
        <w:rPr>
          <w:i/>
          <w:color w:val="545454"/>
          <w:sz w:val="20"/>
        </w:rPr>
        <w:t>Extract</w:t>
      </w:r>
      <w:r>
        <w:rPr>
          <w:i/>
          <w:color w:val="545454"/>
          <w:spacing w:val="-11"/>
          <w:sz w:val="20"/>
        </w:rPr>
        <w:t> </w:t>
      </w:r>
      <w:r>
        <w:rPr>
          <w:i/>
          <w:color w:val="545454"/>
          <w:sz w:val="20"/>
        </w:rPr>
        <w:t>6.10.1</w:t>
      </w:r>
      <w:r>
        <w:rPr>
          <w:i/>
          <w:color w:val="545454"/>
          <w:spacing w:val="-11"/>
          <w:sz w:val="20"/>
        </w:rPr>
        <w:t> </w:t>
      </w:r>
      <w:r>
        <w:rPr>
          <w:i/>
          <w:color w:val="545454"/>
          <w:sz w:val="20"/>
        </w:rPr>
        <w:t>—</w:t>
      </w:r>
      <w:r>
        <w:rPr>
          <w:i/>
          <w:color w:val="545454"/>
          <w:spacing w:val="-12"/>
          <w:sz w:val="20"/>
        </w:rPr>
        <w:t> </w:t>
      </w:r>
      <w:r>
        <w:rPr>
          <w:i/>
          <w:color w:val="545454"/>
          <w:sz w:val="20"/>
        </w:rPr>
        <w:t>analytics/chatbot_service.py,</w:t>
      </w:r>
      <w:r>
        <w:rPr>
          <w:i/>
          <w:color w:val="545454"/>
          <w:spacing w:val="-11"/>
          <w:sz w:val="20"/>
        </w:rPr>
        <w:t> </w:t>
      </w:r>
      <w:r>
        <w:rPr>
          <w:i/>
          <w:color w:val="545454"/>
          <w:sz w:val="20"/>
        </w:rPr>
        <w:t>offline</w:t>
      </w:r>
      <w:r>
        <w:rPr>
          <w:i/>
          <w:color w:val="545454"/>
          <w:spacing w:val="-11"/>
          <w:sz w:val="20"/>
        </w:rPr>
        <w:t> </w:t>
      </w:r>
      <w:r>
        <w:rPr>
          <w:i/>
          <w:color w:val="545454"/>
          <w:sz w:val="20"/>
        </w:rPr>
        <w:t>keyword</w:t>
      </w:r>
      <w:r>
        <w:rPr>
          <w:i/>
          <w:color w:val="545454"/>
          <w:spacing w:val="-10"/>
          <w:sz w:val="20"/>
        </w:rPr>
        <w:t> </w:t>
      </w:r>
      <w:r>
        <w:rPr>
          <w:i/>
          <w:color w:val="545454"/>
          <w:spacing w:val="-2"/>
          <w:sz w:val="20"/>
        </w:rPr>
        <w:t>fallback</w:t>
      </w:r>
    </w:p>
    <w:p>
      <w:pPr>
        <w:pStyle w:val="BodyText"/>
        <w:spacing w:before="11"/>
        <w:ind w:left="0"/>
        <w:jc w:val="left"/>
        <w:rPr>
          <w:i/>
          <w:sz w:val="17"/>
        </w:rPr>
      </w:pPr>
      <w:r>
        <w:rPr>
          <w:i/>
          <w:sz w:val="17"/>
        </w:rPr>
        <w:drawing>
          <wp:anchor distT="0" distB="0" distL="0" distR="0" allowOverlap="1" layoutInCell="1" locked="0" behindDoc="1" simplePos="0" relativeHeight="487599104">
            <wp:simplePos x="0" y="0"/>
            <wp:positionH relativeFrom="page">
              <wp:posOffset>914400</wp:posOffset>
            </wp:positionH>
            <wp:positionV relativeFrom="paragraph">
              <wp:posOffset>154469</wp:posOffset>
            </wp:positionV>
            <wp:extent cx="5738539" cy="321411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21" cstate="print"/>
                    <a:stretch>
                      <a:fillRect/>
                    </a:stretch>
                  </pic:blipFill>
                  <pic:spPr>
                    <a:xfrm>
                      <a:off x="0" y="0"/>
                      <a:ext cx="5738539" cy="3214116"/>
                    </a:xfrm>
                    <a:prstGeom prst="rect">
                      <a:avLst/>
                    </a:prstGeom>
                  </pic:spPr>
                </pic:pic>
              </a:graphicData>
            </a:graphic>
          </wp:anchor>
        </w:drawing>
      </w:r>
    </w:p>
    <w:p>
      <w:pPr>
        <w:pStyle w:val="BodyText"/>
        <w:spacing w:before="11"/>
        <w:ind w:left="5" w:right="284"/>
        <w:jc w:val="center"/>
      </w:pPr>
      <w:r>
        <w:rPr/>
        <w:t>Figure</w:t>
      </w:r>
      <w:r>
        <w:rPr>
          <w:spacing w:val="-4"/>
        </w:rPr>
        <w:t> </w:t>
      </w:r>
      <w:r>
        <w:rPr/>
        <w:t>6.5</w:t>
      </w:r>
      <w:r>
        <w:rPr>
          <w:spacing w:val="-4"/>
        </w:rPr>
        <w:t> </w:t>
      </w:r>
      <w:r>
        <w:rPr/>
        <w:t>—</w:t>
      </w:r>
      <w:r>
        <w:rPr>
          <w:spacing w:val="-2"/>
        </w:rPr>
        <w:t> </w:t>
      </w:r>
      <w:r>
        <w:rPr/>
        <w:t>AI</w:t>
      </w:r>
      <w:r>
        <w:rPr>
          <w:spacing w:val="-6"/>
        </w:rPr>
        <w:t> </w:t>
      </w:r>
      <w:r>
        <w:rPr/>
        <w:t>Chatbot</w:t>
      </w:r>
      <w:r>
        <w:rPr>
          <w:spacing w:val="-5"/>
        </w:rPr>
        <w:t> </w:t>
      </w:r>
      <w:r>
        <w:rPr/>
        <w:t>Assistant,</w:t>
      </w:r>
      <w:r>
        <w:rPr>
          <w:spacing w:val="-7"/>
        </w:rPr>
        <w:t> </w:t>
      </w:r>
      <w:r>
        <w:rPr/>
        <w:t>Offline</w:t>
      </w:r>
      <w:r>
        <w:rPr>
          <w:spacing w:val="-3"/>
        </w:rPr>
        <w:t> </w:t>
      </w:r>
      <w:r>
        <w:rPr/>
        <w:t>Keyword</w:t>
      </w:r>
      <w:r>
        <w:rPr>
          <w:spacing w:val="-4"/>
        </w:rPr>
        <w:t> Mode</w:t>
      </w:r>
    </w:p>
    <w:p>
      <w:pPr>
        <w:pStyle w:val="BodyText"/>
        <w:spacing w:line="300" w:lineRule="auto" w:before="241"/>
        <w:ind w:right="448"/>
      </w:pPr>
      <w:r>
        <w:rPr/>
        <w:t>The offline mode is not merely a fallback of last resort: it handles the majority of question shapes people ask, costs nothing to run, sends no data to a third party, and works when the network is unavailable. Every tool is scoped to the requesting user's organisation, so the assistant cannot be prompted into reading another tenant's data.</w:t>
      </w:r>
    </w:p>
    <w:p>
      <w:pPr>
        <w:pStyle w:val="Heading2"/>
        <w:numPr>
          <w:ilvl w:val="1"/>
          <w:numId w:val="2"/>
        </w:numPr>
        <w:tabs>
          <w:tab w:pos="681" w:val="left" w:leader="none"/>
        </w:tabs>
        <w:spacing w:line="240" w:lineRule="auto" w:before="256" w:after="0"/>
        <w:ind w:left="681" w:right="0" w:hanging="516"/>
        <w:jc w:val="left"/>
      </w:pPr>
      <w:bookmarkStart w:name="6.11 Background Jobs" w:id="131"/>
      <w:bookmarkEnd w:id="131"/>
      <w:r>
        <w:rPr>
          <w:b w:val="0"/>
        </w:rPr>
      </w:r>
      <w:bookmarkStart w:name="_bookmark60" w:id="132"/>
      <w:bookmarkEnd w:id="132"/>
      <w:r>
        <w:rPr>
          <w:b w:val="0"/>
        </w:rPr>
      </w:r>
      <w:r>
        <w:rPr>
          <w:color w:val="2E5395"/>
          <w:spacing w:val="-2"/>
        </w:rPr>
        <w:t>Background</w:t>
      </w:r>
      <w:r>
        <w:rPr>
          <w:color w:val="2E5395"/>
          <w:spacing w:val="5"/>
        </w:rPr>
        <w:t> </w:t>
      </w:r>
      <w:r>
        <w:rPr>
          <w:color w:val="2E5395"/>
          <w:spacing w:val="-4"/>
        </w:rPr>
        <w:t>Jobs</w:t>
      </w:r>
    </w:p>
    <w:p>
      <w:pPr>
        <w:pStyle w:val="BodyText"/>
        <w:spacing w:line="300" w:lineRule="auto" w:before="124"/>
        <w:ind w:right="438"/>
      </w:pPr>
      <w:r>
        <w:rPr/>
        <w:t>Periodic tasks run under Celery Beat, scheduled through django-celery-beat's database scheduler so the schedule survives a restart.</w:t>
      </w:r>
    </w:p>
    <w:p>
      <w:pPr>
        <w:pStyle w:val="BodyText"/>
        <w:ind w:left="0"/>
        <w:jc w:val="left"/>
        <w:rPr>
          <w:sz w:val="20"/>
        </w:rPr>
      </w:pPr>
    </w:p>
    <w:p>
      <w:pPr>
        <w:pStyle w:val="BodyText"/>
        <w:spacing w:before="58"/>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904"/>
        <w:gridCol w:w="1200"/>
        <w:gridCol w:w="4250"/>
      </w:tblGrid>
      <w:tr>
        <w:trPr>
          <w:trHeight w:val="393" w:hRule="atLeast"/>
        </w:trPr>
        <w:tc>
          <w:tcPr>
            <w:tcW w:w="3904" w:type="dxa"/>
            <w:shd w:val="clear" w:color="auto" w:fill="000000"/>
          </w:tcPr>
          <w:p>
            <w:pPr>
              <w:pStyle w:val="TableParagraph"/>
              <w:rPr>
                <w:b/>
                <w:sz w:val="19"/>
              </w:rPr>
            </w:pPr>
            <w:r>
              <w:rPr>
                <w:b/>
                <w:color w:val="FFFFFF"/>
                <w:spacing w:val="-4"/>
                <w:sz w:val="19"/>
              </w:rPr>
              <w:t>Task</w:t>
            </w:r>
          </w:p>
        </w:tc>
        <w:tc>
          <w:tcPr>
            <w:tcW w:w="1200" w:type="dxa"/>
            <w:shd w:val="clear" w:color="auto" w:fill="000000"/>
          </w:tcPr>
          <w:p>
            <w:pPr>
              <w:pStyle w:val="TableParagraph"/>
              <w:ind w:left="95"/>
              <w:rPr>
                <w:b/>
                <w:sz w:val="19"/>
              </w:rPr>
            </w:pPr>
            <w:r>
              <w:rPr>
                <w:b/>
                <w:color w:val="FFFFFF"/>
                <w:spacing w:val="-2"/>
                <w:sz w:val="19"/>
              </w:rPr>
              <w:t>Interval</w:t>
            </w:r>
          </w:p>
        </w:tc>
        <w:tc>
          <w:tcPr>
            <w:tcW w:w="4250" w:type="dxa"/>
            <w:shd w:val="clear" w:color="auto" w:fill="000000"/>
          </w:tcPr>
          <w:p>
            <w:pPr>
              <w:pStyle w:val="TableParagraph"/>
              <w:ind w:left="96"/>
              <w:rPr>
                <w:b/>
                <w:sz w:val="19"/>
              </w:rPr>
            </w:pPr>
            <w:r>
              <w:rPr>
                <w:b/>
                <w:color w:val="FFFFFF"/>
                <w:spacing w:val="-2"/>
                <w:sz w:val="19"/>
              </w:rPr>
              <w:t>Purpose</w:t>
            </w:r>
          </w:p>
        </w:tc>
      </w:tr>
      <w:tr>
        <w:trPr>
          <w:trHeight w:val="393" w:hRule="atLeast"/>
        </w:trPr>
        <w:tc>
          <w:tcPr>
            <w:tcW w:w="3904" w:type="dxa"/>
          </w:tcPr>
          <w:p>
            <w:pPr>
              <w:pStyle w:val="TableParagraph"/>
              <w:rPr>
                <w:sz w:val="19"/>
              </w:rPr>
            </w:pPr>
            <w:r>
              <w:rPr>
                <w:spacing w:val="-2"/>
                <w:sz w:val="19"/>
              </w:rPr>
              <w:t>emails.tasks.process_email_queue</w:t>
            </w:r>
          </w:p>
        </w:tc>
        <w:tc>
          <w:tcPr>
            <w:tcW w:w="1200" w:type="dxa"/>
          </w:tcPr>
          <w:p>
            <w:pPr>
              <w:pStyle w:val="TableParagraph"/>
              <w:ind w:left="95"/>
              <w:rPr>
                <w:sz w:val="19"/>
              </w:rPr>
            </w:pPr>
            <w:r>
              <w:rPr>
                <w:sz w:val="19"/>
              </w:rPr>
              <w:t>60</w:t>
            </w:r>
            <w:r>
              <w:rPr>
                <w:spacing w:val="-2"/>
                <w:sz w:val="19"/>
              </w:rPr>
              <w:t> </w:t>
            </w:r>
            <w:r>
              <w:rPr>
                <w:spacing w:val="-12"/>
                <w:sz w:val="19"/>
              </w:rPr>
              <w:t>s</w:t>
            </w:r>
          </w:p>
        </w:tc>
        <w:tc>
          <w:tcPr>
            <w:tcW w:w="4250" w:type="dxa"/>
          </w:tcPr>
          <w:p>
            <w:pPr>
              <w:pStyle w:val="TableParagraph"/>
              <w:ind w:left="96"/>
              <w:rPr>
                <w:sz w:val="19"/>
              </w:rPr>
            </w:pPr>
            <w:r>
              <w:rPr>
                <w:sz w:val="19"/>
              </w:rPr>
              <w:t>Send queued</w:t>
            </w:r>
            <w:r>
              <w:rPr>
                <w:spacing w:val="-1"/>
                <w:sz w:val="19"/>
              </w:rPr>
              <w:t> </w:t>
            </w:r>
            <w:r>
              <w:rPr>
                <w:spacing w:val="-2"/>
                <w:sz w:val="19"/>
              </w:rPr>
              <w:t>emails</w:t>
            </w:r>
          </w:p>
        </w:tc>
      </w:tr>
      <w:tr>
        <w:trPr>
          <w:trHeight w:val="388" w:hRule="atLeast"/>
        </w:trPr>
        <w:tc>
          <w:tcPr>
            <w:tcW w:w="3904" w:type="dxa"/>
            <w:shd w:val="clear" w:color="auto" w:fill="F1F1F1"/>
          </w:tcPr>
          <w:p>
            <w:pPr>
              <w:pStyle w:val="TableParagraph"/>
              <w:spacing w:before="73"/>
              <w:rPr>
                <w:sz w:val="19"/>
              </w:rPr>
            </w:pPr>
            <w:r>
              <w:rPr>
                <w:spacing w:val="-2"/>
                <w:sz w:val="19"/>
              </w:rPr>
              <w:t>emails.tasks.retry_failed_emails</w:t>
            </w:r>
          </w:p>
        </w:tc>
        <w:tc>
          <w:tcPr>
            <w:tcW w:w="1200" w:type="dxa"/>
            <w:shd w:val="clear" w:color="auto" w:fill="F1F1F1"/>
          </w:tcPr>
          <w:p>
            <w:pPr>
              <w:pStyle w:val="TableParagraph"/>
              <w:spacing w:before="73"/>
              <w:ind w:left="95"/>
              <w:rPr>
                <w:sz w:val="19"/>
              </w:rPr>
            </w:pPr>
            <w:r>
              <w:rPr>
                <w:sz w:val="19"/>
              </w:rPr>
              <w:t>15</w:t>
            </w:r>
            <w:r>
              <w:rPr>
                <w:spacing w:val="-2"/>
                <w:sz w:val="19"/>
              </w:rPr>
              <w:t> </w:t>
            </w:r>
            <w:r>
              <w:rPr>
                <w:spacing w:val="-5"/>
                <w:sz w:val="19"/>
              </w:rPr>
              <w:t>min</w:t>
            </w:r>
          </w:p>
        </w:tc>
        <w:tc>
          <w:tcPr>
            <w:tcW w:w="4250" w:type="dxa"/>
            <w:shd w:val="clear" w:color="auto" w:fill="F1F1F1"/>
          </w:tcPr>
          <w:p>
            <w:pPr>
              <w:pStyle w:val="TableParagraph"/>
              <w:spacing w:before="73"/>
              <w:ind w:left="96"/>
              <w:rPr>
                <w:sz w:val="19"/>
              </w:rPr>
            </w:pPr>
            <w:r>
              <w:rPr>
                <w:sz w:val="19"/>
              </w:rPr>
              <w:t>Retry</w:t>
            </w:r>
            <w:r>
              <w:rPr>
                <w:spacing w:val="-2"/>
                <w:sz w:val="19"/>
              </w:rPr>
              <w:t> </w:t>
            </w:r>
            <w:r>
              <w:rPr>
                <w:sz w:val="19"/>
              </w:rPr>
              <w:t>failures</w:t>
            </w:r>
            <w:r>
              <w:rPr>
                <w:spacing w:val="1"/>
                <w:sz w:val="19"/>
              </w:rPr>
              <w:t> </w:t>
            </w:r>
            <w:r>
              <w:rPr>
                <w:sz w:val="19"/>
              </w:rPr>
              <w:t>up to</w:t>
            </w:r>
            <w:r>
              <w:rPr>
                <w:spacing w:val="-1"/>
                <w:sz w:val="19"/>
              </w:rPr>
              <w:t> </w:t>
            </w:r>
            <w:r>
              <w:rPr>
                <w:sz w:val="19"/>
              </w:rPr>
              <w:t>a</w:t>
            </w:r>
            <w:r>
              <w:rPr>
                <w:spacing w:val="-6"/>
                <w:sz w:val="19"/>
              </w:rPr>
              <w:t> </w:t>
            </w:r>
            <w:r>
              <w:rPr>
                <w:sz w:val="19"/>
              </w:rPr>
              <w:t>maximum attempt</w:t>
            </w:r>
            <w:r>
              <w:rPr>
                <w:spacing w:val="-1"/>
                <w:sz w:val="19"/>
              </w:rPr>
              <w:t> </w:t>
            </w:r>
            <w:r>
              <w:rPr>
                <w:spacing w:val="-2"/>
                <w:sz w:val="19"/>
              </w:rPr>
              <w:t>count</w:t>
            </w:r>
          </w:p>
        </w:tc>
      </w:tr>
      <w:tr>
        <w:trPr>
          <w:trHeight w:val="393" w:hRule="atLeast"/>
        </w:trPr>
        <w:tc>
          <w:tcPr>
            <w:tcW w:w="3904" w:type="dxa"/>
          </w:tcPr>
          <w:p>
            <w:pPr>
              <w:pStyle w:val="TableParagraph"/>
              <w:rPr>
                <w:sz w:val="19"/>
              </w:rPr>
            </w:pPr>
            <w:r>
              <w:rPr>
                <w:spacing w:val="-2"/>
                <w:sz w:val="19"/>
              </w:rPr>
              <w:t>emails.tasks.run_scheduled_reports</w:t>
            </w:r>
          </w:p>
        </w:tc>
        <w:tc>
          <w:tcPr>
            <w:tcW w:w="1200" w:type="dxa"/>
          </w:tcPr>
          <w:p>
            <w:pPr>
              <w:pStyle w:val="TableParagraph"/>
              <w:ind w:left="95"/>
              <w:rPr>
                <w:sz w:val="19"/>
              </w:rPr>
            </w:pPr>
            <w:r>
              <w:rPr>
                <w:sz w:val="19"/>
              </w:rPr>
              <w:t>5</w:t>
            </w:r>
            <w:r>
              <w:rPr>
                <w:spacing w:val="-1"/>
                <w:sz w:val="19"/>
              </w:rPr>
              <w:t> </w:t>
            </w:r>
            <w:r>
              <w:rPr>
                <w:spacing w:val="-5"/>
                <w:sz w:val="19"/>
              </w:rPr>
              <w:t>min</w:t>
            </w:r>
          </w:p>
        </w:tc>
        <w:tc>
          <w:tcPr>
            <w:tcW w:w="4250" w:type="dxa"/>
          </w:tcPr>
          <w:p>
            <w:pPr>
              <w:pStyle w:val="TableParagraph"/>
              <w:ind w:left="96"/>
              <w:rPr>
                <w:sz w:val="19"/>
              </w:rPr>
            </w:pPr>
            <w:r>
              <w:rPr>
                <w:sz w:val="19"/>
              </w:rPr>
              <w:t>Generate</w:t>
            </w:r>
            <w:r>
              <w:rPr>
                <w:spacing w:val="-2"/>
                <w:sz w:val="19"/>
              </w:rPr>
              <w:t> </w:t>
            </w:r>
            <w:r>
              <w:rPr>
                <w:sz w:val="19"/>
              </w:rPr>
              <w:t>and</w:t>
            </w:r>
            <w:r>
              <w:rPr>
                <w:spacing w:val="-1"/>
                <w:sz w:val="19"/>
              </w:rPr>
              <w:t> </w:t>
            </w:r>
            <w:r>
              <w:rPr>
                <w:sz w:val="19"/>
              </w:rPr>
              <w:t>deliver</w:t>
            </w:r>
            <w:r>
              <w:rPr>
                <w:spacing w:val="-2"/>
                <w:sz w:val="19"/>
              </w:rPr>
              <w:t> </w:t>
            </w:r>
            <w:r>
              <w:rPr>
                <w:sz w:val="19"/>
              </w:rPr>
              <w:t>scheduled</w:t>
            </w:r>
            <w:r>
              <w:rPr>
                <w:spacing w:val="-1"/>
                <w:sz w:val="19"/>
              </w:rPr>
              <w:t> </w:t>
            </w:r>
            <w:r>
              <w:rPr>
                <w:spacing w:val="-2"/>
                <w:sz w:val="19"/>
              </w:rPr>
              <w:t>reports</w:t>
            </w:r>
          </w:p>
        </w:tc>
      </w:tr>
      <w:tr>
        <w:trPr>
          <w:trHeight w:val="393" w:hRule="atLeast"/>
        </w:trPr>
        <w:tc>
          <w:tcPr>
            <w:tcW w:w="3904" w:type="dxa"/>
            <w:shd w:val="clear" w:color="auto" w:fill="F1F1F1"/>
          </w:tcPr>
          <w:p>
            <w:pPr>
              <w:pStyle w:val="TableParagraph"/>
              <w:rPr>
                <w:sz w:val="19"/>
              </w:rPr>
            </w:pPr>
            <w:r>
              <w:rPr>
                <w:spacing w:val="-2"/>
                <w:sz w:val="19"/>
              </w:rPr>
              <w:t>accounts.tasks.cleanup_expired_tokens</w:t>
            </w:r>
          </w:p>
        </w:tc>
        <w:tc>
          <w:tcPr>
            <w:tcW w:w="1200" w:type="dxa"/>
            <w:shd w:val="clear" w:color="auto" w:fill="F1F1F1"/>
          </w:tcPr>
          <w:p>
            <w:pPr>
              <w:pStyle w:val="TableParagraph"/>
              <w:ind w:left="95"/>
              <w:rPr>
                <w:sz w:val="19"/>
              </w:rPr>
            </w:pPr>
            <w:r>
              <w:rPr>
                <w:sz w:val="19"/>
              </w:rPr>
              <w:t>24</w:t>
            </w:r>
            <w:r>
              <w:rPr>
                <w:spacing w:val="-2"/>
                <w:sz w:val="19"/>
              </w:rPr>
              <w:t> </w:t>
            </w:r>
            <w:r>
              <w:rPr>
                <w:spacing w:val="-10"/>
                <w:sz w:val="19"/>
              </w:rPr>
              <w:t>h</w:t>
            </w:r>
          </w:p>
        </w:tc>
        <w:tc>
          <w:tcPr>
            <w:tcW w:w="4250" w:type="dxa"/>
            <w:shd w:val="clear" w:color="auto" w:fill="F1F1F1"/>
          </w:tcPr>
          <w:p>
            <w:pPr>
              <w:pStyle w:val="TableParagraph"/>
              <w:ind w:left="96"/>
              <w:rPr>
                <w:sz w:val="19"/>
              </w:rPr>
            </w:pPr>
            <w:r>
              <w:rPr>
                <w:sz w:val="19"/>
              </w:rPr>
              <w:t>Purge</w:t>
            </w:r>
            <w:r>
              <w:rPr>
                <w:spacing w:val="-1"/>
                <w:sz w:val="19"/>
              </w:rPr>
              <w:t> </w:t>
            </w:r>
            <w:r>
              <w:rPr>
                <w:sz w:val="19"/>
              </w:rPr>
              <w:t>used</w:t>
            </w:r>
            <w:r>
              <w:rPr>
                <w:spacing w:val="-1"/>
                <w:sz w:val="19"/>
              </w:rPr>
              <w:t> </w:t>
            </w:r>
            <w:r>
              <w:rPr>
                <w:sz w:val="19"/>
              </w:rPr>
              <w:t>and</w:t>
            </w:r>
            <w:r>
              <w:rPr>
                <w:spacing w:val="-6"/>
                <w:sz w:val="19"/>
              </w:rPr>
              <w:t> </w:t>
            </w:r>
            <w:r>
              <w:rPr>
                <w:sz w:val="19"/>
              </w:rPr>
              <w:t>expired verification/reset</w:t>
            </w:r>
            <w:r>
              <w:rPr>
                <w:spacing w:val="-3"/>
                <w:sz w:val="19"/>
              </w:rPr>
              <w:t> </w:t>
            </w:r>
            <w:r>
              <w:rPr>
                <w:spacing w:val="-2"/>
                <w:sz w:val="19"/>
              </w:rPr>
              <w:t>tokens</w:t>
            </w:r>
          </w:p>
        </w:tc>
      </w:tr>
      <w:tr>
        <w:trPr>
          <w:trHeight w:val="388" w:hRule="atLeast"/>
        </w:trPr>
        <w:tc>
          <w:tcPr>
            <w:tcW w:w="3904" w:type="dxa"/>
          </w:tcPr>
          <w:p>
            <w:pPr>
              <w:pStyle w:val="TableParagraph"/>
              <w:spacing w:before="73"/>
              <w:rPr>
                <w:sz w:val="19"/>
              </w:rPr>
            </w:pPr>
            <w:r>
              <w:rPr>
                <w:spacing w:val="-2"/>
                <w:sz w:val="19"/>
              </w:rPr>
              <w:t>stock.tasks.evaluate_batch_expiry</w:t>
            </w:r>
          </w:p>
        </w:tc>
        <w:tc>
          <w:tcPr>
            <w:tcW w:w="1200" w:type="dxa"/>
          </w:tcPr>
          <w:p>
            <w:pPr>
              <w:pStyle w:val="TableParagraph"/>
              <w:spacing w:before="73"/>
              <w:ind w:left="95"/>
              <w:rPr>
                <w:sz w:val="19"/>
              </w:rPr>
            </w:pPr>
            <w:r>
              <w:rPr>
                <w:sz w:val="19"/>
              </w:rPr>
              <w:t>24</w:t>
            </w:r>
            <w:r>
              <w:rPr>
                <w:spacing w:val="-2"/>
                <w:sz w:val="19"/>
              </w:rPr>
              <w:t> </w:t>
            </w:r>
            <w:r>
              <w:rPr>
                <w:spacing w:val="-10"/>
                <w:sz w:val="19"/>
              </w:rPr>
              <w:t>h</w:t>
            </w:r>
          </w:p>
        </w:tc>
        <w:tc>
          <w:tcPr>
            <w:tcW w:w="4250" w:type="dxa"/>
          </w:tcPr>
          <w:p>
            <w:pPr>
              <w:pStyle w:val="TableParagraph"/>
              <w:spacing w:before="73"/>
              <w:ind w:left="96"/>
              <w:rPr>
                <w:sz w:val="19"/>
              </w:rPr>
            </w:pPr>
            <w:r>
              <w:rPr>
                <w:sz w:val="19"/>
              </w:rPr>
              <w:t>Band</w:t>
            </w:r>
            <w:r>
              <w:rPr>
                <w:spacing w:val="-1"/>
                <w:sz w:val="19"/>
              </w:rPr>
              <w:t> </w:t>
            </w:r>
            <w:r>
              <w:rPr>
                <w:sz w:val="19"/>
              </w:rPr>
              <w:t>batches</w:t>
            </w:r>
            <w:r>
              <w:rPr>
                <w:spacing w:val="-3"/>
                <w:sz w:val="19"/>
              </w:rPr>
              <w:t> </w:t>
            </w:r>
            <w:r>
              <w:rPr>
                <w:sz w:val="19"/>
              </w:rPr>
              <w:t>by</w:t>
            </w:r>
            <w:r>
              <w:rPr>
                <w:spacing w:val="-2"/>
                <w:sz w:val="19"/>
              </w:rPr>
              <w:t> </w:t>
            </w:r>
            <w:r>
              <w:rPr>
                <w:sz w:val="19"/>
              </w:rPr>
              <w:t>shelf</w:t>
            </w:r>
            <w:r>
              <w:rPr>
                <w:spacing w:val="-1"/>
                <w:sz w:val="19"/>
              </w:rPr>
              <w:t> </w:t>
            </w:r>
            <w:r>
              <w:rPr>
                <w:sz w:val="19"/>
              </w:rPr>
              <w:t>life</w:t>
            </w:r>
            <w:r>
              <w:rPr>
                <w:spacing w:val="-1"/>
                <w:sz w:val="19"/>
              </w:rPr>
              <w:t> </w:t>
            </w:r>
            <w:r>
              <w:rPr>
                <w:sz w:val="19"/>
              </w:rPr>
              <w:t>and raise</w:t>
            </w:r>
            <w:r>
              <w:rPr>
                <w:spacing w:val="-6"/>
                <w:sz w:val="19"/>
              </w:rPr>
              <w:t> </w:t>
            </w:r>
            <w:r>
              <w:rPr>
                <w:sz w:val="19"/>
              </w:rPr>
              <w:t>expiry</w:t>
            </w:r>
            <w:r>
              <w:rPr>
                <w:spacing w:val="-1"/>
                <w:sz w:val="19"/>
              </w:rPr>
              <w:t> </w:t>
            </w:r>
            <w:r>
              <w:rPr>
                <w:spacing w:val="-2"/>
                <w:sz w:val="19"/>
              </w:rPr>
              <w:t>alerts</w:t>
            </w:r>
          </w:p>
        </w:tc>
      </w:tr>
      <w:tr>
        <w:trPr>
          <w:trHeight w:val="628" w:hRule="atLeast"/>
        </w:trPr>
        <w:tc>
          <w:tcPr>
            <w:tcW w:w="3904" w:type="dxa"/>
            <w:shd w:val="clear" w:color="auto" w:fill="F1F1F1"/>
          </w:tcPr>
          <w:p>
            <w:pPr>
              <w:pStyle w:val="TableParagraph"/>
              <w:spacing w:before="193"/>
              <w:rPr>
                <w:sz w:val="19"/>
              </w:rPr>
            </w:pPr>
            <w:r>
              <w:rPr>
                <w:spacing w:val="-2"/>
                <w:sz w:val="19"/>
              </w:rPr>
              <w:t>analytics.tasks.classify_products_abc</w:t>
            </w:r>
          </w:p>
        </w:tc>
        <w:tc>
          <w:tcPr>
            <w:tcW w:w="1200" w:type="dxa"/>
            <w:shd w:val="clear" w:color="auto" w:fill="F1F1F1"/>
          </w:tcPr>
          <w:p>
            <w:pPr>
              <w:pStyle w:val="TableParagraph"/>
              <w:spacing w:before="193"/>
              <w:ind w:left="95"/>
              <w:rPr>
                <w:sz w:val="19"/>
              </w:rPr>
            </w:pPr>
            <w:r>
              <w:rPr>
                <w:sz w:val="19"/>
              </w:rPr>
              <w:t>24</w:t>
            </w:r>
            <w:r>
              <w:rPr>
                <w:spacing w:val="-2"/>
                <w:sz w:val="19"/>
              </w:rPr>
              <w:t> </w:t>
            </w:r>
            <w:r>
              <w:rPr>
                <w:spacing w:val="-10"/>
                <w:sz w:val="19"/>
              </w:rPr>
              <w:t>h</w:t>
            </w:r>
          </w:p>
        </w:tc>
        <w:tc>
          <w:tcPr>
            <w:tcW w:w="4250" w:type="dxa"/>
            <w:shd w:val="clear" w:color="auto" w:fill="F1F1F1"/>
          </w:tcPr>
          <w:p>
            <w:pPr>
              <w:pStyle w:val="TableParagraph"/>
              <w:spacing w:line="242" w:lineRule="auto"/>
              <w:ind w:left="96"/>
              <w:rPr>
                <w:sz w:val="19"/>
              </w:rPr>
            </w:pPr>
            <w:r>
              <w:rPr>
                <w:sz w:val="19"/>
              </w:rPr>
              <w:t>Recompute</w:t>
            </w:r>
            <w:r>
              <w:rPr>
                <w:spacing w:val="-8"/>
                <w:sz w:val="19"/>
              </w:rPr>
              <w:t> </w:t>
            </w:r>
            <w:r>
              <w:rPr>
                <w:sz w:val="19"/>
              </w:rPr>
              <w:t>ABC</w:t>
            </w:r>
            <w:r>
              <w:rPr>
                <w:spacing w:val="-9"/>
                <w:sz w:val="19"/>
              </w:rPr>
              <w:t> </w:t>
            </w:r>
            <w:r>
              <w:rPr>
                <w:sz w:val="19"/>
              </w:rPr>
              <w:t>classification</w:t>
            </w:r>
            <w:r>
              <w:rPr>
                <w:spacing w:val="-8"/>
                <w:sz w:val="19"/>
              </w:rPr>
              <w:t> </w:t>
            </w:r>
            <w:r>
              <w:rPr>
                <w:sz w:val="19"/>
              </w:rPr>
              <w:t>from</w:t>
            </w:r>
            <w:r>
              <w:rPr>
                <w:spacing w:val="-8"/>
                <w:sz w:val="19"/>
              </w:rPr>
              <w:t> </w:t>
            </w:r>
            <w:r>
              <w:rPr>
                <w:sz w:val="19"/>
              </w:rPr>
              <w:t>annual consumption value</w:t>
            </w:r>
          </w:p>
        </w:tc>
      </w:tr>
    </w:tbl>
    <w:p>
      <w:pPr>
        <w:pStyle w:val="TableParagraph"/>
        <w:spacing w:after="0" w:line="242" w:lineRule="auto"/>
        <w:rPr>
          <w:sz w:val="19"/>
        </w:rPr>
        <w:sectPr>
          <w:pgSz w:w="11910" w:h="16840"/>
          <w:pgMar w:header="0" w:footer="690" w:top="1420" w:bottom="880" w:left="1275" w:right="992"/>
        </w:sectPr>
      </w:pPr>
    </w:p>
    <w:p>
      <w:pPr>
        <w:spacing w:before="43"/>
        <w:ind w:left="16" w:right="298" w:firstLine="0"/>
        <w:jc w:val="center"/>
        <w:rPr>
          <w:b/>
          <w:sz w:val="20"/>
        </w:rPr>
      </w:pPr>
      <w:r>
        <w:rPr>
          <w:b/>
          <w:color w:val="545454"/>
          <w:sz w:val="20"/>
        </w:rPr>
        <w:t>Table</w:t>
      </w:r>
      <w:r>
        <w:rPr>
          <w:b/>
          <w:color w:val="545454"/>
          <w:spacing w:val="-11"/>
          <w:sz w:val="20"/>
        </w:rPr>
        <w:t> </w:t>
      </w:r>
      <w:r>
        <w:rPr>
          <w:b/>
          <w:color w:val="545454"/>
          <w:sz w:val="20"/>
        </w:rPr>
        <w:t>6.2</w:t>
      </w:r>
      <w:r>
        <w:rPr>
          <w:b/>
          <w:color w:val="545454"/>
          <w:spacing w:val="-5"/>
          <w:sz w:val="20"/>
        </w:rPr>
        <w:t> </w:t>
      </w:r>
      <w:r>
        <w:rPr>
          <w:b/>
          <w:color w:val="545454"/>
          <w:sz w:val="20"/>
        </w:rPr>
        <w:t>—</w:t>
      </w:r>
      <w:r>
        <w:rPr>
          <w:b/>
          <w:color w:val="545454"/>
          <w:spacing w:val="-9"/>
          <w:sz w:val="20"/>
        </w:rPr>
        <w:t> </w:t>
      </w:r>
      <w:r>
        <w:rPr>
          <w:b/>
          <w:color w:val="545454"/>
          <w:sz w:val="20"/>
        </w:rPr>
        <w:t>Periodic</w:t>
      </w:r>
      <w:r>
        <w:rPr>
          <w:b/>
          <w:color w:val="545454"/>
          <w:spacing w:val="-11"/>
          <w:sz w:val="20"/>
        </w:rPr>
        <w:t> </w:t>
      </w:r>
      <w:r>
        <w:rPr>
          <w:b/>
          <w:color w:val="545454"/>
          <w:sz w:val="20"/>
        </w:rPr>
        <w:t>Background</w:t>
      </w:r>
      <w:r>
        <w:rPr>
          <w:b/>
          <w:color w:val="545454"/>
          <w:spacing w:val="-1"/>
          <w:sz w:val="20"/>
        </w:rPr>
        <w:t> </w:t>
      </w:r>
      <w:r>
        <w:rPr>
          <w:b/>
          <w:color w:val="545454"/>
          <w:sz w:val="20"/>
        </w:rPr>
        <w:t>Tasks</w:t>
      </w:r>
      <w:r>
        <w:rPr>
          <w:b/>
          <w:color w:val="545454"/>
          <w:spacing w:val="-8"/>
          <w:sz w:val="20"/>
        </w:rPr>
        <w:t> </w:t>
      </w:r>
      <w:r>
        <w:rPr>
          <w:b/>
          <w:color w:val="545454"/>
          <w:sz w:val="20"/>
        </w:rPr>
        <w:t>Scheduled</w:t>
      </w:r>
      <w:r>
        <w:rPr>
          <w:b/>
          <w:color w:val="545454"/>
          <w:spacing w:val="-3"/>
          <w:sz w:val="20"/>
        </w:rPr>
        <w:t> </w:t>
      </w:r>
      <w:r>
        <w:rPr>
          <w:b/>
          <w:color w:val="545454"/>
          <w:sz w:val="20"/>
        </w:rPr>
        <w:t>Under</w:t>
      </w:r>
      <w:r>
        <w:rPr>
          <w:b/>
          <w:color w:val="545454"/>
          <w:spacing w:val="-8"/>
          <w:sz w:val="20"/>
        </w:rPr>
        <w:t> </w:t>
      </w:r>
      <w:r>
        <w:rPr>
          <w:b/>
          <w:color w:val="545454"/>
          <w:sz w:val="20"/>
        </w:rPr>
        <w:t>Celery</w:t>
      </w:r>
      <w:r>
        <w:rPr>
          <w:b/>
          <w:color w:val="545454"/>
          <w:spacing w:val="-8"/>
          <w:sz w:val="20"/>
        </w:rPr>
        <w:t> </w:t>
      </w:r>
      <w:r>
        <w:rPr>
          <w:b/>
          <w:color w:val="545454"/>
          <w:spacing w:val="-4"/>
          <w:sz w:val="20"/>
        </w:rPr>
        <w:t>Beat</w:t>
      </w:r>
    </w:p>
    <w:p>
      <w:pPr>
        <w:pStyle w:val="BodyText"/>
        <w:spacing w:line="300" w:lineRule="auto" w:before="241"/>
        <w:ind w:right="445"/>
      </w:pPr>
      <w:r>
        <w:rPr/>
        <w:t>Email is queued rather than sent inline: queueing a message writes an EmailQueue row and returns immediately,</w:t>
      </w:r>
      <w:r>
        <w:rPr>
          <w:spacing w:val="-13"/>
        </w:rPr>
        <w:t> </w:t>
      </w:r>
      <w:r>
        <w:rPr/>
        <w:t>and</w:t>
      </w:r>
      <w:r>
        <w:rPr>
          <w:spacing w:val="-12"/>
        </w:rPr>
        <w:t> </w:t>
      </w:r>
      <w:r>
        <w:rPr/>
        <w:t>the</w:t>
      </w:r>
      <w:r>
        <w:rPr>
          <w:spacing w:val="-13"/>
        </w:rPr>
        <w:t> </w:t>
      </w:r>
      <w:r>
        <w:rPr/>
        <w:t>worker</w:t>
      </w:r>
      <w:r>
        <w:rPr>
          <w:spacing w:val="-12"/>
        </w:rPr>
        <w:t> </w:t>
      </w:r>
      <w:r>
        <w:rPr/>
        <w:t>sends</w:t>
      </w:r>
      <w:r>
        <w:rPr>
          <w:spacing w:val="-13"/>
        </w:rPr>
        <w:t> </w:t>
      </w:r>
      <w:r>
        <w:rPr/>
        <w:t>it,</w:t>
      </w:r>
      <w:r>
        <w:rPr>
          <w:spacing w:val="-12"/>
        </w:rPr>
        <w:t> </w:t>
      </w:r>
      <w:r>
        <w:rPr/>
        <w:t>logs</w:t>
      </w:r>
      <w:r>
        <w:rPr>
          <w:spacing w:val="-13"/>
        </w:rPr>
        <w:t> </w:t>
      </w:r>
      <w:r>
        <w:rPr/>
        <w:t>the</w:t>
      </w:r>
      <w:r>
        <w:rPr>
          <w:spacing w:val="-11"/>
        </w:rPr>
        <w:t> </w:t>
      </w:r>
      <w:r>
        <w:rPr/>
        <w:t>result</w:t>
      </w:r>
      <w:r>
        <w:rPr>
          <w:spacing w:val="-12"/>
        </w:rPr>
        <w:t> </w:t>
      </w:r>
      <w:r>
        <w:rPr/>
        <w:t>and</w:t>
      </w:r>
      <w:r>
        <w:rPr>
          <w:spacing w:val="-13"/>
        </w:rPr>
        <w:t> </w:t>
      </w:r>
      <w:r>
        <w:rPr/>
        <w:t>retries</w:t>
      </w:r>
      <w:r>
        <w:rPr>
          <w:spacing w:val="-10"/>
        </w:rPr>
        <w:t> </w:t>
      </w:r>
      <w:r>
        <w:rPr/>
        <w:t>on</w:t>
      </w:r>
      <w:r>
        <w:rPr>
          <w:spacing w:val="-13"/>
        </w:rPr>
        <w:t> </w:t>
      </w:r>
      <w:r>
        <w:rPr/>
        <w:t>failure.</w:t>
      </w:r>
      <w:r>
        <w:rPr>
          <w:spacing w:val="-10"/>
        </w:rPr>
        <w:t> </w:t>
      </w:r>
      <w:r>
        <w:rPr/>
        <w:t>A</w:t>
      </w:r>
      <w:r>
        <w:rPr>
          <w:spacing w:val="-10"/>
        </w:rPr>
        <w:t> </w:t>
      </w:r>
      <w:r>
        <w:rPr/>
        <w:t>slow</w:t>
      </w:r>
      <w:r>
        <w:rPr>
          <w:spacing w:val="-11"/>
        </w:rPr>
        <w:t> </w:t>
      </w:r>
      <w:r>
        <w:rPr/>
        <w:t>or</w:t>
      </w:r>
      <w:r>
        <w:rPr>
          <w:spacing w:val="-12"/>
        </w:rPr>
        <w:t> </w:t>
      </w:r>
      <w:r>
        <w:rPr/>
        <w:t>unavailable</w:t>
      </w:r>
      <w:r>
        <w:rPr>
          <w:spacing w:val="-11"/>
        </w:rPr>
        <w:t> </w:t>
      </w:r>
      <w:r>
        <w:rPr/>
        <w:t>SMTP provider</w:t>
      </w:r>
      <w:r>
        <w:rPr>
          <w:spacing w:val="-1"/>
        </w:rPr>
        <w:t> </w:t>
      </w:r>
      <w:r>
        <w:rPr/>
        <w:t>therefore</w:t>
      </w:r>
      <w:r>
        <w:rPr>
          <w:spacing w:val="-1"/>
        </w:rPr>
        <w:t> </w:t>
      </w:r>
      <w:r>
        <w:rPr/>
        <w:t>cannot</w:t>
      </w:r>
      <w:r>
        <w:rPr>
          <w:spacing w:val="-3"/>
        </w:rPr>
        <w:t> </w:t>
      </w:r>
      <w:r>
        <w:rPr/>
        <w:t>block</w:t>
      </w:r>
      <w:r>
        <w:rPr>
          <w:spacing w:val="-1"/>
        </w:rPr>
        <w:t> </w:t>
      </w:r>
      <w:r>
        <w:rPr/>
        <w:t>a stock</w:t>
      </w:r>
      <w:r>
        <w:rPr>
          <w:spacing w:val="-1"/>
        </w:rPr>
        <w:t> </w:t>
      </w:r>
      <w:r>
        <w:rPr/>
        <w:t>movement,</w:t>
      </w:r>
      <w:r>
        <w:rPr>
          <w:spacing w:val="-4"/>
        </w:rPr>
        <w:t> </w:t>
      </w:r>
      <w:r>
        <w:rPr/>
        <w:t>which</w:t>
      </w:r>
      <w:r>
        <w:rPr>
          <w:spacing w:val="-2"/>
        </w:rPr>
        <w:t> </w:t>
      </w:r>
      <w:r>
        <w:rPr/>
        <w:t>was</w:t>
      </w:r>
      <w:r>
        <w:rPr>
          <w:spacing w:val="-1"/>
        </w:rPr>
        <w:t> </w:t>
      </w:r>
      <w:r>
        <w:rPr/>
        <w:t>a real problem in</w:t>
      </w:r>
      <w:r>
        <w:rPr>
          <w:spacing w:val="-2"/>
        </w:rPr>
        <w:t> </w:t>
      </w:r>
      <w:r>
        <w:rPr/>
        <w:t>an earlier</w:t>
      </w:r>
      <w:r>
        <w:rPr>
          <w:spacing w:val="-1"/>
        </w:rPr>
        <w:t> </w:t>
      </w:r>
      <w:r>
        <w:rPr/>
        <w:t>version</w:t>
      </w:r>
      <w:r>
        <w:rPr>
          <w:spacing w:val="-2"/>
        </w:rPr>
        <w:t> </w:t>
      </w:r>
      <w:r>
        <w:rPr/>
        <w:t>of the system where email was sent synchronously from within the request.</w:t>
      </w:r>
    </w:p>
    <w:p>
      <w:pPr>
        <w:pStyle w:val="Heading2"/>
        <w:numPr>
          <w:ilvl w:val="1"/>
          <w:numId w:val="2"/>
        </w:numPr>
        <w:tabs>
          <w:tab w:pos="685" w:val="left" w:leader="none"/>
        </w:tabs>
        <w:spacing w:line="240" w:lineRule="auto" w:before="257" w:after="0"/>
        <w:ind w:left="685" w:right="0" w:hanging="520"/>
        <w:jc w:val="both"/>
      </w:pPr>
      <w:bookmarkStart w:name="6.12 Reporting and Export" w:id="133"/>
      <w:bookmarkEnd w:id="133"/>
      <w:r>
        <w:rPr>
          <w:b w:val="0"/>
        </w:rPr>
      </w:r>
      <w:bookmarkStart w:name="_bookmark61" w:id="134"/>
      <w:bookmarkEnd w:id="134"/>
      <w:r>
        <w:rPr>
          <w:b w:val="0"/>
        </w:rPr>
      </w:r>
      <w:r>
        <w:rPr>
          <w:color w:val="2E5395"/>
        </w:rPr>
        <w:t>Reporting</w:t>
      </w:r>
      <w:r>
        <w:rPr>
          <w:color w:val="2E5395"/>
          <w:spacing w:val="-12"/>
        </w:rPr>
        <w:t> </w:t>
      </w:r>
      <w:r>
        <w:rPr>
          <w:color w:val="2E5395"/>
        </w:rPr>
        <w:t>and</w:t>
      </w:r>
      <w:r>
        <w:rPr>
          <w:color w:val="2E5395"/>
          <w:spacing w:val="-8"/>
        </w:rPr>
        <w:t> </w:t>
      </w:r>
      <w:r>
        <w:rPr>
          <w:color w:val="2E5395"/>
          <w:spacing w:val="-2"/>
        </w:rPr>
        <w:t>Export</w:t>
      </w:r>
    </w:p>
    <w:p>
      <w:pPr>
        <w:pStyle w:val="BodyText"/>
        <w:spacing w:line="300" w:lineRule="auto" w:before="124"/>
        <w:ind w:right="441"/>
      </w:pPr>
      <w:r>
        <w:rPr/>
        <w:t>Six report types are available through a single parameterised endpoint. Excel export is performed client-side using SheetJS, keeping the server payload small and avoiding server-side file generation; PDF</w:t>
      </w:r>
      <w:r>
        <w:rPr>
          <w:spacing w:val="-9"/>
        </w:rPr>
        <w:t> </w:t>
      </w:r>
      <w:r>
        <w:rPr/>
        <w:t>export</w:t>
      </w:r>
      <w:r>
        <w:rPr>
          <w:spacing w:val="-6"/>
        </w:rPr>
        <w:t> </w:t>
      </w:r>
      <w:r>
        <w:rPr/>
        <w:t>uses</w:t>
      </w:r>
      <w:r>
        <w:rPr>
          <w:spacing w:val="-3"/>
        </w:rPr>
        <w:t> </w:t>
      </w:r>
      <w:r>
        <w:rPr/>
        <w:t>the</w:t>
      </w:r>
      <w:r>
        <w:rPr>
          <w:spacing w:val="-3"/>
        </w:rPr>
        <w:t> </w:t>
      </w:r>
      <w:r>
        <w:rPr/>
        <w:t>browser</w:t>
      </w:r>
      <w:r>
        <w:rPr>
          <w:spacing w:val="-8"/>
        </w:rPr>
        <w:t> </w:t>
      </w:r>
      <w:r>
        <w:rPr/>
        <w:t>print</w:t>
      </w:r>
      <w:r>
        <w:rPr>
          <w:spacing w:val="-5"/>
        </w:rPr>
        <w:t> </w:t>
      </w:r>
      <w:r>
        <w:rPr/>
        <w:t>pipeline</w:t>
      </w:r>
      <w:r>
        <w:rPr>
          <w:spacing w:val="-7"/>
        </w:rPr>
        <w:t> </w:t>
      </w:r>
      <w:r>
        <w:rPr/>
        <w:t>through</w:t>
      </w:r>
      <w:r>
        <w:rPr>
          <w:spacing w:val="-9"/>
        </w:rPr>
        <w:t> </w:t>
      </w:r>
      <w:r>
        <w:rPr/>
        <w:t>react-to-print.</w:t>
      </w:r>
      <w:r>
        <w:rPr>
          <w:spacing w:val="-1"/>
        </w:rPr>
        <w:t> </w:t>
      </w:r>
      <w:r>
        <w:rPr/>
        <w:t>The</w:t>
      </w:r>
      <w:r>
        <w:rPr>
          <w:spacing w:val="-3"/>
        </w:rPr>
        <w:t> </w:t>
      </w:r>
      <w:r>
        <w:rPr/>
        <w:t>dynamic</w:t>
      </w:r>
      <w:r>
        <w:rPr>
          <w:spacing w:val="-10"/>
        </w:rPr>
        <w:t> </w:t>
      </w:r>
      <w:r>
        <w:rPr/>
        <w:t>import</w:t>
      </w:r>
      <w:r>
        <w:rPr>
          <w:spacing w:val="-6"/>
        </w:rPr>
        <w:t> </w:t>
      </w:r>
      <w:r>
        <w:rPr/>
        <w:t>of</w:t>
      </w:r>
      <w:r>
        <w:rPr>
          <w:spacing w:val="-3"/>
        </w:rPr>
        <w:t> </w:t>
      </w:r>
      <w:r>
        <w:rPr/>
        <w:t>the</w:t>
      </w:r>
      <w:r>
        <w:rPr>
          <w:spacing w:val="-3"/>
        </w:rPr>
        <w:t> </w:t>
      </w:r>
      <w:r>
        <w:rPr/>
        <w:t>SheetJS bundle means it is only fetched when a user exports something, rather than being paid for on every page load.</w:t>
      </w:r>
    </w:p>
    <w:p>
      <w:pPr>
        <w:pStyle w:val="BodyText"/>
        <w:spacing w:before="10"/>
        <w:ind w:left="0"/>
        <w:jc w:val="left"/>
        <w:rPr>
          <w:sz w:val="10"/>
        </w:rPr>
      </w:pPr>
      <w:r>
        <w:rPr>
          <w:sz w:val="10"/>
        </w:rPr>
        <w:drawing>
          <wp:anchor distT="0" distB="0" distL="0" distR="0" allowOverlap="1" layoutInCell="1" locked="0" behindDoc="1" simplePos="0" relativeHeight="487599616">
            <wp:simplePos x="0" y="0"/>
            <wp:positionH relativeFrom="page">
              <wp:posOffset>914400</wp:posOffset>
            </wp:positionH>
            <wp:positionV relativeFrom="paragraph">
              <wp:posOffset>99718</wp:posOffset>
            </wp:positionV>
            <wp:extent cx="5647156" cy="299913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22" cstate="print"/>
                    <a:stretch>
                      <a:fillRect/>
                    </a:stretch>
                  </pic:blipFill>
                  <pic:spPr>
                    <a:xfrm>
                      <a:off x="0" y="0"/>
                      <a:ext cx="5647156" cy="2999136"/>
                    </a:xfrm>
                    <a:prstGeom prst="rect">
                      <a:avLst/>
                    </a:prstGeom>
                  </pic:spPr>
                </pic:pic>
              </a:graphicData>
            </a:graphic>
          </wp:anchor>
        </w:drawing>
      </w:r>
    </w:p>
    <w:p>
      <w:pPr>
        <w:spacing w:before="81"/>
        <w:ind w:left="26" w:right="298" w:firstLine="0"/>
        <w:jc w:val="center"/>
        <w:rPr>
          <w:sz w:val="20"/>
        </w:rPr>
      </w:pPr>
      <w:r>
        <w:rPr>
          <w:color w:val="545454"/>
          <w:sz w:val="20"/>
        </w:rPr>
        <w:t>Figure</w:t>
      </w:r>
      <w:r>
        <w:rPr>
          <w:color w:val="545454"/>
          <w:spacing w:val="-1"/>
          <w:sz w:val="20"/>
        </w:rPr>
        <w:t> </w:t>
      </w:r>
      <w:r>
        <w:rPr>
          <w:color w:val="545454"/>
          <w:sz w:val="20"/>
        </w:rPr>
        <w:t>6.5a</w:t>
      </w:r>
      <w:r>
        <w:rPr>
          <w:color w:val="545454"/>
          <w:spacing w:val="-6"/>
          <w:sz w:val="20"/>
        </w:rPr>
        <w:t> </w:t>
      </w:r>
      <w:r>
        <w:rPr>
          <w:color w:val="545454"/>
          <w:sz w:val="20"/>
        </w:rPr>
        <w:t>—</w:t>
      </w:r>
      <w:r>
        <w:rPr>
          <w:color w:val="545454"/>
          <w:spacing w:val="-6"/>
          <w:sz w:val="20"/>
        </w:rPr>
        <w:t> </w:t>
      </w:r>
      <w:r>
        <w:rPr>
          <w:color w:val="545454"/>
          <w:sz w:val="20"/>
        </w:rPr>
        <w:t>Reporting</w:t>
      </w:r>
      <w:r>
        <w:rPr>
          <w:color w:val="545454"/>
          <w:spacing w:val="-5"/>
          <w:sz w:val="20"/>
        </w:rPr>
        <w:t> </w:t>
      </w:r>
      <w:r>
        <w:rPr>
          <w:color w:val="545454"/>
          <w:sz w:val="20"/>
        </w:rPr>
        <w:t>and</w:t>
      </w:r>
      <w:r>
        <w:rPr>
          <w:color w:val="545454"/>
          <w:spacing w:val="-6"/>
          <w:sz w:val="20"/>
        </w:rPr>
        <w:t> </w:t>
      </w:r>
      <w:r>
        <w:rPr>
          <w:color w:val="545454"/>
          <w:spacing w:val="-2"/>
          <w:sz w:val="20"/>
        </w:rPr>
        <w:t>Export</w:t>
      </w:r>
    </w:p>
    <w:p>
      <w:pPr>
        <w:pStyle w:val="BodyText"/>
        <w:ind w:left="0"/>
        <w:jc w:val="left"/>
        <w:rPr>
          <w:sz w:val="20"/>
        </w:rPr>
      </w:pPr>
    </w:p>
    <w:p>
      <w:pPr>
        <w:pStyle w:val="BodyText"/>
        <w:ind w:left="0"/>
        <w:jc w:val="left"/>
        <w:rPr>
          <w:sz w:val="20"/>
        </w:rPr>
      </w:pPr>
    </w:p>
    <w:p>
      <w:pPr>
        <w:pStyle w:val="BodyText"/>
        <w:spacing w:before="32"/>
        <w:ind w:left="0"/>
        <w:jc w:val="left"/>
        <w:rPr>
          <w:sz w:val="20"/>
        </w:rPr>
      </w:pPr>
    </w:p>
    <w:p>
      <w:pPr>
        <w:pStyle w:val="Heading2"/>
        <w:numPr>
          <w:ilvl w:val="1"/>
          <w:numId w:val="2"/>
        </w:numPr>
        <w:tabs>
          <w:tab w:pos="681" w:val="left" w:leader="none"/>
        </w:tabs>
        <w:spacing w:line="240" w:lineRule="auto" w:before="1" w:after="0"/>
        <w:ind w:left="681" w:right="0" w:hanging="516"/>
        <w:jc w:val="both"/>
      </w:pPr>
      <w:bookmarkStart w:name="6.13 Frontend Implementation Notes" w:id="135"/>
      <w:bookmarkEnd w:id="135"/>
      <w:r>
        <w:rPr>
          <w:b w:val="0"/>
        </w:rPr>
      </w:r>
      <w:bookmarkStart w:name="_bookmark62" w:id="136"/>
      <w:bookmarkEnd w:id="136"/>
      <w:r>
        <w:rPr>
          <w:b w:val="0"/>
        </w:rPr>
      </w:r>
      <w:r>
        <w:rPr>
          <w:color w:val="2E5395"/>
          <w:spacing w:val="-2"/>
        </w:rPr>
        <w:t>Frontend</w:t>
      </w:r>
      <w:r>
        <w:rPr>
          <w:color w:val="2E5395"/>
          <w:spacing w:val="7"/>
        </w:rPr>
        <w:t> </w:t>
      </w:r>
      <w:r>
        <w:rPr>
          <w:color w:val="2E5395"/>
          <w:spacing w:val="-2"/>
        </w:rPr>
        <w:t>Implementation</w:t>
      </w:r>
      <w:r>
        <w:rPr>
          <w:color w:val="2E5395"/>
          <w:spacing w:val="7"/>
        </w:rPr>
        <w:t> </w:t>
      </w:r>
      <w:r>
        <w:rPr>
          <w:color w:val="2E5395"/>
          <w:spacing w:val="-4"/>
        </w:rPr>
        <w:t>Notes</w:t>
      </w:r>
    </w:p>
    <w:p>
      <w:pPr>
        <w:pStyle w:val="BodyText"/>
        <w:spacing w:line="300" w:lineRule="auto" w:before="123"/>
        <w:ind w:right="440"/>
      </w:pPr>
      <w:r>
        <w:rPr/>
        <w:t>Three components of the client carry most of the architectural weight. The API client attaches the bearer token and,</w:t>
      </w:r>
      <w:r>
        <w:rPr>
          <w:spacing w:val="-1"/>
        </w:rPr>
        <w:t> </w:t>
      </w:r>
      <w:r>
        <w:rPr/>
        <w:t>on receiving a 401,</w:t>
      </w:r>
      <w:r>
        <w:rPr>
          <w:spacing w:val="-1"/>
        </w:rPr>
        <w:t> </w:t>
      </w:r>
      <w:r>
        <w:rPr/>
        <w:t>attempts a token refresh and retries the original request once, so no individual page component must handle token expiry itself. ModuleGate wraps a page in a permission</w:t>
      </w:r>
      <w:r>
        <w:rPr>
          <w:spacing w:val="-8"/>
        </w:rPr>
        <w:t> </w:t>
      </w:r>
      <w:r>
        <w:rPr/>
        <w:t>check</w:t>
      </w:r>
      <w:r>
        <w:rPr>
          <w:spacing w:val="-5"/>
        </w:rPr>
        <w:t> </w:t>
      </w:r>
      <w:r>
        <w:rPr/>
        <w:t>—</w:t>
      </w:r>
      <w:r>
        <w:rPr>
          <w:spacing w:val="-5"/>
        </w:rPr>
        <w:t> </w:t>
      </w:r>
      <w:r>
        <w:rPr/>
        <w:t>a</w:t>
      </w:r>
      <w:r>
        <w:rPr>
          <w:spacing w:val="-7"/>
        </w:rPr>
        <w:t> </w:t>
      </w:r>
      <w:r>
        <w:rPr/>
        <w:t>small</w:t>
      </w:r>
      <w:r>
        <w:rPr>
          <w:spacing w:val="-5"/>
        </w:rPr>
        <w:t> </w:t>
      </w:r>
      <w:r>
        <w:rPr/>
        <w:t>amount</w:t>
      </w:r>
      <w:r>
        <w:rPr>
          <w:spacing w:val="-9"/>
        </w:rPr>
        <w:t> </w:t>
      </w:r>
      <w:r>
        <w:rPr/>
        <w:t>of</w:t>
      </w:r>
      <w:r>
        <w:rPr>
          <w:spacing w:val="-3"/>
        </w:rPr>
        <w:t> </w:t>
      </w:r>
      <w:r>
        <w:rPr/>
        <w:t>logic</w:t>
      </w:r>
      <w:r>
        <w:rPr>
          <w:spacing w:val="-9"/>
        </w:rPr>
        <w:t> </w:t>
      </w:r>
      <w:r>
        <w:rPr/>
        <w:t>by</w:t>
      </w:r>
      <w:r>
        <w:rPr>
          <w:spacing w:val="-6"/>
        </w:rPr>
        <w:t> </w:t>
      </w:r>
      <w:r>
        <w:rPr/>
        <w:t>which</w:t>
      </w:r>
      <w:r>
        <w:rPr>
          <w:spacing w:val="-8"/>
        </w:rPr>
        <w:t> </w:t>
      </w:r>
      <w:r>
        <w:rPr/>
        <w:t>every</w:t>
      </w:r>
      <w:r>
        <w:rPr>
          <w:spacing w:val="-6"/>
        </w:rPr>
        <w:t> </w:t>
      </w:r>
      <w:r>
        <w:rPr/>
        <w:t>screen</w:t>
      </w:r>
      <w:r>
        <w:rPr>
          <w:spacing w:val="-7"/>
        </w:rPr>
        <w:t> </w:t>
      </w:r>
      <w:r>
        <w:rPr/>
        <w:t>is</w:t>
      </w:r>
      <w:r>
        <w:rPr>
          <w:spacing w:val="-7"/>
        </w:rPr>
        <w:t> </w:t>
      </w:r>
      <w:r>
        <w:rPr/>
        <w:t>made</w:t>
      </w:r>
      <w:r>
        <w:rPr>
          <w:spacing w:val="-6"/>
        </w:rPr>
        <w:t> </w:t>
      </w:r>
      <w:r>
        <w:rPr/>
        <w:t>permission-aware</w:t>
      </w:r>
      <w:r>
        <w:rPr>
          <w:spacing w:val="-7"/>
        </w:rPr>
        <w:t> </w:t>
      </w:r>
      <w:r>
        <w:rPr/>
        <w:t>without a bespoke check per page; the server enforces the same rules independently, so this exists to give a user a clear "you need this permission" message rather than a stack of failed requests. ExplainabilitySheet</w:t>
      </w:r>
      <w:r>
        <w:rPr>
          <w:spacing w:val="-4"/>
        </w:rPr>
        <w:t> </w:t>
      </w:r>
      <w:r>
        <w:rPr/>
        <w:t>is</w:t>
      </w:r>
      <w:r>
        <w:rPr>
          <w:spacing w:val="-2"/>
        </w:rPr>
        <w:t> </w:t>
      </w:r>
      <w:r>
        <w:rPr/>
        <w:t>a</w:t>
      </w:r>
      <w:r>
        <w:rPr>
          <w:spacing w:val="-2"/>
        </w:rPr>
        <w:t> </w:t>
      </w:r>
      <w:r>
        <w:rPr/>
        <w:t>thin</w:t>
      </w:r>
      <w:r>
        <w:rPr>
          <w:spacing w:val="-3"/>
        </w:rPr>
        <w:t> </w:t>
      </w:r>
      <w:r>
        <w:rPr/>
        <w:t>wrapper around</w:t>
      </w:r>
      <w:r>
        <w:rPr>
          <w:spacing w:val="-3"/>
        </w:rPr>
        <w:t> </w:t>
      </w:r>
      <w:r>
        <w:rPr/>
        <w:t>a</w:t>
      </w:r>
      <w:r>
        <w:rPr>
          <w:spacing w:val="-2"/>
        </w:rPr>
        <w:t> </w:t>
      </w:r>
      <w:r>
        <w:rPr/>
        <w:t>Radix</w:t>
      </w:r>
      <w:r>
        <w:rPr>
          <w:spacing w:val="-2"/>
        </w:rPr>
        <w:t> </w:t>
      </w:r>
      <w:r>
        <w:rPr/>
        <w:t>sheet</w:t>
      </w:r>
      <w:r>
        <w:rPr>
          <w:spacing w:val="-4"/>
        </w:rPr>
        <w:t> </w:t>
      </w:r>
      <w:r>
        <w:rPr/>
        <w:t>that</w:t>
      </w:r>
      <w:r>
        <w:rPr>
          <w:spacing w:val="-5"/>
        </w:rPr>
        <w:t> </w:t>
      </w:r>
      <w:r>
        <w:rPr/>
        <w:t>renders the</w:t>
      </w:r>
      <w:r>
        <w:rPr>
          <w:spacing w:val="-2"/>
        </w:rPr>
        <w:t> </w:t>
      </w:r>
      <w:r>
        <w:rPr/>
        <w:t>explanation_json</w:t>
      </w:r>
      <w:r>
        <w:rPr>
          <w:spacing w:val="-4"/>
        </w:rPr>
        <w:t> </w:t>
      </w:r>
      <w:r>
        <w:rPr/>
        <w:t>payload from a recommendation or alert and is the interface half of the explainability argument made in Section 6.4.</w:t>
      </w:r>
    </w:p>
    <w:p>
      <w:pPr>
        <w:pStyle w:val="BodyText"/>
        <w:spacing w:after="0" w:line="300" w:lineRule="auto"/>
        <w:sectPr>
          <w:pgSz w:w="11910" w:h="16840"/>
          <w:pgMar w:header="0" w:footer="690" w:top="1380" w:bottom="880" w:left="1275" w:right="992"/>
        </w:sectPr>
      </w:pPr>
    </w:p>
    <w:p>
      <w:pPr>
        <w:pStyle w:val="Heading2"/>
        <w:numPr>
          <w:ilvl w:val="1"/>
          <w:numId w:val="2"/>
        </w:numPr>
        <w:tabs>
          <w:tab w:pos="681" w:val="left" w:leader="none"/>
        </w:tabs>
        <w:spacing w:line="240" w:lineRule="auto" w:before="19" w:after="0"/>
        <w:ind w:left="681" w:right="0" w:hanging="516"/>
        <w:jc w:val="left"/>
      </w:pPr>
      <w:bookmarkStart w:name="6.14 Screenshots" w:id="137"/>
      <w:bookmarkEnd w:id="137"/>
      <w:r>
        <w:rPr>
          <w:b w:val="0"/>
        </w:rPr>
      </w:r>
      <w:bookmarkStart w:name="_bookmark63" w:id="138"/>
      <w:bookmarkEnd w:id="138"/>
      <w:r>
        <w:rPr>
          <w:b w:val="0"/>
        </w:rPr>
      </w:r>
      <w:r>
        <w:rPr>
          <w:color w:val="2E5395"/>
          <w:spacing w:val="-2"/>
        </w:rPr>
        <w:t>Screenshots</w:t>
      </w:r>
    </w:p>
    <w:p>
      <w:pPr>
        <w:pStyle w:val="BodyText"/>
        <w:spacing w:line="300" w:lineRule="auto" w:before="124"/>
        <w:ind w:right="267"/>
        <w:jc w:val="left"/>
      </w:pPr>
      <w:r>
        <w:rPr/>
        <w:t>The</w:t>
      </w:r>
      <w:r>
        <w:rPr>
          <w:spacing w:val="40"/>
        </w:rPr>
        <w:t> </w:t>
      </w:r>
      <w:r>
        <w:rPr/>
        <w:t>following</w:t>
      </w:r>
      <w:r>
        <w:rPr>
          <w:spacing w:val="40"/>
        </w:rPr>
        <w:t> </w:t>
      </w:r>
      <w:r>
        <w:rPr/>
        <w:t>figures</w:t>
      </w:r>
      <w:r>
        <w:rPr>
          <w:spacing w:val="40"/>
        </w:rPr>
        <w:t> </w:t>
      </w:r>
      <w:r>
        <w:rPr/>
        <w:t>show</w:t>
      </w:r>
      <w:r>
        <w:rPr>
          <w:spacing w:val="40"/>
        </w:rPr>
        <w:t> </w:t>
      </w:r>
      <w:r>
        <w:rPr/>
        <w:t>the</w:t>
      </w:r>
      <w:r>
        <w:rPr>
          <w:spacing w:val="40"/>
        </w:rPr>
        <w:t> </w:t>
      </w:r>
      <w:r>
        <w:rPr/>
        <w:t>running</w:t>
      </w:r>
      <w:r>
        <w:rPr>
          <w:spacing w:val="40"/>
        </w:rPr>
        <w:t> </w:t>
      </w:r>
      <w:r>
        <w:rPr/>
        <w:t>application,</w:t>
      </w:r>
      <w:r>
        <w:rPr>
          <w:spacing w:val="40"/>
        </w:rPr>
        <w:t> </w:t>
      </w:r>
      <w:r>
        <w:rPr/>
        <w:t>discussed</w:t>
      </w:r>
      <w:r>
        <w:rPr>
          <w:spacing w:val="40"/>
        </w:rPr>
        <w:t> </w:t>
      </w:r>
      <w:r>
        <w:rPr/>
        <w:t>in</w:t>
      </w:r>
      <w:r>
        <w:rPr>
          <w:spacing w:val="40"/>
        </w:rPr>
        <w:t> </w:t>
      </w:r>
      <w:r>
        <w:rPr/>
        <w:t>their</w:t>
      </w:r>
      <w:r>
        <w:rPr>
          <w:spacing w:val="40"/>
        </w:rPr>
        <w:t> </w:t>
      </w:r>
      <w:r>
        <w:rPr/>
        <w:t>captions</w:t>
      </w:r>
      <w:r>
        <w:rPr>
          <w:spacing w:val="40"/>
        </w:rPr>
        <w:t> </w:t>
      </w:r>
      <w:r>
        <w:rPr/>
        <w:t>and</w:t>
      </w:r>
      <w:r>
        <w:rPr>
          <w:spacing w:val="40"/>
        </w:rPr>
        <w:t> </w:t>
      </w:r>
      <w:r>
        <w:rPr/>
        <w:t>referenced throughout the evaluation in Chapter 8.</w:t>
      </w:r>
    </w:p>
    <w:p>
      <w:pPr>
        <w:pStyle w:val="BodyText"/>
        <w:ind w:left="0"/>
        <w:jc w:val="left"/>
        <w:rPr>
          <w:sz w:val="11"/>
        </w:rPr>
      </w:pPr>
      <w:r>
        <w:rPr>
          <w:sz w:val="11"/>
        </w:rPr>
        <w:drawing>
          <wp:anchor distT="0" distB="0" distL="0" distR="0" allowOverlap="1" layoutInCell="1" locked="0" behindDoc="1" simplePos="0" relativeHeight="487600128">
            <wp:simplePos x="0" y="0"/>
            <wp:positionH relativeFrom="page">
              <wp:posOffset>914400</wp:posOffset>
            </wp:positionH>
            <wp:positionV relativeFrom="paragraph">
              <wp:posOffset>100730</wp:posOffset>
            </wp:positionV>
            <wp:extent cx="5727397" cy="2830068"/>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23" cstate="print"/>
                    <a:stretch>
                      <a:fillRect/>
                    </a:stretch>
                  </pic:blipFill>
                  <pic:spPr>
                    <a:xfrm>
                      <a:off x="0" y="0"/>
                      <a:ext cx="5727397" cy="2830068"/>
                    </a:xfrm>
                    <a:prstGeom prst="rect">
                      <a:avLst/>
                    </a:prstGeom>
                  </pic:spPr>
                </pic:pic>
              </a:graphicData>
            </a:graphic>
          </wp:anchor>
        </w:drawing>
      </w:r>
    </w:p>
    <w:p>
      <w:pPr>
        <w:spacing w:before="95"/>
        <w:ind w:left="25" w:right="298" w:firstLine="0"/>
        <w:jc w:val="center"/>
        <w:rPr>
          <w:sz w:val="20"/>
        </w:rPr>
      </w:pPr>
      <w:r>
        <w:rPr>
          <w:color w:val="545454"/>
          <w:sz w:val="20"/>
        </w:rPr>
        <w:t>Figure</w:t>
      </w:r>
      <w:r>
        <w:rPr>
          <w:color w:val="545454"/>
          <w:spacing w:val="-2"/>
          <w:sz w:val="20"/>
        </w:rPr>
        <w:t> </w:t>
      </w:r>
      <w:r>
        <w:rPr>
          <w:color w:val="545454"/>
          <w:sz w:val="20"/>
        </w:rPr>
        <w:t>6.6</w:t>
      </w:r>
      <w:r>
        <w:rPr>
          <w:color w:val="545454"/>
          <w:spacing w:val="-6"/>
          <w:sz w:val="20"/>
        </w:rPr>
        <w:t> </w:t>
      </w:r>
      <w:r>
        <w:rPr>
          <w:color w:val="545454"/>
          <w:sz w:val="20"/>
        </w:rPr>
        <w:t>—</w:t>
      </w:r>
      <w:r>
        <w:rPr>
          <w:color w:val="545454"/>
          <w:spacing w:val="-5"/>
          <w:sz w:val="20"/>
        </w:rPr>
        <w:t> </w:t>
      </w:r>
      <w:r>
        <w:rPr>
          <w:color w:val="545454"/>
          <w:sz w:val="20"/>
        </w:rPr>
        <w:t>Login</w:t>
      </w:r>
      <w:r>
        <w:rPr>
          <w:color w:val="545454"/>
          <w:spacing w:val="-5"/>
          <w:sz w:val="20"/>
        </w:rPr>
        <w:t> </w:t>
      </w:r>
      <w:r>
        <w:rPr>
          <w:color w:val="545454"/>
          <w:spacing w:val="-4"/>
          <w:sz w:val="20"/>
        </w:rPr>
        <w:t>Page</w:t>
      </w:r>
    </w:p>
    <w:p>
      <w:pPr>
        <w:pStyle w:val="BodyText"/>
        <w:spacing w:before="6"/>
        <w:ind w:left="0"/>
        <w:jc w:val="left"/>
        <w:rPr>
          <w:sz w:val="17"/>
        </w:rPr>
      </w:pPr>
      <w:r>
        <w:rPr>
          <w:sz w:val="17"/>
        </w:rPr>
        <w:drawing>
          <wp:anchor distT="0" distB="0" distL="0" distR="0" allowOverlap="1" layoutInCell="1" locked="0" behindDoc="1" simplePos="0" relativeHeight="487600640">
            <wp:simplePos x="0" y="0"/>
            <wp:positionH relativeFrom="page">
              <wp:posOffset>914400</wp:posOffset>
            </wp:positionH>
            <wp:positionV relativeFrom="paragraph">
              <wp:posOffset>151294</wp:posOffset>
            </wp:positionV>
            <wp:extent cx="5728395" cy="2802636"/>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24" cstate="print"/>
                    <a:stretch>
                      <a:fillRect/>
                    </a:stretch>
                  </pic:blipFill>
                  <pic:spPr>
                    <a:xfrm>
                      <a:off x="0" y="0"/>
                      <a:ext cx="5728395" cy="2802636"/>
                    </a:xfrm>
                    <a:prstGeom prst="rect">
                      <a:avLst/>
                    </a:prstGeom>
                  </pic:spPr>
                </pic:pic>
              </a:graphicData>
            </a:graphic>
          </wp:anchor>
        </w:drawing>
      </w:r>
    </w:p>
    <w:p>
      <w:pPr>
        <w:spacing w:before="88"/>
        <w:ind w:left="26" w:right="298" w:firstLine="0"/>
        <w:jc w:val="center"/>
        <w:rPr>
          <w:sz w:val="20"/>
        </w:rPr>
      </w:pPr>
      <w:r>
        <w:rPr>
          <w:color w:val="545454"/>
          <w:sz w:val="20"/>
        </w:rPr>
        <w:t>Figure</w:t>
      </w:r>
      <w:r>
        <w:rPr>
          <w:color w:val="545454"/>
          <w:spacing w:val="-2"/>
          <w:sz w:val="20"/>
        </w:rPr>
        <w:t> </w:t>
      </w:r>
      <w:r>
        <w:rPr>
          <w:color w:val="545454"/>
          <w:sz w:val="20"/>
        </w:rPr>
        <w:t>6.7</w:t>
      </w:r>
      <w:r>
        <w:rPr>
          <w:color w:val="545454"/>
          <w:spacing w:val="-8"/>
          <w:sz w:val="20"/>
        </w:rPr>
        <w:t> </w:t>
      </w:r>
      <w:r>
        <w:rPr>
          <w:color w:val="545454"/>
          <w:sz w:val="20"/>
        </w:rPr>
        <w:t>—</w:t>
      </w:r>
      <w:r>
        <w:rPr>
          <w:color w:val="545454"/>
          <w:spacing w:val="-7"/>
          <w:sz w:val="20"/>
        </w:rPr>
        <w:t> </w:t>
      </w:r>
      <w:r>
        <w:rPr>
          <w:color w:val="545454"/>
          <w:sz w:val="20"/>
        </w:rPr>
        <w:t>Super</w:t>
      </w:r>
      <w:r>
        <w:rPr>
          <w:color w:val="545454"/>
          <w:spacing w:val="-1"/>
          <w:sz w:val="20"/>
        </w:rPr>
        <w:t> </w:t>
      </w:r>
      <w:r>
        <w:rPr>
          <w:color w:val="545454"/>
          <w:sz w:val="20"/>
        </w:rPr>
        <w:t>Admin</w:t>
      </w:r>
      <w:r>
        <w:rPr>
          <w:color w:val="545454"/>
          <w:spacing w:val="-2"/>
          <w:sz w:val="20"/>
        </w:rPr>
        <w:t> Dashboard</w:t>
      </w:r>
    </w:p>
    <w:p>
      <w:pPr>
        <w:spacing w:after="0"/>
        <w:jc w:val="center"/>
        <w:rPr>
          <w:sz w:val="20"/>
        </w:rPr>
        <w:sectPr>
          <w:pgSz w:w="11910" w:h="16840"/>
          <w:pgMar w:header="0" w:footer="690" w:top="1400" w:bottom="880" w:left="1275" w:right="992"/>
        </w:sectPr>
      </w:pPr>
    </w:p>
    <w:p>
      <w:pPr>
        <w:spacing w:line="240" w:lineRule="auto"/>
        <w:ind w:left="165" w:right="0" w:firstLine="0"/>
        <w:rPr>
          <w:sz w:val="20"/>
        </w:rPr>
      </w:pPr>
      <w:r>
        <w:rPr>
          <w:sz w:val="20"/>
        </w:rPr>
        <w:drawing>
          <wp:inline distT="0" distB="0" distL="0" distR="0">
            <wp:extent cx="5750938" cy="3157728"/>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5" cstate="print"/>
                    <a:stretch>
                      <a:fillRect/>
                    </a:stretch>
                  </pic:blipFill>
                  <pic:spPr>
                    <a:xfrm>
                      <a:off x="0" y="0"/>
                      <a:ext cx="5750938" cy="3157728"/>
                    </a:xfrm>
                    <a:prstGeom prst="rect">
                      <a:avLst/>
                    </a:prstGeom>
                  </pic:spPr>
                </pic:pic>
              </a:graphicData>
            </a:graphic>
          </wp:inline>
        </w:drawing>
      </w:r>
      <w:r>
        <w:rPr>
          <w:sz w:val="20"/>
        </w:rPr>
      </w:r>
    </w:p>
    <w:p>
      <w:pPr>
        <w:pStyle w:val="BodyText"/>
        <w:spacing w:before="1"/>
        <w:ind w:left="0"/>
        <w:jc w:val="left"/>
        <w:rPr>
          <w:sz w:val="5"/>
        </w:rPr>
      </w:pPr>
    </w:p>
    <w:p>
      <w:pPr>
        <w:spacing w:line="240" w:lineRule="auto"/>
        <w:ind w:left="165" w:right="0" w:firstLine="0"/>
        <w:rPr>
          <w:sz w:val="20"/>
        </w:rPr>
      </w:pPr>
      <w:r>
        <w:rPr>
          <w:sz w:val="20"/>
        </w:rPr>
        <w:drawing>
          <wp:inline distT="0" distB="0" distL="0" distR="0">
            <wp:extent cx="5787840" cy="3320986"/>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6" cstate="print"/>
                    <a:stretch>
                      <a:fillRect/>
                    </a:stretch>
                  </pic:blipFill>
                  <pic:spPr>
                    <a:xfrm>
                      <a:off x="0" y="0"/>
                      <a:ext cx="5787840" cy="3320986"/>
                    </a:xfrm>
                    <a:prstGeom prst="rect">
                      <a:avLst/>
                    </a:prstGeom>
                  </pic:spPr>
                </pic:pic>
              </a:graphicData>
            </a:graphic>
          </wp:inline>
        </w:drawing>
      </w:r>
      <w:r>
        <w:rPr>
          <w:sz w:val="20"/>
        </w:rPr>
      </w:r>
    </w:p>
    <w:p>
      <w:pPr>
        <w:spacing w:before="45"/>
        <w:ind w:left="20" w:right="298" w:firstLine="0"/>
        <w:jc w:val="center"/>
        <w:rPr>
          <w:i/>
          <w:sz w:val="20"/>
        </w:rPr>
      </w:pPr>
      <w:r>
        <w:rPr>
          <w:i/>
          <w:color w:val="545454"/>
          <w:sz w:val="20"/>
        </w:rPr>
        <w:t>Figure</w:t>
      </w:r>
      <w:r>
        <w:rPr>
          <w:i/>
          <w:color w:val="545454"/>
          <w:spacing w:val="-9"/>
          <w:sz w:val="20"/>
        </w:rPr>
        <w:t> </w:t>
      </w:r>
      <w:r>
        <w:rPr>
          <w:i/>
          <w:color w:val="545454"/>
          <w:sz w:val="20"/>
        </w:rPr>
        <w:t>6.8</w:t>
      </w:r>
      <w:r>
        <w:rPr>
          <w:i/>
          <w:color w:val="545454"/>
          <w:spacing w:val="-7"/>
          <w:sz w:val="20"/>
        </w:rPr>
        <w:t> </w:t>
      </w:r>
      <w:r>
        <w:rPr>
          <w:i/>
          <w:color w:val="545454"/>
          <w:sz w:val="20"/>
        </w:rPr>
        <w:t>—</w:t>
      </w:r>
      <w:r>
        <w:rPr>
          <w:i/>
          <w:color w:val="545454"/>
          <w:spacing w:val="-8"/>
          <w:sz w:val="20"/>
        </w:rPr>
        <w:t> </w:t>
      </w:r>
      <w:r>
        <w:rPr>
          <w:i/>
          <w:color w:val="545454"/>
          <w:sz w:val="20"/>
        </w:rPr>
        <w:t>Product</w:t>
      </w:r>
      <w:r>
        <w:rPr>
          <w:i/>
          <w:color w:val="545454"/>
          <w:spacing w:val="-4"/>
          <w:sz w:val="20"/>
        </w:rPr>
        <w:t> </w:t>
      </w:r>
      <w:r>
        <w:rPr>
          <w:i/>
          <w:color w:val="545454"/>
          <w:sz w:val="20"/>
        </w:rPr>
        <w:t>Register</w:t>
      </w:r>
      <w:r>
        <w:rPr>
          <w:i/>
          <w:color w:val="545454"/>
          <w:spacing w:val="-10"/>
          <w:sz w:val="20"/>
        </w:rPr>
        <w:t> </w:t>
      </w:r>
      <w:r>
        <w:rPr>
          <w:i/>
          <w:color w:val="545454"/>
          <w:sz w:val="20"/>
        </w:rPr>
        <w:t>and</w:t>
      </w:r>
      <w:r>
        <w:rPr>
          <w:i/>
          <w:color w:val="545454"/>
          <w:spacing w:val="-6"/>
          <w:sz w:val="20"/>
        </w:rPr>
        <w:t> </w:t>
      </w:r>
      <w:r>
        <w:rPr>
          <w:i/>
          <w:color w:val="545454"/>
          <w:sz w:val="20"/>
        </w:rPr>
        <w:t>ABC</w:t>
      </w:r>
      <w:r>
        <w:rPr>
          <w:i/>
          <w:color w:val="545454"/>
          <w:spacing w:val="-7"/>
          <w:sz w:val="20"/>
        </w:rPr>
        <w:t> </w:t>
      </w:r>
      <w:r>
        <w:rPr>
          <w:i/>
          <w:color w:val="545454"/>
          <w:sz w:val="20"/>
        </w:rPr>
        <w:t>Classification</w:t>
      </w:r>
      <w:r>
        <w:rPr>
          <w:i/>
          <w:color w:val="545454"/>
          <w:spacing w:val="-6"/>
          <w:sz w:val="20"/>
        </w:rPr>
        <w:t> </w:t>
      </w:r>
      <w:r>
        <w:rPr>
          <w:i/>
          <w:color w:val="545454"/>
          <w:spacing w:val="-2"/>
          <w:sz w:val="20"/>
        </w:rPr>
        <w:t>Buffer</w:t>
      </w:r>
    </w:p>
    <w:p>
      <w:pPr>
        <w:spacing w:after="0"/>
        <w:jc w:val="center"/>
        <w:rPr>
          <w:i/>
          <w:sz w:val="20"/>
        </w:rPr>
        <w:sectPr>
          <w:pgSz w:w="11910" w:h="16840"/>
          <w:pgMar w:header="0" w:footer="690" w:top="1420" w:bottom="880" w:left="1275" w:right="992"/>
        </w:sectPr>
      </w:pPr>
    </w:p>
    <w:p>
      <w:pPr>
        <w:spacing w:line="240" w:lineRule="auto"/>
        <w:ind w:left="165" w:right="0" w:firstLine="0"/>
        <w:rPr>
          <w:sz w:val="20"/>
        </w:rPr>
      </w:pPr>
      <w:r>
        <w:rPr>
          <w:sz w:val="20"/>
        </w:rPr>
        <w:drawing>
          <wp:inline distT="0" distB="0" distL="0" distR="0">
            <wp:extent cx="5787896" cy="3206877"/>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27" cstate="print"/>
                    <a:stretch>
                      <a:fillRect/>
                    </a:stretch>
                  </pic:blipFill>
                  <pic:spPr>
                    <a:xfrm>
                      <a:off x="0" y="0"/>
                      <a:ext cx="5787896" cy="3206877"/>
                    </a:xfrm>
                    <a:prstGeom prst="rect">
                      <a:avLst/>
                    </a:prstGeom>
                  </pic:spPr>
                </pic:pic>
              </a:graphicData>
            </a:graphic>
          </wp:inline>
        </w:drawing>
      </w:r>
      <w:r>
        <w:rPr>
          <w:sz w:val="20"/>
        </w:rPr>
      </w:r>
    </w:p>
    <w:p>
      <w:pPr>
        <w:spacing w:before="0"/>
        <w:ind w:left="21" w:right="298" w:firstLine="0"/>
        <w:jc w:val="center"/>
        <w:rPr>
          <w:i/>
          <w:sz w:val="20"/>
        </w:rPr>
      </w:pPr>
      <w:r>
        <w:rPr>
          <w:i/>
          <w:color w:val="545454"/>
          <w:sz w:val="20"/>
        </w:rPr>
        <w:t>Figure</w:t>
      </w:r>
      <w:r>
        <w:rPr>
          <w:i/>
          <w:color w:val="545454"/>
          <w:spacing w:val="-5"/>
          <w:sz w:val="20"/>
        </w:rPr>
        <w:t> </w:t>
      </w:r>
      <w:r>
        <w:rPr>
          <w:i/>
          <w:color w:val="545454"/>
          <w:sz w:val="20"/>
        </w:rPr>
        <w:t>6.9</w:t>
      </w:r>
      <w:r>
        <w:rPr>
          <w:i/>
          <w:color w:val="545454"/>
          <w:spacing w:val="-5"/>
          <w:sz w:val="20"/>
        </w:rPr>
        <w:t> </w:t>
      </w:r>
      <w:r>
        <w:rPr>
          <w:i/>
          <w:color w:val="545454"/>
          <w:sz w:val="20"/>
        </w:rPr>
        <w:t>—</w:t>
      </w:r>
      <w:r>
        <w:rPr>
          <w:i/>
          <w:color w:val="545454"/>
          <w:spacing w:val="-5"/>
          <w:sz w:val="20"/>
        </w:rPr>
        <w:t> </w:t>
      </w:r>
      <w:r>
        <w:rPr>
          <w:i/>
          <w:color w:val="545454"/>
          <w:sz w:val="20"/>
        </w:rPr>
        <w:t>Alerts</w:t>
      </w:r>
      <w:r>
        <w:rPr>
          <w:i/>
          <w:color w:val="545454"/>
          <w:spacing w:val="-7"/>
          <w:sz w:val="20"/>
        </w:rPr>
        <w:t> </w:t>
      </w:r>
      <w:r>
        <w:rPr>
          <w:i/>
          <w:color w:val="545454"/>
          <w:sz w:val="20"/>
        </w:rPr>
        <w:t>and</w:t>
      </w:r>
      <w:r>
        <w:rPr>
          <w:i/>
          <w:color w:val="545454"/>
          <w:spacing w:val="-2"/>
          <w:sz w:val="20"/>
        </w:rPr>
        <w:t> Notifications</w:t>
      </w:r>
    </w:p>
    <w:p>
      <w:pPr>
        <w:pStyle w:val="BodyText"/>
        <w:ind w:left="0"/>
        <w:jc w:val="left"/>
        <w:rPr>
          <w:i/>
          <w:sz w:val="20"/>
        </w:rPr>
      </w:pPr>
    </w:p>
    <w:p>
      <w:pPr>
        <w:pStyle w:val="BodyText"/>
        <w:spacing w:before="35"/>
        <w:ind w:left="0"/>
        <w:jc w:val="left"/>
        <w:rPr>
          <w:i/>
          <w:sz w:val="20"/>
        </w:rPr>
      </w:pPr>
      <w:r>
        <w:rPr>
          <w:i/>
          <w:sz w:val="20"/>
        </w:rPr>
        <w:drawing>
          <wp:anchor distT="0" distB="0" distL="0" distR="0" allowOverlap="1" layoutInCell="1" locked="0" behindDoc="1" simplePos="0" relativeHeight="487601152">
            <wp:simplePos x="0" y="0"/>
            <wp:positionH relativeFrom="page">
              <wp:posOffset>914400</wp:posOffset>
            </wp:positionH>
            <wp:positionV relativeFrom="paragraph">
              <wp:posOffset>192607</wp:posOffset>
            </wp:positionV>
            <wp:extent cx="5726329" cy="3228594"/>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8" cstate="print"/>
                    <a:stretch>
                      <a:fillRect/>
                    </a:stretch>
                  </pic:blipFill>
                  <pic:spPr>
                    <a:xfrm>
                      <a:off x="0" y="0"/>
                      <a:ext cx="5726329" cy="3228594"/>
                    </a:xfrm>
                    <a:prstGeom prst="rect">
                      <a:avLst/>
                    </a:prstGeom>
                  </pic:spPr>
                </pic:pic>
              </a:graphicData>
            </a:graphic>
          </wp:anchor>
        </w:drawing>
      </w:r>
    </w:p>
    <w:p>
      <w:pPr>
        <w:spacing w:before="22"/>
        <w:ind w:left="21" w:right="298" w:firstLine="0"/>
        <w:jc w:val="center"/>
        <w:rPr>
          <w:i/>
          <w:sz w:val="20"/>
        </w:rPr>
      </w:pPr>
      <w:r>
        <w:rPr>
          <w:i/>
          <w:color w:val="545454"/>
          <w:sz w:val="20"/>
        </w:rPr>
        <w:t>Figure</w:t>
      </w:r>
      <w:r>
        <w:rPr>
          <w:i/>
          <w:color w:val="545454"/>
          <w:spacing w:val="-9"/>
          <w:sz w:val="20"/>
        </w:rPr>
        <w:t> </w:t>
      </w:r>
      <w:r>
        <w:rPr>
          <w:i/>
          <w:color w:val="545454"/>
          <w:sz w:val="20"/>
        </w:rPr>
        <w:t>6.10</w:t>
      </w:r>
      <w:r>
        <w:rPr>
          <w:i/>
          <w:color w:val="545454"/>
          <w:spacing w:val="-5"/>
          <w:sz w:val="20"/>
        </w:rPr>
        <w:t> </w:t>
      </w:r>
      <w:r>
        <w:rPr>
          <w:i/>
          <w:color w:val="545454"/>
          <w:sz w:val="20"/>
        </w:rPr>
        <w:t>—</w:t>
      </w:r>
      <w:r>
        <w:rPr>
          <w:i/>
          <w:color w:val="545454"/>
          <w:spacing w:val="-7"/>
          <w:sz w:val="20"/>
        </w:rPr>
        <w:t> </w:t>
      </w:r>
      <w:r>
        <w:rPr>
          <w:i/>
          <w:color w:val="545454"/>
          <w:sz w:val="20"/>
        </w:rPr>
        <w:t>Role</w:t>
      </w:r>
      <w:r>
        <w:rPr>
          <w:i/>
          <w:color w:val="545454"/>
          <w:spacing w:val="-6"/>
          <w:sz w:val="20"/>
        </w:rPr>
        <w:t> </w:t>
      </w:r>
      <w:r>
        <w:rPr>
          <w:i/>
          <w:color w:val="545454"/>
          <w:sz w:val="20"/>
        </w:rPr>
        <w:t>and</w:t>
      </w:r>
      <w:r>
        <w:rPr>
          <w:i/>
          <w:color w:val="545454"/>
          <w:spacing w:val="-5"/>
          <w:sz w:val="20"/>
        </w:rPr>
        <w:t> </w:t>
      </w:r>
      <w:r>
        <w:rPr>
          <w:i/>
          <w:color w:val="545454"/>
          <w:sz w:val="20"/>
        </w:rPr>
        <w:t>Permission</w:t>
      </w:r>
      <w:r>
        <w:rPr>
          <w:i/>
          <w:color w:val="545454"/>
          <w:spacing w:val="-4"/>
          <w:sz w:val="20"/>
        </w:rPr>
        <w:t> </w:t>
      </w:r>
      <w:r>
        <w:rPr>
          <w:i/>
          <w:color w:val="545454"/>
          <w:spacing w:val="-2"/>
          <w:sz w:val="20"/>
        </w:rPr>
        <w:t>Editor</w:t>
      </w:r>
    </w:p>
    <w:p>
      <w:pPr>
        <w:pStyle w:val="BodyText"/>
        <w:spacing w:before="11"/>
        <w:ind w:left="0"/>
        <w:jc w:val="left"/>
        <w:rPr>
          <w:i/>
          <w:sz w:val="20"/>
        </w:rPr>
      </w:pPr>
    </w:p>
    <w:p>
      <w:pPr>
        <w:pStyle w:val="Heading2"/>
        <w:numPr>
          <w:ilvl w:val="1"/>
          <w:numId w:val="2"/>
        </w:numPr>
        <w:tabs>
          <w:tab w:pos="685" w:val="left" w:leader="none"/>
        </w:tabs>
        <w:spacing w:line="240" w:lineRule="auto" w:before="0" w:after="0"/>
        <w:ind w:left="685" w:right="0" w:hanging="520"/>
        <w:jc w:val="left"/>
      </w:pPr>
      <w:bookmarkStart w:name="6.15 Running the Application" w:id="139"/>
      <w:bookmarkEnd w:id="139"/>
      <w:r>
        <w:rPr>
          <w:b w:val="0"/>
        </w:rPr>
      </w:r>
      <w:bookmarkStart w:name="_bookmark64" w:id="140"/>
      <w:bookmarkEnd w:id="140"/>
      <w:r>
        <w:rPr>
          <w:b w:val="0"/>
        </w:rPr>
      </w:r>
      <w:r>
        <w:rPr>
          <w:color w:val="2E5395"/>
        </w:rPr>
        <w:t>Running</w:t>
      </w:r>
      <w:r>
        <w:rPr>
          <w:color w:val="2E5395"/>
          <w:spacing w:val="-9"/>
        </w:rPr>
        <w:t> </w:t>
      </w:r>
      <w:r>
        <w:rPr>
          <w:color w:val="2E5395"/>
        </w:rPr>
        <w:t>the</w:t>
      </w:r>
      <w:r>
        <w:rPr>
          <w:color w:val="2E5395"/>
          <w:spacing w:val="-12"/>
        </w:rPr>
        <w:t> </w:t>
      </w:r>
      <w:r>
        <w:rPr>
          <w:color w:val="2E5395"/>
          <w:spacing w:val="-2"/>
        </w:rPr>
        <w:t>Application</w:t>
      </w:r>
    </w:p>
    <w:p>
      <w:pPr>
        <w:pStyle w:val="BodyText"/>
        <w:spacing w:line="300" w:lineRule="auto" w:before="124"/>
        <w:jc w:val="left"/>
      </w:pPr>
      <w:r>
        <w:rPr/>
        <w:t>Prerequisites: Python 3.11+, Node 20+, PostgreSQL 16+, and Redis 7+ if running background tasks</w:t>
      </w:r>
      <w:r>
        <w:rPr>
          <w:spacing w:val="80"/>
        </w:rPr>
        <w:t> </w:t>
      </w:r>
      <w:r>
        <w:rPr/>
        <w:t>asynchronously rather than in eager mode.</w:t>
      </w:r>
    </w:p>
    <w:p>
      <w:pPr>
        <w:pStyle w:val="BodyText"/>
        <w:spacing w:before="11"/>
        <w:ind w:left="0"/>
        <w:jc w:val="left"/>
        <w:rPr>
          <w:sz w:val="10"/>
        </w:rPr>
      </w:pPr>
      <w:r>
        <w:rPr>
          <w:sz w:val="10"/>
        </w:rPr>
        <mc:AlternateContent>
          <mc:Choice Requires="wps">
            <w:drawing>
              <wp:anchor distT="0" distB="0" distL="0" distR="0" allowOverlap="1" layoutInCell="1" locked="0" behindDoc="1" simplePos="0" relativeHeight="487601664">
                <wp:simplePos x="0" y="0"/>
                <wp:positionH relativeFrom="page">
                  <wp:posOffset>917752</wp:posOffset>
                </wp:positionH>
                <wp:positionV relativeFrom="paragraph">
                  <wp:posOffset>102914</wp:posOffset>
                </wp:positionV>
                <wp:extent cx="5940425" cy="68961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5940425" cy="689610"/>
                        </a:xfrm>
                        <a:prstGeom prst="rect">
                          <a:avLst/>
                        </a:prstGeom>
                        <a:solidFill>
                          <a:srgbClr val="F7F7F7"/>
                        </a:solidFill>
                        <a:ln w="6095">
                          <a:solidFill>
                            <a:srgbClr val="CCCCCC"/>
                          </a:solidFill>
                          <a:prstDash val="solid"/>
                        </a:ln>
                      </wps:spPr>
                      <wps:txbx>
                        <w:txbxContent>
                          <w:p>
                            <w:pPr>
                              <w:spacing w:before="137"/>
                              <w:ind w:left="177" w:right="0" w:firstLine="0"/>
                              <w:jc w:val="left"/>
                              <w:rPr>
                                <w:rFonts w:ascii="Consolas"/>
                                <w:color w:val="000000"/>
                                <w:sz w:val="17"/>
                              </w:rPr>
                            </w:pPr>
                            <w:r>
                              <w:rPr>
                                <w:rFonts w:ascii="Consolas"/>
                                <w:color w:val="000000"/>
                                <w:sz w:val="17"/>
                              </w:rPr>
                              <w:t>#</w:t>
                            </w:r>
                            <w:r>
                              <w:rPr>
                                <w:rFonts w:ascii="Consolas"/>
                                <w:color w:val="000000"/>
                                <w:spacing w:val="-6"/>
                                <w:sz w:val="17"/>
                              </w:rPr>
                              <w:t> </w:t>
                            </w:r>
                            <w:r>
                              <w:rPr>
                                <w:rFonts w:ascii="Consolas"/>
                                <w:color w:val="000000"/>
                                <w:spacing w:val="-2"/>
                                <w:sz w:val="17"/>
                              </w:rPr>
                              <w:t>Backend</w:t>
                            </w:r>
                          </w:p>
                          <w:p>
                            <w:pPr>
                              <w:spacing w:line="198" w:lineRule="exact" w:before="2"/>
                              <w:ind w:left="177" w:right="0" w:firstLine="0"/>
                              <w:jc w:val="left"/>
                              <w:rPr>
                                <w:rFonts w:ascii="Consolas"/>
                                <w:color w:val="000000"/>
                                <w:sz w:val="17"/>
                              </w:rPr>
                            </w:pPr>
                            <w:r>
                              <w:rPr>
                                <w:rFonts w:ascii="Consolas"/>
                                <w:color w:val="000000"/>
                                <w:sz w:val="17"/>
                              </w:rPr>
                              <w:t>cd</w:t>
                            </w:r>
                            <w:r>
                              <w:rPr>
                                <w:rFonts w:ascii="Consolas"/>
                                <w:color w:val="000000"/>
                                <w:spacing w:val="-5"/>
                                <w:sz w:val="17"/>
                              </w:rPr>
                              <w:t> </w:t>
                            </w:r>
                            <w:r>
                              <w:rPr>
                                <w:rFonts w:ascii="Consolas"/>
                                <w:color w:val="000000"/>
                                <w:spacing w:val="-2"/>
                                <w:sz w:val="17"/>
                              </w:rPr>
                              <w:t>Code/Backend</w:t>
                            </w:r>
                          </w:p>
                          <w:p>
                            <w:pPr>
                              <w:spacing w:line="242" w:lineRule="auto" w:before="0"/>
                              <w:ind w:left="177" w:right="4573" w:firstLine="0"/>
                              <w:jc w:val="left"/>
                              <w:rPr>
                                <w:rFonts w:ascii="Consolas"/>
                                <w:color w:val="000000"/>
                                <w:sz w:val="17"/>
                              </w:rPr>
                            </w:pPr>
                            <w:r>
                              <w:rPr>
                                <w:rFonts w:ascii="Consolas"/>
                                <w:color w:val="000000"/>
                                <w:sz w:val="17"/>
                              </w:rPr>
                              <w:t>python</w:t>
                            </w:r>
                            <w:r>
                              <w:rPr>
                                <w:rFonts w:ascii="Consolas"/>
                                <w:color w:val="000000"/>
                                <w:spacing w:val="-7"/>
                                <w:sz w:val="17"/>
                              </w:rPr>
                              <w:t> </w:t>
                            </w:r>
                            <w:r>
                              <w:rPr>
                                <w:rFonts w:ascii="Consolas"/>
                                <w:color w:val="000000"/>
                                <w:sz w:val="17"/>
                              </w:rPr>
                              <w:t>-m</w:t>
                            </w:r>
                            <w:r>
                              <w:rPr>
                                <w:rFonts w:ascii="Consolas"/>
                                <w:color w:val="000000"/>
                                <w:spacing w:val="-7"/>
                                <w:sz w:val="17"/>
                              </w:rPr>
                              <w:t> </w:t>
                            </w:r>
                            <w:r>
                              <w:rPr>
                                <w:rFonts w:ascii="Consolas"/>
                                <w:color w:val="000000"/>
                                <w:sz w:val="17"/>
                              </w:rPr>
                              <w:t>venv</w:t>
                            </w:r>
                            <w:r>
                              <w:rPr>
                                <w:rFonts w:ascii="Consolas"/>
                                <w:color w:val="000000"/>
                                <w:spacing w:val="-7"/>
                                <w:sz w:val="17"/>
                              </w:rPr>
                              <w:t> </w:t>
                            </w:r>
                            <w:r>
                              <w:rPr>
                                <w:rFonts w:ascii="Consolas"/>
                                <w:color w:val="000000"/>
                                <w:sz w:val="17"/>
                              </w:rPr>
                              <w:t>.venv</w:t>
                            </w:r>
                            <w:r>
                              <w:rPr>
                                <w:rFonts w:ascii="Consolas"/>
                                <w:color w:val="000000"/>
                                <w:spacing w:val="-7"/>
                                <w:sz w:val="17"/>
                              </w:rPr>
                              <w:t> </w:t>
                            </w:r>
                            <w:r>
                              <w:rPr>
                                <w:rFonts w:ascii="Consolas"/>
                                <w:color w:val="000000"/>
                                <w:sz w:val="17"/>
                              </w:rPr>
                              <w:t>&amp;&amp;</w:t>
                            </w:r>
                            <w:r>
                              <w:rPr>
                                <w:rFonts w:ascii="Consolas"/>
                                <w:color w:val="000000"/>
                                <w:spacing w:val="-7"/>
                                <w:sz w:val="17"/>
                              </w:rPr>
                              <w:t> </w:t>
                            </w:r>
                            <w:r>
                              <w:rPr>
                                <w:rFonts w:ascii="Consolas"/>
                                <w:color w:val="000000"/>
                                <w:sz w:val="17"/>
                              </w:rPr>
                              <w:t>source</w:t>
                            </w:r>
                            <w:r>
                              <w:rPr>
                                <w:rFonts w:ascii="Consolas"/>
                                <w:color w:val="000000"/>
                                <w:spacing w:val="-7"/>
                                <w:sz w:val="17"/>
                              </w:rPr>
                              <w:t> </w:t>
                            </w:r>
                            <w:r>
                              <w:rPr>
                                <w:rFonts w:ascii="Consolas"/>
                                <w:color w:val="000000"/>
                                <w:sz w:val="17"/>
                              </w:rPr>
                              <w:t>.venv/bin/activate pip install -r requirements.txt</w:t>
                            </w:r>
                          </w:p>
                        </w:txbxContent>
                      </wps:txbx>
                      <wps:bodyPr wrap="square" lIns="0" tIns="0" rIns="0" bIns="0" rtlCol="0">
                        <a:noAutofit/>
                      </wps:bodyPr>
                    </wps:wsp>
                  </a:graphicData>
                </a:graphic>
              </wp:anchor>
            </w:drawing>
          </mc:Choice>
          <mc:Fallback>
            <w:pict>
              <v:shape style="position:absolute;margin-left:72.264pt;margin-top:8.103516pt;width:467.75pt;height:54.3pt;mso-position-horizontal-relative:page;mso-position-vertical-relative:paragraph;z-index:-15714816;mso-wrap-distance-left:0;mso-wrap-distance-right:0" type="#_x0000_t202" id="docshape67" filled="true" fillcolor="#f7f7f7" stroked="true" strokeweight=".47998pt" strokecolor="#cccccc">
                <v:textbox inset="0,0,0,0">
                  <w:txbxContent>
                    <w:p>
                      <w:pPr>
                        <w:spacing w:before="137"/>
                        <w:ind w:left="177" w:right="0" w:firstLine="0"/>
                        <w:jc w:val="left"/>
                        <w:rPr>
                          <w:rFonts w:ascii="Consolas"/>
                          <w:color w:val="000000"/>
                          <w:sz w:val="17"/>
                        </w:rPr>
                      </w:pPr>
                      <w:r>
                        <w:rPr>
                          <w:rFonts w:ascii="Consolas"/>
                          <w:color w:val="000000"/>
                          <w:sz w:val="17"/>
                        </w:rPr>
                        <w:t>#</w:t>
                      </w:r>
                      <w:r>
                        <w:rPr>
                          <w:rFonts w:ascii="Consolas"/>
                          <w:color w:val="000000"/>
                          <w:spacing w:val="-6"/>
                          <w:sz w:val="17"/>
                        </w:rPr>
                        <w:t> </w:t>
                      </w:r>
                      <w:r>
                        <w:rPr>
                          <w:rFonts w:ascii="Consolas"/>
                          <w:color w:val="000000"/>
                          <w:spacing w:val="-2"/>
                          <w:sz w:val="17"/>
                        </w:rPr>
                        <w:t>Backend</w:t>
                      </w:r>
                    </w:p>
                    <w:p>
                      <w:pPr>
                        <w:spacing w:line="198" w:lineRule="exact" w:before="2"/>
                        <w:ind w:left="177" w:right="0" w:firstLine="0"/>
                        <w:jc w:val="left"/>
                        <w:rPr>
                          <w:rFonts w:ascii="Consolas"/>
                          <w:color w:val="000000"/>
                          <w:sz w:val="17"/>
                        </w:rPr>
                      </w:pPr>
                      <w:r>
                        <w:rPr>
                          <w:rFonts w:ascii="Consolas"/>
                          <w:color w:val="000000"/>
                          <w:sz w:val="17"/>
                        </w:rPr>
                        <w:t>cd</w:t>
                      </w:r>
                      <w:r>
                        <w:rPr>
                          <w:rFonts w:ascii="Consolas"/>
                          <w:color w:val="000000"/>
                          <w:spacing w:val="-5"/>
                          <w:sz w:val="17"/>
                        </w:rPr>
                        <w:t> </w:t>
                      </w:r>
                      <w:r>
                        <w:rPr>
                          <w:rFonts w:ascii="Consolas"/>
                          <w:color w:val="000000"/>
                          <w:spacing w:val="-2"/>
                          <w:sz w:val="17"/>
                        </w:rPr>
                        <w:t>Code/Backend</w:t>
                      </w:r>
                    </w:p>
                    <w:p>
                      <w:pPr>
                        <w:spacing w:line="242" w:lineRule="auto" w:before="0"/>
                        <w:ind w:left="177" w:right="4573" w:firstLine="0"/>
                        <w:jc w:val="left"/>
                        <w:rPr>
                          <w:rFonts w:ascii="Consolas"/>
                          <w:color w:val="000000"/>
                          <w:sz w:val="17"/>
                        </w:rPr>
                      </w:pPr>
                      <w:r>
                        <w:rPr>
                          <w:rFonts w:ascii="Consolas"/>
                          <w:color w:val="000000"/>
                          <w:sz w:val="17"/>
                        </w:rPr>
                        <w:t>python</w:t>
                      </w:r>
                      <w:r>
                        <w:rPr>
                          <w:rFonts w:ascii="Consolas"/>
                          <w:color w:val="000000"/>
                          <w:spacing w:val="-7"/>
                          <w:sz w:val="17"/>
                        </w:rPr>
                        <w:t> </w:t>
                      </w:r>
                      <w:r>
                        <w:rPr>
                          <w:rFonts w:ascii="Consolas"/>
                          <w:color w:val="000000"/>
                          <w:sz w:val="17"/>
                        </w:rPr>
                        <w:t>-m</w:t>
                      </w:r>
                      <w:r>
                        <w:rPr>
                          <w:rFonts w:ascii="Consolas"/>
                          <w:color w:val="000000"/>
                          <w:spacing w:val="-7"/>
                          <w:sz w:val="17"/>
                        </w:rPr>
                        <w:t> </w:t>
                      </w:r>
                      <w:r>
                        <w:rPr>
                          <w:rFonts w:ascii="Consolas"/>
                          <w:color w:val="000000"/>
                          <w:sz w:val="17"/>
                        </w:rPr>
                        <w:t>venv</w:t>
                      </w:r>
                      <w:r>
                        <w:rPr>
                          <w:rFonts w:ascii="Consolas"/>
                          <w:color w:val="000000"/>
                          <w:spacing w:val="-7"/>
                          <w:sz w:val="17"/>
                        </w:rPr>
                        <w:t> </w:t>
                      </w:r>
                      <w:r>
                        <w:rPr>
                          <w:rFonts w:ascii="Consolas"/>
                          <w:color w:val="000000"/>
                          <w:sz w:val="17"/>
                        </w:rPr>
                        <w:t>.venv</w:t>
                      </w:r>
                      <w:r>
                        <w:rPr>
                          <w:rFonts w:ascii="Consolas"/>
                          <w:color w:val="000000"/>
                          <w:spacing w:val="-7"/>
                          <w:sz w:val="17"/>
                        </w:rPr>
                        <w:t> </w:t>
                      </w:r>
                      <w:r>
                        <w:rPr>
                          <w:rFonts w:ascii="Consolas"/>
                          <w:color w:val="000000"/>
                          <w:sz w:val="17"/>
                        </w:rPr>
                        <w:t>&amp;&amp;</w:t>
                      </w:r>
                      <w:r>
                        <w:rPr>
                          <w:rFonts w:ascii="Consolas"/>
                          <w:color w:val="000000"/>
                          <w:spacing w:val="-7"/>
                          <w:sz w:val="17"/>
                        </w:rPr>
                        <w:t> </w:t>
                      </w:r>
                      <w:r>
                        <w:rPr>
                          <w:rFonts w:ascii="Consolas"/>
                          <w:color w:val="000000"/>
                          <w:sz w:val="17"/>
                        </w:rPr>
                        <w:t>source</w:t>
                      </w:r>
                      <w:r>
                        <w:rPr>
                          <w:rFonts w:ascii="Consolas"/>
                          <w:color w:val="000000"/>
                          <w:spacing w:val="-7"/>
                          <w:sz w:val="17"/>
                        </w:rPr>
                        <w:t> </w:t>
                      </w:r>
                      <w:r>
                        <w:rPr>
                          <w:rFonts w:ascii="Consolas"/>
                          <w:color w:val="000000"/>
                          <w:sz w:val="17"/>
                        </w:rPr>
                        <w:t>.venv/bin/activate pip install -r requirements.txt</w:t>
                      </w:r>
                    </w:p>
                  </w:txbxContent>
                </v:textbox>
                <v:fill type="solid"/>
                <v:stroke dashstyle="solid"/>
                <w10:wrap type="topAndBottom"/>
              </v:shape>
            </w:pict>
          </mc:Fallback>
        </mc:AlternateContent>
      </w:r>
    </w:p>
    <w:p>
      <w:pPr>
        <w:pStyle w:val="BodyText"/>
        <w:spacing w:after="0"/>
        <w:jc w:val="left"/>
        <w:rPr>
          <w:sz w:val="10"/>
        </w:rPr>
        <w:sectPr>
          <w:pgSz w:w="11910" w:h="16840"/>
          <w:pgMar w:header="0" w:footer="690" w:top="1420" w:bottom="880" w:left="1275" w:right="992"/>
        </w:sectPr>
      </w:pPr>
    </w:p>
    <w:p>
      <w:pPr>
        <w:spacing w:line="240" w:lineRule="auto"/>
        <w:ind w:left="165" w:right="0" w:firstLine="0"/>
        <w:rPr>
          <w:sz w:val="20"/>
        </w:rPr>
      </w:pPr>
      <w:r>
        <w:rPr>
          <w:sz w:val="20"/>
        </w:rPr>
        <mc:AlternateContent>
          <mc:Choice Requires="wps">
            <w:drawing>
              <wp:inline distT="0" distB="0" distL="0" distR="0">
                <wp:extent cx="5940425" cy="2167890"/>
                <wp:effectExtent l="9525" t="0" r="0" b="3810"/>
                <wp:docPr id="90" name="Textbox 90"/>
                <wp:cNvGraphicFramePr>
                  <a:graphicFrameLocks/>
                </wp:cNvGraphicFramePr>
                <a:graphic>
                  <a:graphicData uri="http://schemas.microsoft.com/office/word/2010/wordprocessingShape">
                    <wps:wsp>
                      <wps:cNvPr id="90" name="Textbox 90"/>
                      <wps:cNvSpPr txBox="1"/>
                      <wps:spPr>
                        <a:xfrm>
                          <a:off x="0" y="0"/>
                          <a:ext cx="5940425" cy="2167890"/>
                        </a:xfrm>
                        <a:prstGeom prst="rect">
                          <a:avLst/>
                        </a:prstGeom>
                        <a:solidFill>
                          <a:srgbClr val="F7F7F7"/>
                        </a:solidFill>
                        <a:ln w="6095">
                          <a:solidFill>
                            <a:srgbClr val="CCCCCC"/>
                          </a:solidFill>
                          <a:prstDash val="solid"/>
                        </a:ln>
                      </wps:spPr>
                      <wps:txbx>
                        <w:txbxContent>
                          <w:p>
                            <w:pPr>
                              <w:tabs>
                                <w:tab w:pos="2790" w:val="left" w:leader="none"/>
                              </w:tabs>
                              <w:spacing w:line="242" w:lineRule="auto" w:before="136"/>
                              <w:ind w:left="177" w:right="2263" w:firstLine="0"/>
                              <w:jc w:val="left"/>
                              <w:rPr>
                                <w:rFonts w:ascii="Consolas"/>
                                <w:color w:val="000000"/>
                                <w:sz w:val="17"/>
                              </w:rPr>
                            </w:pPr>
                            <w:r>
                              <w:rPr>
                                <w:rFonts w:ascii="Consolas"/>
                                <w:color w:val="000000"/>
                                <w:sz w:val="17"/>
                              </w:rPr>
                              <w:t>cp .env.example .env</w:t>
                              <w:tab/>
                              <w:t>#</w:t>
                            </w:r>
                            <w:r>
                              <w:rPr>
                                <w:rFonts w:ascii="Consolas"/>
                                <w:color w:val="000000"/>
                                <w:spacing w:val="-10"/>
                                <w:sz w:val="17"/>
                              </w:rPr>
                              <w:t> </w:t>
                            </w:r>
                            <w:r>
                              <w:rPr>
                                <w:rFonts w:ascii="Consolas"/>
                                <w:color w:val="000000"/>
                                <w:sz w:val="17"/>
                              </w:rPr>
                              <w:t>then</w:t>
                            </w:r>
                            <w:r>
                              <w:rPr>
                                <w:rFonts w:ascii="Consolas"/>
                                <w:color w:val="000000"/>
                                <w:spacing w:val="-10"/>
                                <w:sz w:val="17"/>
                              </w:rPr>
                              <w:t> </w:t>
                            </w:r>
                            <w:r>
                              <w:rPr>
                                <w:rFonts w:ascii="Consolas"/>
                                <w:color w:val="000000"/>
                                <w:sz w:val="17"/>
                              </w:rPr>
                              <w:t>edit</w:t>
                            </w:r>
                            <w:r>
                              <w:rPr>
                                <w:rFonts w:ascii="Consolas"/>
                                <w:color w:val="000000"/>
                                <w:spacing w:val="-10"/>
                                <w:sz w:val="17"/>
                              </w:rPr>
                              <w:t> </w:t>
                            </w:r>
                            <w:r>
                              <w:rPr>
                                <w:rFonts w:ascii="Consolas"/>
                                <w:color w:val="000000"/>
                                <w:sz w:val="17"/>
                              </w:rPr>
                              <w:t>DATABASE_URL</w:t>
                            </w:r>
                            <w:r>
                              <w:rPr>
                                <w:rFonts w:ascii="Consolas"/>
                                <w:color w:val="000000"/>
                                <w:spacing w:val="-10"/>
                                <w:sz w:val="17"/>
                              </w:rPr>
                              <w:t> </w:t>
                            </w:r>
                            <w:r>
                              <w:rPr>
                                <w:rFonts w:ascii="Consolas"/>
                                <w:color w:val="000000"/>
                                <w:sz w:val="17"/>
                              </w:rPr>
                              <w:t>and</w:t>
                            </w:r>
                            <w:r>
                              <w:rPr>
                                <w:rFonts w:ascii="Consolas"/>
                                <w:color w:val="000000"/>
                                <w:spacing w:val="-10"/>
                                <w:sz w:val="17"/>
                              </w:rPr>
                              <w:t> </w:t>
                            </w:r>
                            <w:r>
                              <w:rPr>
                                <w:rFonts w:ascii="Consolas"/>
                                <w:color w:val="000000"/>
                                <w:sz w:val="17"/>
                              </w:rPr>
                              <w:t>DJANGO_SECRET_KEY python manage.py migrate</w:t>
                            </w:r>
                          </w:p>
                          <w:p>
                            <w:pPr>
                              <w:spacing w:line="242" w:lineRule="auto" w:before="0"/>
                              <w:ind w:left="177" w:right="6104" w:firstLine="0"/>
                              <w:jc w:val="left"/>
                              <w:rPr>
                                <w:rFonts w:ascii="Consolas"/>
                                <w:color w:val="000000"/>
                                <w:sz w:val="17"/>
                              </w:rPr>
                            </w:pPr>
                            <w:r>
                              <w:rPr>
                                <w:rFonts w:ascii="Consolas"/>
                                <w:color w:val="000000"/>
                                <w:sz w:val="17"/>
                              </w:rPr>
                              <w:t>python</w:t>
                            </w:r>
                            <w:r>
                              <w:rPr>
                                <w:rFonts w:ascii="Consolas"/>
                                <w:color w:val="000000"/>
                                <w:spacing w:val="-21"/>
                                <w:sz w:val="17"/>
                              </w:rPr>
                              <w:t> </w:t>
                            </w:r>
                            <w:r>
                              <w:rPr>
                                <w:rFonts w:ascii="Consolas"/>
                                <w:color w:val="000000"/>
                                <w:sz w:val="17"/>
                              </w:rPr>
                              <w:t>manage.py</w:t>
                            </w:r>
                            <w:r>
                              <w:rPr>
                                <w:rFonts w:ascii="Consolas"/>
                                <w:color w:val="000000"/>
                                <w:spacing w:val="-24"/>
                                <w:sz w:val="17"/>
                              </w:rPr>
                              <w:t> </w:t>
                            </w:r>
                            <w:r>
                              <w:rPr>
                                <w:rFonts w:ascii="Consolas"/>
                                <w:color w:val="000000"/>
                                <w:sz w:val="17"/>
                              </w:rPr>
                              <w:t>createsuperuser python manage.py runserver</w:t>
                            </w:r>
                          </w:p>
                          <w:p>
                            <w:pPr>
                              <w:pStyle w:val="BodyText"/>
                              <w:spacing w:before="63"/>
                              <w:ind w:left="0"/>
                              <w:jc w:val="left"/>
                              <w:rPr>
                                <w:rFonts w:ascii="Consolas"/>
                                <w:color w:val="000000"/>
                                <w:sz w:val="17"/>
                              </w:rPr>
                            </w:pPr>
                          </w:p>
                          <w:p>
                            <w:pPr>
                              <w:spacing w:line="240" w:lineRule="auto" w:before="0"/>
                              <w:ind w:left="177" w:right="2722" w:firstLine="0"/>
                              <w:jc w:val="left"/>
                              <w:rPr>
                                <w:rFonts w:ascii="Consolas" w:hAnsi="Consolas"/>
                                <w:color w:val="000000"/>
                                <w:sz w:val="17"/>
                              </w:rPr>
                            </w:pPr>
                            <w:r>
                              <w:rPr>
                                <w:rFonts w:ascii="Consolas" w:hAnsi="Consolas"/>
                                <w:color w:val="000000"/>
                                <w:sz w:val="17"/>
                              </w:rPr>
                              <w:t>#</w:t>
                            </w:r>
                            <w:r>
                              <w:rPr>
                                <w:rFonts w:ascii="Consolas" w:hAnsi="Consolas"/>
                                <w:color w:val="000000"/>
                                <w:spacing w:val="-12"/>
                                <w:sz w:val="17"/>
                              </w:rPr>
                              <w:t> </w:t>
                            </w:r>
                            <w:r>
                              <w:rPr>
                                <w:rFonts w:ascii="Consolas" w:hAnsi="Consolas"/>
                                <w:color w:val="000000"/>
                                <w:sz w:val="17"/>
                              </w:rPr>
                              <w:t>Background</w:t>
                            </w:r>
                            <w:r>
                              <w:rPr>
                                <w:rFonts w:ascii="Consolas" w:hAnsi="Consolas"/>
                                <w:color w:val="000000"/>
                                <w:spacing w:val="-8"/>
                                <w:sz w:val="17"/>
                              </w:rPr>
                              <w:t> </w:t>
                            </w:r>
                            <w:r>
                              <w:rPr>
                                <w:rFonts w:ascii="Consolas" w:hAnsi="Consolas"/>
                                <w:color w:val="000000"/>
                                <w:sz w:val="17"/>
                              </w:rPr>
                              <w:t>worker</w:t>
                            </w:r>
                            <w:r>
                              <w:rPr>
                                <w:rFonts w:ascii="Consolas" w:hAnsi="Consolas"/>
                                <w:color w:val="000000"/>
                                <w:spacing w:val="-8"/>
                                <w:sz w:val="17"/>
                              </w:rPr>
                              <w:t> </w:t>
                            </w:r>
                            <w:r>
                              <w:rPr>
                                <w:rFonts w:ascii="Consolas" w:hAnsi="Consolas"/>
                                <w:color w:val="000000"/>
                                <w:sz w:val="17"/>
                              </w:rPr>
                              <w:t>(optional</w:t>
                            </w:r>
                            <w:r>
                              <w:rPr>
                                <w:rFonts w:ascii="Consolas" w:hAnsi="Consolas"/>
                                <w:color w:val="000000"/>
                                <w:spacing w:val="-8"/>
                                <w:sz w:val="17"/>
                              </w:rPr>
                              <w:t> </w:t>
                            </w:r>
                            <w:r>
                              <w:rPr>
                                <w:rFonts w:ascii="Consolas" w:hAnsi="Consolas"/>
                                <w:color w:val="000000"/>
                                <w:sz w:val="17"/>
                              </w:rPr>
                              <w:t>locally</w:t>
                            </w:r>
                            <w:r>
                              <w:rPr>
                                <w:rFonts w:ascii="Consolas" w:hAnsi="Consolas"/>
                                <w:color w:val="000000"/>
                                <w:spacing w:val="-3"/>
                                <w:sz w:val="17"/>
                              </w:rPr>
                              <w:t> </w:t>
                            </w:r>
                            <w:r>
                              <w:rPr>
                                <w:rFonts w:ascii="Consolas" w:hAnsi="Consolas"/>
                                <w:color w:val="000000"/>
                                <w:sz w:val="17"/>
                              </w:rPr>
                              <w:t>—</w:t>
                            </w:r>
                            <w:r>
                              <w:rPr>
                                <w:rFonts w:ascii="Consolas" w:hAnsi="Consolas"/>
                                <w:color w:val="000000"/>
                                <w:spacing w:val="-8"/>
                                <w:sz w:val="17"/>
                              </w:rPr>
                              <w:t> </w:t>
                            </w:r>
                            <w:r>
                              <w:rPr>
                                <w:rFonts w:ascii="Consolas" w:hAnsi="Consolas"/>
                                <w:color w:val="000000"/>
                                <w:sz w:val="17"/>
                              </w:rPr>
                              <w:t>CELERY_TASK_ALWAYS_EAGER=True # in .env runs tasks synchronously and needs no worker process) celery -A config worker -l info</w:t>
                            </w:r>
                          </w:p>
                          <w:p>
                            <w:pPr>
                              <w:spacing w:line="197" w:lineRule="exact" w:before="0"/>
                              <w:ind w:left="177" w:right="0" w:firstLine="0"/>
                              <w:jc w:val="left"/>
                              <w:rPr>
                                <w:rFonts w:ascii="Consolas"/>
                                <w:color w:val="000000"/>
                                <w:sz w:val="17"/>
                              </w:rPr>
                            </w:pPr>
                            <w:r>
                              <w:rPr>
                                <w:rFonts w:ascii="Consolas"/>
                                <w:color w:val="000000"/>
                                <w:sz w:val="17"/>
                              </w:rPr>
                              <w:t>celery</w:t>
                            </w:r>
                            <w:r>
                              <w:rPr>
                                <w:rFonts w:ascii="Consolas"/>
                                <w:color w:val="000000"/>
                                <w:spacing w:val="-5"/>
                                <w:sz w:val="17"/>
                              </w:rPr>
                              <w:t> </w:t>
                            </w:r>
                            <w:r>
                              <w:rPr>
                                <w:rFonts w:ascii="Consolas"/>
                                <w:color w:val="000000"/>
                                <w:sz w:val="17"/>
                              </w:rPr>
                              <w:t>-A</w:t>
                            </w:r>
                            <w:r>
                              <w:rPr>
                                <w:rFonts w:ascii="Consolas"/>
                                <w:color w:val="000000"/>
                                <w:spacing w:val="-4"/>
                                <w:sz w:val="17"/>
                              </w:rPr>
                              <w:t> </w:t>
                            </w:r>
                            <w:r>
                              <w:rPr>
                                <w:rFonts w:ascii="Consolas"/>
                                <w:color w:val="000000"/>
                                <w:sz w:val="17"/>
                              </w:rPr>
                              <w:t>config</w:t>
                            </w:r>
                            <w:r>
                              <w:rPr>
                                <w:rFonts w:ascii="Consolas"/>
                                <w:color w:val="000000"/>
                                <w:spacing w:val="-10"/>
                                <w:sz w:val="17"/>
                              </w:rPr>
                              <w:t> </w:t>
                            </w:r>
                            <w:r>
                              <w:rPr>
                                <w:rFonts w:ascii="Consolas"/>
                                <w:color w:val="000000"/>
                                <w:sz w:val="17"/>
                              </w:rPr>
                              <w:t>beat</w:t>
                            </w:r>
                            <w:r>
                              <w:rPr>
                                <w:rFonts w:ascii="Consolas"/>
                                <w:color w:val="000000"/>
                                <w:spacing w:val="-3"/>
                                <w:sz w:val="17"/>
                              </w:rPr>
                              <w:t> </w:t>
                            </w:r>
                            <w:r>
                              <w:rPr>
                                <w:rFonts w:ascii="Consolas"/>
                                <w:color w:val="000000"/>
                                <w:sz w:val="17"/>
                              </w:rPr>
                              <w:t>-l</w:t>
                            </w:r>
                            <w:r>
                              <w:rPr>
                                <w:rFonts w:ascii="Consolas"/>
                                <w:color w:val="000000"/>
                                <w:spacing w:val="-5"/>
                                <w:sz w:val="17"/>
                              </w:rPr>
                              <w:t> </w:t>
                            </w:r>
                            <w:r>
                              <w:rPr>
                                <w:rFonts w:ascii="Consolas"/>
                                <w:color w:val="000000"/>
                                <w:sz w:val="17"/>
                              </w:rPr>
                              <w:t>info</w:t>
                            </w:r>
                            <w:r>
                              <w:rPr>
                                <w:rFonts w:ascii="Consolas"/>
                                <w:color w:val="000000"/>
                                <w:spacing w:val="-4"/>
                                <w:sz w:val="17"/>
                              </w:rPr>
                              <w:t> </w:t>
                            </w:r>
                            <w:r>
                              <w:rPr>
                                <w:rFonts w:ascii="Consolas"/>
                                <w:color w:val="000000"/>
                                <w:sz w:val="17"/>
                              </w:rPr>
                              <w:t>-S</w:t>
                            </w:r>
                            <w:r>
                              <w:rPr>
                                <w:rFonts w:ascii="Consolas"/>
                                <w:color w:val="000000"/>
                                <w:spacing w:val="-5"/>
                                <w:sz w:val="17"/>
                              </w:rPr>
                              <w:t> </w:t>
                            </w:r>
                            <w:r>
                              <w:rPr>
                                <w:rFonts w:ascii="Consolas"/>
                                <w:color w:val="000000"/>
                                <w:spacing w:val="-2"/>
                                <w:sz w:val="17"/>
                              </w:rPr>
                              <w:t>django</w:t>
                            </w:r>
                          </w:p>
                          <w:p>
                            <w:pPr>
                              <w:pStyle w:val="BodyText"/>
                              <w:spacing w:before="72"/>
                              <w:ind w:left="0"/>
                              <w:jc w:val="left"/>
                              <w:rPr>
                                <w:rFonts w:ascii="Consolas"/>
                                <w:color w:val="000000"/>
                                <w:sz w:val="17"/>
                              </w:rPr>
                            </w:pPr>
                          </w:p>
                          <w:p>
                            <w:pPr>
                              <w:spacing w:line="198" w:lineRule="exact" w:before="0"/>
                              <w:ind w:left="177" w:right="0" w:firstLine="0"/>
                              <w:jc w:val="left"/>
                              <w:rPr>
                                <w:rFonts w:ascii="Consolas"/>
                                <w:color w:val="000000"/>
                                <w:sz w:val="17"/>
                              </w:rPr>
                            </w:pPr>
                            <w:r>
                              <w:rPr>
                                <w:rFonts w:ascii="Consolas"/>
                                <w:color w:val="000000"/>
                                <w:sz w:val="17"/>
                              </w:rPr>
                              <w:t>#</w:t>
                            </w:r>
                            <w:r>
                              <w:rPr>
                                <w:rFonts w:ascii="Consolas"/>
                                <w:color w:val="000000"/>
                                <w:spacing w:val="-6"/>
                                <w:sz w:val="17"/>
                              </w:rPr>
                              <w:t> </w:t>
                            </w:r>
                            <w:r>
                              <w:rPr>
                                <w:rFonts w:ascii="Consolas"/>
                                <w:color w:val="000000"/>
                                <w:spacing w:val="-2"/>
                                <w:sz w:val="17"/>
                              </w:rPr>
                              <w:t>Frontend</w:t>
                            </w:r>
                          </w:p>
                          <w:p>
                            <w:pPr>
                              <w:spacing w:line="242" w:lineRule="auto" w:before="0"/>
                              <w:ind w:left="177" w:right="7574" w:firstLine="0"/>
                              <w:jc w:val="left"/>
                              <w:rPr>
                                <w:rFonts w:ascii="Consolas"/>
                                <w:color w:val="000000"/>
                                <w:sz w:val="17"/>
                              </w:rPr>
                            </w:pPr>
                            <w:r>
                              <w:rPr>
                                <w:rFonts w:ascii="Consolas"/>
                                <w:color w:val="000000"/>
                                <w:sz w:val="17"/>
                              </w:rPr>
                              <w:t>cd</w:t>
                            </w:r>
                            <w:r>
                              <w:rPr>
                                <w:rFonts w:ascii="Consolas"/>
                                <w:color w:val="000000"/>
                                <w:spacing w:val="-24"/>
                                <w:sz w:val="17"/>
                              </w:rPr>
                              <w:t> </w:t>
                            </w:r>
                            <w:r>
                              <w:rPr>
                                <w:rFonts w:ascii="Consolas"/>
                                <w:color w:val="000000"/>
                                <w:sz w:val="17"/>
                              </w:rPr>
                              <w:t>Code/Frontend npm install</w:t>
                            </w:r>
                          </w:p>
                          <w:p>
                            <w:pPr>
                              <w:spacing w:line="242" w:lineRule="auto" w:before="0"/>
                              <w:ind w:left="177" w:right="4039" w:firstLine="0"/>
                              <w:jc w:val="left"/>
                              <w:rPr>
                                <w:rFonts w:ascii="Consolas"/>
                                <w:color w:val="000000"/>
                                <w:sz w:val="17"/>
                              </w:rPr>
                            </w:pPr>
                            <w:r>
                              <w:rPr>
                                <w:rFonts w:ascii="Consolas"/>
                                <w:color w:val="000000"/>
                                <w:sz w:val="17"/>
                              </w:rPr>
                              <w:t>cp</w:t>
                            </w:r>
                            <w:r>
                              <w:rPr>
                                <w:rFonts w:ascii="Consolas"/>
                                <w:color w:val="000000"/>
                                <w:spacing w:val="-8"/>
                                <w:sz w:val="17"/>
                              </w:rPr>
                              <w:t> </w:t>
                            </w:r>
                            <w:r>
                              <w:rPr>
                                <w:rFonts w:ascii="Consolas"/>
                                <w:color w:val="000000"/>
                                <w:sz w:val="17"/>
                              </w:rPr>
                              <w:t>.env.example</w:t>
                            </w:r>
                            <w:r>
                              <w:rPr>
                                <w:rFonts w:ascii="Consolas"/>
                                <w:color w:val="000000"/>
                                <w:spacing w:val="-8"/>
                                <w:sz w:val="17"/>
                              </w:rPr>
                              <w:t> </w:t>
                            </w:r>
                            <w:r>
                              <w:rPr>
                                <w:rFonts w:ascii="Consolas"/>
                                <w:color w:val="000000"/>
                                <w:sz w:val="17"/>
                              </w:rPr>
                              <w:t>.env.local</w:t>
                            </w:r>
                            <w:r>
                              <w:rPr>
                                <w:rFonts w:ascii="Consolas"/>
                                <w:color w:val="000000"/>
                                <w:spacing w:val="40"/>
                                <w:sz w:val="17"/>
                              </w:rPr>
                              <w:t> </w:t>
                            </w:r>
                            <w:r>
                              <w:rPr>
                                <w:rFonts w:ascii="Consolas"/>
                                <w:color w:val="000000"/>
                                <w:sz w:val="17"/>
                              </w:rPr>
                              <w:t>#</w:t>
                            </w:r>
                            <w:r>
                              <w:rPr>
                                <w:rFonts w:ascii="Consolas"/>
                                <w:color w:val="000000"/>
                                <w:spacing w:val="-8"/>
                                <w:sz w:val="17"/>
                              </w:rPr>
                              <w:t> </w:t>
                            </w:r>
                            <w:r>
                              <w:rPr>
                                <w:rFonts w:ascii="Consolas"/>
                                <w:color w:val="000000"/>
                                <w:sz w:val="17"/>
                              </w:rPr>
                              <w:t>set</w:t>
                            </w:r>
                            <w:r>
                              <w:rPr>
                                <w:rFonts w:ascii="Consolas"/>
                                <w:color w:val="000000"/>
                                <w:spacing w:val="-8"/>
                                <w:sz w:val="17"/>
                              </w:rPr>
                              <w:t> </w:t>
                            </w:r>
                            <w:r>
                              <w:rPr>
                                <w:rFonts w:ascii="Consolas"/>
                                <w:color w:val="000000"/>
                                <w:sz w:val="17"/>
                              </w:rPr>
                              <w:t>NEXT_PUBLIC_API_URL npm run dev</w:t>
                            </w:r>
                          </w:p>
                        </w:txbxContent>
                      </wps:txbx>
                      <wps:bodyPr wrap="square" lIns="0" tIns="0" rIns="0" bIns="0" rtlCol="0">
                        <a:noAutofit/>
                      </wps:bodyPr>
                    </wps:wsp>
                  </a:graphicData>
                </a:graphic>
              </wp:inline>
            </w:drawing>
          </mc:Choice>
          <mc:Fallback>
            <w:pict>
              <v:shape style="width:467.75pt;height:170.7pt;mso-position-horizontal-relative:char;mso-position-vertical-relative:line" type="#_x0000_t202" id="docshape68" filled="true" fillcolor="#f7f7f7" stroked="true" strokeweight=".47998pt" strokecolor="#cccccc">
                <w10:anchorlock/>
                <v:textbox inset="0,0,0,0">
                  <w:txbxContent>
                    <w:p>
                      <w:pPr>
                        <w:tabs>
                          <w:tab w:pos="2790" w:val="left" w:leader="none"/>
                        </w:tabs>
                        <w:spacing w:line="242" w:lineRule="auto" w:before="136"/>
                        <w:ind w:left="177" w:right="2263" w:firstLine="0"/>
                        <w:jc w:val="left"/>
                        <w:rPr>
                          <w:rFonts w:ascii="Consolas"/>
                          <w:color w:val="000000"/>
                          <w:sz w:val="17"/>
                        </w:rPr>
                      </w:pPr>
                      <w:r>
                        <w:rPr>
                          <w:rFonts w:ascii="Consolas"/>
                          <w:color w:val="000000"/>
                          <w:sz w:val="17"/>
                        </w:rPr>
                        <w:t>cp .env.example .env</w:t>
                        <w:tab/>
                        <w:t>#</w:t>
                      </w:r>
                      <w:r>
                        <w:rPr>
                          <w:rFonts w:ascii="Consolas"/>
                          <w:color w:val="000000"/>
                          <w:spacing w:val="-10"/>
                          <w:sz w:val="17"/>
                        </w:rPr>
                        <w:t> </w:t>
                      </w:r>
                      <w:r>
                        <w:rPr>
                          <w:rFonts w:ascii="Consolas"/>
                          <w:color w:val="000000"/>
                          <w:sz w:val="17"/>
                        </w:rPr>
                        <w:t>then</w:t>
                      </w:r>
                      <w:r>
                        <w:rPr>
                          <w:rFonts w:ascii="Consolas"/>
                          <w:color w:val="000000"/>
                          <w:spacing w:val="-10"/>
                          <w:sz w:val="17"/>
                        </w:rPr>
                        <w:t> </w:t>
                      </w:r>
                      <w:r>
                        <w:rPr>
                          <w:rFonts w:ascii="Consolas"/>
                          <w:color w:val="000000"/>
                          <w:sz w:val="17"/>
                        </w:rPr>
                        <w:t>edit</w:t>
                      </w:r>
                      <w:r>
                        <w:rPr>
                          <w:rFonts w:ascii="Consolas"/>
                          <w:color w:val="000000"/>
                          <w:spacing w:val="-10"/>
                          <w:sz w:val="17"/>
                        </w:rPr>
                        <w:t> </w:t>
                      </w:r>
                      <w:r>
                        <w:rPr>
                          <w:rFonts w:ascii="Consolas"/>
                          <w:color w:val="000000"/>
                          <w:sz w:val="17"/>
                        </w:rPr>
                        <w:t>DATABASE_URL</w:t>
                      </w:r>
                      <w:r>
                        <w:rPr>
                          <w:rFonts w:ascii="Consolas"/>
                          <w:color w:val="000000"/>
                          <w:spacing w:val="-10"/>
                          <w:sz w:val="17"/>
                        </w:rPr>
                        <w:t> </w:t>
                      </w:r>
                      <w:r>
                        <w:rPr>
                          <w:rFonts w:ascii="Consolas"/>
                          <w:color w:val="000000"/>
                          <w:sz w:val="17"/>
                        </w:rPr>
                        <w:t>and</w:t>
                      </w:r>
                      <w:r>
                        <w:rPr>
                          <w:rFonts w:ascii="Consolas"/>
                          <w:color w:val="000000"/>
                          <w:spacing w:val="-10"/>
                          <w:sz w:val="17"/>
                        </w:rPr>
                        <w:t> </w:t>
                      </w:r>
                      <w:r>
                        <w:rPr>
                          <w:rFonts w:ascii="Consolas"/>
                          <w:color w:val="000000"/>
                          <w:sz w:val="17"/>
                        </w:rPr>
                        <w:t>DJANGO_SECRET_KEY python manage.py migrate</w:t>
                      </w:r>
                    </w:p>
                    <w:p>
                      <w:pPr>
                        <w:spacing w:line="242" w:lineRule="auto" w:before="0"/>
                        <w:ind w:left="177" w:right="6104" w:firstLine="0"/>
                        <w:jc w:val="left"/>
                        <w:rPr>
                          <w:rFonts w:ascii="Consolas"/>
                          <w:color w:val="000000"/>
                          <w:sz w:val="17"/>
                        </w:rPr>
                      </w:pPr>
                      <w:r>
                        <w:rPr>
                          <w:rFonts w:ascii="Consolas"/>
                          <w:color w:val="000000"/>
                          <w:sz w:val="17"/>
                        </w:rPr>
                        <w:t>python</w:t>
                      </w:r>
                      <w:r>
                        <w:rPr>
                          <w:rFonts w:ascii="Consolas"/>
                          <w:color w:val="000000"/>
                          <w:spacing w:val="-21"/>
                          <w:sz w:val="17"/>
                        </w:rPr>
                        <w:t> </w:t>
                      </w:r>
                      <w:r>
                        <w:rPr>
                          <w:rFonts w:ascii="Consolas"/>
                          <w:color w:val="000000"/>
                          <w:sz w:val="17"/>
                        </w:rPr>
                        <w:t>manage.py</w:t>
                      </w:r>
                      <w:r>
                        <w:rPr>
                          <w:rFonts w:ascii="Consolas"/>
                          <w:color w:val="000000"/>
                          <w:spacing w:val="-24"/>
                          <w:sz w:val="17"/>
                        </w:rPr>
                        <w:t> </w:t>
                      </w:r>
                      <w:r>
                        <w:rPr>
                          <w:rFonts w:ascii="Consolas"/>
                          <w:color w:val="000000"/>
                          <w:sz w:val="17"/>
                        </w:rPr>
                        <w:t>createsuperuser python manage.py runserver</w:t>
                      </w:r>
                    </w:p>
                    <w:p>
                      <w:pPr>
                        <w:pStyle w:val="BodyText"/>
                        <w:spacing w:before="63"/>
                        <w:ind w:left="0"/>
                        <w:jc w:val="left"/>
                        <w:rPr>
                          <w:rFonts w:ascii="Consolas"/>
                          <w:color w:val="000000"/>
                          <w:sz w:val="17"/>
                        </w:rPr>
                      </w:pPr>
                    </w:p>
                    <w:p>
                      <w:pPr>
                        <w:spacing w:line="240" w:lineRule="auto" w:before="0"/>
                        <w:ind w:left="177" w:right="2722" w:firstLine="0"/>
                        <w:jc w:val="left"/>
                        <w:rPr>
                          <w:rFonts w:ascii="Consolas" w:hAnsi="Consolas"/>
                          <w:color w:val="000000"/>
                          <w:sz w:val="17"/>
                        </w:rPr>
                      </w:pPr>
                      <w:r>
                        <w:rPr>
                          <w:rFonts w:ascii="Consolas" w:hAnsi="Consolas"/>
                          <w:color w:val="000000"/>
                          <w:sz w:val="17"/>
                        </w:rPr>
                        <w:t>#</w:t>
                      </w:r>
                      <w:r>
                        <w:rPr>
                          <w:rFonts w:ascii="Consolas" w:hAnsi="Consolas"/>
                          <w:color w:val="000000"/>
                          <w:spacing w:val="-12"/>
                          <w:sz w:val="17"/>
                        </w:rPr>
                        <w:t> </w:t>
                      </w:r>
                      <w:r>
                        <w:rPr>
                          <w:rFonts w:ascii="Consolas" w:hAnsi="Consolas"/>
                          <w:color w:val="000000"/>
                          <w:sz w:val="17"/>
                        </w:rPr>
                        <w:t>Background</w:t>
                      </w:r>
                      <w:r>
                        <w:rPr>
                          <w:rFonts w:ascii="Consolas" w:hAnsi="Consolas"/>
                          <w:color w:val="000000"/>
                          <w:spacing w:val="-8"/>
                          <w:sz w:val="17"/>
                        </w:rPr>
                        <w:t> </w:t>
                      </w:r>
                      <w:r>
                        <w:rPr>
                          <w:rFonts w:ascii="Consolas" w:hAnsi="Consolas"/>
                          <w:color w:val="000000"/>
                          <w:sz w:val="17"/>
                        </w:rPr>
                        <w:t>worker</w:t>
                      </w:r>
                      <w:r>
                        <w:rPr>
                          <w:rFonts w:ascii="Consolas" w:hAnsi="Consolas"/>
                          <w:color w:val="000000"/>
                          <w:spacing w:val="-8"/>
                          <w:sz w:val="17"/>
                        </w:rPr>
                        <w:t> </w:t>
                      </w:r>
                      <w:r>
                        <w:rPr>
                          <w:rFonts w:ascii="Consolas" w:hAnsi="Consolas"/>
                          <w:color w:val="000000"/>
                          <w:sz w:val="17"/>
                        </w:rPr>
                        <w:t>(optional</w:t>
                      </w:r>
                      <w:r>
                        <w:rPr>
                          <w:rFonts w:ascii="Consolas" w:hAnsi="Consolas"/>
                          <w:color w:val="000000"/>
                          <w:spacing w:val="-8"/>
                          <w:sz w:val="17"/>
                        </w:rPr>
                        <w:t> </w:t>
                      </w:r>
                      <w:r>
                        <w:rPr>
                          <w:rFonts w:ascii="Consolas" w:hAnsi="Consolas"/>
                          <w:color w:val="000000"/>
                          <w:sz w:val="17"/>
                        </w:rPr>
                        <w:t>locally</w:t>
                      </w:r>
                      <w:r>
                        <w:rPr>
                          <w:rFonts w:ascii="Consolas" w:hAnsi="Consolas"/>
                          <w:color w:val="000000"/>
                          <w:spacing w:val="-3"/>
                          <w:sz w:val="17"/>
                        </w:rPr>
                        <w:t> </w:t>
                      </w:r>
                      <w:r>
                        <w:rPr>
                          <w:rFonts w:ascii="Consolas" w:hAnsi="Consolas"/>
                          <w:color w:val="000000"/>
                          <w:sz w:val="17"/>
                        </w:rPr>
                        <w:t>—</w:t>
                      </w:r>
                      <w:r>
                        <w:rPr>
                          <w:rFonts w:ascii="Consolas" w:hAnsi="Consolas"/>
                          <w:color w:val="000000"/>
                          <w:spacing w:val="-8"/>
                          <w:sz w:val="17"/>
                        </w:rPr>
                        <w:t> </w:t>
                      </w:r>
                      <w:r>
                        <w:rPr>
                          <w:rFonts w:ascii="Consolas" w:hAnsi="Consolas"/>
                          <w:color w:val="000000"/>
                          <w:sz w:val="17"/>
                        </w:rPr>
                        <w:t>CELERY_TASK_ALWAYS_EAGER=True # in .env runs tasks synchronously and needs no worker process) celery -A config worker -l info</w:t>
                      </w:r>
                    </w:p>
                    <w:p>
                      <w:pPr>
                        <w:spacing w:line="197" w:lineRule="exact" w:before="0"/>
                        <w:ind w:left="177" w:right="0" w:firstLine="0"/>
                        <w:jc w:val="left"/>
                        <w:rPr>
                          <w:rFonts w:ascii="Consolas"/>
                          <w:color w:val="000000"/>
                          <w:sz w:val="17"/>
                        </w:rPr>
                      </w:pPr>
                      <w:r>
                        <w:rPr>
                          <w:rFonts w:ascii="Consolas"/>
                          <w:color w:val="000000"/>
                          <w:sz w:val="17"/>
                        </w:rPr>
                        <w:t>celery</w:t>
                      </w:r>
                      <w:r>
                        <w:rPr>
                          <w:rFonts w:ascii="Consolas"/>
                          <w:color w:val="000000"/>
                          <w:spacing w:val="-5"/>
                          <w:sz w:val="17"/>
                        </w:rPr>
                        <w:t> </w:t>
                      </w:r>
                      <w:r>
                        <w:rPr>
                          <w:rFonts w:ascii="Consolas"/>
                          <w:color w:val="000000"/>
                          <w:sz w:val="17"/>
                        </w:rPr>
                        <w:t>-A</w:t>
                      </w:r>
                      <w:r>
                        <w:rPr>
                          <w:rFonts w:ascii="Consolas"/>
                          <w:color w:val="000000"/>
                          <w:spacing w:val="-4"/>
                          <w:sz w:val="17"/>
                        </w:rPr>
                        <w:t> </w:t>
                      </w:r>
                      <w:r>
                        <w:rPr>
                          <w:rFonts w:ascii="Consolas"/>
                          <w:color w:val="000000"/>
                          <w:sz w:val="17"/>
                        </w:rPr>
                        <w:t>config</w:t>
                      </w:r>
                      <w:r>
                        <w:rPr>
                          <w:rFonts w:ascii="Consolas"/>
                          <w:color w:val="000000"/>
                          <w:spacing w:val="-10"/>
                          <w:sz w:val="17"/>
                        </w:rPr>
                        <w:t> </w:t>
                      </w:r>
                      <w:r>
                        <w:rPr>
                          <w:rFonts w:ascii="Consolas"/>
                          <w:color w:val="000000"/>
                          <w:sz w:val="17"/>
                        </w:rPr>
                        <w:t>beat</w:t>
                      </w:r>
                      <w:r>
                        <w:rPr>
                          <w:rFonts w:ascii="Consolas"/>
                          <w:color w:val="000000"/>
                          <w:spacing w:val="-3"/>
                          <w:sz w:val="17"/>
                        </w:rPr>
                        <w:t> </w:t>
                      </w:r>
                      <w:r>
                        <w:rPr>
                          <w:rFonts w:ascii="Consolas"/>
                          <w:color w:val="000000"/>
                          <w:sz w:val="17"/>
                        </w:rPr>
                        <w:t>-l</w:t>
                      </w:r>
                      <w:r>
                        <w:rPr>
                          <w:rFonts w:ascii="Consolas"/>
                          <w:color w:val="000000"/>
                          <w:spacing w:val="-5"/>
                          <w:sz w:val="17"/>
                        </w:rPr>
                        <w:t> </w:t>
                      </w:r>
                      <w:r>
                        <w:rPr>
                          <w:rFonts w:ascii="Consolas"/>
                          <w:color w:val="000000"/>
                          <w:sz w:val="17"/>
                        </w:rPr>
                        <w:t>info</w:t>
                      </w:r>
                      <w:r>
                        <w:rPr>
                          <w:rFonts w:ascii="Consolas"/>
                          <w:color w:val="000000"/>
                          <w:spacing w:val="-4"/>
                          <w:sz w:val="17"/>
                        </w:rPr>
                        <w:t> </w:t>
                      </w:r>
                      <w:r>
                        <w:rPr>
                          <w:rFonts w:ascii="Consolas"/>
                          <w:color w:val="000000"/>
                          <w:sz w:val="17"/>
                        </w:rPr>
                        <w:t>-S</w:t>
                      </w:r>
                      <w:r>
                        <w:rPr>
                          <w:rFonts w:ascii="Consolas"/>
                          <w:color w:val="000000"/>
                          <w:spacing w:val="-5"/>
                          <w:sz w:val="17"/>
                        </w:rPr>
                        <w:t> </w:t>
                      </w:r>
                      <w:r>
                        <w:rPr>
                          <w:rFonts w:ascii="Consolas"/>
                          <w:color w:val="000000"/>
                          <w:spacing w:val="-2"/>
                          <w:sz w:val="17"/>
                        </w:rPr>
                        <w:t>django</w:t>
                      </w:r>
                    </w:p>
                    <w:p>
                      <w:pPr>
                        <w:pStyle w:val="BodyText"/>
                        <w:spacing w:before="72"/>
                        <w:ind w:left="0"/>
                        <w:jc w:val="left"/>
                        <w:rPr>
                          <w:rFonts w:ascii="Consolas"/>
                          <w:color w:val="000000"/>
                          <w:sz w:val="17"/>
                        </w:rPr>
                      </w:pPr>
                    </w:p>
                    <w:p>
                      <w:pPr>
                        <w:spacing w:line="198" w:lineRule="exact" w:before="0"/>
                        <w:ind w:left="177" w:right="0" w:firstLine="0"/>
                        <w:jc w:val="left"/>
                        <w:rPr>
                          <w:rFonts w:ascii="Consolas"/>
                          <w:color w:val="000000"/>
                          <w:sz w:val="17"/>
                        </w:rPr>
                      </w:pPr>
                      <w:r>
                        <w:rPr>
                          <w:rFonts w:ascii="Consolas"/>
                          <w:color w:val="000000"/>
                          <w:sz w:val="17"/>
                        </w:rPr>
                        <w:t>#</w:t>
                      </w:r>
                      <w:r>
                        <w:rPr>
                          <w:rFonts w:ascii="Consolas"/>
                          <w:color w:val="000000"/>
                          <w:spacing w:val="-6"/>
                          <w:sz w:val="17"/>
                        </w:rPr>
                        <w:t> </w:t>
                      </w:r>
                      <w:r>
                        <w:rPr>
                          <w:rFonts w:ascii="Consolas"/>
                          <w:color w:val="000000"/>
                          <w:spacing w:val="-2"/>
                          <w:sz w:val="17"/>
                        </w:rPr>
                        <w:t>Frontend</w:t>
                      </w:r>
                    </w:p>
                    <w:p>
                      <w:pPr>
                        <w:spacing w:line="242" w:lineRule="auto" w:before="0"/>
                        <w:ind w:left="177" w:right="7574" w:firstLine="0"/>
                        <w:jc w:val="left"/>
                        <w:rPr>
                          <w:rFonts w:ascii="Consolas"/>
                          <w:color w:val="000000"/>
                          <w:sz w:val="17"/>
                        </w:rPr>
                      </w:pPr>
                      <w:r>
                        <w:rPr>
                          <w:rFonts w:ascii="Consolas"/>
                          <w:color w:val="000000"/>
                          <w:sz w:val="17"/>
                        </w:rPr>
                        <w:t>cd</w:t>
                      </w:r>
                      <w:r>
                        <w:rPr>
                          <w:rFonts w:ascii="Consolas"/>
                          <w:color w:val="000000"/>
                          <w:spacing w:val="-24"/>
                          <w:sz w:val="17"/>
                        </w:rPr>
                        <w:t> </w:t>
                      </w:r>
                      <w:r>
                        <w:rPr>
                          <w:rFonts w:ascii="Consolas"/>
                          <w:color w:val="000000"/>
                          <w:sz w:val="17"/>
                        </w:rPr>
                        <w:t>Code/Frontend npm install</w:t>
                      </w:r>
                    </w:p>
                    <w:p>
                      <w:pPr>
                        <w:spacing w:line="242" w:lineRule="auto" w:before="0"/>
                        <w:ind w:left="177" w:right="4039" w:firstLine="0"/>
                        <w:jc w:val="left"/>
                        <w:rPr>
                          <w:rFonts w:ascii="Consolas"/>
                          <w:color w:val="000000"/>
                          <w:sz w:val="17"/>
                        </w:rPr>
                      </w:pPr>
                      <w:r>
                        <w:rPr>
                          <w:rFonts w:ascii="Consolas"/>
                          <w:color w:val="000000"/>
                          <w:sz w:val="17"/>
                        </w:rPr>
                        <w:t>cp</w:t>
                      </w:r>
                      <w:r>
                        <w:rPr>
                          <w:rFonts w:ascii="Consolas"/>
                          <w:color w:val="000000"/>
                          <w:spacing w:val="-8"/>
                          <w:sz w:val="17"/>
                        </w:rPr>
                        <w:t> </w:t>
                      </w:r>
                      <w:r>
                        <w:rPr>
                          <w:rFonts w:ascii="Consolas"/>
                          <w:color w:val="000000"/>
                          <w:sz w:val="17"/>
                        </w:rPr>
                        <w:t>.env.example</w:t>
                      </w:r>
                      <w:r>
                        <w:rPr>
                          <w:rFonts w:ascii="Consolas"/>
                          <w:color w:val="000000"/>
                          <w:spacing w:val="-8"/>
                          <w:sz w:val="17"/>
                        </w:rPr>
                        <w:t> </w:t>
                      </w:r>
                      <w:r>
                        <w:rPr>
                          <w:rFonts w:ascii="Consolas"/>
                          <w:color w:val="000000"/>
                          <w:sz w:val="17"/>
                        </w:rPr>
                        <w:t>.env.local</w:t>
                      </w:r>
                      <w:r>
                        <w:rPr>
                          <w:rFonts w:ascii="Consolas"/>
                          <w:color w:val="000000"/>
                          <w:spacing w:val="40"/>
                          <w:sz w:val="17"/>
                        </w:rPr>
                        <w:t> </w:t>
                      </w:r>
                      <w:r>
                        <w:rPr>
                          <w:rFonts w:ascii="Consolas"/>
                          <w:color w:val="000000"/>
                          <w:sz w:val="17"/>
                        </w:rPr>
                        <w:t>#</w:t>
                      </w:r>
                      <w:r>
                        <w:rPr>
                          <w:rFonts w:ascii="Consolas"/>
                          <w:color w:val="000000"/>
                          <w:spacing w:val="-8"/>
                          <w:sz w:val="17"/>
                        </w:rPr>
                        <w:t> </w:t>
                      </w:r>
                      <w:r>
                        <w:rPr>
                          <w:rFonts w:ascii="Consolas"/>
                          <w:color w:val="000000"/>
                          <w:sz w:val="17"/>
                        </w:rPr>
                        <w:t>set</w:t>
                      </w:r>
                      <w:r>
                        <w:rPr>
                          <w:rFonts w:ascii="Consolas"/>
                          <w:color w:val="000000"/>
                          <w:spacing w:val="-8"/>
                          <w:sz w:val="17"/>
                        </w:rPr>
                        <w:t> </w:t>
                      </w:r>
                      <w:r>
                        <w:rPr>
                          <w:rFonts w:ascii="Consolas"/>
                          <w:color w:val="000000"/>
                          <w:sz w:val="17"/>
                        </w:rPr>
                        <w:t>NEXT_PUBLIC_API_URL npm run dev</w:t>
                      </w:r>
                    </w:p>
                  </w:txbxContent>
                </v:textbox>
                <v:fill type="solid"/>
                <v:stroke dashstyle="solid"/>
              </v:shape>
            </w:pict>
          </mc:Fallback>
        </mc:AlternateContent>
      </w:r>
      <w:r>
        <w:rPr>
          <w:sz w:val="20"/>
        </w:rPr>
      </w:r>
    </w:p>
    <w:p>
      <w:pPr>
        <w:spacing w:before="22"/>
        <w:ind w:left="5" w:right="284" w:firstLine="0"/>
        <w:jc w:val="center"/>
        <w:rPr>
          <w:b/>
          <w:sz w:val="20"/>
        </w:rPr>
      </w:pPr>
      <w:r>
        <w:rPr>
          <w:b/>
          <w:color w:val="545454"/>
          <w:sz w:val="20"/>
        </w:rPr>
        <w:t>Local</w:t>
      </w:r>
      <w:r>
        <w:rPr>
          <w:b/>
          <w:color w:val="545454"/>
          <w:spacing w:val="-8"/>
          <w:sz w:val="20"/>
        </w:rPr>
        <w:t> </w:t>
      </w:r>
      <w:r>
        <w:rPr>
          <w:b/>
          <w:color w:val="545454"/>
          <w:sz w:val="20"/>
        </w:rPr>
        <w:t>Setup</w:t>
      </w:r>
      <w:r>
        <w:rPr>
          <w:b/>
          <w:color w:val="545454"/>
          <w:spacing w:val="1"/>
          <w:sz w:val="20"/>
        </w:rPr>
        <w:t> </w:t>
      </w:r>
      <w:r>
        <w:rPr>
          <w:b/>
          <w:color w:val="545454"/>
          <w:spacing w:val="-2"/>
          <w:sz w:val="20"/>
        </w:rPr>
        <w:t>Commands</w:t>
      </w:r>
    </w:p>
    <w:p>
      <w:pPr>
        <w:pStyle w:val="BodyText"/>
        <w:spacing w:before="1"/>
        <w:ind w:left="0"/>
        <w:jc w:val="left"/>
        <w:rPr>
          <w:b/>
          <w:sz w:val="20"/>
        </w:rPr>
      </w:pPr>
    </w:p>
    <w:p>
      <w:pPr>
        <w:pStyle w:val="BodyText"/>
        <w:spacing w:line="300" w:lineRule="auto" w:before="1"/>
        <w:ind w:right="450"/>
      </w:pPr>
      <w:r>
        <w:rPr/>
        <w:t>The API is then available at </w:t>
      </w:r>
      <w:hyperlink r:id="rId29">
        <w:r>
          <w:rPr/>
          <w:t>http://localhost:8000/api/v1/</w:t>
        </w:r>
      </w:hyperlink>
      <w:r>
        <w:rPr/>
        <w:t> with interactive documentation at </w:t>
      </w:r>
      <w:hyperlink r:id="rId30">
        <w:r>
          <w:rPr/>
          <w:t>http://localhost:8000/api/docs/</w:t>
        </w:r>
      </w:hyperlink>
      <w:r>
        <w:rPr/>
        <w:t>,</w:t>
      </w:r>
      <w:r>
        <w:rPr>
          <w:spacing w:val="-7"/>
        </w:rPr>
        <w:t> </w:t>
      </w:r>
      <w:r>
        <w:rPr/>
        <w:t>and</w:t>
      </w:r>
      <w:r>
        <w:rPr>
          <w:spacing w:val="-1"/>
        </w:rPr>
        <w:t> </w:t>
      </w:r>
      <w:r>
        <w:rPr/>
        <w:t>the client</w:t>
      </w:r>
      <w:r>
        <w:rPr>
          <w:spacing w:val="-7"/>
        </w:rPr>
        <w:t> </w:t>
      </w:r>
      <w:r>
        <w:rPr/>
        <w:t>at</w:t>
      </w:r>
      <w:r>
        <w:rPr>
          <w:spacing w:val="-2"/>
        </w:rPr>
        <w:t> </w:t>
      </w:r>
      <w:hyperlink r:id="rId31">
        <w:r>
          <w:rPr/>
          <w:t>http://localhost:3000</w:t>
        </w:r>
      </w:hyperlink>
      <w:r>
        <w:rPr/>
        <w:t>.</w:t>
      </w:r>
      <w:r>
        <w:rPr>
          <w:spacing w:val="-3"/>
        </w:rPr>
        <w:t> </w:t>
      </w:r>
      <w:r>
        <w:rPr/>
        <w:t>Running the</w:t>
      </w:r>
      <w:r>
        <w:rPr>
          <w:spacing w:val="-4"/>
        </w:rPr>
        <w:t> </w:t>
      </w:r>
      <w:r>
        <w:rPr/>
        <w:t>automated</w:t>
      </w:r>
      <w:r>
        <w:rPr>
          <w:spacing w:val="-1"/>
        </w:rPr>
        <w:t> </w:t>
      </w:r>
      <w:r>
        <w:rPr/>
        <w:t>test suite (python manage.py test from Code/Backend) requires PostgreSQL, since one migration cannot be</w:t>
      </w:r>
      <w:r>
        <w:rPr>
          <w:spacing w:val="-6"/>
        </w:rPr>
        <w:t> </w:t>
      </w:r>
      <w:r>
        <w:rPr/>
        <w:t>replayed</w:t>
      </w:r>
      <w:r>
        <w:rPr>
          <w:spacing w:val="-8"/>
        </w:rPr>
        <w:t> </w:t>
      </w:r>
      <w:r>
        <w:rPr/>
        <w:t>on</w:t>
      </w:r>
      <w:r>
        <w:rPr>
          <w:spacing w:val="-8"/>
        </w:rPr>
        <w:t> </w:t>
      </w:r>
      <w:r>
        <w:rPr/>
        <w:t>SQLite</w:t>
      </w:r>
      <w:r>
        <w:rPr>
          <w:spacing w:val="-6"/>
        </w:rPr>
        <w:t> </w:t>
      </w:r>
      <w:r>
        <w:rPr/>
        <w:t>(defect</w:t>
      </w:r>
      <w:r>
        <w:rPr>
          <w:spacing w:val="-9"/>
        </w:rPr>
        <w:t> </w:t>
      </w:r>
      <w:r>
        <w:rPr/>
        <w:t>D10,</w:t>
      </w:r>
      <w:r>
        <w:rPr>
          <w:spacing w:val="-5"/>
        </w:rPr>
        <w:t> </w:t>
      </w:r>
      <w:r>
        <w:rPr/>
        <w:t>Section</w:t>
      </w:r>
      <w:r>
        <w:rPr>
          <w:spacing w:val="-8"/>
        </w:rPr>
        <w:t> </w:t>
      </w:r>
      <w:r>
        <w:rPr/>
        <w:t>9.3);</w:t>
      </w:r>
      <w:r>
        <w:rPr>
          <w:spacing w:val="-4"/>
        </w:rPr>
        <w:t> </w:t>
      </w:r>
      <w:r>
        <w:rPr/>
        <w:t>disabling</w:t>
      </w:r>
      <w:r>
        <w:rPr>
          <w:spacing w:val="-6"/>
        </w:rPr>
        <w:t> </w:t>
      </w:r>
      <w:r>
        <w:rPr/>
        <w:t>migrations</w:t>
      </w:r>
      <w:r>
        <w:rPr>
          <w:spacing w:val="-7"/>
        </w:rPr>
        <w:t> </w:t>
      </w:r>
      <w:r>
        <w:rPr/>
        <w:t>and</w:t>
      </w:r>
      <w:r>
        <w:rPr>
          <w:spacing w:val="-8"/>
        </w:rPr>
        <w:t> </w:t>
      </w:r>
      <w:r>
        <w:rPr/>
        <w:t>building</w:t>
      </w:r>
      <w:r>
        <w:rPr>
          <w:spacing w:val="-6"/>
        </w:rPr>
        <w:t> </w:t>
      </w:r>
      <w:r>
        <w:rPr/>
        <w:t>the</w:t>
      </w:r>
      <w:r>
        <w:rPr>
          <w:spacing w:val="-6"/>
        </w:rPr>
        <w:t> </w:t>
      </w:r>
      <w:r>
        <w:rPr/>
        <w:t>schema</w:t>
      </w:r>
      <w:r>
        <w:rPr>
          <w:spacing w:val="-7"/>
        </w:rPr>
        <w:t> </w:t>
      </w:r>
      <w:r>
        <w:rPr/>
        <w:t>directly from the models is a documented workaround for running the suite without PostgreSQL installed.</w:t>
      </w:r>
    </w:p>
    <w:p>
      <w:pPr>
        <w:pStyle w:val="BodyText"/>
        <w:spacing w:after="0" w:line="300" w:lineRule="auto"/>
        <w:sectPr>
          <w:pgSz w:w="11910" w:h="16840"/>
          <w:pgMar w:header="0" w:footer="690" w:top="1420" w:bottom="880" w:left="1275" w:right="992"/>
        </w:sectPr>
      </w:pPr>
    </w:p>
    <w:p>
      <w:pPr>
        <w:pStyle w:val="Heading1"/>
        <w:numPr>
          <w:ilvl w:val="0"/>
          <w:numId w:val="2"/>
        </w:numPr>
        <w:tabs>
          <w:tab w:pos="485" w:val="left" w:leader="none"/>
        </w:tabs>
        <w:spacing w:line="240" w:lineRule="auto" w:before="24" w:after="0"/>
        <w:ind w:left="485" w:right="0" w:hanging="320"/>
        <w:jc w:val="both"/>
      </w:pPr>
      <w:bookmarkStart w:name="7. Testing" w:id="141"/>
      <w:bookmarkEnd w:id="141"/>
      <w:r>
        <w:rPr>
          <w:b w:val="0"/>
        </w:rPr>
      </w:r>
      <w:bookmarkStart w:name="_bookmark65" w:id="142"/>
      <w:bookmarkEnd w:id="142"/>
      <w:r>
        <w:rPr>
          <w:b w:val="0"/>
        </w:rPr>
      </w:r>
      <w:r>
        <w:rPr>
          <w:color w:val="1F3863"/>
          <w:spacing w:val="-2"/>
        </w:rPr>
        <w:t>Testing</w:t>
      </w:r>
    </w:p>
    <w:p>
      <w:pPr>
        <w:pStyle w:val="Heading2"/>
        <w:numPr>
          <w:ilvl w:val="1"/>
          <w:numId w:val="2"/>
        </w:numPr>
        <w:tabs>
          <w:tab w:pos="551" w:val="left" w:leader="none"/>
        </w:tabs>
        <w:spacing w:line="240" w:lineRule="auto" w:before="258" w:after="0"/>
        <w:ind w:left="551" w:right="0" w:hanging="386"/>
        <w:jc w:val="both"/>
      </w:pPr>
      <w:bookmarkStart w:name="7.1 Testing Strategy" w:id="143"/>
      <w:bookmarkEnd w:id="143"/>
      <w:r>
        <w:rPr>
          <w:b w:val="0"/>
        </w:rPr>
      </w:r>
      <w:bookmarkStart w:name="_bookmark66" w:id="144"/>
      <w:bookmarkEnd w:id="144"/>
      <w:r>
        <w:rPr>
          <w:b w:val="0"/>
        </w:rPr>
      </w:r>
      <w:r>
        <w:rPr>
          <w:color w:val="2E5395"/>
        </w:rPr>
        <w:t>Testing</w:t>
      </w:r>
      <w:r>
        <w:rPr>
          <w:color w:val="2E5395"/>
          <w:spacing w:val="-9"/>
        </w:rPr>
        <w:t> </w:t>
      </w:r>
      <w:r>
        <w:rPr>
          <w:color w:val="2E5395"/>
          <w:spacing w:val="-2"/>
        </w:rPr>
        <w:t>Strategy</w:t>
      </w:r>
    </w:p>
    <w:p>
      <w:pPr>
        <w:pStyle w:val="BodyText"/>
        <w:spacing w:line="300" w:lineRule="auto" w:before="124"/>
        <w:ind w:right="438"/>
      </w:pPr>
      <w:r>
        <w:rPr/>
        <w:t>The testing programme was organised around a single principle of priority: the closer a component lies to the computation of a stock quantity, the more rigorously it should be tested. A defect in the chat assistant yields an unhelpful answer; a defect in the ledger yields a figure a business will act on. That priority is evident in what was tested and, less favourably, in what was not.</w:t>
      </w:r>
    </w:p>
    <w:p>
      <w:pPr>
        <w:pStyle w:val="BodyText"/>
        <w:spacing w:line="300" w:lineRule="auto" w:before="160"/>
        <w:ind w:right="439"/>
      </w:pPr>
      <w:r>
        <w:rPr/>
        <w:t>Five kinds of testing were carried out: automated unit and integration tests using Django's test framework, concentrated on the stock domain; a purpose-written evaluation harness exercising integrity, security, anomaly detection and performance behaviour against a live database (Appendix C); manual functional testing of every user-facing workflow against a written test script; API testing through</w:t>
      </w:r>
      <w:r>
        <w:rPr>
          <w:spacing w:val="-4"/>
        </w:rPr>
        <w:t> </w:t>
      </w:r>
      <w:r>
        <w:rPr/>
        <w:t>the</w:t>
      </w:r>
      <w:r>
        <w:rPr>
          <w:spacing w:val="-3"/>
        </w:rPr>
        <w:t> </w:t>
      </w:r>
      <w:r>
        <w:rPr/>
        <w:t>generated</w:t>
      </w:r>
      <w:r>
        <w:rPr>
          <w:spacing w:val="-4"/>
        </w:rPr>
        <w:t> </w:t>
      </w:r>
      <w:r>
        <w:rPr/>
        <w:t>OpenAPI</w:t>
      </w:r>
      <w:r>
        <w:rPr>
          <w:spacing w:val="-2"/>
        </w:rPr>
        <w:t> </w:t>
      </w:r>
      <w:r>
        <w:rPr/>
        <w:t>schema</w:t>
      </w:r>
      <w:r>
        <w:rPr>
          <w:spacing w:val="-3"/>
        </w:rPr>
        <w:t> </w:t>
      </w:r>
      <w:r>
        <w:rPr/>
        <w:t>and</w:t>
      </w:r>
      <w:r>
        <w:rPr>
          <w:spacing w:val="-4"/>
        </w:rPr>
        <w:t> </w:t>
      </w:r>
      <w:r>
        <w:rPr/>
        <w:t>its</w:t>
      </w:r>
      <w:r>
        <w:rPr>
          <w:spacing w:val="-3"/>
        </w:rPr>
        <w:t> </w:t>
      </w:r>
      <w:r>
        <w:rPr/>
        <w:t>interactive</w:t>
      </w:r>
      <w:r>
        <w:rPr>
          <w:spacing w:val="-3"/>
        </w:rPr>
        <w:t> </w:t>
      </w:r>
      <w:r>
        <w:rPr/>
        <w:t>documentation;</w:t>
      </w:r>
      <w:r>
        <w:rPr>
          <w:spacing w:val="-5"/>
        </w:rPr>
        <w:t> </w:t>
      </w:r>
      <w:r>
        <w:rPr/>
        <w:t>and usability</w:t>
      </w:r>
      <w:r>
        <w:rPr>
          <w:spacing w:val="-3"/>
        </w:rPr>
        <w:t> </w:t>
      </w:r>
      <w:r>
        <w:rPr/>
        <w:t>testing</w:t>
      </w:r>
      <w:r>
        <w:rPr>
          <w:spacing w:val="-2"/>
        </w:rPr>
        <w:t> </w:t>
      </w:r>
      <w:r>
        <w:rPr/>
        <w:t>with participants performing realistic tasks.</w:t>
      </w:r>
    </w:p>
    <w:p>
      <w:pPr>
        <w:pStyle w:val="BodyText"/>
        <w:spacing w:line="300" w:lineRule="auto" w:before="160"/>
        <w:ind w:right="438"/>
      </w:pPr>
      <w:r>
        <w:rPr/>
        <w:t>One matter is worth stating plainly rather than glossed over: automated coverage was uneven and, after this report was first drafted, addressed for every app that had been left empty. The stock app had substantive tests from early in the project; accounts, audit, analytics, core, inventory, suppliers and notifications had test files that imported TestCase and defined nothing, which is what prompted writing real tests for each — login and role-based access control for accounts, log immutability for audit, forecast generation for analytics, organisation and settings defaults for core, SKU uniqueness and organisation scoping for inventory, status filtering for suppliers, and notification creation and read-state for notifications. Writing the analytics test also surfaced an unrelated latent bug: a dashboard view imported Category from a non-existent categories’ module rather than from inventory.models,</w:t>
      </w:r>
      <w:r>
        <w:rPr>
          <w:spacing w:val="-12"/>
        </w:rPr>
        <w:t> </w:t>
      </w:r>
      <w:r>
        <w:rPr/>
        <w:t>which</w:t>
      </w:r>
      <w:r>
        <w:rPr>
          <w:spacing w:val="-11"/>
        </w:rPr>
        <w:t> </w:t>
      </w:r>
      <w:r>
        <w:rPr/>
        <w:t>would</w:t>
      </w:r>
      <w:r>
        <w:rPr>
          <w:spacing w:val="-11"/>
        </w:rPr>
        <w:t> </w:t>
      </w:r>
      <w:r>
        <w:rPr/>
        <w:t>have</w:t>
      </w:r>
      <w:r>
        <w:rPr>
          <w:spacing w:val="-9"/>
        </w:rPr>
        <w:t> </w:t>
      </w:r>
      <w:r>
        <w:rPr/>
        <w:t>raised</w:t>
      </w:r>
      <w:r>
        <w:rPr>
          <w:spacing w:val="-10"/>
        </w:rPr>
        <w:t> </w:t>
      </w:r>
      <w:r>
        <w:rPr/>
        <w:t>ModuleNotFoundError</w:t>
      </w:r>
      <w:r>
        <w:rPr>
          <w:spacing w:val="-5"/>
        </w:rPr>
        <w:t> </w:t>
      </w:r>
      <w:r>
        <w:rPr/>
        <w:t>on</w:t>
      </w:r>
      <w:r>
        <w:rPr>
          <w:spacing w:val="-6"/>
        </w:rPr>
        <w:t> </w:t>
      </w:r>
      <w:r>
        <w:rPr/>
        <w:t>that</w:t>
      </w:r>
      <w:r>
        <w:rPr>
          <w:spacing w:val="-12"/>
        </w:rPr>
        <w:t> </w:t>
      </w:r>
      <w:r>
        <w:rPr/>
        <w:t>endpoint</w:t>
      </w:r>
      <w:r>
        <w:rPr>
          <w:spacing w:val="-12"/>
        </w:rPr>
        <w:t> </w:t>
      </w:r>
      <w:r>
        <w:rPr/>
        <w:t>at</w:t>
      </w:r>
      <w:r>
        <w:rPr>
          <w:spacing w:val="-12"/>
        </w:rPr>
        <w:t> </w:t>
      </w:r>
      <w:r>
        <w:rPr/>
        <w:t>runtime;</w:t>
      </w:r>
      <w:r>
        <w:rPr>
          <w:spacing w:val="-11"/>
        </w:rPr>
        <w:t> </w:t>
      </w:r>
      <w:r>
        <w:rPr/>
        <w:t>it</w:t>
      </w:r>
      <w:r>
        <w:rPr>
          <w:spacing w:val="-12"/>
        </w:rPr>
        <w:t> </w:t>
      </w:r>
      <w:r>
        <w:rPr/>
        <w:t>has been corrected. Section 9.2 discusses the original testing gap as a failure of process rather than an oversight; closing it</w:t>
      </w:r>
      <w:r>
        <w:rPr>
          <w:spacing w:val="-1"/>
        </w:rPr>
        <w:t> </w:t>
      </w:r>
      <w:r>
        <w:rPr/>
        <w:t>late</w:t>
      </w:r>
      <w:r>
        <w:rPr>
          <w:spacing w:val="-3"/>
        </w:rPr>
        <w:t> </w:t>
      </w:r>
      <w:r>
        <w:rPr/>
        <w:t>is better than not</w:t>
      </w:r>
      <w:r>
        <w:rPr>
          <w:spacing w:val="-1"/>
        </w:rPr>
        <w:t> </w:t>
      </w:r>
      <w:r>
        <w:rPr/>
        <w:t>closing it,</w:t>
      </w:r>
      <w:r>
        <w:rPr>
          <w:spacing w:val="-1"/>
        </w:rPr>
        <w:t> </w:t>
      </w:r>
      <w:r>
        <w:rPr/>
        <w:t>but</w:t>
      </w:r>
      <w:r>
        <w:rPr>
          <w:spacing w:val="-1"/>
        </w:rPr>
        <w:t> </w:t>
      </w:r>
      <w:r>
        <w:rPr/>
        <w:t>writing tests alongside the feature,</w:t>
      </w:r>
      <w:r>
        <w:rPr>
          <w:spacing w:val="-1"/>
        </w:rPr>
        <w:t> </w:t>
      </w:r>
      <w:r>
        <w:rPr/>
        <w:t>not</w:t>
      </w:r>
      <w:r>
        <w:rPr>
          <w:spacing w:val="-1"/>
        </w:rPr>
        <w:t> </w:t>
      </w:r>
      <w:r>
        <w:rPr/>
        <w:t>after the report described their absence, remains the right lesson (Section 9.5). Four peripheral apps — activity, billing, emails and procurement — remain untested, which is recorded here rather than left </w:t>
      </w:r>
      <w:r>
        <w:rPr>
          <w:spacing w:val="-2"/>
        </w:rPr>
        <w:t>implicit.</w:t>
      </w:r>
    </w:p>
    <w:p>
      <w:pPr>
        <w:pStyle w:val="Heading2"/>
        <w:numPr>
          <w:ilvl w:val="1"/>
          <w:numId w:val="2"/>
        </w:numPr>
        <w:tabs>
          <w:tab w:pos="551" w:val="left" w:leader="none"/>
        </w:tabs>
        <w:spacing w:line="240" w:lineRule="auto" w:before="256" w:after="0"/>
        <w:ind w:left="551" w:right="0" w:hanging="386"/>
        <w:jc w:val="both"/>
      </w:pPr>
      <w:bookmarkStart w:name="7.2 Automated Test Suite" w:id="145"/>
      <w:bookmarkEnd w:id="145"/>
      <w:r>
        <w:rPr>
          <w:b w:val="0"/>
        </w:rPr>
      </w:r>
      <w:bookmarkStart w:name="_bookmark67" w:id="146"/>
      <w:bookmarkEnd w:id="146"/>
      <w:r>
        <w:rPr>
          <w:b w:val="0"/>
        </w:rPr>
      </w:r>
      <w:r>
        <w:rPr>
          <w:color w:val="2E5395"/>
        </w:rPr>
        <w:t>Automated</w:t>
      </w:r>
      <w:r>
        <w:rPr>
          <w:color w:val="2E5395"/>
          <w:spacing w:val="-9"/>
        </w:rPr>
        <w:t> </w:t>
      </w:r>
      <w:r>
        <w:rPr>
          <w:color w:val="2E5395"/>
        </w:rPr>
        <w:t>Test</w:t>
      </w:r>
      <w:r>
        <w:rPr>
          <w:color w:val="2E5395"/>
          <w:spacing w:val="-7"/>
        </w:rPr>
        <w:t> </w:t>
      </w:r>
      <w:r>
        <w:rPr>
          <w:color w:val="2E5395"/>
          <w:spacing w:val="-4"/>
        </w:rPr>
        <w:t>Suite</w:t>
      </w:r>
    </w:p>
    <w:p>
      <w:pPr>
        <w:pStyle w:val="BodyText"/>
        <w:spacing w:line="300" w:lineRule="auto" w:before="124"/>
        <w:ind w:right="449"/>
      </w:pPr>
      <w:r>
        <w:rPr/>
        <w:t>The automated suite contains 24 tests across 10 test classes in accounts, audit, analytics, core, inventory, suppliers, notifications and stock/tests.py.</w:t>
      </w:r>
    </w:p>
    <w:p>
      <w:pPr>
        <w:pStyle w:val="BodyText"/>
        <w:spacing w:before="12"/>
        <w:ind w:left="0"/>
        <w:jc w:val="left"/>
        <w:rPr>
          <w:sz w:val="10"/>
        </w:rPr>
      </w:pPr>
      <w:r>
        <w:rPr>
          <w:sz w:val="10"/>
        </w:rPr>
        <mc:AlternateContent>
          <mc:Choice Requires="wps">
            <w:drawing>
              <wp:anchor distT="0" distB="0" distL="0" distR="0" allowOverlap="1" layoutInCell="1" locked="0" behindDoc="1" simplePos="0" relativeHeight="487602688">
                <wp:simplePos x="0" y="0"/>
                <wp:positionH relativeFrom="page">
                  <wp:posOffset>917752</wp:posOffset>
                </wp:positionH>
                <wp:positionV relativeFrom="paragraph">
                  <wp:posOffset>103561</wp:posOffset>
                </wp:positionV>
                <wp:extent cx="5940425" cy="132334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5940425" cy="1323340"/>
                        </a:xfrm>
                        <a:prstGeom prst="rect">
                          <a:avLst/>
                        </a:prstGeom>
                        <a:solidFill>
                          <a:srgbClr val="F7F7F7"/>
                        </a:solidFill>
                        <a:ln w="6095">
                          <a:solidFill>
                            <a:srgbClr val="CCCCCC"/>
                          </a:solidFill>
                          <a:prstDash val="solid"/>
                        </a:ln>
                      </wps:spPr>
                      <wps:txbx>
                        <w:txbxContent>
                          <w:p>
                            <w:pPr>
                              <w:spacing w:before="136"/>
                              <w:ind w:left="177" w:right="0" w:firstLine="0"/>
                              <w:jc w:val="left"/>
                              <w:rPr>
                                <w:rFonts w:ascii="Consolas"/>
                                <w:color w:val="000000"/>
                                <w:sz w:val="17"/>
                              </w:rPr>
                            </w:pPr>
                            <w:r>
                              <w:rPr>
                                <w:rFonts w:ascii="Consolas"/>
                                <w:color w:val="000000"/>
                                <w:sz w:val="17"/>
                              </w:rPr>
                              <w:t>$</w:t>
                            </w:r>
                            <w:r>
                              <w:rPr>
                                <w:rFonts w:ascii="Consolas"/>
                                <w:color w:val="000000"/>
                                <w:spacing w:val="-11"/>
                                <w:sz w:val="17"/>
                              </w:rPr>
                              <w:t> </w:t>
                            </w:r>
                            <w:r>
                              <w:rPr>
                                <w:rFonts w:ascii="Consolas"/>
                                <w:color w:val="000000"/>
                                <w:sz w:val="17"/>
                              </w:rPr>
                              <w:t>python</w:t>
                            </w:r>
                            <w:r>
                              <w:rPr>
                                <w:rFonts w:ascii="Consolas"/>
                                <w:color w:val="000000"/>
                                <w:spacing w:val="-6"/>
                                <w:sz w:val="17"/>
                              </w:rPr>
                              <w:t> </w:t>
                            </w:r>
                            <w:r>
                              <w:rPr>
                                <w:rFonts w:ascii="Consolas"/>
                                <w:color w:val="000000"/>
                                <w:sz w:val="17"/>
                              </w:rPr>
                              <w:t>manage.py</w:t>
                            </w:r>
                            <w:r>
                              <w:rPr>
                                <w:rFonts w:ascii="Consolas"/>
                                <w:color w:val="000000"/>
                                <w:spacing w:val="-6"/>
                                <w:sz w:val="17"/>
                              </w:rPr>
                              <w:t> </w:t>
                            </w:r>
                            <w:r>
                              <w:rPr>
                                <w:rFonts w:ascii="Consolas"/>
                                <w:color w:val="000000"/>
                                <w:sz w:val="17"/>
                              </w:rPr>
                              <w:t>test</w:t>
                            </w:r>
                            <w:r>
                              <w:rPr>
                                <w:rFonts w:ascii="Consolas"/>
                                <w:color w:val="000000"/>
                                <w:spacing w:val="-4"/>
                                <w:sz w:val="17"/>
                              </w:rPr>
                              <w:t> </w:t>
                            </w:r>
                            <w:r>
                              <w:rPr>
                                <w:rFonts w:ascii="Consolas"/>
                                <w:color w:val="000000"/>
                                <w:sz w:val="17"/>
                              </w:rPr>
                              <w:t>-v</w:t>
                            </w:r>
                            <w:r>
                              <w:rPr>
                                <w:rFonts w:ascii="Consolas"/>
                                <w:color w:val="000000"/>
                                <w:spacing w:val="-6"/>
                                <w:sz w:val="17"/>
                              </w:rPr>
                              <w:t> </w:t>
                            </w:r>
                            <w:r>
                              <w:rPr>
                                <w:rFonts w:ascii="Consolas"/>
                                <w:color w:val="000000"/>
                                <w:spacing w:val="-10"/>
                                <w:sz w:val="17"/>
                              </w:rPr>
                              <w:t>2</w:t>
                            </w:r>
                          </w:p>
                          <w:p>
                            <w:pPr>
                              <w:spacing w:line="240" w:lineRule="auto" w:before="3"/>
                              <w:ind w:left="177" w:right="0" w:firstLine="0"/>
                              <w:jc w:val="left"/>
                              <w:rPr>
                                <w:rFonts w:ascii="Consolas"/>
                                <w:color w:val="000000"/>
                                <w:sz w:val="17"/>
                              </w:rPr>
                            </w:pPr>
                            <w:r>
                              <w:rPr>
                                <w:rFonts w:ascii="Consolas"/>
                                <w:color w:val="000000"/>
                                <w:sz w:val="17"/>
                              </w:rPr>
                              <w:t>test_password_policy_validation (accounts.tests.AccountsAuthenticationTests) ... ok test_role_permission_and_override</w:t>
                            </w:r>
                            <w:r>
                              <w:rPr>
                                <w:rFonts w:ascii="Consolas"/>
                                <w:color w:val="000000"/>
                                <w:spacing w:val="-18"/>
                                <w:sz w:val="17"/>
                              </w:rPr>
                              <w:t> </w:t>
                            </w:r>
                            <w:r>
                              <w:rPr>
                                <w:rFonts w:ascii="Consolas"/>
                                <w:color w:val="000000"/>
                                <w:sz w:val="17"/>
                              </w:rPr>
                              <w:t>(accounts.tests.AccountsAuthenticationTests)</w:t>
                            </w:r>
                            <w:r>
                              <w:rPr>
                                <w:rFonts w:ascii="Consolas"/>
                                <w:color w:val="000000"/>
                                <w:spacing w:val="-18"/>
                                <w:sz w:val="17"/>
                              </w:rPr>
                              <w:t> </w:t>
                            </w:r>
                            <w:r>
                              <w:rPr>
                                <w:rFonts w:ascii="Consolas"/>
                                <w:color w:val="000000"/>
                                <w:sz w:val="17"/>
                              </w:rPr>
                              <w:t>...</w:t>
                            </w:r>
                            <w:r>
                              <w:rPr>
                                <w:rFonts w:ascii="Consolas"/>
                                <w:color w:val="000000"/>
                                <w:spacing w:val="-18"/>
                                <w:sz w:val="17"/>
                              </w:rPr>
                              <w:t> </w:t>
                            </w:r>
                            <w:r>
                              <w:rPr>
                                <w:rFonts w:ascii="Consolas"/>
                                <w:color w:val="000000"/>
                                <w:sz w:val="17"/>
                              </w:rPr>
                              <w:t>ok test_user_login_invalid_password (accounts.tests.AccountsAuthenticationTests) ... ok test_user_login_success (accounts.tests.AccountsAuthenticationTests) ... ok test_forecast_product_creation (analytics.tests.AnalyticsServicesTests) ...</w:t>
                            </w:r>
                          </w:p>
                          <w:p>
                            <w:pPr>
                              <w:spacing w:line="240" w:lineRule="auto" w:before="0"/>
                              <w:ind w:left="177" w:right="3759" w:firstLine="0"/>
                              <w:jc w:val="left"/>
                              <w:rPr>
                                <w:rFonts w:ascii="Consolas"/>
                                <w:color w:val="000000"/>
                                <w:sz w:val="17"/>
                              </w:rPr>
                            </w:pPr>
                            <w:r>
                              <w:rPr>
                                <w:rFonts w:ascii="Consolas"/>
                                <w:color w:val="000000"/>
                                <w:sz w:val="17"/>
                              </w:rPr>
                              <w:t>HolidayService</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403</w:t>
                            </w:r>
                            <w:r>
                              <w:rPr>
                                <w:rFonts w:ascii="Consolas"/>
                                <w:color w:val="000000"/>
                                <w:spacing w:val="-7"/>
                                <w:sz w:val="17"/>
                              </w:rPr>
                              <w:t> </w:t>
                            </w:r>
                            <w:r>
                              <w:rPr>
                                <w:rFonts w:ascii="Consolas"/>
                                <w:color w:val="000000"/>
                                <w:sz w:val="17"/>
                              </w:rPr>
                              <w:t>Client</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Forbidden</w:t>
                            </w:r>
                            <w:r>
                              <w:rPr>
                                <w:rFonts w:ascii="Consolas"/>
                                <w:color w:val="000000"/>
                                <w:spacing w:val="-7"/>
                                <w:sz w:val="17"/>
                              </w:rPr>
                              <w:t> </w:t>
                            </w:r>
                            <w:r>
                              <w:rPr>
                                <w:rFonts w:ascii="Consolas"/>
                                <w:color w:val="000000"/>
                                <w:sz w:val="17"/>
                              </w:rPr>
                              <w:t>for</w:t>
                            </w:r>
                            <w:r>
                              <w:rPr>
                                <w:rFonts w:ascii="Consolas"/>
                                <w:color w:val="000000"/>
                                <w:spacing w:val="-11"/>
                                <w:sz w:val="17"/>
                              </w:rPr>
                              <w:t> </w:t>
                            </w:r>
                            <w:r>
                              <w:rPr>
                                <w:rFonts w:ascii="Consolas"/>
                                <w:color w:val="000000"/>
                                <w:sz w:val="17"/>
                              </w:rPr>
                              <w:t>url: </w:t>
                            </w:r>
                            <w:hyperlink r:id="rId32">
                              <w:r>
                                <w:rPr>
                                  <w:rFonts w:ascii="Consolas"/>
                                  <w:color w:val="000000"/>
                                  <w:spacing w:val="-2"/>
                                  <w:sz w:val="17"/>
                                </w:rPr>
                                <w:t>https://date.nager.at/api/v3/PublicHolidays/2026/GB</w:t>
                              </w:r>
                            </w:hyperlink>
                            <w:r>
                              <w:rPr>
                                <w:rFonts w:ascii="Consolas"/>
                                <w:color w:val="000000"/>
                                <w:spacing w:val="-2"/>
                                <w:sz w:val="17"/>
                              </w:rPr>
                              <w:t> </w:t>
                            </w:r>
                            <w:r>
                              <w:rPr>
                                <w:rFonts w:ascii="Consolas"/>
                                <w:color w:val="000000"/>
                                <w:sz w:val="17"/>
                              </w:rPr>
                              <w:t>pytrends not installed. Skipping Google Trends analysis.</w:t>
                            </w:r>
                          </w:p>
                        </w:txbxContent>
                      </wps:txbx>
                      <wps:bodyPr wrap="square" lIns="0" tIns="0" rIns="0" bIns="0" rtlCol="0">
                        <a:noAutofit/>
                      </wps:bodyPr>
                    </wps:wsp>
                  </a:graphicData>
                </a:graphic>
              </wp:anchor>
            </w:drawing>
          </mc:Choice>
          <mc:Fallback>
            <w:pict>
              <v:shape style="position:absolute;margin-left:72.264pt;margin-top:8.154413pt;width:467.75pt;height:104.2pt;mso-position-horizontal-relative:page;mso-position-vertical-relative:paragraph;z-index:-15713792;mso-wrap-distance-left:0;mso-wrap-distance-right:0" type="#_x0000_t202" id="docshape69" filled="true" fillcolor="#f7f7f7" stroked="true" strokeweight=".47998pt" strokecolor="#cccccc">
                <v:textbox inset="0,0,0,0">
                  <w:txbxContent>
                    <w:p>
                      <w:pPr>
                        <w:spacing w:before="136"/>
                        <w:ind w:left="177" w:right="0" w:firstLine="0"/>
                        <w:jc w:val="left"/>
                        <w:rPr>
                          <w:rFonts w:ascii="Consolas"/>
                          <w:color w:val="000000"/>
                          <w:sz w:val="17"/>
                        </w:rPr>
                      </w:pPr>
                      <w:r>
                        <w:rPr>
                          <w:rFonts w:ascii="Consolas"/>
                          <w:color w:val="000000"/>
                          <w:sz w:val="17"/>
                        </w:rPr>
                        <w:t>$</w:t>
                      </w:r>
                      <w:r>
                        <w:rPr>
                          <w:rFonts w:ascii="Consolas"/>
                          <w:color w:val="000000"/>
                          <w:spacing w:val="-11"/>
                          <w:sz w:val="17"/>
                        </w:rPr>
                        <w:t> </w:t>
                      </w:r>
                      <w:r>
                        <w:rPr>
                          <w:rFonts w:ascii="Consolas"/>
                          <w:color w:val="000000"/>
                          <w:sz w:val="17"/>
                        </w:rPr>
                        <w:t>python</w:t>
                      </w:r>
                      <w:r>
                        <w:rPr>
                          <w:rFonts w:ascii="Consolas"/>
                          <w:color w:val="000000"/>
                          <w:spacing w:val="-6"/>
                          <w:sz w:val="17"/>
                        </w:rPr>
                        <w:t> </w:t>
                      </w:r>
                      <w:r>
                        <w:rPr>
                          <w:rFonts w:ascii="Consolas"/>
                          <w:color w:val="000000"/>
                          <w:sz w:val="17"/>
                        </w:rPr>
                        <w:t>manage.py</w:t>
                      </w:r>
                      <w:r>
                        <w:rPr>
                          <w:rFonts w:ascii="Consolas"/>
                          <w:color w:val="000000"/>
                          <w:spacing w:val="-6"/>
                          <w:sz w:val="17"/>
                        </w:rPr>
                        <w:t> </w:t>
                      </w:r>
                      <w:r>
                        <w:rPr>
                          <w:rFonts w:ascii="Consolas"/>
                          <w:color w:val="000000"/>
                          <w:sz w:val="17"/>
                        </w:rPr>
                        <w:t>test</w:t>
                      </w:r>
                      <w:r>
                        <w:rPr>
                          <w:rFonts w:ascii="Consolas"/>
                          <w:color w:val="000000"/>
                          <w:spacing w:val="-4"/>
                          <w:sz w:val="17"/>
                        </w:rPr>
                        <w:t> </w:t>
                      </w:r>
                      <w:r>
                        <w:rPr>
                          <w:rFonts w:ascii="Consolas"/>
                          <w:color w:val="000000"/>
                          <w:sz w:val="17"/>
                        </w:rPr>
                        <w:t>-v</w:t>
                      </w:r>
                      <w:r>
                        <w:rPr>
                          <w:rFonts w:ascii="Consolas"/>
                          <w:color w:val="000000"/>
                          <w:spacing w:val="-6"/>
                          <w:sz w:val="17"/>
                        </w:rPr>
                        <w:t> </w:t>
                      </w:r>
                      <w:r>
                        <w:rPr>
                          <w:rFonts w:ascii="Consolas"/>
                          <w:color w:val="000000"/>
                          <w:spacing w:val="-10"/>
                          <w:sz w:val="17"/>
                        </w:rPr>
                        <w:t>2</w:t>
                      </w:r>
                    </w:p>
                    <w:p>
                      <w:pPr>
                        <w:spacing w:line="240" w:lineRule="auto" w:before="3"/>
                        <w:ind w:left="177" w:right="0" w:firstLine="0"/>
                        <w:jc w:val="left"/>
                        <w:rPr>
                          <w:rFonts w:ascii="Consolas"/>
                          <w:color w:val="000000"/>
                          <w:sz w:val="17"/>
                        </w:rPr>
                      </w:pPr>
                      <w:r>
                        <w:rPr>
                          <w:rFonts w:ascii="Consolas"/>
                          <w:color w:val="000000"/>
                          <w:sz w:val="17"/>
                        </w:rPr>
                        <w:t>test_password_policy_validation (accounts.tests.AccountsAuthenticationTests) ... ok test_role_permission_and_override</w:t>
                      </w:r>
                      <w:r>
                        <w:rPr>
                          <w:rFonts w:ascii="Consolas"/>
                          <w:color w:val="000000"/>
                          <w:spacing w:val="-18"/>
                          <w:sz w:val="17"/>
                        </w:rPr>
                        <w:t> </w:t>
                      </w:r>
                      <w:r>
                        <w:rPr>
                          <w:rFonts w:ascii="Consolas"/>
                          <w:color w:val="000000"/>
                          <w:sz w:val="17"/>
                        </w:rPr>
                        <w:t>(accounts.tests.AccountsAuthenticationTests)</w:t>
                      </w:r>
                      <w:r>
                        <w:rPr>
                          <w:rFonts w:ascii="Consolas"/>
                          <w:color w:val="000000"/>
                          <w:spacing w:val="-18"/>
                          <w:sz w:val="17"/>
                        </w:rPr>
                        <w:t> </w:t>
                      </w:r>
                      <w:r>
                        <w:rPr>
                          <w:rFonts w:ascii="Consolas"/>
                          <w:color w:val="000000"/>
                          <w:sz w:val="17"/>
                        </w:rPr>
                        <w:t>...</w:t>
                      </w:r>
                      <w:r>
                        <w:rPr>
                          <w:rFonts w:ascii="Consolas"/>
                          <w:color w:val="000000"/>
                          <w:spacing w:val="-18"/>
                          <w:sz w:val="17"/>
                        </w:rPr>
                        <w:t> </w:t>
                      </w:r>
                      <w:r>
                        <w:rPr>
                          <w:rFonts w:ascii="Consolas"/>
                          <w:color w:val="000000"/>
                          <w:sz w:val="17"/>
                        </w:rPr>
                        <w:t>ok test_user_login_invalid_password (accounts.tests.AccountsAuthenticationTests) ... ok test_user_login_success (accounts.tests.AccountsAuthenticationTests) ... ok test_forecast_product_creation (analytics.tests.AnalyticsServicesTests) ...</w:t>
                      </w:r>
                    </w:p>
                    <w:p>
                      <w:pPr>
                        <w:spacing w:line="240" w:lineRule="auto" w:before="0"/>
                        <w:ind w:left="177" w:right="3759" w:firstLine="0"/>
                        <w:jc w:val="left"/>
                        <w:rPr>
                          <w:rFonts w:ascii="Consolas"/>
                          <w:color w:val="000000"/>
                          <w:sz w:val="17"/>
                        </w:rPr>
                      </w:pPr>
                      <w:r>
                        <w:rPr>
                          <w:rFonts w:ascii="Consolas"/>
                          <w:color w:val="000000"/>
                          <w:sz w:val="17"/>
                        </w:rPr>
                        <w:t>HolidayService</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403</w:t>
                      </w:r>
                      <w:r>
                        <w:rPr>
                          <w:rFonts w:ascii="Consolas"/>
                          <w:color w:val="000000"/>
                          <w:spacing w:val="-7"/>
                          <w:sz w:val="17"/>
                        </w:rPr>
                        <w:t> </w:t>
                      </w:r>
                      <w:r>
                        <w:rPr>
                          <w:rFonts w:ascii="Consolas"/>
                          <w:color w:val="000000"/>
                          <w:sz w:val="17"/>
                        </w:rPr>
                        <w:t>Client</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Forbidden</w:t>
                      </w:r>
                      <w:r>
                        <w:rPr>
                          <w:rFonts w:ascii="Consolas"/>
                          <w:color w:val="000000"/>
                          <w:spacing w:val="-7"/>
                          <w:sz w:val="17"/>
                        </w:rPr>
                        <w:t> </w:t>
                      </w:r>
                      <w:r>
                        <w:rPr>
                          <w:rFonts w:ascii="Consolas"/>
                          <w:color w:val="000000"/>
                          <w:sz w:val="17"/>
                        </w:rPr>
                        <w:t>for</w:t>
                      </w:r>
                      <w:r>
                        <w:rPr>
                          <w:rFonts w:ascii="Consolas"/>
                          <w:color w:val="000000"/>
                          <w:spacing w:val="-11"/>
                          <w:sz w:val="17"/>
                        </w:rPr>
                        <w:t> </w:t>
                      </w:r>
                      <w:r>
                        <w:rPr>
                          <w:rFonts w:ascii="Consolas"/>
                          <w:color w:val="000000"/>
                          <w:sz w:val="17"/>
                        </w:rPr>
                        <w:t>url: </w:t>
                      </w:r>
                      <w:hyperlink r:id="rId32">
                        <w:r>
                          <w:rPr>
                            <w:rFonts w:ascii="Consolas"/>
                            <w:color w:val="000000"/>
                            <w:spacing w:val="-2"/>
                            <w:sz w:val="17"/>
                          </w:rPr>
                          <w:t>https://date.nager.at/api/v3/PublicHolidays/2026/GB</w:t>
                        </w:r>
                      </w:hyperlink>
                      <w:r>
                        <w:rPr>
                          <w:rFonts w:ascii="Consolas"/>
                          <w:color w:val="000000"/>
                          <w:spacing w:val="-2"/>
                          <w:sz w:val="17"/>
                        </w:rPr>
                        <w:t> </w:t>
                      </w:r>
                      <w:r>
                        <w:rPr>
                          <w:rFonts w:ascii="Consolas"/>
                          <w:color w:val="000000"/>
                          <w:sz w:val="17"/>
                        </w:rPr>
                        <w:t>pytrends not installed. Skipping Google Trends analysis.</w:t>
                      </w:r>
                    </w:p>
                  </w:txbxContent>
                </v:textbox>
                <v:fill type="solid"/>
                <v:stroke dashstyle="solid"/>
                <w10:wrap type="topAndBottom"/>
              </v:shape>
            </w:pict>
          </mc:Fallback>
        </mc:AlternateContent>
      </w:r>
    </w:p>
    <w:p>
      <w:pPr>
        <w:pStyle w:val="BodyText"/>
        <w:spacing w:after="0"/>
        <w:jc w:val="left"/>
        <w:rPr>
          <w:sz w:val="10"/>
        </w:rPr>
        <w:sectPr>
          <w:pgSz w:w="11910" w:h="16840"/>
          <w:pgMar w:header="0" w:footer="690" w:top="1760" w:bottom="880" w:left="1275" w:right="992"/>
        </w:sectPr>
      </w:pPr>
    </w:p>
    <w:p>
      <w:pPr>
        <w:spacing w:line="240" w:lineRule="auto"/>
        <w:ind w:left="165" w:right="0" w:firstLine="0"/>
        <w:rPr>
          <w:sz w:val="20"/>
        </w:rPr>
      </w:pPr>
      <w:r>
        <w:rPr>
          <w:sz w:val="20"/>
        </w:rPr>
        <mc:AlternateContent>
          <mc:Choice Requires="wps">
            <w:drawing>
              <wp:inline distT="0" distB="0" distL="0" distR="0">
                <wp:extent cx="5940425" cy="3643629"/>
                <wp:effectExtent l="9525" t="0" r="0" b="4445"/>
                <wp:docPr id="92" name="Textbox 92"/>
                <wp:cNvGraphicFramePr>
                  <a:graphicFrameLocks/>
                </wp:cNvGraphicFramePr>
                <a:graphic>
                  <a:graphicData uri="http://schemas.microsoft.com/office/word/2010/wordprocessingShape">
                    <wps:wsp>
                      <wps:cNvPr id="92" name="Textbox 92"/>
                      <wps:cNvSpPr txBox="1"/>
                      <wps:spPr>
                        <a:xfrm>
                          <a:off x="0" y="0"/>
                          <a:ext cx="5940425" cy="3643629"/>
                        </a:xfrm>
                        <a:prstGeom prst="rect">
                          <a:avLst/>
                        </a:prstGeom>
                        <a:solidFill>
                          <a:srgbClr val="F7F7F7"/>
                        </a:solidFill>
                        <a:ln w="6095">
                          <a:solidFill>
                            <a:srgbClr val="CCCCCC"/>
                          </a:solidFill>
                          <a:prstDash val="solid"/>
                        </a:ln>
                      </wps:spPr>
                      <wps:txbx>
                        <w:txbxContent>
                          <w:p>
                            <w:pPr>
                              <w:spacing w:before="136"/>
                              <w:ind w:left="177" w:right="0" w:firstLine="0"/>
                              <w:jc w:val="left"/>
                              <w:rPr>
                                <w:rFonts w:ascii="Consolas"/>
                                <w:color w:val="000000"/>
                                <w:sz w:val="17"/>
                              </w:rPr>
                            </w:pPr>
                            <w:r>
                              <w:rPr>
                                <w:rFonts w:ascii="Consolas"/>
                                <w:color w:val="000000"/>
                                <w:spacing w:val="-5"/>
                                <w:sz w:val="17"/>
                              </w:rPr>
                              <w:t>ok</w:t>
                            </w:r>
                          </w:p>
                          <w:p>
                            <w:pPr>
                              <w:spacing w:line="240" w:lineRule="auto" w:before="3"/>
                              <w:ind w:left="177" w:right="1976" w:firstLine="0"/>
                              <w:jc w:val="left"/>
                              <w:rPr>
                                <w:rFonts w:ascii="Consolas"/>
                                <w:color w:val="000000"/>
                                <w:sz w:val="17"/>
                              </w:rPr>
                            </w:pPr>
                            <w:r>
                              <w:rPr>
                                <w:rFonts w:ascii="Consolas"/>
                                <w:color w:val="000000"/>
                                <w:sz w:val="17"/>
                              </w:rPr>
                              <w:t>test_log_activity (audit.tests.AuditLogServiceTests) ... ok test_organization_creation (core.tests.CoreModelsTests) ... ok test_organization_settings_defaults</w:t>
                            </w:r>
                            <w:r>
                              <w:rPr>
                                <w:rFonts w:ascii="Consolas"/>
                                <w:color w:val="000000"/>
                                <w:spacing w:val="-15"/>
                                <w:sz w:val="17"/>
                              </w:rPr>
                              <w:t> </w:t>
                            </w:r>
                            <w:r>
                              <w:rPr>
                                <w:rFonts w:ascii="Consolas"/>
                                <w:color w:val="000000"/>
                                <w:sz w:val="17"/>
                              </w:rPr>
                              <w:t>(core.tests.CoreModelsTests)</w:t>
                            </w:r>
                            <w:r>
                              <w:rPr>
                                <w:rFonts w:ascii="Consolas"/>
                                <w:color w:val="000000"/>
                                <w:spacing w:val="-15"/>
                                <w:sz w:val="17"/>
                              </w:rPr>
                              <w:t> </w:t>
                            </w:r>
                            <w:r>
                              <w:rPr>
                                <w:rFonts w:ascii="Consolas"/>
                                <w:color w:val="000000"/>
                                <w:sz w:val="17"/>
                              </w:rPr>
                              <w:t>...</w:t>
                            </w:r>
                            <w:r>
                              <w:rPr>
                                <w:rFonts w:ascii="Consolas"/>
                                <w:color w:val="000000"/>
                                <w:spacing w:val="-19"/>
                                <w:sz w:val="17"/>
                              </w:rPr>
                              <w:t> </w:t>
                            </w:r>
                            <w:r>
                              <w:rPr>
                                <w:rFonts w:ascii="Consolas"/>
                                <w:color w:val="000000"/>
                                <w:sz w:val="17"/>
                              </w:rPr>
                              <w:t>ok test_create_product (inventory.tests.InventoryManagementTests) ...</w:t>
                            </w:r>
                          </w:p>
                          <w:p>
                            <w:pPr>
                              <w:spacing w:line="240" w:lineRule="auto" w:before="1"/>
                              <w:ind w:left="177" w:right="3759" w:firstLine="0"/>
                              <w:jc w:val="left"/>
                              <w:rPr>
                                <w:rFonts w:ascii="Consolas"/>
                                <w:color w:val="000000"/>
                                <w:sz w:val="17"/>
                              </w:rPr>
                            </w:pPr>
                            <w:r>
                              <w:rPr>
                                <w:rFonts w:ascii="Consolas"/>
                                <w:color w:val="000000"/>
                                <w:sz w:val="17"/>
                              </w:rPr>
                              <w:t>HolidayService</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403</w:t>
                            </w:r>
                            <w:r>
                              <w:rPr>
                                <w:rFonts w:ascii="Consolas"/>
                                <w:color w:val="000000"/>
                                <w:spacing w:val="-7"/>
                                <w:sz w:val="17"/>
                              </w:rPr>
                              <w:t> </w:t>
                            </w:r>
                            <w:r>
                              <w:rPr>
                                <w:rFonts w:ascii="Consolas"/>
                                <w:color w:val="000000"/>
                                <w:sz w:val="17"/>
                              </w:rPr>
                              <w:t>Client</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Forbidden</w:t>
                            </w:r>
                            <w:r>
                              <w:rPr>
                                <w:rFonts w:ascii="Consolas"/>
                                <w:color w:val="000000"/>
                                <w:spacing w:val="-7"/>
                                <w:sz w:val="17"/>
                              </w:rPr>
                              <w:t> </w:t>
                            </w:r>
                            <w:r>
                              <w:rPr>
                                <w:rFonts w:ascii="Consolas"/>
                                <w:color w:val="000000"/>
                                <w:sz w:val="17"/>
                              </w:rPr>
                              <w:t>for</w:t>
                            </w:r>
                            <w:r>
                              <w:rPr>
                                <w:rFonts w:ascii="Consolas"/>
                                <w:color w:val="000000"/>
                                <w:spacing w:val="-11"/>
                                <w:sz w:val="17"/>
                              </w:rPr>
                              <w:t> </w:t>
                            </w:r>
                            <w:r>
                              <w:rPr>
                                <w:rFonts w:ascii="Consolas"/>
                                <w:color w:val="000000"/>
                                <w:sz w:val="17"/>
                              </w:rPr>
                              <w:t>url: </w:t>
                            </w:r>
                            <w:hyperlink r:id="rId32">
                              <w:r>
                                <w:rPr>
                                  <w:rFonts w:ascii="Consolas"/>
                                  <w:color w:val="000000"/>
                                  <w:spacing w:val="-2"/>
                                  <w:sz w:val="17"/>
                                </w:rPr>
                                <w:t>https://date.nager.at/api/v3/PublicHolidays/2026/GB</w:t>
                              </w:r>
                            </w:hyperlink>
                            <w:r>
                              <w:rPr>
                                <w:rFonts w:ascii="Consolas"/>
                                <w:color w:val="000000"/>
                                <w:spacing w:val="-2"/>
                                <w:sz w:val="17"/>
                              </w:rPr>
                              <w:t> </w:t>
                            </w:r>
                            <w:r>
                              <w:rPr>
                                <w:rFonts w:ascii="Consolas"/>
                                <w:color w:val="000000"/>
                                <w:sz w:val="17"/>
                              </w:rPr>
                              <w:t>pytrends not installed. Skipping Google Trends analysis. </w:t>
                            </w:r>
                            <w:r>
                              <w:rPr>
                                <w:rFonts w:ascii="Consolas"/>
                                <w:color w:val="000000"/>
                                <w:spacing w:val="-6"/>
                                <w:sz w:val="17"/>
                              </w:rPr>
                              <w:t>ok</w:t>
                            </w:r>
                          </w:p>
                          <w:p>
                            <w:pPr>
                              <w:spacing w:line="240" w:lineRule="auto" w:before="0"/>
                              <w:ind w:left="177" w:right="1233" w:firstLine="0"/>
                              <w:jc w:val="left"/>
                              <w:rPr>
                                <w:rFonts w:ascii="Consolas"/>
                                <w:color w:val="000000"/>
                                <w:sz w:val="17"/>
                              </w:rPr>
                            </w:pPr>
                            <w:r>
                              <w:rPr>
                                <w:rFonts w:ascii="Consolas"/>
                                <w:color w:val="000000"/>
                                <w:sz w:val="17"/>
                              </w:rPr>
                              <w:t>test_duplicate_sku_rejection (inventory.tests.InventoryManagementTests) ... ok test_location_comparison_endpoint (inventory.tests.InventoryManagementTests) ... ok test_product_lookup_by_sku (inventory.tests.InventoryManagementTests) ... ok test_create_notification (notifications.tests.NotificationServiceTests) ... ok test_mark_as_read (notifications.tests.NotificationServiceTests) ... ok test_evaluate_batch_expiry_alerts (stock.tests.BatchExpiryAndFIFOTests) ... ok test_expired_batch_issuance_blocked (stock.tests.BatchExpiryAndFIFOTests) ... ok test_fefo_consumption_order (stock.tests.BatchExpiryAndFIFOTests) ... ok test_create_stock_adjustment_successful</w:t>
                            </w:r>
                            <w:r>
                              <w:rPr>
                                <w:rFonts w:ascii="Consolas"/>
                                <w:color w:val="000000"/>
                                <w:spacing w:val="-17"/>
                                <w:sz w:val="17"/>
                              </w:rPr>
                              <w:t> </w:t>
                            </w:r>
                            <w:r>
                              <w:rPr>
                                <w:rFonts w:ascii="Consolas"/>
                                <w:color w:val="000000"/>
                                <w:sz w:val="17"/>
                              </w:rPr>
                              <w:t>(stock.tests.StockAdjustmentAPITests)</w:t>
                            </w:r>
                            <w:r>
                              <w:rPr>
                                <w:rFonts w:ascii="Consolas"/>
                                <w:color w:val="000000"/>
                                <w:spacing w:val="-17"/>
                                <w:sz w:val="17"/>
                              </w:rPr>
                              <w:t> </w:t>
                            </w:r>
                            <w:r>
                              <w:rPr>
                                <w:rFonts w:ascii="Consolas"/>
                                <w:color w:val="000000"/>
                                <w:sz w:val="17"/>
                              </w:rPr>
                              <w:t>...</w:t>
                            </w:r>
                            <w:r>
                              <w:rPr>
                                <w:rFonts w:ascii="Consolas"/>
                                <w:color w:val="000000"/>
                                <w:spacing w:val="-18"/>
                                <w:sz w:val="17"/>
                              </w:rPr>
                              <w:t> </w:t>
                            </w:r>
                            <w:r>
                              <w:rPr>
                                <w:rFonts w:ascii="Consolas"/>
                                <w:color w:val="000000"/>
                                <w:sz w:val="17"/>
                              </w:rPr>
                              <w:t>ok test_fifo_costing (stock.tests.StockValuationTests) ... ok</w:t>
                            </w:r>
                          </w:p>
                          <w:p>
                            <w:pPr>
                              <w:spacing w:line="240" w:lineRule="auto" w:before="0"/>
                              <w:ind w:left="177" w:right="1976" w:firstLine="0"/>
                              <w:jc w:val="left"/>
                              <w:rPr>
                                <w:rFonts w:ascii="Consolas"/>
                                <w:color w:val="000000"/>
                                <w:sz w:val="17"/>
                              </w:rPr>
                            </w:pPr>
                            <w:r>
                              <w:rPr>
                                <w:rFonts w:ascii="Consolas"/>
                                <w:color w:val="000000"/>
                                <w:sz w:val="17"/>
                              </w:rPr>
                              <w:t>test_lifo_costing (stock.tests.StockValuationTests) ... ok test_stock_out_notification (stock.tests.StockValuationTests) ... ok test_weighted_average_costing (stock.tests.StockValuationTests) ... ok test_create_supplier (suppliers.tests.SupplierManagementTests) ... ok test_supplier_list_filter</w:t>
                            </w:r>
                            <w:r>
                              <w:rPr>
                                <w:rFonts w:ascii="Consolas"/>
                                <w:color w:val="000000"/>
                                <w:spacing w:val="-18"/>
                                <w:sz w:val="17"/>
                              </w:rPr>
                              <w:t> </w:t>
                            </w:r>
                            <w:r>
                              <w:rPr>
                                <w:rFonts w:ascii="Consolas"/>
                                <w:color w:val="000000"/>
                                <w:sz w:val="17"/>
                              </w:rPr>
                              <w:t>(suppliers.tests.SupplierManagementTests)</w:t>
                            </w:r>
                            <w:r>
                              <w:rPr>
                                <w:rFonts w:ascii="Consolas"/>
                                <w:color w:val="000000"/>
                                <w:spacing w:val="-18"/>
                                <w:sz w:val="17"/>
                              </w:rPr>
                              <w:t> </w:t>
                            </w:r>
                            <w:r>
                              <w:rPr>
                                <w:rFonts w:ascii="Consolas"/>
                                <w:color w:val="000000"/>
                                <w:sz w:val="17"/>
                              </w:rPr>
                              <w:t>...</w:t>
                            </w:r>
                            <w:r>
                              <w:rPr>
                                <w:rFonts w:ascii="Consolas"/>
                                <w:color w:val="000000"/>
                                <w:spacing w:val="-18"/>
                                <w:sz w:val="17"/>
                              </w:rPr>
                              <w:t> </w:t>
                            </w:r>
                            <w:r>
                              <w:rPr>
                                <w:rFonts w:ascii="Consolas"/>
                                <w:color w:val="000000"/>
                                <w:sz w:val="17"/>
                              </w:rPr>
                              <w:t>ok</w:t>
                            </w:r>
                          </w:p>
                          <w:p>
                            <w:pPr>
                              <w:pStyle w:val="BodyText"/>
                              <w:spacing w:before="66"/>
                              <w:ind w:left="0"/>
                              <w:jc w:val="left"/>
                              <w:rPr>
                                <w:rFonts w:ascii="Consolas"/>
                                <w:color w:val="000000"/>
                                <w:sz w:val="17"/>
                              </w:rPr>
                            </w:pPr>
                          </w:p>
                          <w:p>
                            <w:pPr>
                              <w:spacing w:line="242" w:lineRule="auto" w:before="0"/>
                              <w:ind w:left="177" w:right="6907" w:firstLine="0"/>
                              <w:jc w:val="left"/>
                              <w:rPr>
                                <w:rFonts w:ascii="Consolas"/>
                                <w:color w:val="000000"/>
                                <w:sz w:val="17"/>
                              </w:rPr>
                            </w:pPr>
                            <w:r>
                              <w:rPr>
                                <w:rFonts w:ascii="Consolas"/>
                                <w:color w:val="000000"/>
                                <w:sz w:val="17"/>
                              </w:rPr>
                              <w:t>Ran</w:t>
                            </w:r>
                            <w:r>
                              <w:rPr>
                                <w:rFonts w:ascii="Consolas"/>
                                <w:color w:val="000000"/>
                                <w:spacing w:val="-11"/>
                                <w:sz w:val="17"/>
                              </w:rPr>
                              <w:t> </w:t>
                            </w:r>
                            <w:r>
                              <w:rPr>
                                <w:rFonts w:ascii="Consolas"/>
                                <w:color w:val="000000"/>
                                <w:sz w:val="17"/>
                              </w:rPr>
                              <w:t>24</w:t>
                            </w:r>
                            <w:r>
                              <w:rPr>
                                <w:rFonts w:ascii="Consolas"/>
                                <w:color w:val="000000"/>
                                <w:spacing w:val="-11"/>
                                <w:sz w:val="17"/>
                              </w:rPr>
                              <w:t> </w:t>
                            </w:r>
                            <w:r>
                              <w:rPr>
                                <w:rFonts w:ascii="Consolas"/>
                                <w:color w:val="000000"/>
                                <w:sz w:val="17"/>
                              </w:rPr>
                              <w:t>tests</w:t>
                            </w:r>
                            <w:r>
                              <w:rPr>
                                <w:rFonts w:ascii="Consolas"/>
                                <w:color w:val="000000"/>
                                <w:spacing w:val="-11"/>
                                <w:sz w:val="17"/>
                              </w:rPr>
                              <w:t> </w:t>
                            </w:r>
                            <w:r>
                              <w:rPr>
                                <w:rFonts w:ascii="Consolas"/>
                                <w:color w:val="000000"/>
                                <w:sz w:val="17"/>
                              </w:rPr>
                              <w:t>in</w:t>
                            </w:r>
                            <w:r>
                              <w:rPr>
                                <w:rFonts w:ascii="Consolas"/>
                                <w:color w:val="000000"/>
                                <w:spacing w:val="-11"/>
                                <w:sz w:val="17"/>
                              </w:rPr>
                              <w:t> </w:t>
                            </w:r>
                            <w:r>
                              <w:rPr>
                                <w:rFonts w:ascii="Consolas"/>
                                <w:color w:val="000000"/>
                                <w:sz w:val="17"/>
                              </w:rPr>
                              <w:t>10.275s </w:t>
                            </w:r>
                            <w:r>
                              <w:rPr>
                                <w:rFonts w:ascii="Consolas"/>
                                <w:color w:val="000000"/>
                                <w:spacing w:val="-6"/>
                                <w:sz w:val="17"/>
                              </w:rPr>
                              <w:t>OK</w:t>
                            </w:r>
                          </w:p>
                        </w:txbxContent>
                      </wps:txbx>
                      <wps:bodyPr wrap="square" lIns="0" tIns="0" rIns="0" bIns="0" rtlCol="0">
                        <a:noAutofit/>
                      </wps:bodyPr>
                    </wps:wsp>
                  </a:graphicData>
                </a:graphic>
              </wp:inline>
            </w:drawing>
          </mc:Choice>
          <mc:Fallback>
            <w:pict>
              <v:shape style="width:467.75pt;height:286.9pt;mso-position-horizontal-relative:char;mso-position-vertical-relative:line" type="#_x0000_t202" id="docshape70" filled="true" fillcolor="#f7f7f7" stroked="true" strokeweight=".47998pt" strokecolor="#cccccc">
                <w10:anchorlock/>
                <v:textbox inset="0,0,0,0">
                  <w:txbxContent>
                    <w:p>
                      <w:pPr>
                        <w:spacing w:before="136"/>
                        <w:ind w:left="177" w:right="0" w:firstLine="0"/>
                        <w:jc w:val="left"/>
                        <w:rPr>
                          <w:rFonts w:ascii="Consolas"/>
                          <w:color w:val="000000"/>
                          <w:sz w:val="17"/>
                        </w:rPr>
                      </w:pPr>
                      <w:r>
                        <w:rPr>
                          <w:rFonts w:ascii="Consolas"/>
                          <w:color w:val="000000"/>
                          <w:spacing w:val="-5"/>
                          <w:sz w:val="17"/>
                        </w:rPr>
                        <w:t>ok</w:t>
                      </w:r>
                    </w:p>
                    <w:p>
                      <w:pPr>
                        <w:spacing w:line="240" w:lineRule="auto" w:before="3"/>
                        <w:ind w:left="177" w:right="1976" w:firstLine="0"/>
                        <w:jc w:val="left"/>
                        <w:rPr>
                          <w:rFonts w:ascii="Consolas"/>
                          <w:color w:val="000000"/>
                          <w:sz w:val="17"/>
                        </w:rPr>
                      </w:pPr>
                      <w:r>
                        <w:rPr>
                          <w:rFonts w:ascii="Consolas"/>
                          <w:color w:val="000000"/>
                          <w:sz w:val="17"/>
                        </w:rPr>
                        <w:t>test_log_activity (audit.tests.AuditLogServiceTests) ... ok test_organization_creation (core.tests.CoreModelsTests) ... ok test_organization_settings_defaults</w:t>
                      </w:r>
                      <w:r>
                        <w:rPr>
                          <w:rFonts w:ascii="Consolas"/>
                          <w:color w:val="000000"/>
                          <w:spacing w:val="-15"/>
                          <w:sz w:val="17"/>
                        </w:rPr>
                        <w:t> </w:t>
                      </w:r>
                      <w:r>
                        <w:rPr>
                          <w:rFonts w:ascii="Consolas"/>
                          <w:color w:val="000000"/>
                          <w:sz w:val="17"/>
                        </w:rPr>
                        <w:t>(core.tests.CoreModelsTests)</w:t>
                      </w:r>
                      <w:r>
                        <w:rPr>
                          <w:rFonts w:ascii="Consolas"/>
                          <w:color w:val="000000"/>
                          <w:spacing w:val="-15"/>
                          <w:sz w:val="17"/>
                        </w:rPr>
                        <w:t> </w:t>
                      </w:r>
                      <w:r>
                        <w:rPr>
                          <w:rFonts w:ascii="Consolas"/>
                          <w:color w:val="000000"/>
                          <w:sz w:val="17"/>
                        </w:rPr>
                        <w:t>...</w:t>
                      </w:r>
                      <w:r>
                        <w:rPr>
                          <w:rFonts w:ascii="Consolas"/>
                          <w:color w:val="000000"/>
                          <w:spacing w:val="-19"/>
                          <w:sz w:val="17"/>
                        </w:rPr>
                        <w:t> </w:t>
                      </w:r>
                      <w:r>
                        <w:rPr>
                          <w:rFonts w:ascii="Consolas"/>
                          <w:color w:val="000000"/>
                          <w:sz w:val="17"/>
                        </w:rPr>
                        <w:t>ok test_create_product (inventory.tests.InventoryManagementTests) ...</w:t>
                      </w:r>
                    </w:p>
                    <w:p>
                      <w:pPr>
                        <w:spacing w:line="240" w:lineRule="auto" w:before="1"/>
                        <w:ind w:left="177" w:right="3759" w:firstLine="0"/>
                        <w:jc w:val="left"/>
                        <w:rPr>
                          <w:rFonts w:ascii="Consolas"/>
                          <w:color w:val="000000"/>
                          <w:sz w:val="17"/>
                        </w:rPr>
                      </w:pPr>
                      <w:r>
                        <w:rPr>
                          <w:rFonts w:ascii="Consolas"/>
                          <w:color w:val="000000"/>
                          <w:sz w:val="17"/>
                        </w:rPr>
                        <w:t>HolidayService</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403</w:t>
                      </w:r>
                      <w:r>
                        <w:rPr>
                          <w:rFonts w:ascii="Consolas"/>
                          <w:color w:val="000000"/>
                          <w:spacing w:val="-7"/>
                          <w:sz w:val="17"/>
                        </w:rPr>
                        <w:t> </w:t>
                      </w:r>
                      <w:r>
                        <w:rPr>
                          <w:rFonts w:ascii="Consolas"/>
                          <w:color w:val="000000"/>
                          <w:sz w:val="17"/>
                        </w:rPr>
                        <w:t>Client</w:t>
                      </w:r>
                      <w:r>
                        <w:rPr>
                          <w:rFonts w:ascii="Consolas"/>
                          <w:color w:val="000000"/>
                          <w:spacing w:val="-7"/>
                          <w:sz w:val="17"/>
                        </w:rPr>
                        <w:t> </w:t>
                      </w:r>
                      <w:r>
                        <w:rPr>
                          <w:rFonts w:ascii="Consolas"/>
                          <w:color w:val="000000"/>
                          <w:sz w:val="17"/>
                        </w:rPr>
                        <w:t>Error:</w:t>
                      </w:r>
                      <w:r>
                        <w:rPr>
                          <w:rFonts w:ascii="Consolas"/>
                          <w:color w:val="000000"/>
                          <w:spacing w:val="-7"/>
                          <w:sz w:val="17"/>
                        </w:rPr>
                        <w:t> </w:t>
                      </w:r>
                      <w:r>
                        <w:rPr>
                          <w:rFonts w:ascii="Consolas"/>
                          <w:color w:val="000000"/>
                          <w:sz w:val="17"/>
                        </w:rPr>
                        <w:t>Forbidden</w:t>
                      </w:r>
                      <w:r>
                        <w:rPr>
                          <w:rFonts w:ascii="Consolas"/>
                          <w:color w:val="000000"/>
                          <w:spacing w:val="-7"/>
                          <w:sz w:val="17"/>
                        </w:rPr>
                        <w:t> </w:t>
                      </w:r>
                      <w:r>
                        <w:rPr>
                          <w:rFonts w:ascii="Consolas"/>
                          <w:color w:val="000000"/>
                          <w:sz w:val="17"/>
                        </w:rPr>
                        <w:t>for</w:t>
                      </w:r>
                      <w:r>
                        <w:rPr>
                          <w:rFonts w:ascii="Consolas"/>
                          <w:color w:val="000000"/>
                          <w:spacing w:val="-11"/>
                          <w:sz w:val="17"/>
                        </w:rPr>
                        <w:t> </w:t>
                      </w:r>
                      <w:r>
                        <w:rPr>
                          <w:rFonts w:ascii="Consolas"/>
                          <w:color w:val="000000"/>
                          <w:sz w:val="17"/>
                        </w:rPr>
                        <w:t>url: </w:t>
                      </w:r>
                      <w:hyperlink r:id="rId32">
                        <w:r>
                          <w:rPr>
                            <w:rFonts w:ascii="Consolas"/>
                            <w:color w:val="000000"/>
                            <w:spacing w:val="-2"/>
                            <w:sz w:val="17"/>
                          </w:rPr>
                          <w:t>https://date.nager.at/api/v3/PublicHolidays/2026/GB</w:t>
                        </w:r>
                      </w:hyperlink>
                      <w:r>
                        <w:rPr>
                          <w:rFonts w:ascii="Consolas"/>
                          <w:color w:val="000000"/>
                          <w:spacing w:val="-2"/>
                          <w:sz w:val="17"/>
                        </w:rPr>
                        <w:t> </w:t>
                      </w:r>
                      <w:r>
                        <w:rPr>
                          <w:rFonts w:ascii="Consolas"/>
                          <w:color w:val="000000"/>
                          <w:sz w:val="17"/>
                        </w:rPr>
                        <w:t>pytrends not installed. Skipping Google Trends analysis. </w:t>
                      </w:r>
                      <w:r>
                        <w:rPr>
                          <w:rFonts w:ascii="Consolas"/>
                          <w:color w:val="000000"/>
                          <w:spacing w:val="-6"/>
                          <w:sz w:val="17"/>
                        </w:rPr>
                        <w:t>ok</w:t>
                      </w:r>
                    </w:p>
                    <w:p>
                      <w:pPr>
                        <w:spacing w:line="240" w:lineRule="auto" w:before="0"/>
                        <w:ind w:left="177" w:right="1233" w:firstLine="0"/>
                        <w:jc w:val="left"/>
                        <w:rPr>
                          <w:rFonts w:ascii="Consolas"/>
                          <w:color w:val="000000"/>
                          <w:sz w:val="17"/>
                        </w:rPr>
                      </w:pPr>
                      <w:r>
                        <w:rPr>
                          <w:rFonts w:ascii="Consolas"/>
                          <w:color w:val="000000"/>
                          <w:sz w:val="17"/>
                        </w:rPr>
                        <w:t>test_duplicate_sku_rejection (inventory.tests.InventoryManagementTests) ... ok test_location_comparison_endpoint (inventory.tests.InventoryManagementTests) ... ok test_product_lookup_by_sku (inventory.tests.InventoryManagementTests) ... ok test_create_notification (notifications.tests.NotificationServiceTests) ... ok test_mark_as_read (notifications.tests.NotificationServiceTests) ... ok test_evaluate_batch_expiry_alerts (stock.tests.BatchExpiryAndFIFOTests) ... ok test_expired_batch_issuance_blocked (stock.tests.BatchExpiryAndFIFOTests) ... ok test_fefo_consumption_order (stock.tests.BatchExpiryAndFIFOTests) ... ok test_create_stock_adjustment_successful</w:t>
                      </w:r>
                      <w:r>
                        <w:rPr>
                          <w:rFonts w:ascii="Consolas"/>
                          <w:color w:val="000000"/>
                          <w:spacing w:val="-17"/>
                          <w:sz w:val="17"/>
                        </w:rPr>
                        <w:t> </w:t>
                      </w:r>
                      <w:r>
                        <w:rPr>
                          <w:rFonts w:ascii="Consolas"/>
                          <w:color w:val="000000"/>
                          <w:sz w:val="17"/>
                        </w:rPr>
                        <w:t>(stock.tests.StockAdjustmentAPITests)</w:t>
                      </w:r>
                      <w:r>
                        <w:rPr>
                          <w:rFonts w:ascii="Consolas"/>
                          <w:color w:val="000000"/>
                          <w:spacing w:val="-17"/>
                          <w:sz w:val="17"/>
                        </w:rPr>
                        <w:t> </w:t>
                      </w:r>
                      <w:r>
                        <w:rPr>
                          <w:rFonts w:ascii="Consolas"/>
                          <w:color w:val="000000"/>
                          <w:sz w:val="17"/>
                        </w:rPr>
                        <w:t>...</w:t>
                      </w:r>
                      <w:r>
                        <w:rPr>
                          <w:rFonts w:ascii="Consolas"/>
                          <w:color w:val="000000"/>
                          <w:spacing w:val="-18"/>
                          <w:sz w:val="17"/>
                        </w:rPr>
                        <w:t> </w:t>
                      </w:r>
                      <w:r>
                        <w:rPr>
                          <w:rFonts w:ascii="Consolas"/>
                          <w:color w:val="000000"/>
                          <w:sz w:val="17"/>
                        </w:rPr>
                        <w:t>ok test_fifo_costing (stock.tests.StockValuationTests) ... ok</w:t>
                      </w:r>
                    </w:p>
                    <w:p>
                      <w:pPr>
                        <w:spacing w:line="240" w:lineRule="auto" w:before="0"/>
                        <w:ind w:left="177" w:right="1976" w:firstLine="0"/>
                        <w:jc w:val="left"/>
                        <w:rPr>
                          <w:rFonts w:ascii="Consolas"/>
                          <w:color w:val="000000"/>
                          <w:sz w:val="17"/>
                        </w:rPr>
                      </w:pPr>
                      <w:r>
                        <w:rPr>
                          <w:rFonts w:ascii="Consolas"/>
                          <w:color w:val="000000"/>
                          <w:sz w:val="17"/>
                        </w:rPr>
                        <w:t>test_lifo_costing (stock.tests.StockValuationTests) ... ok test_stock_out_notification (stock.tests.StockValuationTests) ... ok test_weighted_average_costing (stock.tests.StockValuationTests) ... ok test_create_supplier (suppliers.tests.SupplierManagementTests) ... ok test_supplier_list_filter</w:t>
                      </w:r>
                      <w:r>
                        <w:rPr>
                          <w:rFonts w:ascii="Consolas"/>
                          <w:color w:val="000000"/>
                          <w:spacing w:val="-18"/>
                          <w:sz w:val="17"/>
                        </w:rPr>
                        <w:t> </w:t>
                      </w:r>
                      <w:r>
                        <w:rPr>
                          <w:rFonts w:ascii="Consolas"/>
                          <w:color w:val="000000"/>
                          <w:sz w:val="17"/>
                        </w:rPr>
                        <w:t>(suppliers.tests.SupplierManagementTests)</w:t>
                      </w:r>
                      <w:r>
                        <w:rPr>
                          <w:rFonts w:ascii="Consolas"/>
                          <w:color w:val="000000"/>
                          <w:spacing w:val="-18"/>
                          <w:sz w:val="17"/>
                        </w:rPr>
                        <w:t> </w:t>
                      </w:r>
                      <w:r>
                        <w:rPr>
                          <w:rFonts w:ascii="Consolas"/>
                          <w:color w:val="000000"/>
                          <w:sz w:val="17"/>
                        </w:rPr>
                        <w:t>...</w:t>
                      </w:r>
                      <w:r>
                        <w:rPr>
                          <w:rFonts w:ascii="Consolas"/>
                          <w:color w:val="000000"/>
                          <w:spacing w:val="-18"/>
                          <w:sz w:val="17"/>
                        </w:rPr>
                        <w:t> </w:t>
                      </w:r>
                      <w:r>
                        <w:rPr>
                          <w:rFonts w:ascii="Consolas"/>
                          <w:color w:val="000000"/>
                          <w:sz w:val="17"/>
                        </w:rPr>
                        <w:t>ok</w:t>
                      </w:r>
                    </w:p>
                    <w:p>
                      <w:pPr>
                        <w:pStyle w:val="BodyText"/>
                        <w:spacing w:before="66"/>
                        <w:ind w:left="0"/>
                        <w:jc w:val="left"/>
                        <w:rPr>
                          <w:rFonts w:ascii="Consolas"/>
                          <w:color w:val="000000"/>
                          <w:sz w:val="17"/>
                        </w:rPr>
                      </w:pPr>
                    </w:p>
                    <w:p>
                      <w:pPr>
                        <w:spacing w:line="242" w:lineRule="auto" w:before="0"/>
                        <w:ind w:left="177" w:right="6907" w:firstLine="0"/>
                        <w:jc w:val="left"/>
                        <w:rPr>
                          <w:rFonts w:ascii="Consolas"/>
                          <w:color w:val="000000"/>
                          <w:sz w:val="17"/>
                        </w:rPr>
                      </w:pPr>
                      <w:r>
                        <w:rPr>
                          <w:rFonts w:ascii="Consolas"/>
                          <w:color w:val="000000"/>
                          <w:sz w:val="17"/>
                        </w:rPr>
                        <w:t>Ran</w:t>
                      </w:r>
                      <w:r>
                        <w:rPr>
                          <w:rFonts w:ascii="Consolas"/>
                          <w:color w:val="000000"/>
                          <w:spacing w:val="-11"/>
                          <w:sz w:val="17"/>
                        </w:rPr>
                        <w:t> </w:t>
                      </w:r>
                      <w:r>
                        <w:rPr>
                          <w:rFonts w:ascii="Consolas"/>
                          <w:color w:val="000000"/>
                          <w:sz w:val="17"/>
                        </w:rPr>
                        <w:t>24</w:t>
                      </w:r>
                      <w:r>
                        <w:rPr>
                          <w:rFonts w:ascii="Consolas"/>
                          <w:color w:val="000000"/>
                          <w:spacing w:val="-11"/>
                          <w:sz w:val="17"/>
                        </w:rPr>
                        <w:t> </w:t>
                      </w:r>
                      <w:r>
                        <w:rPr>
                          <w:rFonts w:ascii="Consolas"/>
                          <w:color w:val="000000"/>
                          <w:sz w:val="17"/>
                        </w:rPr>
                        <w:t>tests</w:t>
                      </w:r>
                      <w:r>
                        <w:rPr>
                          <w:rFonts w:ascii="Consolas"/>
                          <w:color w:val="000000"/>
                          <w:spacing w:val="-11"/>
                          <w:sz w:val="17"/>
                        </w:rPr>
                        <w:t> </w:t>
                      </w:r>
                      <w:r>
                        <w:rPr>
                          <w:rFonts w:ascii="Consolas"/>
                          <w:color w:val="000000"/>
                          <w:sz w:val="17"/>
                        </w:rPr>
                        <w:t>in</w:t>
                      </w:r>
                      <w:r>
                        <w:rPr>
                          <w:rFonts w:ascii="Consolas"/>
                          <w:color w:val="000000"/>
                          <w:spacing w:val="-11"/>
                          <w:sz w:val="17"/>
                        </w:rPr>
                        <w:t> </w:t>
                      </w:r>
                      <w:r>
                        <w:rPr>
                          <w:rFonts w:ascii="Consolas"/>
                          <w:color w:val="000000"/>
                          <w:sz w:val="17"/>
                        </w:rPr>
                        <w:t>10.275s </w:t>
                      </w:r>
                      <w:r>
                        <w:rPr>
                          <w:rFonts w:ascii="Consolas"/>
                          <w:color w:val="000000"/>
                          <w:spacing w:val="-6"/>
                          <w:sz w:val="17"/>
                        </w:rPr>
                        <w:t>OK</w:t>
                      </w:r>
                    </w:p>
                  </w:txbxContent>
                </v:textbox>
                <v:fill type="solid"/>
                <v:stroke dashstyle="solid"/>
              </v:shape>
            </w:pict>
          </mc:Fallback>
        </mc:AlternateContent>
      </w:r>
      <w:r>
        <w:rPr>
          <w:sz w:val="20"/>
        </w:rPr>
      </w:r>
    </w:p>
    <w:p>
      <w:pPr>
        <w:spacing w:before="21"/>
        <w:ind w:left="18" w:right="298" w:firstLine="0"/>
        <w:jc w:val="center"/>
        <w:rPr>
          <w:i/>
          <w:sz w:val="20"/>
        </w:rPr>
      </w:pPr>
      <w:r>
        <w:rPr>
          <w:i/>
          <w:color w:val="545454"/>
          <w:sz w:val="20"/>
        </w:rPr>
        <w:t>Code</w:t>
      </w:r>
      <w:r>
        <w:rPr>
          <w:i/>
          <w:color w:val="545454"/>
          <w:spacing w:val="-11"/>
          <w:sz w:val="20"/>
        </w:rPr>
        <w:t> </w:t>
      </w:r>
      <w:r>
        <w:rPr>
          <w:i/>
          <w:color w:val="545454"/>
          <w:sz w:val="20"/>
        </w:rPr>
        <w:t>Extract</w:t>
      </w:r>
      <w:r>
        <w:rPr>
          <w:i/>
          <w:color w:val="545454"/>
          <w:spacing w:val="-5"/>
          <w:sz w:val="20"/>
        </w:rPr>
        <w:t> </w:t>
      </w:r>
      <w:r>
        <w:rPr>
          <w:i/>
          <w:color w:val="545454"/>
          <w:sz w:val="20"/>
        </w:rPr>
        <w:t>7.2.1</w:t>
      </w:r>
      <w:r>
        <w:rPr>
          <w:i/>
          <w:color w:val="545454"/>
          <w:spacing w:val="-8"/>
          <w:sz w:val="20"/>
        </w:rPr>
        <w:t> </w:t>
      </w:r>
      <w:r>
        <w:rPr>
          <w:i/>
          <w:color w:val="545454"/>
          <w:sz w:val="20"/>
        </w:rPr>
        <w:t>—</w:t>
      </w:r>
      <w:r>
        <w:rPr>
          <w:i/>
          <w:color w:val="545454"/>
          <w:spacing w:val="-5"/>
          <w:sz w:val="20"/>
        </w:rPr>
        <w:t> </w:t>
      </w:r>
      <w:r>
        <w:rPr>
          <w:i/>
          <w:color w:val="545454"/>
          <w:sz w:val="20"/>
        </w:rPr>
        <w:t>Automated</w:t>
      </w:r>
      <w:r>
        <w:rPr>
          <w:i/>
          <w:color w:val="545454"/>
          <w:spacing w:val="-7"/>
          <w:sz w:val="20"/>
        </w:rPr>
        <w:t> </w:t>
      </w:r>
      <w:r>
        <w:rPr>
          <w:i/>
          <w:color w:val="545454"/>
          <w:sz w:val="20"/>
        </w:rPr>
        <w:t>Test</w:t>
      </w:r>
      <w:r>
        <w:rPr>
          <w:i/>
          <w:color w:val="545454"/>
          <w:spacing w:val="-4"/>
          <w:sz w:val="20"/>
        </w:rPr>
        <w:t> </w:t>
      </w:r>
      <w:r>
        <w:rPr>
          <w:i/>
          <w:color w:val="545454"/>
          <w:spacing w:val="-5"/>
          <w:sz w:val="20"/>
        </w:rPr>
        <w:t>Run</w:t>
      </w:r>
    </w:p>
    <w:p>
      <w:pPr>
        <w:pStyle w:val="BodyText"/>
        <w:ind w:left="0"/>
        <w:jc w:val="left"/>
        <w:rPr>
          <w:i/>
          <w:sz w:val="20"/>
        </w:rPr>
      </w:pPr>
    </w:p>
    <w:p>
      <w:pPr>
        <w:pStyle w:val="BodyText"/>
        <w:spacing w:before="140"/>
        <w:ind w:left="0"/>
        <w:jc w:val="left"/>
        <w:rPr>
          <w:i/>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09"/>
        <w:gridCol w:w="3202"/>
        <w:gridCol w:w="4475"/>
        <w:gridCol w:w="1167"/>
      </w:tblGrid>
      <w:tr>
        <w:trPr>
          <w:trHeight w:val="393" w:hRule="atLeast"/>
        </w:trPr>
        <w:tc>
          <w:tcPr>
            <w:tcW w:w="509" w:type="dxa"/>
            <w:shd w:val="clear" w:color="auto" w:fill="000000"/>
          </w:tcPr>
          <w:p>
            <w:pPr>
              <w:pStyle w:val="TableParagraph"/>
              <w:rPr>
                <w:b/>
                <w:sz w:val="19"/>
              </w:rPr>
            </w:pPr>
            <w:r>
              <w:rPr>
                <w:b/>
                <w:color w:val="FFFFFF"/>
                <w:spacing w:val="-10"/>
                <w:sz w:val="19"/>
              </w:rPr>
              <w:t>#</w:t>
            </w:r>
          </w:p>
        </w:tc>
        <w:tc>
          <w:tcPr>
            <w:tcW w:w="3202" w:type="dxa"/>
            <w:shd w:val="clear" w:color="auto" w:fill="000000"/>
          </w:tcPr>
          <w:p>
            <w:pPr>
              <w:pStyle w:val="TableParagraph"/>
              <w:rPr>
                <w:b/>
                <w:sz w:val="19"/>
              </w:rPr>
            </w:pPr>
            <w:r>
              <w:rPr>
                <w:b/>
                <w:color w:val="FFFFFF"/>
                <w:spacing w:val="-4"/>
                <w:sz w:val="19"/>
              </w:rPr>
              <w:t>Test</w:t>
            </w:r>
          </w:p>
        </w:tc>
        <w:tc>
          <w:tcPr>
            <w:tcW w:w="4475" w:type="dxa"/>
            <w:shd w:val="clear" w:color="auto" w:fill="000000"/>
          </w:tcPr>
          <w:p>
            <w:pPr>
              <w:pStyle w:val="TableParagraph"/>
              <w:ind w:left="101"/>
              <w:rPr>
                <w:b/>
                <w:sz w:val="19"/>
              </w:rPr>
            </w:pPr>
            <w:r>
              <w:rPr>
                <w:b/>
                <w:color w:val="FFFFFF"/>
                <w:sz w:val="19"/>
              </w:rPr>
              <w:t>What</w:t>
            </w:r>
            <w:r>
              <w:rPr>
                <w:b/>
                <w:color w:val="FFFFFF"/>
                <w:spacing w:val="1"/>
                <w:sz w:val="19"/>
              </w:rPr>
              <w:t> </w:t>
            </w:r>
            <w:r>
              <w:rPr>
                <w:b/>
                <w:color w:val="FFFFFF"/>
                <w:sz w:val="19"/>
              </w:rPr>
              <w:t>It</w:t>
            </w:r>
            <w:r>
              <w:rPr>
                <w:b/>
                <w:color w:val="FFFFFF"/>
                <w:spacing w:val="-3"/>
                <w:sz w:val="19"/>
              </w:rPr>
              <w:t> </w:t>
            </w:r>
            <w:r>
              <w:rPr>
                <w:b/>
                <w:color w:val="FFFFFF"/>
                <w:spacing w:val="-2"/>
                <w:sz w:val="19"/>
              </w:rPr>
              <w:t>Verifies</w:t>
            </w:r>
          </w:p>
        </w:tc>
        <w:tc>
          <w:tcPr>
            <w:tcW w:w="1167" w:type="dxa"/>
            <w:shd w:val="clear" w:color="auto" w:fill="000000"/>
          </w:tcPr>
          <w:p>
            <w:pPr>
              <w:pStyle w:val="TableParagraph"/>
              <w:ind w:left="97"/>
              <w:rPr>
                <w:b/>
                <w:sz w:val="19"/>
              </w:rPr>
            </w:pPr>
            <w:r>
              <w:rPr>
                <w:b/>
                <w:color w:val="FFFFFF"/>
                <w:spacing w:val="-2"/>
                <w:sz w:val="19"/>
              </w:rPr>
              <w:t>Result</w:t>
            </w:r>
          </w:p>
        </w:tc>
      </w:tr>
      <w:tr>
        <w:trPr>
          <w:trHeight w:val="623" w:hRule="atLeast"/>
        </w:trPr>
        <w:tc>
          <w:tcPr>
            <w:tcW w:w="509" w:type="dxa"/>
          </w:tcPr>
          <w:p>
            <w:pPr>
              <w:pStyle w:val="TableParagraph"/>
              <w:spacing w:before="193"/>
              <w:rPr>
                <w:sz w:val="19"/>
              </w:rPr>
            </w:pPr>
            <w:r>
              <w:rPr>
                <w:spacing w:val="-5"/>
                <w:sz w:val="19"/>
              </w:rPr>
              <w:t>T1</w:t>
            </w:r>
          </w:p>
        </w:tc>
        <w:tc>
          <w:tcPr>
            <w:tcW w:w="3202" w:type="dxa"/>
          </w:tcPr>
          <w:p>
            <w:pPr>
              <w:pStyle w:val="TableParagraph"/>
              <w:spacing w:before="193"/>
              <w:rPr>
                <w:sz w:val="19"/>
              </w:rPr>
            </w:pPr>
            <w:r>
              <w:rPr>
                <w:spacing w:val="-2"/>
                <w:sz w:val="19"/>
              </w:rPr>
              <w:t>test_fifo_costing</w:t>
            </w:r>
          </w:p>
        </w:tc>
        <w:tc>
          <w:tcPr>
            <w:tcW w:w="4475" w:type="dxa"/>
          </w:tcPr>
          <w:p>
            <w:pPr>
              <w:pStyle w:val="TableParagraph"/>
              <w:spacing w:line="242" w:lineRule="auto" w:before="73"/>
              <w:ind w:left="101"/>
              <w:rPr>
                <w:sz w:val="19"/>
              </w:rPr>
            </w:pPr>
            <w:r>
              <w:rPr>
                <w:sz w:val="19"/>
              </w:rPr>
              <w:t>Two</w:t>
            </w:r>
            <w:r>
              <w:rPr>
                <w:spacing w:val="-3"/>
                <w:sz w:val="19"/>
              </w:rPr>
              <w:t> </w:t>
            </w:r>
            <w:r>
              <w:rPr>
                <w:sz w:val="19"/>
              </w:rPr>
              <w:t>receipts</w:t>
            </w:r>
            <w:r>
              <w:rPr>
                <w:spacing w:val="-1"/>
                <w:sz w:val="19"/>
              </w:rPr>
              <w:t> </w:t>
            </w:r>
            <w:r>
              <w:rPr>
                <w:sz w:val="19"/>
              </w:rPr>
              <w:t>at</w:t>
            </w:r>
            <w:r>
              <w:rPr>
                <w:spacing w:val="-4"/>
                <w:sz w:val="19"/>
              </w:rPr>
              <w:t> </w:t>
            </w:r>
            <w:r>
              <w:rPr>
                <w:sz w:val="19"/>
              </w:rPr>
              <w:t>£5</w:t>
            </w:r>
            <w:r>
              <w:rPr>
                <w:spacing w:val="-3"/>
                <w:sz w:val="19"/>
              </w:rPr>
              <w:t> </w:t>
            </w:r>
            <w:r>
              <w:rPr>
                <w:sz w:val="19"/>
              </w:rPr>
              <w:t>and</w:t>
            </w:r>
            <w:r>
              <w:rPr>
                <w:spacing w:val="-2"/>
                <w:sz w:val="19"/>
              </w:rPr>
              <w:t> </w:t>
            </w:r>
            <w:r>
              <w:rPr>
                <w:sz w:val="19"/>
              </w:rPr>
              <w:t>£10</w:t>
            </w:r>
            <w:r>
              <w:rPr>
                <w:spacing w:val="-3"/>
                <w:sz w:val="19"/>
              </w:rPr>
              <w:t> </w:t>
            </w:r>
            <w:r>
              <w:rPr>
                <w:sz w:val="19"/>
              </w:rPr>
              <w:t>for</w:t>
            </w:r>
            <w:r>
              <w:rPr>
                <w:spacing w:val="-2"/>
                <w:sz w:val="19"/>
              </w:rPr>
              <w:t> </w:t>
            </w:r>
            <w:r>
              <w:rPr>
                <w:sz w:val="19"/>
              </w:rPr>
              <w:t>2</w:t>
            </w:r>
            <w:r>
              <w:rPr>
                <w:spacing w:val="-3"/>
                <w:sz w:val="19"/>
              </w:rPr>
              <w:t> </w:t>
            </w:r>
            <w:r>
              <w:rPr>
                <w:sz w:val="19"/>
              </w:rPr>
              <w:t>units</w:t>
            </w:r>
            <w:r>
              <w:rPr>
                <w:spacing w:val="-6"/>
                <w:sz w:val="19"/>
              </w:rPr>
              <w:t> </w:t>
            </w:r>
            <w:r>
              <w:rPr>
                <w:sz w:val="19"/>
              </w:rPr>
              <w:t>each;</w:t>
            </w:r>
            <w:r>
              <w:rPr>
                <w:spacing w:val="-5"/>
                <w:sz w:val="19"/>
              </w:rPr>
              <w:t> </w:t>
            </w:r>
            <w:r>
              <w:rPr>
                <w:sz w:val="19"/>
              </w:rPr>
              <w:t>issuing</w:t>
            </w:r>
            <w:r>
              <w:rPr>
                <w:spacing w:val="-1"/>
                <w:sz w:val="19"/>
              </w:rPr>
              <w:t> </w:t>
            </w:r>
            <w:r>
              <w:rPr>
                <w:sz w:val="19"/>
              </w:rPr>
              <w:t>3 units under FIFO costs £20.00</w:t>
            </w:r>
          </w:p>
        </w:tc>
        <w:tc>
          <w:tcPr>
            <w:tcW w:w="1167" w:type="dxa"/>
          </w:tcPr>
          <w:p>
            <w:pPr>
              <w:pStyle w:val="TableParagraph"/>
              <w:spacing w:before="193"/>
              <w:ind w:left="97"/>
              <w:rPr>
                <w:sz w:val="19"/>
              </w:rPr>
            </w:pPr>
            <w:r>
              <w:rPr>
                <w:spacing w:val="-4"/>
                <w:sz w:val="19"/>
              </w:rPr>
              <w:t>Pass</w:t>
            </w:r>
          </w:p>
        </w:tc>
      </w:tr>
      <w:tr>
        <w:trPr>
          <w:trHeight w:val="388" w:hRule="atLeast"/>
        </w:trPr>
        <w:tc>
          <w:tcPr>
            <w:tcW w:w="509" w:type="dxa"/>
            <w:shd w:val="clear" w:color="auto" w:fill="F1F1F1"/>
          </w:tcPr>
          <w:p>
            <w:pPr>
              <w:pStyle w:val="TableParagraph"/>
              <w:rPr>
                <w:sz w:val="19"/>
              </w:rPr>
            </w:pPr>
            <w:r>
              <w:rPr>
                <w:spacing w:val="-5"/>
                <w:sz w:val="19"/>
              </w:rPr>
              <w:t>T2</w:t>
            </w:r>
          </w:p>
        </w:tc>
        <w:tc>
          <w:tcPr>
            <w:tcW w:w="3202" w:type="dxa"/>
            <w:shd w:val="clear" w:color="auto" w:fill="F1F1F1"/>
          </w:tcPr>
          <w:p>
            <w:pPr>
              <w:pStyle w:val="TableParagraph"/>
              <w:rPr>
                <w:sz w:val="19"/>
              </w:rPr>
            </w:pPr>
            <w:r>
              <w:rPr>
                <w:spacing w:val="-2"/>
                <w:sz w:val="19"/>
              </w:rPr>
              <w:t>test_lifo_costing</w:t>
            </w:r>
          </w:p>
        </w:tc>
        <w:tc>
          <w:tcPr>
            <w:tcW w:w="4475" w:type="dxa"/>
            <w:shd w:val="clear" w:color="auto" w:fill="F1F1F1"/>
          </w:tcPr>
          <w:p>
            <w:pPr>
              <w:pStyle w:val="TableParagraph"/>
              <w:ind w:left="101"/>
              <w:rPr>
                <w:sz w:val="19"/>
              </w:rPr>
            </w:pPr>
            <w:r>
              <w:rPr>
                <w:sz w:val="19"/>
              </w:rPr>
              <w:t>Same receipts</w:t>
            </w:r>
            <w:r>
              <w:rPr>
                <w:spacing w:val="1"/>
                <w:sz w:val="19"/>
              </w:rPr>
              <w:t> </w:t>
            </w:r>
            <w:r>
              <w:rPr>
                <w:sz w:val="19"/>
              </w:rPr>
              <w:t>under</w:t>
            </w:r>
            <w:r>
              <w:rPr>
                <w:spacing w:val="-5"/>
                <w:sz w:val="19"/>
              </w:rPr>
              <w:t> </w:t>
            </w:r>
            <w:r>
              <w:rPr>
                <w:sz w:val="19"/>
              </w:rPr>
              <w:t>LIFO</w:t>
            </w:r>
            <w:r>
              <w:rPr>
                <w:spacing w:val="-2"/>
                <w:sz w:val="19"/>
              </w:rPr>
              <w:t> </w:t>
            </w:r>
            <w:r>
              <w:rPr>
                <w:sz w:val="19"/>
              </w:rPr>
              <w:t>cost</w:t>
            </w:r>
            <w:r>
              <w:rPr>
                <w:spacing w:val="-2"/>
                <w:sz w:val="19"/>
              </w:rPr>
              <w:t> £25.00</w:t>
            </w:r>
          </w:p>
        </w:tc>
        <w:tc>
          <w:tcPr>
            <w:tcW w:w="1167" w:type="dxa"/>
            <w:shd w:val="clear" w:color="auto" w:fill="F1F1F1"/>
          </w:tcPr>
          <w:p>
            <w:pPr>
              <w:pStyle w:val="TableParagraph"/>
              <w:ind w:left="97"/>
              <w:rPr>
                <w:sz w:val="19"/>
              </w:rPr>
            </w:pPr>
            <w:r>
              <w:rPr>
                <w:spacing w:val="-4"/>
                <w:sz w:val="19"/>
              </w:rPr>
              <w:t>Pass</w:t>
            </w:r>
          </w:p>
        </w:tc>
      </w:tr>
      <w:tr>
        <w:trPr>
          <w:trHeight w:val="393" w:hRule="atLeast"/>
        </w:trPr>
        <w:tc>
          <w:tcPr>
            <w:tcW w:w="509" w:type="dxa"/>
          </w:tcPr>
          <w:p>
            <w:pPr>
              <w:pStyle w:val="TableParagraph"/>
              <w:rPr>
                <w:sz w:val="19"/>
              </w:rPr>
            </w:pPr>
            <w:r>
              <w:rPr>
                <w:spacing w:val="-5"/>
                <w:sz w:val="19"/>
              </w:rPr>
              <w:t>T3</w:t>
            </w:r>
          </w:p>
        </w:tc>
        <w:tc>
          <w:tcPr>
            <w:tcW w:w="3202" w:type="dxa"/>
          </w:tcPr>
          <w:p>
            <w:pPr>
              <w:pStyle w:val="TableParagraph"/>
              <w:rPr>
                <w:sz w:val="19"/>
              </w:rPr>
            </w:pPr>
            <w:r>
              <w:rPr>
                <w:spacing w:val="-2"/>
                <w:sz w:val="19"/>
              </w:rPr>
              <w:t>test_weighted_average_costing</w:t>
            </w:r>
          </w:p>
        </w:tc>
        <w:tc>
          <w:tcPr>
            <w:tcW w:w="4475" w:type="dxa"/>
          </w:tcPr>
          <w:p>
            <w:pPr>
              <w:pStyle w:val="TableParagraph"/>
              <w:ind w:left="101"/>
              <w:rPr>
                <w:sz w:val="19"/>
              </w:rPr>
            </w:pPr>
            <w:r>
              <w:rPr>
                <w:sz w:val="19"/>
              </w:rPr>
              <w:t>Same</w:t>
            </w:r>
            <w:r>
              <w:rPr>
                <w:spacing w:val="-1"/>
                <w:sz w:val="19"/>
              </w:rPr>
              <w:t> </w:t>
            </w:r>
            <w:r>
              <w:rPr>
                <w:sz w:val="19"/>
              </w:rPr>
              <w:t>receipts under</w:t>
            </w:r>
            <w:r>
              <w:rPr>
                <w:spacing w:val="-6"/>
                <w:sz w:val="19"/>
              </w:rPr>
              <w:t> </w:t>
            </w:r>
            <w:r>
              <w:rPr>
                <w:sz w:val="19"/>
              </w:rPr>
              <w:t>weighted average</w:t>
            </w:r>
            <w:r>
              <w:rPr>
                <w:spacing w:val="-1"/>
                <w:sz w:val="19"/>
              </w:rPr>
              <w:t> </w:t>
            </w:r>
            <w:r>
              <w:rPr>
                <w:sz w:val="19"/>
              </w:rPr>
              <w:t>cost</w:t>
            </w:r>
            <w:r>
              <w:rPr>
                <w:spacing w:val="-3"/>
                <w:sz w:val="19"/>
              </w:rPr>
              <w:t> </w:t>
            </w:r>
            <w:r>
              <w:rPr>
                <w:spacing w:val="-2"/>
                <w:sz w:val="19"/>
              </w:rPr>
              <w:t>£22.50</w:t>
            </w:r>
          </w:p>
        </w:tc>
        <w:tc>
          <w:tcPr>
            <w:tcW w:w="1167" w:type="dxa"/>
          </w:tcPr>
          <w:p>
            <w:pPr>
              <w:pStyle w:val="TableParagraph"/>
              <w:ind w:left="97"/>
              <w:rPr>
                <w:sz w:val="19"/>
              </w:rPr>
            </w:pPr>
            <w:r>
              <w:rPr>
                <w:spacing w:val="-4"/>
                <w:sz w:val="19"/>
              </w:rPr>
              <w:t>Pass</w:t>
            </w:r>
          </w:p>
        </w:tc>
      </w:tr>
      <w:tr>
        <w:trPr>
          <w:trHeight w:val="623" w:hRule="atLeast"/>
        </w:trPr>
        <w:tc>
          <w:tcPr>
            <w:tcW w:w="509" w:type="dxa"/>
            <w:shd w:val="clear" w:color="auto" w:fill="F1F1F1"/>
          </w:tcPr>
          <w:p>
            <w:pPr>
              <w:pStyle w:val="TableParagraph"/>
              <w:spacing w:before="193"/>
              <w:rPr>
                <w:sz w:val="19"/>
              </w:rPr>
            </w:pPr>
            <w:r>
              <w:rPr>
                <w:spacing w:val="-5"/>
                <w:sz w:val="19"/>
              </w:rPr>
              <w:t>T4</w:t>
            </w:r>
          </w:p>
        </w:tc>
        <w:tc>
          <w:tcPr>
            <w:tcW w:w="3202" w:type="dxa"/>
            <w:shd w:val="clear" w:color="auto" w:fill="F1F1F1"/>
          </w:tcPr>
          <w:p>
            <w:pPr>
              <w:pStyle w:val="TableParagraph"/>
              <w:spacing w:before="193"/>
              <w:rPr>
                <w:sz w:val="19"/>
              </w:rPr>
            </w:pPr>
            <w:r>
              <w:rPr>
                <w:spacing w:val="-2"/>
                <w:sz w:val="19"/>
              </w:rPr>
              <w:t>test_fefo_consumption_order</w:t>
            </w:r>
          </w:p>
        </w:tc>
        <w:tc>
          <w:tcPr>
            <w:tcW w:w="4475" w:type="dxa"/>
            <w:shd w:val="clear" w:color="auto" w:fill="F1F1F1"/>
          </w:tcPr>
          <w:p>
            <w:pPr>
              <w:pStyle w:val="TableParagraph"/>
              <w:ind w:left="101"/>
              <w:rPr>
                <w:sz w:val="19"/>
              </w:rPr>
            </w:pPr>
            <w:r>
              <w:rPr>
                <w:sz w:val="19"/>
              </w:rPr>
              <w:t>With</w:t>
            </w:r>
            <w:r>
              <w:rPr>
                <w:spacing w:val="-3"/>
                <w:sz w:val="19"/>
              </w:rPr>
              <w:t> </w:t>
            </w:r>
            <w:r>
              <w:rPr>
                <w:sz w:val="19"/>
              </w:rPr>
              <w:t>a</w:t>
            </w:r>
            <w:r>
              <w:rPr>
                <w:spacing w:val="-4"/>
                <w:sz w:val="19"/>
              </w:rPr>
              <w:t> </w:t>
            </w:r>
            <w:r>
              <w:rPr>
                <w:sz w:val="19"/>
              </w:rPr>
              <w:t>batch</w:t>
            </w:r>
            <w:r>
              <w:rPr>
                <w:spacing w:val="-7"/>
                <w:sz w:val="19"/>
              </w:rPr>
              <w:t> </w:t>
            </w:r>
            <w:r>
              <w:rPr>
                <w:sz w:val="19"/>
              </w:rPr>
              <w:t>expiring</w:t>
            </w:r>
            <w:r>
              <w:rPr>
                <w:spacing w:val="-2"/>
                <w:sz w:val="19"/>
              </w:rPr>
              <w:t> </w:t>
            </w:r>
            <w:r>
              <w:rPr>
                <w:sz w:val="19"/>
              </w:rPr>
              <w:t>in</w:t>
            </w:r>
            <w:r>
              <w:rPr>
                <w:spacing w:val="-7"/>
                <w:sz w:val="19"/>
              </w:rPr>
              <w:t> </w:t>
            </w:r>
            <w:r>
              <w:rPr>
                <w:sz w:val="19"/>
              </w:rPr>
              <w:t>20</w:t>
            </w:r>
            <w:r>
              <w:rPr>
                <w:spacing w:val="-4"/>
                <w:sz w:val="19"/>
              </w:rPr>
              <w:t> </w:t>
            </w:r>
            <w:r>
              <w:rPr>
                <w:sz w:val="19"/>
              </w:rPr>
              <w:t>days</w:t>
            </w:r>
            <w:r>
              <w:rPr>
                <w:spacing w:val="-2"/>
                <w:sz w:val="19"/>
              </w:rPr>
              <w:t> </w:t>
            </w:r>
            <w:r>
              <w:rPr>
                <w:sz w:val="19"/>
              </w:rPr>
              <w:t>and</w:t>
            </w:r>
            <w:r>
              <w:rPr>
                <w:spacing w:val="-3"/>
                <w:sz w:val="19"/>
              </w:rPr>
              <w:t> </w:t>
            </w:r>
            <w:r>
              <w:rPr>
                <w:sz w:val="19"/>
              </w:rPr>
              <w:t>one</w:t>
            </w:r>
            <w:r>
              <w:rPr>
                <w:spacing w:val="-3"/>
                <w:sz w:val="19"/>
              </w:rPr>
              <w:t> </w:t>
            </w:r>
            <w:r>
              <w:rPr>
                <w:sz w:val="19"/>
              </w:rPr>
              <w:t>in</w:t>
            </w:r>
            <w:r>
              <w:rPr>
                <w:spacing w:val="-3"/>
                <w:sz w:val="19"/>
              </w:rPr>
              <w:t> </w:t>
            </w:r>
            <w:r>
              <w:rPr>
                <w:sz w:val="19"/>
              </w:rPr>
              <w:t>3</w:t>
            </w:r>
            <w:r>
              <w:rPr>
                <w:spacing w:val="-4"/>
                <w:sz w:val="19"/>
              </w:rPr>
              <w:t> </w:t>
            </w:r>
            <w:r>
              <w:rPr>
                <w:sz w:val="19"/>
              </w:rPr>
              <w:t>days, issuing 4 units draws from the 3-day batch first</w:t>
            </w:r>
          </w:p>
        </w:tc>
        <w:tc>
          <w:tcPr>
            <w:tcW w:w="1167" w:type="dxa"/>
            <w:shd w:val="clear" w:color="auto" w:fill="F1F1F1"/>
          </w:tcPr>
          <w:p>
            <w:pPr>
              <w:pStyle w:val="TableParagraph"/>
              <w:spacing w:before="193"/>
              <w:ind w:left="97"/>
              <w:rPr>
                <w:sz w:val="19"/>
              </w:rPr>
            </w:pPr>
            <w:r>
              <w:rPr>
                <w:spacing w:val="-4"/>
                <w:sz w:val="19"/>
              </w:rPr>
              <w:t>Pass</w:t>
            </w:r>
          </w:p>
        </w:tc>
      </w:tr>
      <w:tr>
        <w:trPr>
          <w:trHeight w:val="624" w:hRule="atLeast"/>
        </w:trPr>
        <w:tc>
          <w:tcPr>
            <w:tcW w:w="509" w:type="dxa"/>
          </w:tcPr>
          <w:p>
            <w:pPr>
              <w:pStyle w:val="TableParagraph"/>
              <w:spacing w:before="194"/>
              <w:rPr>
                <w:sz w:val="19"/>
              </w:rPr>
            </w:pPr>
            <w:r>
              <w:rPr>
                <w:spacing w:val="-5"/>
                <w:sz w:val="19"/>
              </w:rPr>
              <w:t>T5</w:t>
            </w:r>
          </w:p>
        </w:tc>
        <w:tc>
          <w:tcPr>
            <w:tcW w:w="3202" w:type="dxa"/>
          </w:tcPr>
          <w:p>
            <w:pPr>
              <w:pStyle w:val="TableParagraph"/>
              <w:spacing w:before="194"/>
              <w:rPr>
                <w:sz w:val="19"/>
              </w:rPr>
            </w:pPr>
            <w:r>
              <w:rPr>
                <w:spacing w:val="-2"/>
                <w:sz w:val="19"/>
              </w:rPr>
              <w:t>test_expired_batch_issuance_blocked</w:t>
            </w:r>
          </w:p>
        </w:tc>
        <w:tc>
          <w:tcPr>
            <w:tcW w:w="4475" w:type="dxa"/>
          </w:tcPr>
          <w:p>
            <w:pPr>
              <w:pStyle w:val="TableParagraph"/>
              <w:ind w:left="101"/>
              <w:rPr>
                <w:sz w:val="19"/>
              </w:rPr>
            </w:pPr>
            <w:r>
              <w:rPr>
                <w:sz w:val="19"/>
              </w:rPr>
              <w:t>Issuing</w:t>
            </w:r>
            <w:r>
              <w:rPr>
                <w:spacing w:val="-2"/>
                <w:sz w:val="19"/>
              </w:rPr>
              <w:t> </w:t>
            </w:r>
            <w:r>
              <w:rPr>
                <w:sz w:val="19"/>
              </w:rPr>
              <w:t>from</w:t>
            </w:r>
            <w:r>
              <w:rPr>
                <w:spacing w:val="-8"/>
                <w:sz w:val="19"/>
              </w:rPr>
              <w:t> </w:t>
            </w:r>
            <w:r>
              <w:rPr>
                <w:sz w:val="19"/>
              </w:rPr>
              <w:t>a</w:t>
            </w:r>
            <w:r>
              <w:rPr>
                <w:spacing w:val="-4"/>
                <w:sz w:val="19"/>
              </w:rPr>
              <w:t> </w:t>
            </w:r>
            <w:r>
              <w:rPr>
                <w:sz w:val="19"/>
              </w:rPr>
              <w:t>batch</w:t>
            </w:r>
            <w:r>
              <w:rPr>
                <w:spacing w:val="-3"/>
                <w:sz w:val="19"/>
              </w:rPr>
              <w:t> </w:t>
            </w:r>
            <w:r>
              <w:rPr>
                <w:sz w:val="19"/>
              </w:rPr>
              <w:t>that</w:t>
            </w:r>
            <w:r>
              <w:rPr>
                <w:spacing w:val="-5"/>
                <w:sz w:val="19"/>
              </w:rPr>
              <w:t> </w:t>
            </w:r>
            <w:r>
              <w:rPr>
                <w:sz w:val="19"/>
              </w:rPr>
              <w:t>expired</w:t>
            </w:r>
            <w:r>
              <w:rPr>
                <w:spacing w:val="-3"/>
                <w:sz w:val="19"/>
              </w:rPr>
              <w:t> </w:t>
            </w:r>
            <w:r>
              <w:rPr>
                <w:sz w:val="19"/>
              </w:rPr>
              <w:t>2</w:t>
            </w:r>
            <w:r>
              <w:rPr>
                <w:spacing w:val="-4"/>
                <w:sz w:val="19"/>
              </w:rPr>
              <w:t> </w:t>
            </w:r>
            <w:r>
              <w:rPr>
                <w:sz w:val="19"/>
              </w:rPr>
              <w:t>days</w:t>
            </w:r>
            <w:r>
              <w:rPr>
                <w:spacing w:val="-2"/>
                <w:sz w:val="19"/>
              </w:rPr>
              <w:t> </w:t>
            </w:r>
            <w:r>
              <w:rPr>
                <w:sz w:val="19"/>
              </w:rPr>
              <w:t>ago</w:t>
            </w:r>
            <w:r>
              <w:rPr>
                <w:spacing w:val="-8"/>
                <w:sz w:val="19"/>
              </w:rPr>
              <w:t> </w:t>
            </w:r>
            <w:r>
              <w:rPr>
                <w:sz w:val="19"/>
              </w:rPr>
              <w:t>raises InsufficientStockError mentioning expiry</w:t>
            </w:r>
          </w:p>
        </w:tc>
        <w:tc>
          <w:tcPr>
            <w:tcW w:w="1167" w:type="dxa"/>
          </w:tcPr>
          <w:p>
            <w:pPr>
              <w:pStyle w:val="TableParagraph"/>
              <w:spacing w:before="194"/>
              <w:ind w:left="97"/>
              <w:rPr>
                <w:sz w:val="19"/>
              </w:rPr>
            </w:pPr>
            <w:r>
              <w:rPr>
                <w:spacing w:val="-4"/>
                <w:sz w:val="19"/>
              </w:rPr>
              <w:t>Pass</w:t>
            </w:r>
          </w:p>
        </w:tc>
      </w:tr>
      <w:tr>
        <w:trPr>
          <w:trHeight w:val="623" w:hRule="atLeast"/>
        </w:trPr>
        <w:tc>
          <w:tcPr>
            <w:tcW w:w="509" w:type="dxa"/>
            <w:shd w:val="clear" w:color="auto" w:fill="F1F1F1"/>
          </w:tcPr>
          <w:p>
            <w:pPr>
              <w:pStyle w:val="TableParagraph"/>
              <w:spacing w:before="193"/>
              <w:rPr>
                <w:sz w:val="19"/>
              </w:rPr>
            </w:pPr>
            <w:r>
              <w:rPr>
                <w:spacing w:val="-5"/>
                <w:sz w:val="19"/>
              </w:rPr>
              <w:t>T6</w:t>
            </w:r>
          </w:p>
        </w:tc>
        <w:tc>
          <w:tcPr>
            <w:tcW w:w="3202" w:type="dxa"/>
            <w:shd w:val="clear" w:color="auto" w:fill="F1F1F1"/>
          </w:tcPr>
          <w:p>
            <w:pPr>
              <w:pStyle w:val="TableParagraph"/>
              <w:spacing w:before="193"/>
              <w:rPr>
                <w:sz w:val="19"/>
              </w:rPr>
            </w:pPr>
            <w:r>
              <w:rPr>
                <w:spacing w:val="-2"/>
                <w:sz w:val="19"/>
              </w:rPr>
              <w:t>test_evaluate_batch_expiry_alerts</w:t>
            </w:r>
          </w:p>
        </w:tc>
        <w:tc>
          <w:tcPr>
            <w:tcW w:w="4475" w:type="dxa"/>
            <w:shd w:val="clear" w:color="auto" w:fill="F1F1F1"/>
          </w:tcPr>
          <w:p>
            <w:pPr>
              <w:pStyle w:val="TableParagraph"/>
              <w:ind w:left="101"/>
              <w:rPr>
                <w:sz w:val="19"/>
              </w:rPr>
            </w:pPr>
            <w:r>
              <w:rPr>
                <w:sz w:val="19"/>
              </w:rPr>
              <w:t>The</w:t>
            </w:r>
            <w:r>
              <w:rPr>
                <w:spacing w:val="-3"/>
                <w:sz w:val="19"/>
              </w:rPr>
              <w:t> </w:t>
            </w:r>
            <w:r>
              <w:rPr>
                <w:sz w:val="19"/>
              </w:rPr>
              <w:t>daily</w:t>
            </w:r>
            <w:r>
              <w:rPr>
                <w:spacing w:val="-4"/>
                <w:sz w:val="19"/>
              </w:rPr>
              <w:t> </w:t>
            </w:r>
            <w:r>
              <w:rPr>
                <w:sz w:val="19"/>
              </w:rPr>
              <w:t>expiry</w:t>
            </w:r>
            <w:r>
              <w:rPr>
                <w:spacing w:val="-4"/>
                <w:sz w:val="19"/>
              </w:rPr>
              <w:t> </w:t>
            </w:r>
            <w:r>
              <w:rPr>
                <w:sz w:val="19"/>
              </w:rPr>
              <w:t>task</w:t>
            </w:r>
            <w:r>
              <w:rPr>
                <w:spacing w:val="-9"/>
                <w:sz w:val="19"/>
              </w:rPr>
              <w:t> </w:t>
            </w:r>
            <w:r>
              <w:rPr>
                <w:sz w:val="19"/>
              </w:rPr>
              <w:t>raises</w:t>
            </w:r>
            <w:r>
              <w:rPr>
                <w:spacing w:val="-2"/>
                <w:sz w:val="19"/>
              </w:rPr>
              <w:t> </w:t>
            </w:r>
            <w:r>
              <w:rPr>
                <w:sz w:val="19"/>
              </w:rPr>
              <w:t>at</w:t>
            </w:r>
            <w:r>
              <w:rPr>
                <w:spacing w:val="-5"/>
                <w:sz w:val="19"/>
              </w:rPr>
              <w:t> </w:t>
            </w:r>
            <w:r>
              <w:rPr>
                <w:sz w:val="19"/>
              </w:rPr>
              <w:t>least</w:t>
            </w:r>
            <w:r>
              <w:rPr>
                <w:spacing w:val="-5"/>
                <w:sz w:val="19"/>
              </w:rPr>
              <w:t> </w:t>
            </w:r>
            <w:r>
              <w:rPr>
                <w:sz w:val="19"/>
              </w:rPr>
              <w:t>two</w:t>
            </w:r>
            <w:r>
              <w:rPr>
                <w:spacing w:val="-4"/>
                <w:sz w:val="19"/>
              </w:rPr>
              <w:t> </w:t>
            </w:r>
            <w:r>
              <w:rPr>
                <w:sz w:val="19"/>
              </w:rPr>
              <w:t>alerts</w:t>
            </w:r>
            <w:r>
              <w:rPr>
                <w:spacing w:val="-7"/>
                <w:sz w:val="19"/>
              </w:rPr>
              <w:t> </w:t>
            </w:r>
            <w:r>
              <w:rPr>
                <w:sz w:val="19"/>
              </w:rPr>
              <w:t>with correctly banded severities</w:t>
            </w:r>
          </w:p>
        </w:tc>
        <w:tc>
          <w:tcPr>
            <w:tcW w:w="1167" w:type="dxa"/>
            <w:shd w:val="clear" w:color="auto" w:fill="F1F1F1"/>
          </w:tcPr>
          <w:p>
            <w:pPr>
              <w:pStyle w:val="TableParagraph"/>
              <w:spacing w:before="193"/>
              <w:ind w:left="97"/>
              <w:rPr>
                <w:sz w:val="19"/>
              </w:rPr>
            </w:pPr>
            <w:r>
              <w:rPr>
                <w:spacing w:val="-4"/>
                <w:sz w:val="19"/>
              </w:rPr>
              <w:t>Pass</w:t>
            </w:r>
          </w:p>
        </w:tc>
      </w:tr>
    </w:tbl>
    <w:p>
      <w:pPr>
        <w:spacing w:before="62"/>
        <w:ind w:left="22" w:right="298" w:firstLine="0"/>
        <w:jc w:val="center"/>
        <w:rPr>
          <w:b/>
          <w:sz w:val="20"/>
        </w:rPr>
      </w:pPr>
      <w:r>
        <w:rPr>
          <w:b/>
          <w:color w:val="545454"/>
          <w:sz w:val="20"/>
        </w:rPr>
        <w:t>Table</w:t>
      </w:r>
      <w:r>
        <w:rPr>
          <w:b/>
          <w:color w:val="545454"/>
          <w:spacing w:val="-7"/>
          <w:sz w:val="20"/>
        </w:rPr>
        <w:t> </w:t>
      </w:r>
      <w:r>
        <w:rPr>
          <w:b/>
          <w:color w:val="545454"/>
          <w:sz w:val="20"/>
        </w:rPr>
        <w:t>7.1</w:t>
      </w:r>
      <w:r>
        <w:rPr>
          <w:b/>
          <w:color w:val="545454"/>
          <w:spacing w:val="-3"/>
          <w:sz w:val="20"/>
        </w:rPr>
        <w:t> </w:t>
      </w:r>
      <w:r>
        <w:rPr>
          <w:b/>
          <w:color w:val="545454"/>
          <w:sz w:val="20"/>
        </w:rPr>
        <w:t>—</w:t>
      </w:r>
      <w:r>
        <w:rPr>
          <w:b/>
          <w:color w:val="545454"/>
          <w:spacing w:val="-7"/>
          <w:sz w:val="20"/>
        </w:rPr>
        <w:t> </w:t>
      </w:r>
      <w:r>
        <w:rPr>
          <w:b/>
          <w:color w:val="545454"/>
          <w:sz w:val="20"/>
        </w:rPr>
        <w:t>Automated</w:t>
      </w:r>
      <w:r>
        <w:rPr>
          <w:b/>
          <w:color w:val="545454"/>
          <w:spacing w:val="-4"/>
          <w:sz w:val="20"/>
        </w:rPr>
        <w:t> </w:t>
      </w:r>
      <w:r>
        <w:rPr>
          <w:b/>
          <w:color w:val="545454"/>
          <w:sz w:val="20"/>
        </w:rPr>
        <w:t>Test</w:t>
      </w:r>
      <w:r>
        <w:rPr>
          <w:b/>
          <w:color w:val="545454"/>
          <w:spacing w:val="-5"/>
          <w:sz w:val="20"/>
        </w:rPr>
        <w:t> </w:t>
      </w:r>
      <w:r>
        <w:rPr>
          <w:b/>
          <w:color w:val="545454"/>
          <w:sz w:val="20"/>
        </w:rPr>
        <w:t>Cases</w:t>
      </w:r>
      <w:r>
        <w:rPr>
          <w:b/>
          <w:color w:val="545454"/>
          <w:spacing w:val="-6"/>
          <w:sz w:val="20"/>
        </w:rPr>
        <w:t> </w:t>
      </w:r>
      <w:r>
        <w:rPr>
          <w:b/>
          <w:color w:val="545454"/>
          <w:sz w:val="20"/>
        </w:rPr>
        <w:t>and</w:t>
      </w:r>
      <w:r>
        <w:rPr>
          <w:b/>
          <w:color w:val="545454"/>
          <w:spacing w:val="-4"/>
          <w:sz w:val="20"/>
        </w:rPr>
        <w:t> </w:t>
      </w:r>
      <w:r>
        <w:rPr>
          <w:b/>
          <w:color w:val="545454"/>
          <w:spacing w:val="-2"/>
          <w:sz w:val="20"/>
        </w:rPr>
        <w:t>Results</w:t>
      </w:r>
    </w:p>
    <w:p>
      <w:pPr>
        <w:pStyle w:val="BodyText"/>
        <w:spacing w:before="1"/>
        <w:ind w:left="0"/>
        <w:jc w:val="left"/>
        <w:rPr>
          <w:b/>
          <w:sz w:val="20"/>
        </w:rPr>
      </w:pPr>
    </w:p>
    <w:p>
      <w:pPr>
        <w:pStyle w:val="BodyText"/>
        <w:spacing w:line="300" w:lineRule="auto" w:before="1"/>
        <w:ind w:right="444"/>
      </w:pPr>
      <w:r>
        <w:rPr/>
        <w:t>The</w:t>
      </w:r>
      <w:r>
        <w:rPr>
          <w:spacing w:val="-7"/>
        </w:rPr>
        <w:t> </w:t>
      </w:r>
      <w:r>
        <w:rPr/>
        <w:t>valuation</w:t>
      </w:r>
      <w:r>
        <w:rPr>
          <w:spacing w:val="-9"/>
        </w:rPr>
        <w:t> </w:t>
      </w:r>
      <w:r>
        <w:rPr/>
        <w:t>tests</w:t>
      </w:r>
      <w:r>
        <w:rPr>
          <w:spacing w:val="-8"/>
        </w:rPr>
        <w:t> </w:t>
      </w:r>
      <w:r>
        <w:rPr/>
        <w:t>encode</w:t>
      </w:r>
      <w:r>
        <w:rPr>
          <w:spacing w:val="-7"/>
        </w:rPr>
        <w:t> </w:t>
      </w:r>
      <w:r>
        <w:rPr/>
        <w:t>the</w:t>
      </w:r>
      <w:r>
        <w:rPr>
          <w:spacing w:val="-7"/>
        </w:rPr>
        <w:t> </w:t>
      </w:r>
      <w:r>
        <w:rPr/>
        <w:t>arithmetic</w:t>
      </w:r>
      <w:r>
        <w:rPr>
          <w:spacing w:val="-10"/>
        </w:rPr>
        <w:t> </w:t>
      </w:r>
      <w:r>
        <w:rPr/>
        <w:t>precisely.</w:t>
      </w:r>
      <w:r>
        <w:rPr>
          <w:spacing w:val="-6"/>
        </w:rPr>
        <w:t> </w:t>
      </w:r>
      <w:r>
        <w:rPr/>
        <w:t>Two</w:t>
      </w:r>
      <w:r>
        <w:rPr>
          <w:spacing w:val="-9"/>
        </w:rPr>
        <w:t> </w:t>
      </w:r>
      <w:r>
        <w:rPr/>
        <w:t>units</w:t>
      </w:r>
      <w:r>
        <w:rPr>
          <w:spacing w:val="-4"/>
        </w:rPr>
        <w:t> </w:t>
      </w:r>
      <w:r>
        <w:rPr/>
        <w:t>are</w:t>
      </w:r>
      <w:r>
        <w:rPr>
          <w:spacing w:val="-8"/>
        </w:rPr>
        <w:t> </w:t>
      </w:r>
      <w:r>
        <w:rPr/>
        <w:t>received</w:t>
      </w:r>
      <w:r>
        <w:rPr>
          <w:spacing w:val="-8"/>
        </w:rPr>
        <w:t> </w:t>
      </w:r>
      <w:r>
        <w:rPr/>
        <w:t>at</w:t>
      </w:r>
      <w:r>
        <w:rPr>
          <w:spacing w:val="-10"/>
        </w:rPr>
        <w:t> </w:t>
      </w:r>
      <w:r>
        <w:rPr/>
        <w:t>£5</w:t>
      </w:r>
      <w:r>
        <w:rPr>
          <w:spacing w:val="-9"/>
        </w:rPr>
        <w:t> </w:t>
      </w:r>
      <w:r>
        <w:rPr/>
        <w:t>each,</w:t>
      </w:r>
      <w:r>
        <w:rPr>
          <w:spacing w:val="-10"/>
        </w:rPr>
        <w:t> </w:t>
      </w:r>
      <w:r>
        <w:rPr/>
        <w:t>then</w:t>
      </w:r>
      <w:r>
        <w:rPr>
          <w:spacing w:val="-4"/>
        </w:rPr>
        <w:t> </w:t>
      </w:r>
      <w:r>
        <w:rPr/>
        <w:t>two</w:t>
      </w:r>
      <w:r>
        <w:rPr>
          <w:spacing w:val="-9"/>
        </w:rPr>
        <w:t> </w:t>
      </w:r>
      <w:r>
        <w:rPr/>
        <w:t>more at £10 each, and three units are issued. Under FIFO those three are two £5 units and one £10 unit, giving £20.00; under LIFO they are two £10 units and one £5 unit, giving £25.00; under weighted average the pool of four cost £30, so three units cost £22.50. Each figure was calculated by hand before the test was written, which is the only way a test of this kind is worth anything.</w:t>
      </w:r>
    </w:p>
    <w:p>
      <w:pPr>
        <w:pStyle w:val="BodyText"/>
        <w:spacing w:line="300" w:lineRule="auto" w:before="160"/>
        <w:ind w:right="440"/>
      </w:pPr>
      <w:r>
        <w:rPr/>
        <w:t>One practical note: the accounts.0003 migration removes a field and index in a way SQLite cannot replay, producing an error when creating the index during test-database setup. On PostgreSQL the migrations apply cleanly; to run the suite without PostgreSQL, disabling migrations and building the</w:t>
      </w:r>
    </w:p>
    <w:p>
      <w:pPr>
        <w:pStyle w:val="BodyText"/>
        <w:spacing w:after="0" w:line="300" w:lineRule="auto"/>
        <w:sectPr>
          <w:pgSz w:w="11910" w:h="16840"/>
          <w:pgMar w:header="0" w:footer="690" w:top="1420" w:bottom="880" w:left="1275" w:right="992"/>
        </w:sectPr>
      </w:pPr>
    </w:p>
    <w:p>
      <w:pPr>
        <w:pStyle w:val="BodyText"/>
        <w:spacing w:line="300" w:lineRule="auto" w:before="43"/>
        <w:ind w:right="448"/>
      </w:pPr>
      <w:r>
        <w:rPr/>
        <w:t>schema directly from the models works and was used to produce the output above (defect D10, Section 9.3).</w:t>
      </w:r>
    </w:p>
    <w:p>
      <w:pPr>
        <w:pStyle w:val="Heading2"/>
        <w:numPr>
          <w:ilvl w:val="1"/>
          <w:numId w:val="2"/>
        </w:numPr>
        <w:tabs>
          <w:tab w:pos="551" w:val="left" w:leader="none"/>
        </w:tabs>
        <w:spacing w:line="240" w:lineRule="auto" w:before="256" w:after="0"/>
        <w:ind w:left="551" w:right="0" w:hanging="386"/>
        <w:jc w:val="both"/>
      </w:pPr>
      <w:bookmarkStart w:name="7.3 Data Integrity Testing" w:id="147"/>
      <w:bookmarkEnd w:id="147"/>
      <w:r>
        <w:rPr>
          <w:b w:val="0"/>
        </w:rPr>
      </w:r>
      <w:bookmarkStart w:name="_bookmark68" w:id="148"/>
      <w:bookmarkEnd w:id="148"/>
      <w:r>
        <w:rPr>
          <w:b w:val="0"/>
        </w:rPr>
      </w:r>
      <w:r>
        <w:rPr>
          <w:color w:val="2E5395"/>
        </w:rPr>
        <w:t>Data</w:t>
      </w:r>
      <w:r>
        <w:rPr>
          <w:color w:val="2E5395"/>
          <w:spacing w:val="-8"/>
        </w:rPr>
        <w:t> </w:t>
      </w:r>
      <w:r>
        <w:rPr>
          <w:color w:val="2E5395"/>
        </w:rPr>
        <w:t>Integrity</w:t>
      </w:r>
      <w:r>
        <w:rPr>
          <w:color w:val="2E5395"/>
          <w:spacing w:val="-8"/>
        </w:rPr>
        <w:t> </w:t>
      </w:r>
      <w:r>
        <w:rPr>
          <w:color w:val="2E5395"/>
          <w:spacing w:val="-2"/>
        </w:rPr>
        <w:t>Testing</w:t>
      </w:r>
    </w:p>
    <w:p>
      <w:pPr>
        <w:pStyle w:val="BodyText"/>
        <w:spacing w:line="300" w:lineRule="auto" w:before="124"/>
        <w:ind w:right="443"/>
      </w:pPr>
      <w:r>
        <w:rPr/>
        <w:t>Automated unit tests verify individual behaviours. To verify the properties that matter at the system level, a separate harness (Appendix C) builds an organisation, users, roles, suppliers, products and locations in a throwaway database, exercises the services directly, and prints what happened. The results below are the actual output of that harness.</w:t>
      </w:r>
    </w:p>
    <w:p>
      <w:pPr>
        <w:pStyle w:val="Heading3"/>
      </w:pPr>
      <w:bookmarkStart w:name="Stock arithmetic" w:id="149"/>
      <w:bookmarkEnd w:id="149"/>
      <w:r>
        <w:rPr>
          <w:b w:val="0"/>
        </w:rPr>
      </w:r>
      <w:bookmarkStart w:name="_bookmark69" w:id="150"/>
      <w:bookmarkEnd w:id="150"/>
      <w:r>
        <w:rPr>
          <w:b w:val="0"/>
        </w:rPr>
      </w:r>
      <w:r>
        <w:rPr>
          <w:color w:val="2E5395"/>
        </w:rPr>
        <w:t>Stock</w:t>
      </w:r>
      <w:r>
        <w:rPr>
          <w:color w:val="2E5395"/>
          <w:spacing w:val="-4"/>
        </w:rPr>
        <w:t> </w:t>
      </w:r>
      <w:r>
        <w:rPr>
          <w:color w:val="2E5395"/>
          <w:spacing w:val="-2"/>
        </w:rPr>
        <w:t>arithmetic</w:t>
      </w:r>
    </w:p>
    <w:p>
      <w:pPr>
        <w:pStyle w:val="BodyText"/>
        <w:spacing w:before="1"/>
        <w:ind w:left="0"/>
        <w:jc w:val="left"/>
        <w:rPr>
          <w:b/>
          <w:sz w:val="6"/>
        </w:rPr>
      </w:pPr>
      <w:r>
        <w:rPr>
          <w:b/>
          <w:sz w:val="6"/>
        </w:rPr>
        <mc:AlternateContent>
          <mc:Choice Requires="wps">
            <w:drawing>
              <wp:anchor distT="0" distB="0" distL="0" distR="0" allowOverlap="1" layoutInCell="1" locked="0" behindDoc="1" simplePos="0" relativeHeight="487603712">
                <wp:simplePos x="0" y="0"/>
                <wp:positionH relativeFrom="page">
                  <wp:posOffset>917752</wp:posOffset>
                </wp:positionH>
                <wp:positionV relativeFrom="paragraph">
                  <wp:posOffset>65842</wp:posOffset>
                </wp:positionV>
                <wp:extent cx="5940425" cy="56388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5940425" cy="563880"/>
                        </a:xfrm>
                        <a:prstGeom prst="rect">
                          <a:avLst/>
                        </a:prstGeom>
                        <a:solidFill>
                          <a:srgbClr val="F7F7F7"/>
                        </a:solidFill>
                        <a:ln w="6095">
                          <a:solidFill>
                            <a:srgbClr val="CCCCCC"/>
                          </a:solidFill>
                          <a:prstDash val="solid"/>
                        </a:ln>
                      </wps:spPr>
                      <wps:txbx>
                        <w:txbxContent>
                          <w:p>
                            <w:pPr>
                              <w:spacing w:line="237" w:lineRule="auto" w:before="142"/>
                              <w:ind w:left="177" w:right="6241" w:firstLine="0"/>
                              <w:jc w:val="left"/>
                              <w:rPr>
                                <w:rFonts w:ascii="Consolas"/>
                                <w:color w:val="000000"/>
                                <w:sz w:val="17"/>
                              </w:rPr>
                            </w:pPr>
                            <w:r>
                              <w:rPr>
                                <w:rFonts w:ascii="Consolas"/>
                                <w:color w:val="000000"/>
                                <w:sz w:val="17"/>
                              </w:rPr>
                              <w:t>===</w:t>
                            </w:r>
                            <w:r>
                              <w:rPr>
                                <w:rFonts w:ascii="Consolas"/>
                                <w:color w:val="000000"/>
                                <w:spacing w:val="-11"/>
                                <w:sz w:val="17"/>
                              </w:rPr>
                              <w:t> </w:t>
                            </w:r>
                            <w:r>
                              <w:rPr>
                                <w:rFonts w:ascii="Consolas"/>
                                <w:color w:val="000000"/>
                                <w:sz w:val="17"/>
                              </w:rPr>
                              <w:t>T1</w:t>
                            </w:r>
                            <w:r>
                              <w:rPr>
                                <w:rFonts w:ascii="Consolas"/>
                                <w:color w:val="000000"/>
                                <w:spacing w:val="-11"/>
                                <w:sz w:val="17"/>
                              </w:rPr>
                              <w:t> </w:t>
                            </w:r>
                            <w:r>
                              <w:rPr>
                                <w:rFonts w:ascii="Consolas"/>
                                <w:color w:val="000000"/>
                                <w:sz w:val="17"/>
                              </w:rPr>
                              <w:t>stock</w:t>
                            </w:r>
                            <w:r>
                              <w:rPr>
                                <w:rFonts w:ascii="Consolas"/>
                                <w:color w:val="000000"/>
                                <w:spacing w:val="-11"/>
                                <w:sz w:val="17"/>
                              </w:rPr>
                              <w:t> </w:t>
                            </w:r>
                            <w:r>
                              <w:rPr>
                                <w:rFonts w:ascii="Consolas"/>
                                <w:color w:val="000000"/>
                                <w:sz w:val="17"/>
                              </w:rPr>
                              <w:t>arithmetic</w:t>
                            </w:r>
                            <w:r>
                              <w:rPr>
                                <w:rFonts w:ascii="Consolas"/>
                                <w:color w:val="000000"/>
                                <w:spacing w:val="-11"/>
                                <w:sz w:val="17"/>
                              </w:rPr>
                              <w:t> </w:t>
                            </w:r>
                            <w:r>
                              <w:rPr>
                                <w:rFonts w:ascii="Consolas"/>
                                <w:color w:val="000000"/>
                                <w:sz w:val="17"/>
                              </w:rPr>
                              <w:t>=== after +100 -&gt; 100</w:t>
                            </w:r>
                          </w:p>
                          <w:p>
                            <w:pPr>
                              <w:spacing w:before="3"/>
                              <w:ind w:left="177" w:right="0" w:firstLine="0"/>
                              <w:jc w:val="left"/>
                              <w:rPr>
                                <w:rFonts w:ascii="Consolas"/>
                                <w:color w:val="000000"/>
                                <w:sz w:val="17"/>
                              </w:rPr>
                            </w:pPr>
                            <w:r>
                              <w:rPr>
                                <w:rFonts w:ascii="Consolas"/>
                                <w:color w:val="000000"/>
                                <w:sz w:val="17"/>
                              </w:rPr>
                              <w:t>after</w:t>
                            </w:r>
                            <w:r>
                              <w:rPr>
                                <w:rFonts w:ascii="Consolas"/>
                                <w:color w:val="000000"/>
                                <w:spacing w:val="-4"/>
                                <w:sz w:val="17"/>
                              </w:rPr>
                              <w:t> </w:t>
                            </w:r>
                            <w:r>
                              <w:rPr>
                                <w:rFonts w:ascii="Consolas"/>
                                <w:color w:val="000000"/>
                                <w:sz w:val="17"/>
                              </w:rPr>
                              <w:t>-30</w:t>
                            </w:r>
                            <w:r>
                              <w:rPr>
                                <w:rFonts w:ascii="Consolas"/>
                                <w:color w:val="000000"/>
                                <w:spacing w:val="-5"/>
                                <w:sz w:val="17"/>
                              </w:rPr>
                              <w:t> </w:t>
                            </w:r>
                            <w:r>
                              <w:rPr>
                                <w:rFonts w:ascii="Consolas"/>
                                <w:color w:val="000000"/>
                                <w:sz w:val="17"/>
                              </w:rPr>
                              <w:t>-&gt;</w:t>
                            </w:r>
                            <w:r>
                              <w:rPr>
                                <w:rFonts w:ascii="Consolas"/>
                                <w:color w:val="000000"/>
                                <w:spacing w:val="-5"/>
                                <w:sz w:val="17"/>
                              </w:rPr>
                              <w:t> 70</w:t>
                            </w:r>
                          </w:p>
                        </w:txbxContent>
                      </wps:txbx>
                      <wps:bodyPr wrap="square" lIns="0" tIns="0" rIns="0" bIns="0" rtlCol="0">
                        <a:noAutofit/>
                      </wps:bodyPr>
                    </wps:wsp>
                  </a:graphicData>
                </a:graphic>
              </wp:anchor>
            </w:drawing>
          </mc:Choice>
          <mc:Fallback>
            <w:pict>
              <v:shape style="position:absolute;margin-left:72.264pt;margin-top:5.184414pt;width:467.75pt;height:44.4pt;mso-position-horizontal-relative:page;mso-position-vertical-relative:paragraph;z-index:-15712768;mso-wrap-distance-left:0;mso-wrap-distance-right:0" type="#_x0000_t202" id="docshape71" filled="true" fillcolor="#f7f7f7" stroked="true" strokeweight=".47998pt" strokecolor="#cccccc">
                <v:textbox inset="0,0,0,0">
                  <w:txbxContent>
                    <w:p>
                      <w:pPr>
                        <w:spacing w:line="237" w:lineRule="auto" w:before="142"/>
                        <w:ind w:left="177" w:right="6241" w:firstLine="0"/>
                        <w:jc w:val="left"/>
                        <w:rPr>
                          <w:rFonts w:ascii="Consolas"/>
                          <w:color w:val="000000"/>
                          <w:sz w:val="17"/>
                        </w:rPr>
                      </w:pPr>
                      <w:r>
                        <w:rPr>
                          <w:rFonts w:ascii="Consolas"/>
                          <w:color w:val="000000"/>
                          <w:sz w:val="17"/>
                        </w:rPr>
                        <w:t>===</w:t>
                      </w:r>
                      <w:r>
                        <w:rPr>
                          <w:rFonts w:ascii="Consolas"/>
                          <w:color w:val="000000"/>
                          <w:spacing w:val="-11"/>
                          <w:sz w:val="17"/>
                        </w:rPr>
                        <w:t> </w:t>
                      </w:r>
                      <w:r>
                        <w:rPr>
                          <w:rFonts w:ascii="Consolas"/>
                          <w:color w:val="000000"/>
                          <w:sz w:val="17"/>
                        </w:rPr>
                        <w:t>T1</w:t>
                      </w:r>
                      <w:r>
                        <w:rPr>
                          <w:rFonts w:ascii="Consolas"/>
                          <w:color w:val="000000"/>
                          <w:spacing w:val="-11"/>
                          <w:sz w:val="17"/>
                        </w:rPr>
                        <w:t> </w:t>
                      </w:r>
                      <w:r>
                        <w:rPr>
                          <w:rFonts w:ascii="Consolas"/>
                          <w:color w:val="000000"/>
                          <w:sz w:val="17"/>
                        </w:rPr>
                        <w:t>stock</w:t>
                      </w:r>
                      <w:r>
                        <w:rPr>
                          <w:rFonts w:ascii="Consolas"/>
                          <w:color w:val="000000"/>
                          <w:spacing w:val="-11"/>
                          <w:sz w:val="17"/>
                        </w:rPr>
                        <w:t> </w:t>
                      </w:r>
                      <w:r>
                        <w:rPr>
                          <w:rFonts w:ascii="Consolas"/>
                          <w:color w:val="000000"/>
                          <w:sz w:val="17"/>
                        </w:rPr>
                        <w:t>arithmetic</w:t>
                      </w:r>
                      <w:r>
                        <w:rPr>
                          <w:rFonts w:ascii="Consolas"/>
                          <w:color w:val="000000"/>
                          <w:spacing w:val="-11"/>
                          <w:sz w:val="17"/>
                        </w:rPr>
                        <w:t> </w:t>
                      </w:r>
                      <w:r>
                        <w:rPr>
                          <w:rFonts w:ascii="Consolas"/>
                          <w:color w:val="000000"/>
                          <w:sz w:val="17"/>
                        </w:rPr>
                        <w:t>=== after +100 -&gt; 100</w:t>
                      </w:r>
                    </w:p>
                    <w:p>
                      <w:pPr>
                        <w:spacing w:before="3"/>
                        <w:ind w:left="177" w:right="0" w:firstLine="0"/>
                        <w:jc w:val="left"/>
                        <w:rPr>
                          <w:rFonts w:ascii="Consolas"/>
                          <w:color w:val="000000"/>
                          <w:sz w:val="17"/>
                        </w:rPr>
                      </w:pPr>
                      <w:r>
                        <w:rPr>
                          <w:rFonts w:ascii="Consolas"/>
                          <w:color w:val="000000"/>
                          <w:sz w:val="17"/>
                        </w:rPr>
                        <w:t>after</w:t>
                      </w:r>
                      <w:r>
                        <w:rPr>
                          <w:rFonts w:ascii="Consolas"/>
                          <w:color w:val="000000"/>
                          <w:spacing w:val="-4"/>
                          <w:sz w:val="17"/>
                        </w:rPr>
                        <w:t> </w:t>
                      </w:r>
                      <w:r>
                        <w:rPr>
                          <w:rFonts w:ascii="Consolas"/>
                          <w:color w:val="000000"/>
                          <w:sz w:val="17"/>
                        </w:rPr>
                        <w:t>-30</w:t>
                      </w:r>
                      <w:r>
                        <w:rPr>
                          <w:rFonts w:ascii="Consolas"/>
                          <w:color w:val="000000"/>
                          <w:spacing w:val="-5"/>
                          <w:sz w:val="17"/>
                        </w:rPr>
                        <w:t> </w:t>
                      </w:r>
                      <w:r>
                        <w:rPr>
                          <w:rFonts w:ascii="Consolas"/>
                          <w:color w:val="000000"/>
                          <w:sz w:val="17"/>
                        </w:rPr>
                        <w:t>-&gt;</w:t>
                      </w:r>
                      <w:r>
                        <w:rPr>
                          <w:rFonts w:ascii="Consolas"/>
                          <w:color w:val="000000"/>
                          <w:spacing w:val="-5"/>
                          <w:sz w:val="17"/>
                        </w:rPr>
                        <w:t> 70</w:t>
                      </w:r>
                    </w:p>
                  </w:txbxContent>
                </v:textbox>
                <v:fill type="solid"/>
                <v:stroke dashstyle="solid"/>
                <w10:wrap type="topAndBottom"/>
              </v:shape>
            </w:pict>
          </mc:Fallback>
        </mc:AlternateContent>
      </w:r>
    </w:p>
    <w:p>
      <w:pPr>
        <w:pStyle w:val="BodyText"/>
        <w:spacing w:line="300" w:lineRule="auto" w:before="7"/>
        <w:ind w:right="445"/>
        <w:jc w:val="left"/>
      </w:pPr>
      <w:r>
        <w:rPr/>
        <w:t>A</w:t>
      </w:r>
      <w:r>
        <w:rPr>
          <w:spacing w:val="-6"/>
        </w:rPr>
        <w:t> </w:t>
      </w:r>
      <w:r>
        <w:rPr/>
        <w:t>receipt</w:t>
      </w:r>
      <w:r>
        <w:rPr>
          <w:spacing w:val="-10"/>
        </w:rPr>
        <w:t> </w:t>
      </w:r>
      <w:r>
        <w:rPr/>
        <w:t>of</w:t>
      </w:r>
      <w:r>
        <w:rPr>
          <w:spacing w:val="-8"/>
        </w:rPr>
        <w:t> </w:t>
      </w:r>
      <w:r>
        <w:rPr/>
        <w:t>100</w:t>
      </w:r>
      <w:r>
        <w:rPr>
          <w:spacing w:val="-9"/>
        </w:rPr>
        <w:t> </w:t>
      </w:r>
      <w:r>
        <w:rPr/>
        <w:t>units</w:t>
      </w:r>
      <w:r>
        <w:rPr>
          <w:spacing w:val="-8"/>
        </w:rPr>
        <w:t> </w:t>
      </w:r>
      <w:r>
        <w:rPr/>
        <w:t>followed</w:t>
      </w:r>
      <w:r>
        <w:rPr>
          <w:spacing w:val="-9"/>
        </w:rPr>
        <w:t> </w:t>
      </w:r>
      <w:r>
        <w:rPr/>
        <w:t>by</w:t>
      </w:r>
      <w:r>
        <w:rPr>
          <w:spacing w:val="-7"/>
        </w:rPr>
        <w:t> </w:t>
      </w:r>
      <w:r>
        <w:rPr/>
        <w:t>an</w:t>
      </w:r>
      <w:r>
        <w:rPr>
          <w:spacing w:val="-9"/>
        </w:rPr>
        <w:t> </w:t>
      </w:r>
      <w:r>
        <w:rPr/>
        <w:t>issue</w:t>
      </w:r>
      <w:r>
        <w:rPr>
          <w:spacing w:val="-7"/>
        </w:rPr>
        <w:t> </w:t>
      </w:r>
      <w:r>
        <w:rPr/>
        <w:t>of</w:t>
      </w:r>
      <w:r>
        <w:rPr>
          <w:spacing w:val="-8"/>
        </w:rPr>
        <w:t> </w:t>
      </w:r>
      <w:r>
        <w:rPr/>
        <w:t>30</w:t>
      </w:r>
      <w:r>
        <w:rPr>
          <w:spacing w:val="-9"/>
        </w:rPr>
        <w:t> </w:t>
      </w:r>
      <w:r>
        <w:rPr/>
        <w:t>leaves</w:t>
      </w:r>
      <w:r>
        <w:rPr>
          <w:spacing w:val="-12"/>
        </w:rPr>
        <w:t> </w:t>
      </w:r>
      <w:r>
        <w:rPr/>
        <w:t>70.</w:t>
      </w:r>
      <w:r>
        <w:rPr>
          <w:spacing w:val="-6"/>
        </w:rPr>
        <w:t> </w:t>
      </w:r>
      <w:r>
        <w:rPr/>
        <w:t>This</w:t>
      </w:r>
      <w:r>
        <w:rPr>
          <w:spacing w:val="-8"/>
        </w:rPr>
        <w:t> </w:t>
      </w:r>
      <w:r>
        <w:rPr/>
        <w:t>is</w:t>
      </w:r>
      <w:r>
        <w:rPr>
          <w:spacing w:val="-8"/>
        </w:rPr>
        <w:t> </w:t>
      </w:r>
      <w:r>
        <w:rPr/>
        <w:t>the</w:t>
      </w:r>
      <w:r>
        <w:rPr>
          <w:spacing w:val="-7"/>
        </w:rPr>
        <w:t> </w:t>
      </w:r>
      <w:r>
        <w:rPr/>
        <w:t>base</w:t>
      </w:r>
      <w:r>
        <w:rPr>
          <w:spacing w:val="-8"/>
        </w:rPr>
        <w:t> </w:t>
      </w:r>
      <w:r>
        <w:rPr/>
        <w:t>case,</w:t>
      </w:r>
      <w:r>
        <w:rPr>
          <w:spacing w:val="-10"/>
        </w:rPr>
        <w:t> </w:t>
      </w:r>
      <w:r>
        <w:rPr/>
        <w:t>and</w:t>
      </w:r>
      <w:r>
        <w:rPr>
          <w:spacing w:val="-9"/>
        </w:rPr>
        <w:t> </w:t>
      </w:r>
      <w:r>
        <w:rPr/>
        <w:t>every</w:t>
      </w:r>
      <w:r>
        <w:rPr>
          <w:spacing w:val="-7"/>
        </w:rPr>
        <w:t> </w:t>
      </w:r>
      <w:r>
        <w:rPr/>
        <w:t>subsequent test builds on it.</w:t>
      </w:r>
    </w:p>
    <w:p>
      <w:pPr>
        <w:pStyle w:val="Heading3"/>
        <w:spacing w:before="202"/>
        <w:jc w:val="left"/>
      </w:pPr>
      <w:bookmarkStart w:name="Over-issue guard" w:id="151"/>
      <w:bookmarkEnd w:id="151"/>
      <w:r>
        <w:rPr>
          <w:b w:val="0"/>
        </w:rPr>
      </w:r>
      <w:bookmarkStart w:name="_bookmark70" w:id="152"/>
      <w:bookmarkEnd w:id="152"/>
      <w:r>
        <w:rPr>
          <w:b w:val="0"/>
        </w:rPr>
      </w:r>
      <w:r>
        <w:rPr>
          <w:color w:val="2E5395"/>
        </w:rPr>
        <w:t>Over-issue</w:t>
      </w:r>
      <w:r>
        <w:rPr>
          <w:color w:val="2E5395"/>
          <w:spacing w:val="-4"/>
        </w:rPr>
        <w:t> </w:t>
      </w:r>
      <w:r>
        <w:rPr>
          <w:color w:val="2E5395"/>
          <w:spacing w:val="-2"/>
        </w:rPr>
        <w:t>guard</w:t>
      </w:r>
    </w:p>
    <w:p>
      <w:pPr>
        <w:pStyle w:val="BodyText"/>
        <w:spacing w:before="1"/>
        <w:ind w:left="0"/>
        <w:jc w:val="left"/>
        <w:rPr>
          <w:b/>
          <w:sz w:val="6"/>
        </w:rPr>
      </w:pPr>
      <w:r>
        <w:rPr>
          <w:b/>
          <w:sz w:val="6"/>
        </w:rPr>
        <mc:AlternateContent>
          <mc:Choice Requires="wps">
            <w:drawing>
              <wp:anchor distT="0" distB="0" distL="0" distR="0" allowOverlap="1" layoutInCell="1" locked="0" behindDoc="1" simplePos="0" relativeHeight="487604224">
                <wp:simplePos x="0" y="0"/>
                <wp:positionH relativeFrom="page">
                  <wp:posOffset>917752</wp:posOffset>
                </wp:positionH>
                <wp:positionV relativeFrom="paragraph">
                  <wp:posOffset>66068</wp:posOffset>
                </wp:positionV>
                <wp:extent cx="5940425" cy="436245"/>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5940425" cy="436245"/>
                        </a:xfrm>
                        <a:prstGeom prst="rect">
                          <a:avLst/>
                        </a:prstGeom>
                        <a:solidFill>
                          <a:srgbClr val="F7F7F7"/>
                        </a:solidFill>
                        <a:ln w="6095">
                          <a:solidFill>
                            <a:srgbClr val="CCCCCC"/>
                          </a:solidFill>
                          <a:prstDash val="solid"/>
                        </a:ln>
                      </wps:spPr>
                      <wps:txbx>
                        <w:txbxContent>
                          <w:p>
                            <w:pPr>
                              <w:spacing w:line="198" w:lineRule="exact" w:before="136"/>
                              <w:ind w:left="177" w:right="0" w:firstLine="0"/>
                              <w:jc w:val="left"/>
                              <w:rPr>
                                <w:rFonts w:ascii="Consolas"/>
                                <w:color w:val="000000"/>
                                <w:sz w:val="17"/>
                              </w:rPr>
                            </w:pPr>
                            <w:r>
                              <w:rPr>
                                <w:rFonts w:ascii="Consolas"/>
                                <w:color w:val="000000"/>
                                <w:sz w:val="17"/>
                              </w:rPr>
                              <w:t>===</w:t>
                            </w:r>
                            <w:r>
                              <w:rPr>
                                <w:rFonts w:ascii="Consolas"/>
                                <w:color w:val="000000"/>
                                <w:spacing w:val="-8"/>
                                <w:sz w:val="17"/>
                              </w:rPr>
                              <w:t> </w:t>
                            </w:r>
                            <w:r>
                              <w:rPr>
                                <w:rFonts w:ascii="Consolas"/>
                                <w:color w:val="000000"/>
                                <w:sz w:val="17"/>
                              </w:rPr>
                              <w:t>T2</w:t>
                            </w:r>
                            <w:r>
                              <w:rPr>
                                <w:rFonts w:ascii="Consolas"/>
                                <w:color w:val="000000"/>
                                <w:spacing w:val="-7"/>
                                <w:sz w:val="17"/>
                              </w:rPr>
                              <w:t> </w:t>
                            </w:r>
                            <w:r>
                              <w:rPr>
                                <w:rFonts w:ascii="Consolas"/>
                                <w:color w:val="000000"/>
                                <w:sz w:val="17"/>
                              </w:rPr>
                              <w:t>over-issue</w:t>
                            </w:r>
                            <w:r>
                              <w:rPr>
                                <w:rFonts w:ascii="Consolas"/>
                                <w:color w:val="000000"/>
                                <w:spacing w:val="-8"/>
                                <w:sz w:val="17"/>
                              </w:rPr>
                              <w:t> </w:t>
                            </w:r>
                            <w:r>
                              <w:rPr>
                                <w:rFonts w:ascii="Consolas"/>
                                <w:color w:val="000000"/>
                                <w:sz w:val="17"/>
                              </w:rPr>
                              <w:t>guard</w:t>
                            </w:r>
                            <w:r>
                              <w:rPr>
                                <w:rFonts w:ascii="Consolas"/>
                                <w:color w:val="000000"/>
                                <w:spacing w:val="-7"/>
                                <w:sz w:val="17"/>
                              </w:rPr>
                              <w:t> </w:t>
                            </w:r>
                            <w:r>
                              <w:rPr>
                                <w:rFonts w:ascii="Consolas"/>
                                <w:color w:val="000000"/>
                                <w:spacing w:val="-5"/>
                                <w:sz w:val="17"/>
                              </w:rPr>
                              <w:t>===</w:t>
                            </w:r>
                          </w:p>
                          <w:p>
                            <w:pPr>
                              <w:spacing w:line="198" w:lineRule="exact" w:before="0"/>
                              <w:ind w:left="177" w:right="0" w:firstLine="0"/>
                              <w:jc w:val="left"/>
                              <w:rPr>
                                <w:rFonts w:ascii="Consolas"/>
                                <w:color w:val="000000"/>
                                <w:sz w:val="17"/>
                              </w:rPr>
                            </w:pPr>
                            <w:r>
                              <w:rPr>
                                <w:rFonts w:ascii="Consolas"/>
                                <w:color w:val="000000"/>
                                <w:sz w:val="17"/>
                              </w:rPr>
                              <w:t>blocked</w:t>
                            </w:r>
                            <w:r>
                              <w:rPr>
                                <w:rFonts w:ascii="Consolas"/>
                                <w:color w:val="000000"/>
                                <w:spacing w:val="-11"/>
                                <w:sz w:val="17"/>
                              </w:rPr>
                              <w:t> </w:t>
                            </w:r>
                            <w:r>
                              <w:rPr>
                                <w:rFonts w:ascii="Consolas"/>
                                <w:color w:val="000000"/>
                                <w:sz w:val="17"/>
                              </w:rPr>
                              <w:t>OK:</w:t>
                            </w:r>
                            <w:r>
                              <w:rPr>
                                <w:rFonts w:ascii="Consolas"/>
                                <w:color w:val="000000"/>
                                <w:spacing w:val="-11"/>
                                <w:sz w:val="17"/>
                              </w:rPr>
                              <w:t> </w:t>
                            </w:r>
                            <w:r>
                              <w:rPr>
                                <w:rFonts w:ascii="Consolas"/>
                                <w:color w:val="000000"/>
                                <w:sz w:val="17"/>
                              </w:rPr>
                              <w:t>Insufficient</w:t>
                            </w:r>
                            <w:r>
                              <w:rPr>
                                <w:rFonts w:ascii="Consolas"/>
                                <w:color w:val="000000"/>
                                <w:spacing w:val="-11"/>
                                <w:sz w:val="17"/>
                              </w:rPr>
                              <w:t> </w:t>
                            </w:r>
                            <w:r>
                              <w:rPr>
                                <w:rFonts w:ascii="Consolas"/>
                                <w:color w:val="000000"/>
                                <w:sz w:val="17"/>
                              </w:rPr>
                              <w:t>stock.</w:t>
                            </w:r>
                            <w:r>
                              <w:rPr>
                                <w:rFonts w:ascii="Consolas"/>
                                <w:color w:val="000000"/>
                                <w:spacing w:val="-16"/>
                                <w:sz w:val="17"/>
                              </w:rPr>
                              <w:t> </w:t>
                            </w:r>
                            <w:r>
                              <w:rPr>
                                <w:rFonts w:ascii="Consolas"/>
                                <w:color w:val="000000"/>
                                <w:sz w:val="17"/>
                              </w:rPr>
                              <w:t>Available:</w:t>
                            </w:r>
                            <w:r>
                              <w:rPr>
                                <w:rFonts w:ascii="Consolas"/>
                                <w:color w:val="000000"/>
                                <w:spacing w:val="-11"/>
                                <w:sz w:val="17"/>
                              </w:rPr>
                              <w:t> </w:t>
                            </w:r>
                            <w:r>
                              <w:rPr>
                                <w:rFonts w:ascii="Consolas"/>
                                <w:color w:val="000000"/>
                                <w:sz w:val="17"/>
                              </w:rPr>
                              <w:t>70,</w:t>
                            </w:r>
                            <w:r>
                              <w:rPr>
                                <w:rFonts w:ascii="Consolas"/>
                                <w:color w:val="000000"/>
                                <w:spacing w:val="-11"/>
                                <w:sz w:val="17"/>
                              </w:rPr>
                              <w:t> </w:t>
                            </w:r>
                            <w:r>
                              <w:rPr>
                                <w:rFonts w:ascii="Consolas"/>
                                <w:color w:val="000000"/>
                                <w:sz w:val="17"/>
                              </w:rPr>
                              <w:t>requested:</w:t>
                            </w:r>
                            <w:r>
                              <w:rPr>
                                <w:rFonts w:ascii="Consolas"/>
                                <w:color w:val="000000"/>
                                <w:spacing w:val="-11"/>
                                <w:sz w:val="17"/>
                              </w:rPr>
                              <w:t> </w:t>
                            </w:r>
                            <w:r>
                              <w:rPr>
                                <w:rFonts w:ascii="Consolas"/>
                                <w:color w:val="000000"/>
                                <w:spacing w:val="-2"/>
                                <w:sz w:val="17"/>
                              </w:rPr>
                              <w:t>10000</w:t>
                            </w:r>
                          </w:p>
                        </w:txbxContent>
                      </wps:txbx>
                      <wps:bodyPr wrap="square" lIns="0" tIns="0" rIns="0" bIns="0" rtlCol="0">
                        <a:noAutofit/>
                      </wps:bodyPr>
                    </wps:wsp>
                  </a:graphicData>
                </a:graphic>
              </wp:anchor>
            </w:drawing>
          </mc:Choice>
          <mc:Fallback>
            <w:pict>
              <v:shape style="position:absolute;margin-left:72.264pt;margin-top:5.202211pt;width:467.75pt;height:34.35pt;mso-position-horizontal-relative:page;mso-position-vertical-relative:paragraph;z-index:-15712256;mso-wrap-distance-left:0;mso-wrap-distance-right:0" type="#_x0000_t202" id="docshape72" filled="true" fillcolor="#f7f7f7" stroked="true" strokeweight=".47998pt" strokecolor="#cccccc">
                <v:textbox inset="0,0,0,0">
                  <w:txbxContent>
                    <w:p>
                      <w:pPr>
                        <w:spacing w:line="198" w:lineRule="exact" w:before="136"/>
                        <w:ind w:left="177" w:right="0" w:firstLine="0"/>
                        <w:jc w:val="left"/>
                        <w:rPr>
                          <w:rFonts w:ascii="Consolas"/>
                          <w:color w:val="000000"/>
                          <w:sz w:val="17"/>
                        </w:rPr>
                      </w:pPr>
                      <w:r>
                        <w:rPr>
                          <w:rFonts w:ascii="Consolas"/>
                          <w:color w:val="000000"/>
                          <w:sz w:val="17"/>
                        </w:rPr>
                        <w:t>===</w:t>
                      </w:r>
                      <w:r>
                        <w:rPr>
                          <w:rFonts w:ascii="Consolas"/>
                          <w:color w:val="000000"/>
                          <w:spacing w:val="-8"/>
                          <w:sz w:val="17"/>
                        </w:rPr>
                        <w:t> </w:t>
                      </w:r>
                      <w:r>
                        <w:rPr>
                          <w:rFonts w:ascii="Consolas"/>
                          <w:color w:val="000000"/>
                          <w:sz w:val="17"/>
                        </w:rPr>
                        <w:t>T2</w:t>
                      </w:r>
                      <w:r>
                        <w:rPr>
                          <w:rFonts w:ascii="Consolas"/>
                          <w:color w:val="000000"/>
                          <w:spacing w:val="-7"/>
                          <w:sz w:val="17"/>
                        </w:rPr>
                        <w:t> </w:t>
                      </w:r>
                      <w:r>
                        <w:rPr>
                          <w:rFonts w:ascii="Consolas"/>
                          <w:color w:val="000000"/>
                          <w:sz w:val="17"/>
                        </w:rPr>
                        <w:t>over-issue</w:t>
                      </w:r>
                      <w:r>
                        <w:rPr>
                          <w:rFonts w:ascii="Consolas"/>
                          <w:color w:val="000000"/>
                          <w:spacing w:val="-8"/>
                          <w:sz w:val="17"/>
                        </w:rPr>
                        <w:t> </w:t>
                      </w:r>
                      <w:r>
                        <w:rPr>
                          <w:rFonts w:ascii="Consolas"/>
                          <w:color w:val="000000"/>
                          <w:sz w:val="17"/>
                        </w:rPr>
                        <w:t>guard</w:t>
                      </w:r>
                      <w:r>
                        <w:rPr>
                          <w:rFonts w:ascii="Consolas"/>
                          <w:color w:val="000000"/>
                          <w:spacing w:val="-7"/>
                          <w:sz w:val="17"/>
                        </w:rPr>
                        <w:t> </w:t>
                      </w:r>
                      <w:r>
                        <w:rPr>
                          <w:rFonts w:ascii="Consolas"/>
                          <w:color w:val="000000"/>
                          <w:spacing w:val="-5"/>
                          <w:sz w:val="17"/>
                        </w:rPr>
                        <w:t>===</w:t>
                      </w:r>
                    </w:p>
                    <w:p>
                      <w:pPr>
                        <w:spacing w:line="198" w:lineRule="exact" w:before="0"/>
                        <w:ind w:left="177" w:right="0" w:firstLine="0"/>
                        <w:jc w:val="left"/>
                        <w:rPr>
                          <w:rFonts w:ascii="Consolas"/>
                          <w:color w:val="000000"/>
                          <w:sz w:val="17"/>
                        </w:rPr>
                      </w:pPr>
                      <w:r>
                        <w:rPr>
                          <w:rFonts w:ascii="Consolas"/>
                          <w:color w:val="000000"/>
                          <w:sz w:val="17"/>
                        </w:rPr>
                        <w:t>blocked</w:t>
                      </w:r>
                      <w:r>
                        <w:rPr>
                          <w:rFonts w:ascii="Consolas"/>
                          <w:color w:val="000000"/>
                          <w:spacing w:val="-11"/>
                          <w:sz w:val="17"/>
                        </w:rPr>
                        <w:t> </w:t>
                      </w:r>
                      <w:r>
                        <w:rPr>
                          <w:rFonts w:ascii="Consolas"/>
                          <w:color w:val="000000"/>
                          <w:sz w:val="17"/>
                        </w:rPr>
                        <w:t>OK:</w:t>
                      </w:r>
                      <w:r>
                        <w:rPr>
                          <w:rFonts w:ascii="Consolas"/>
                          <w:color w:val="000000"/>
                          <w:spacing w:val="-11"/>
                          <w:sz w:val="17"/>
                        </w:rPr>
                        <w:t> </w:t>
                      </w:r>
                      <w:r>
                        <w:rPr>
                          <w:rFonts w:ascii="Consolas"/>
                          <w:color w:val="000000"/>
                          <w:sz w:val="17"/>
                        </w:rPr>
                        <w:t>Insufficient</w:t>
                      </w:r>
                      <w:r>
                        <w:rPr>
                          <w:rFonts w:ascii="Consolas"/>
                          <w:color w:val="000000"/>
                          <w:spacing w:val="-11"/>
                          <w:sz w:val="17"/>
                        </w:rPr>
                        <w:t> </w:t>
                      </w:r>
                      <w:r>
                        <w:rPr>
                          <w:rFonts w:ascii="Consolas"/>
                          <w:color w:val="000000"/>
                          <w:sz w:val="17"/>
                        </w:rPr>
                        <w:t>stock.</w:t>
                      </w:r>
                      <w:r>
                        <w:rPr>
                          <w:rFonts w:ascii="Consolas"/>
                          <w:color w:val="000000"/>
                          <w:spacing w:val="-16"/>
                          <w:sz w:val="17"/>
                        </w:rPr>
                        <w:t> </w:t>
                      </w:r>
                      <w:r>
                        <w:rPr>
                          <w:rFonts w:ascii="Consolas"/>
                          <w:color w:val="000000"/>
                          <w:sz w:val="17"/>
                        </w:rPr>
                        <w:t>Available:</w:t>
                      </w:r>
                      <w:r>
                        <w:rPr>
                          <w:rFonts w:ascii="Consolas"/>
                          <w:color w:val="000000"/>
                          <w:spacing w:val="-11"/>
                          <w:sz w:val="17"/>
                        </w:rPr>
                        <w:t> </w:t>
                      </w:r>
                      <w:r>
                        <w:rPr>
                          <w:rFonts w:ascii="Consolas"/>
                          <w:color w:val="000000"/>
                          <w:sz w:val="17"/>
                        </w:rPr>
                        <w:t>70,</w:t>
                      </w:r>
                      <w:r>
                        <w:rPr>
                          <w:rFonts w:ascii="Consolas"/>
                          <w:color w:val="000000"/>
                          <w:spacing w:val="-11"/>
                          <w:sz w:val="17"/>
                        </w:rPr>
                        <w:t> </w:t>
                      </w:r>
                      <w:r>
                        <w:rPr>
                          <w:rFonts w:ascii="Consolas"/>
                          <w:color w:val="000000"/>
                          <w:sz w:val="17"/>
                        </w:rPr>
                        <w:t>requested:</w:t>
                      </w:r>
                      <w:r>
                        <w:rPr>
                          <w:rFonts w:ascii="Consolas"/>
                          <w:color w:val="000000"/>
                          <w:spacing w:val="-11"/>
                          <w:sz w:val="17"/>
                        </w:rPr>
                        <w:t> </w:t>
                      </w:r>
                      <w:r>
                        <w:rPr>
                          <w:rFonts w:ascii="Consolas"/>
                          <w:color w:val="000000"/>
                          <w:spacing w:val="-2"/>
                          <w:sz w:val="17"/>
                        </w:rPr>
                        <w:t>10000</w:t>
                      </w:r>
                    </w:p>
                  </w:txbxContent>
                </v:textbox>
                <v:fill type="solid"/>
                <v:stroke dashstyle="solid"/>
                <w10:wrap type="topAndBottom"/>
              </v:shape>
            </w:pict>
          </mc:Fallback>
        </mc:AlternateContent>
      </w:r>
    </w:p>
    <w:p>
      <w:pPr>
        <w:pStyle w:val="BodyText"/>
        <w:spacing w:line="300" w:lineRule="auto" w:before="6"/>
        <w:ind w:right="447"/>
      </w:pPr>
      <w:r>
        <w:rPr/>
        <w:t>Attempting to issue 10,000 units from a balance of 70 raises InsufficientStockError with a message stating both the available and requested quantity; the transaction rolls back and the balance is unchanged. This satisfies N01, and is the negative case the requirement specifically calls for.</w:t>
      </w:r>
    </w:p>
    <w:p>
      <w:pPr>
        <w:pStyle w:val="Heading3"/>
        <w:spacing w:before="198"/>
      </w:pPr>
      <w:bookmarkStart w:name="Audit immutability" w:id="153"/>
      <w:bookmarkEnd w:id="153"/>
      <w:r>
        <w:rPr>
          <w:b w:val="0"/>
        </w:rPr>
      </w:r>
      <w:bookmarkStart w:name="_bookmark71" w:id="154"/>
      <w:bookmarkEnd w:id="154"/>
      <w:r>
        <w:rPr>
          <w:b w:val="0"/>
        </w:rPr>
      </w:r>
      <w:r>
        <w:rPr>
          <w:color w:val="2E5395"/>
        </w:rPr>
        <w:t>Audit</w:t>
      </w:r>
      <w:r>
        <w:rPr>
          <w:color w:val="2E5395"/>
          <w:spacing w:val="-8"/>
        </w:rPr>
        <w:t> </w:t>
      </w:r>
      <w:r>
        <w:rPr>
          <w:color w:val="2E5395"/>
          <w:spacing w:val="-2"/>
        </w:rPr>
        <w:t>immutability</w:t>
      </w:r>
    </w:p>
    <w:p>
      <w:pPr>
        <w:pStyle w:val="BodyText"/>
        <w:spacing w:before="6"/>
        <w:ind w:left="0"/>
        <w:jc w:val="left"/>
        <w:rPr>
          <w:b/>
          <w:sz w:val="6"/>
        </w:rPr>
      </w:pPr>
      <w:r>
        <w:rPr>
          <w:b/>
          <w:sz w:val="6"/>
        </w:rPr>
        <mc:AlternateContent>
          <mc:Choice Requires="wps">
            <w:drawing>
              <wp:anchor distT="0" distB="0" distL="0" distR="0" allowOverlap="1" layoutInCell="1" locked="0" behindDoc="1" simplePos="0" relativeHeight="487604736">
                <wp:simplePos x="0" y="0"/>
                <wp:positionH relativeFrom="page">
                  <wp:posOffset>917752</wp:posOffset>
                </wp:positionH>
                <wp:positionV relativeFrom="paragraph">
                  <wp:posOffset>69310</wp:posOffset>
                </wp:positionV>
                <wp:extent cx="5940425" cy="688975"/>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5940425" cy="688975"/>
                        </a:xfrm>
                        <a:prstGeom prst="rect">
                          <a:avLst/>
                        </a:prstGeom>
                        <a:solidFill>
                          <a:srgbClr val="F7F7F7"/>
                        </a:solidFill>
                        <a:ln w="6095">
                          <a:solidFill>
                            <a:srgbClr val="CCCCCC"/>
                          </a:solidFill>
                          <a:prstDash val="solid"/>
                        </a:ln>
                      </wps:spPr>
                      <wps:txbx>
                        <w:txbxContent>
                          <w:p>
                            <w:pPr>
                              <w:spacing w:line="198" w:lineRule="exact" w:before="136"/>
                              <w:ind w:left="177" w:right="0" w:firstLine="0"/>
                              <w:jc w:val="both"/>
                              <w:rPr>
                                <w:rFonts w:ascii="Consolas"/>
                                <w:color w:val="000000"/>
                                <w:sz w:val="17"/>
                              </w:rPr>
                            </w:pPr>
                            <w:r>
                              <w:rPr>
                                <w:rFonts w:ascii="Consolas"/>
                                <w:color w:val="000000"/>
                                <w:sz w:val="17"/>
                              </w:rPr>
                              <w:t>===</w:t>
                            </w:r>
                            <w:r>
                              <w:rPr>
                                <w:rFonts w:ascii="Consolas"/>
                                <w:color w:val="000000"/>
                                <w:spacing w:val="-9"/>
                                <w:sz w:val="17"/>
                              </w:rPr>
                              <w:t> </w:t>
                            </w:r>
                            <w:r>
                              <w:rPr>
                                <w:rFonts w:ascii="Consolas"/>
                                <w:color w:val="000000"/>
                                <w:sz w:val="17"/>
                              </w:rPr>
                              <w:t>T3</w:t>
                            </w:r>
                            <w:r>
                              <w:rPr>
                                <w:rFonts w:ascii="Consolas"/>
                                <w:color w:val="000000"/>
                                <w:spacing w:val="-8"/>
                                <w:sz w:val="17"/>
                              </w:rPr>
                              <w:t> </w:t>
                            </w:r>
                            <w:r>
                              <w:rPr>
                                <w:rFonts w:ascii="Consolas"/>
                                <w:color w:val="000000"/>
                                <w:sz w:val="17"/>
                              </w:rPr>
                              <w:t>audit</w:t>
                            </w:r>
                            <w:r>
                              <w:rPr>
                                <w:rFonts w:ascii="Consolas"/>
                                <w:color w:val="000000"/>
                                <w:spacing w:val="-8"/>
                                <w:sz w:val="17"/>
                              </w:rPr>
                              <w:t> </w:t>
                            </w:r>
                            <w:r>
                              <w:rPr>
                                <w:rFonts w:ascii="Consolas"/>
                                <w:color w:val="000000"/>
                                <w:sz w:val="17"/>
                              </w:rPr>
                              <w:t>immutability</w:t>
                            </w:r>
                            <w:r>
                              <w:rPr>
                                <w:rFonts w:ascii="Consolas"/>
                                <w:color w:val="000000"/>
                                <w:spacing w:val="-9"/>
                                <w:sz w:val="17"/>
                              </w:rPr>
                              <w:t> </w:t>
                            </w:r>
                            <w:r>
                              <w:rPr>
                                <w:rFonts w:ascii="Consolas"/>
                                <w:color w:val="000000"/>
                                <w:spacing w:val="-5"/>
                                <w:sz w:val="17"/>
                              </w:rPr>
                              <w:t>===</w:t>
                            </w:r>
                          </w:p>
                          <w:p>
                            <w:pPr>
                              <w:spacing w:line="240" w:lineRule="auto" w:before="0"/>
                              <w:ind w:left="177" w:right="2450" w:firstLine="0"/>
                              <w:jc w:val="both"/>
                              <w:rPr>
                                <w:rFonts w:ascii="Consolas"/>
                                <w:color w:val="000000"/>
                                <w:sz w:val="17"/>
                              </w:rPr>
                            </w:pPr>
                            <w:r>
                              <w:rPr>
                                <w:rFonts w:ascii="Consolas"/>
                                <w:color w:val="000000"/>
                                <w:sz w:val="17"/>
                              </w:rPr>
                              <w:t>update</w:t>
                            </w:r>
                            <w:r>
                              <w:rPr>
                                <w:rFonts w:ascii="Consolas"/>
                                <w:color w:val="000000"/>
                                <w:spacing w:val="-6"/>
                                <w:sz w:val="17"/>
                              </w:rPr>
                              <w:t> </w:t>
                            </w:r>
                            <w:r>
                              <w:rPr>
                                <w:rFonts w:ascii="Consolas"/>
                                <w:color w:val="000000"/>
                                <w:sz w:val="17"/>
                              </w:rPr>
                              <w:t>blocked:</w:t>
                            </w:r>
                            <w:r>
                              <w:rPr>
                                <w:rFonts w:ascii="Consolas"/>
                                <w:color w:val="000000"/>
                                <w:spacing w:val="-6"/>
                                <w:sz w:val="17"/>
                              </w:rPr>
                              <w:t> </w:t>
                            </w:r>
                            <w:r>
                              <w:rPr>
                                <w:rFonts w:ascii="Consolas"/>
                                <w:color w:val="000000"/>
                                <w:sz w:val="17"/>
                              </w:rPr>
                              <w:t>ActivityLog</w:t>
                            </w:r>
                            <w:r>
                              <w:rPr>
                                <w:rFonts w:ascii="Consolas"/>
                                <w:color w:val="000000"/>
                                <w:spacing w:val="-6"/>
                                <w:sz w:val="17"/>
                              </w:rPr>
                              <w:t> </w:t>
                            </w:r>
                            <w:r>
                              <w:rPr>
                                <w:rFonts w:ascii="Consolas"/>
                                <w:color w:val="000000"/>
                                <w:sz w:val="17"/>
                              </w:rPr>
                              <w:t>records</w:t>
                            </w:r>
                            <w:r>
                              <w:rPr>
                                <w:rFonts w:ascii="Consolas"/>
                                <w:color w:val="000000"/>
                                <w:spacing w:val="-6"/>
                                <w:sz w:val="17"/>
                              </w:rPr>
                              <w:t> </w:t>
                            </w:r>
                            <w:r>
                              <w:rPr>
                                <w:rFonts w:ascii="Consolas"/>
                                <w:color w:val="000000"/>
                                <w:sz w:val="17"/>
                              </w:rPr>
                              <w:t>are</w:t>
                            </w:r>
                            <w:r>
                              <w:rPr>
                                <w:rFonts w:ascii="Consolas"/>
                                <w:color w:val="000000"/>
                                <w:spacing w:val="-6"/>
                                <w:sz w:val="17"/>
                              </w:rPr>
                              <w:t> </w:t>
                            </w:r>
                            <w:r>
                              <w:rPr>
                                <w:rFonts w:ascii="Consolas"/>
                                <w:color w:val="000000"/>
                                <w:sz w:val="17"/>
                              </w:rPr>
                              <w:t>immutable</w:t>
                            </w:r>
                            <w:r>
                              <w:rPr>
                                <w:rFonts w:ascii="Consolas"/>
                                <w:color w:val="000000"/>
                                <w:spacing w:val="-6"/>
                                <w:sz w:val="17"/>
                              </w:rPr>
                              <w:t> </w:t>
                            </w:r>
                            <w:r>
                              <w:rPr>
                                <w:rFonts w:ascii="Consolas"/>
                                <w:color w:val="000000"/>
                                <w:sz w:val="17"/>
                              </w:rPr>
                              <w:t>and</w:t>
                            </w:r>
                            <w:r>
                              <w:rPr>
                                <w:rFonts w:ascii="Consolas"/>
                                <w:color w:val="000000"/>
                                <w:spacing w:val="-10"/>
                                <w:sz w:val="17"/>
                              </w:rPr>
                              <w:t> </w:t>
                            </w:r>
                            <w:r>
                              <w:rPr>
                                <w:rFonts w:ascii="Consolas"/>
                                <w:color w:val="000000"/>
                                <w:sz w:val="17"/>
                              </w:rPr>
                              <w:t>cannot</w:t>
                            </w:r>
                            <w:r>
                              <w:rPr>
                                <w:rFonts w:ascii="Consolas"/>
                                <w:color w:val="000000"/>
                                <w:spacing w:val="-6"/>
                                <w:sz w:val="17"/>
                              </w:rPr>
                              <w:t> </w:t>
                            </w:r>
                            <w:r>
                              <w:rPr>
                                <w:rFonts w:ascii="Consolas"/>
                                <w:color w:val="000000"/>
                                <w:sz w:val="17"/>
                              </w:rPr>
                              <w:t>be</w:t>
                            </w:r>
                            <w:r>
                              <w:rPr>
                                <w:rFonts w:ascii="Consolas"/>
                                <w:color w:val="000000"/>
                                <w:spacing w:val="-6"/>
                                <w:sz w:val="17"/>
                              </w:rPr>
                              <w:t> </w:t>
                            </w:r>
                            <w:r>
                              <w:rPr>
                                <w:rFonts w:ascii="Consolas"/>
                                <w:color w:val="000000"/>
                                <w:sz w:val="17"/>
                              </w:rPr>
                              <w:t>updated. delete</w:t>
                            </w:r>
                            <w:r>
                              <w:rPr>
                                <w:rFonts w:ascii="Consolas"/>
                                <w:color w:val="000000"/>
                                <w:spacing w:val="-6"/>
                                <w:sz w:val="17"/>
                              </w:rPr>
                              <w:t> </w:t>
                            </w:r>
                            <w:r>
                              <w:rPr>
                                <w:rFonts w:ascii="Consolas"/>
                                <w:color w:val="000000"/>
                                <w:sz w:val="17"/>
                              </w:rPr>
                              <w:t>blocked:</w:t>
                            </w:r>
                            <w:r>
                              <w:rPr>
                                <w:rFonts w:ascii="Consolas"/>
                                <w:color w:val="000000"/>
                                <w:spacing w:val="-6"/>
                                <w:sz w:val="17"/>
                              </w:rPr>
                              <w:t> </w:t>
                            </w:r>
                            <w:r>
                              <w:rPr>
                                <w:rFonts w:ascii="Consolas"/>
                                <w:color w:val="000000"/>
                                <w:sz w:val="17"/>
                              </w:rPr>
                              <w:t>ActivityLog</w:t>
                            </w:r>
                            <w:r>
                              <w:rPr>
                                <w:rFonts w:ascii="Consolas"/>
                                <w:color w:val="000000"/>
                                <w:spacing w:val="-6"/>
                                <w:sz w:val="17"/>
                              </w:rPr>
                              <w:t> </w:t>
                            </w:r>
                            <w:r>
                              <w:rPr>
                                <w:rFonts w:ascii="Consolas"/>
                                <w:color w:val="000000"/>
                                <w:sz w:val="17"/>
                              </w:rPr>
                              <w:t>records</w:t>
                            </w:r>
                            <w:r>
                              <w:rPr>
                                <w:rFonts w:ascii="Consolas"/>
                                <w:color w:val="000000"/>
                                <w:spacing w:val="-6"/>
                                <w:sz w:val="17"/>
                              </w:rPr>
                              <w:t> </w:t>
                            </w:r>
                            <w:r>
                              <w:rPr>
                                <w:rFonts w:ascii="Consolas"/>
                                <w:color w:val="000000"/>
                                <w:sz w:val="17"/>
                              </w:rPr>
                              <w:t>are</w:t>
                            </w:r>
                            <w:r>
                              <w:rPr>
                                <w:rFonts w:ascii="Consolas"/>
                                <w:color w:val="000000"/>
                                <w:spacing w:val="-6"/>
                                <w:sz w:val="17"/>
                              </w:rPr>
                              <w:t> </w:t>
                            </w:r>
                            <w:r>
                              <w:rPr>
                                <w:rFonts w:ascii="Consolas"/>
                                <w:color w:val="000000"/>
                                <w:sz w:val="17"/>
                              </w:rPr>
                              <w:t>immutable</w:t>
                            </w:r>
                            <w:r>
                              <w:rPr>
                                <w:rFonts w:ascii="Consolas"/>
                                <w:color w:val="000000"/>
                                <w:spacing w:val="-6"/>
                                <w:sz w:val="17"/>
                              </w:rPr>
                              <w:t> </w:t>
                            </w:r>
                            <w:r>
                              <w:rPr>
                                <w:rFonts w:ascii="Consolas"/>
                                <w:color w:val="000000"/>
                                <w:sz w:val="17"/>
                              </w:rPr>
                              <w:t>and</w:t>
                            </w:r>
                            <w:r>
                              <w:rPr>
                                <w:rFonts w:ascii="Consolas"/>
                                <w:color w:val="000000"/>
                                <w:spacing w:val="-10"/>
                                <w:sz w:val="17"/>
                              </w:rPr>
                              <w:t> </w:t>
                            </w:r>
                            <w:r>
                              <w:rPr>
                                <w:rFonts w:ascii="Consolas"/>
                                <w:color w:val="000000"/>
                                <w:sz w:val="17"/>
                              </w:rPr>
                              <w:t>cannot</w:t>
                            </w:r>
                            <w:r>
                              <w:rPr>
                                <w:rFonts w:ascii="Consolas"/>
                                <w:color w:val="000000"/>
                                <w:spacing w:val="-6"/>
                                <w:sz w:val="17"/>
                              </w:rPr>
                              <w:t> </w:t>
                            </w:r>
                            <w:r>
                              <w:rPr>
                                <w:rFonts w:ascii="Consolas"/>
                                <w:color w:val="000000"/>
                                <w:sz w:val="17"/>
                              </w:rPr>
                              <w:t>be</w:t>
                            </w:r>
                            <w:r>
                              <w:rPr>
                                <w:rFonts w:ascii="Consolas"/>
                                <w:color w:val="000000"/>
                                <w:spacing w:val="-6"/>
                                <w:sz w:val="17"/>
                              </w:rPr>
                              <w:t> </w:t>
                            </w:r>
                            <w:r>
                              <w:rPr>
                                <w:rFonts w:ascii="Consolas"/>
                                <w:color w:val="000000"/>
                                <w:sz w:val="17"/>
                              </w:rPr>
                              <w:t>deleted. audit rows written so far: 2</w:t>
                            </w:r>
                          </w:p>
                        </w:txbxContent>
                      </wps:txbx>
                      <wps:bodyPr wrap="square" lIns="0" tIns="0" rIns="0" bIns="0" rtlCol="0">
                        <a:noAutofit/>
                      </wps:bodyPr>
                    </wps:wsp>
                  </a:graphicData>
                </a:graphic>
              </wp:anchor>
            </w:drawing>
          </mc:Choice>
          <mc:Fallback>
            <w:pict>
              <v:shape style="position:absolute;margin-left:72.264pt;margin-top:5.457543pt;width:467.75pt;height:54.25pt;mso-position-horizontal-relative:page;mso-position-vertical-relative:paragraph;z-index:-15711744;mso-wrap-distance-left:0;mso-wrap-distance-right:0" type="#_x0000_t202" id="docshape73" filled="true" fillcolor="#f7f7f7" stroked="true" strokeweight=".47998pt" strokecolor="#cccccc">
                <v:textbox inset="0,0,0,0">
                  <w:txbxContent>
                    <w:p>
                      <w:pPr>
                        <w:spacing w:line="198" w:lineRule="exact" w:before="136"/>
                        <w:ind w:left="177" w:right="0" w:firstLine="0"/>
                        <w:jc w:val="both"/>
                        <w:rPr>
                          <w:rFonts w:ascii="Consolas"/>
                          <w:color w:val="000000"/>
                          <w:sz w:val="17"/>
                        </w:rPr>
                      </w:pPr>
                      <w:r>
                        <w:rPr>
                          <w:rFonts w:ascii="Consolas"/>
                          <w:color w:val="000000"/>
                          <w:sz w:val="17"/>
                        </w:rPr>
                        <w:t>===</w:t>
                      </w:r>
                      <w:r>
                        <w:rPr>
                          <w:rFonts w:ascii="Consolas"/>
                          <w:color w:val="000000"/>
                          <w:spacing w:val="-9"/>
                          <w:sz w:val="17"/>
                        </w:rPr>
                        <w:t> </w:t>
                      </w:r>
                      <w:r>
                        <w:rPr>
                          <w:rFonts w:ascii="Consolas"/>
                          <w:color w:val="000000"/>
                          <w:sz w:val="17"/>
                        </w:rPr>
                        <w:t>T3</w:t>
                      </w:r>
                      <w:r>
                        <w:rPr>
                          <w:rFonts w:ascii="Consolas"/>
                          <w:color w:val="000000"/>
                          <w:spacing w:val="-8"/>
                          <w:sz w:val="17"/>
                        </w:rPr>
                        <w:t> </w:t>
                      </w:r>
                      <w:r>
                        <w:rPr>
                          <w:rFonts w:ascii="Consolas"/>
                          <w:color w:val="000000"/>
                          <w:sz w:val="17"/>
                        </w:rPr>
                        <w:t>audit</w:t>
                      </w:r>
                      <w:r>
                        <w:rPr>
                          <w:rFonts w:ascii="Consolas"/>
                          <w:color w:val="000000"/>
                          <w:spacing w:val="-8"/>
                          <w:sz w:val="17"/>
                        </w:rPr>
                        <w:t> </w:t>
                      </w:r>
                      <w:r>
                        <w:rPr>
                          <w:rFonts w:ascii="Consolas"/>
                          <w:color w:val="000000"/>
                          <w:sz w:val="17"/>
                        </w:rPr>
                        <w:t>immutability</w:t>
                      </w:r>
                      <w:r>
                        <w:rPr>
                          <w:rFonts w:ascii="Consolas"/>
                          <w:color w:val="000000"/>
                          <w:spacing w:val="-9"/>
                          <w:sz w:val="17"/>
                        </w:rPr>
                        <w:t> </w:t>
                      </w:r>
                      <w:r>
                        <w:rPr>
                          <w:rFonts w:ascii="Consolas"/>
                          <w:color w:val="000000"/>
                          <w:spacing w:val="-5"/>
                          <w:sz w:val="17"/>
                        </w:rPr>
                        <w:t>===</w:t>
                      </w:r>
                    </w:p>
                    <w:p>
                      <w:pPr>
                        <w:spacing w:line="240" w:lineRule="auto" w:before="0"/>
                        <w:ind w:left="177" w:right="2450" w:firstLine="0"/>
                        <w:jc w:val="both"/>
                        <w:rPr>
                          <w:rFonts w:ascii="Consolas"/>
                          <w:color w:val="000000"/>
                          <w:sz w:val="17"/>
                        </w:rPr>
                      </w:pPr>
                      <w:r>
                        <w:rPr>
                          <w:rFonts w:ascii="Consolas"/>
                          <w:color w:val="000000"/>
                          <w:sz w:val="17"/>
                        </w:rPr>
                        <w:t>update</w:t>
                      </w:r>
                      <w:r>
                        <w:rPr>
                          <w:rFonts w:ascii="Consolas"/>
                          <w:color w:val="000000"/>
                          <w:spacing w:val="-6"/>
                          <w:sz w:val="17"/>
                        </w:rPr>
                        <w:t> </w:t>
                      </w:r>
                      <w:r>
                        <w:rPr>
                          <w:rFonts w:ascii="Consolas"/>
                          <w:color w:val="000000"/>
                          <w:sz w:val="17"/>
                        </w:rPr>
                        <w:t>blocked:</w:t>
                      </w:r>
                      <w:r>
                        <w:rPr>
                          <w:rFonts w:ascii="Consolas"/>
                          <w:color w:val="000000"/>
                          <w:spacing w:val="-6"/>
                          <w:sz w:val="17"/>
                        </w:rPr>
                        <w:t> </w:t>
                      </w:r>
                      <w:r>
                        <w:rPr>
                          <w:rFonts w:ascii="Consolas"/>
                          <w:color w:val="000000"/>
                          <w:sz w:val="17"/>
                        </w:rPr>
                        <w:t>ActivityLog</w:t>
                      </w:r>
                      <w:r>
                        <w:rPr>
                          <w:rFonts w:ascii="Consolas"/>
                          <w:color w:val="000000"/>
                          <w:spacing w:val="-6"/>
                          <w:sz w:val="17"/>
                        </w:rPr>
                        <w:t> </w:t>
                      </w:r>
                      <w:r>
                        <w:rPr>
                          <w:rFonts w:ascii="Consolas"/>
                          <w:color w:val="000000"/>
                          <w:sz w:val="17"/>
                        </w:rPr>
                        <w:t>records</w:t>
                      </w:r>
                      <w:r>
                        <w:rPr>
                          <w:rFonts w:ascii="Consolas"/>
                          <w:color w:val="000000"/>
                          <w:spacing w:val="-6"/>
                          <w:sz w:val="17"/>
                        </w:rPr>
                        <w:t> </w:t>
                      </w:r>
                      <w:r>
                        <w:rPr>
                          <w:rFonts w:ascii="Consolas"/>
                          <w:color w:val="000000"/>
                          <w:sz w:val="17"/>
                        </w:rPr>
                        <w:t>are</w:t>
                      </w:r>
                      <w:r>
                        <w:rPr>
                          <w:rFonts w:ascii="Consolas"/>
                          <w:color w:val="000000"/>
                          <w:spacing w:val="-6"/>
                          <w:sz w:val="17"/>
                        </w:rPr>
                        <w:t> </w:t>
                      </w:r>
                      <w:r>
                        <w:rPr>
                          <w:rFonts w:ascii="Consolas"/>
                          <w:color w:val="000000"/>
                          <w:sz w:val="17"/>
                        </w:rPr>
                        <w:t>immutable</w:t>
                      </w:r>
                      <w:r>
                        <w:rPr>
                          <w:rFonts w:ascii="Consolas"/>
                          <w:color w:val="000000"/>
                          <w:spacing w:val="-6"/>
                          <w:sz w:val="17"/>
                        </w:rPr>
                        <w:t> </w:t>
                      </w:r>
                      <w:r>
                        <w:rPr>
                          <w:rFonts w:ascii="Consolas"/>
                          <w:color w:val="000000"/>
                          <w:sz w:val="17"/>
                        </w:rPr>
                        <w:t>and</w:t>
                      </w:r>
                      <w:r>
                        <w:rPr>
                          <w:rFonts w:ascii="Consolas"/>
                          <w:color w:val="000000"/>
                          <w:spacing w:val="-10"/>
                          <w:sz w:val="17"/>
                        </w:rPr>
                        <w:t> </w:t>
                      </w:r>
                      <w:r>
                        <w:rPr>
                          <w:rFonts w:ascii="Consolas"/>
                          <w:color w:val="000000"/>
                          <w:sz w:val="17"/>
                        </w:rPr>
                        <w:t>cannot</w:t>
                      </w:r>
                      <w:r>
                        <w:rPr>
                          <w:rFonts w:ascii="Consolas"/>
                          <w:color w:val="000000"/>
                          <w:spacing w:val="-6"/>
                          <w:sz w:val="17"/>
                        </w:rPr>
                        <w:t> </w:t>
                      </w:r>
                      <w:r>
                        <w:rPr>
                          <w:rFonts w:ascii="Consolas"/>
                          <w:color w:val="000000"/>
                          <w:sz w:val="17"/>
                        </w:rPr>
                        <w:t>be</w:t>
                      </w:r>
                      <w:r>
                        <w:rPr>
                          <w:rFonts w:ascii="Consolas"/>
                          <w:color w:val="000000"/>
                          <w:spacing w:val="-6"/>
                          <w:sz w:val="17"/>
                        </w:rPr>
                        <w:t> </w:t>
                      </w:r>
                      <w:r>
                        <w:rPr>
                          <w:rFonts w:ascii="Consolas"/>
                          <w:color w:val="000000"/>
                          <w:sz w:val="17"/>
                        </w:rPr>
                        <w:t>updated. delete</w:t>
                      </w:r>
                      <w:r>
                        <w:rPr>
                          <w:rFonts w:ascii="Consolas"/>
                          <w:color w:val="000000"/>
                          <w:spacing w:val="-6"/>
                          <w:sz w:val="17"/>
                        </w:rPr>
                        <w:t> </w:t>
                      </w:r>
                      <w:r>
                        <w:rPr>
                          <w:rFonts w:ascii="Consolas"/>
                          <w:color w:val="000000"/>
                          <w:sz w:val="17"/>
                        </w:rPr>
                        <w:t>blocked:</w:t>
                      </w:r>
                      <w:r>
                        <w:rPr>
                          <w:rFonts w:ascii="Consolas"/>
                          <w:color w:val="000000"/>
                          <w:spacing w:val="-6"/>
                          <w:sz w:val="17"/>
                        </w:rPr>
                        <w:t> </w:t>
                      </w:r>
                      <w:r>
                        <w:rPr>
                          <w:rFonts w:ascii="Consolas"/>
                          <w:color w:val="000000"/>
                          <w:sz w:val="17"/>
                        </w:rPr>
                        <w:t>ActivityLog</w:t>
                      </w:r>
                      <w:r>
                        <w:rPr>
                          <w:rFonts w:ascii="Consolas"/>
                          <w:color w:val="000000"/>
                          <w:spacing w:val="-6"/>
                          <w:sz w:val="17"/>
                        </w:rPr>
                        <w:t> </w:t>
                      </w:r>
                      <w:r>
                        <w:rPr>
                          <w:rFonts w:ascii="Consolas"/>
                          <w:color w:val="000000"/>
                          <w:sz w:val="17"/>
                        </w:rPr>
                        <w:t>records</w:t>
                      </w:r>
                      <w:r>
                        <w:rPr>
                          <w:rFonts w:ascii="Consolas"/>
                          <w:color w:val="000000"/>
                          <w:spacing w:val="-6"/>
                          <w:sz w:val="17"/>
                        </w:rPr>
                        <w:t> </w:t>
                      </w:r>
                      <w:r>
                        <w:rPr>
                          <w:rFonts w:ascii="Consolas"/>
                          <w:color w:val="000000"/>
                          <w:sz w:val="17"/>
                        </w:rPr>
                        <w:t>are</w:t>
                      </w:r>
                      <w:r>
                        <w:rPr>
                          <w:rFonts w:ascii="Consolas"/>
                          <w:color w:val="000000"/>
                          <w:spacing w:val="-6"/>
                          <w:sz w:val="17"/>
                        </w:rPr>
                        <w:t> </w:t>
                      </w:r>
                      <w:r>
                        <w:rPr>
                          <w:rFonts w:ascii="Consolas"/>
                          <w:color w:val="000000"/>
                          <w:sz w:val="17"/>
                        </w:rPr>
                        <w:t>immutable</w:t>
                      </w:r>
                      <w:r>
                        <w:rPr>
                          <w:rFonts w:ascii="Consolas"/>
                          <w:color w:val="000000"/>
                          <w:spacing w:val="-6"/>
                          <w:sz w:val="17"/>
                        </w:rPr>
                        <w:t> </w:t>
                      </w:r>
                      <w:r>
                        <w:rPr>
                          <w:rFonts w:ascii="Consolas"/>
                          <w:color w:val="000000"/>
                          <w:sz w:val="17"/>
                        </w:rPr>
                        <w:t>and</w:t>
                      </w:r>
                      <w:r>
                        <w:rPr>
                          <w:rFonts w:ascii="Consolas"/>
                          <w:color w:val="000000"/>
                          <w:spacing w:val="-10"/>
                          <w:sz w:val="17"/>
                        </w:rPr>
                        <w:t> </w:t>
                      </w:r>
                      <w:r>
                        <w:rPr>
                          <w:rFonts w:ascii="Consolas"/>
                          <w:color w:val="000000"/>
                          <w:sz w:val="17"/>
                        </w:rPr>
                        <w:t>cannot</w:t>
                      </w:r>
                      <w:r>
                        <w:rPr>
                          <w:rFonts w:ascii="Consolas"/>
                          <w:color w:val="000000"/>
                          <w:spacing w:val="-6"/>
                          <w:sz w:val="17"/>
                        </w:rPr>
                        <w:t> </w:t>
                      </w:r>
                      <w:r>
                        <w:rPr>
                          <w:rFonts w:ascii="Consolas"/>
                          <w:color w:val="000000"/>
                          <w:sz w:val="17"/>
                        </w:rPr>
                        <w:t>be</w:t>
                      </w:r>
                      <w:r>
                        <w:rPr>
                          <w:rFonts w:ascii="Consolas"/>
                          <w:color w:val="000000"/>
                          <w:spacing w:val="-6"/>
                          <w:sz w:val="17"/>
                        </w:rPr>
                        <w:t> </w:t>
                      </w:r>
                      <w:r>
                        <w:rPr>
                          <w:rFonts w:ascii="Consolas"/>
                          <w:color w:val="000000"/>
                          <w:sz w:val="17"/>
                        </w:rPr>
                        <w:t>deleted. audit rows written so far: 2</w:t>
                      </w:r>
                    </w:p>
                  </w:txbxContent>
                </v:textbox>
                <v:fill type="solid"/>
                <v:stroke dashstyle="solid"/>
                <w10:wrap type="topAndBottom"/>
              </v:shape>
            </w:pict>
          </mc:Fallback>
        </mc:AlternateContent>
      </w:r>
    </w:p>
    <w:p>
      <w:pPr>
        <w:pStyle w:val="BodyText"/>
        <w:spacing w:line="300" w:lineRule="auto" w:before="6"/>
        <w:ind w:right="450"/>
      </w:pPr>
      <w:r>
        <w:rPr/>
        <w:t>Loading</w:t>
      </w:r>
      <w:r>
        <w:rPr>
          <w:spacing w:val="-13"/>
        </w:rPr>
        <w:t> </w:t>
      </w:r>
      <w:r>
        <w:rPr/>
        <w:t>an</w:t>
      </w:r>
      <w:r>
        <w:rPr>
          <w:spacing w:val="-12"/>
        </w:rPr>
        <w:t> </w:t>
      </w:r>
      <w:r>
        <w:rPr/>
        <w:t>existing</w:t>
      </w:r>
      <w:r>
        <w:rPr>
          <w:spacing w:val="-13"/>
        </w:rPr>
        <w:t> </w:t>
      </w:r>
      <w:r>
        <w:rPr/>
        <w:t>audit</w:t>
      </w:r>
      <w:r>
        <w:rPr>
          <w:spacing w:val="-12"/>
        </w:rPr>
        <w:t> </w:t>
      </w:r>
      <w:r>
        <w:rPr/>
        <w:t>row,</w:t>
      </w:r>
      <w:r>
        <w:rPr>
          <w:spacing w:val="-13"/>
        </w:rPr>
        <w:t> </w:t>
      </w:r>
      <w:r>
        <w:rPr/>
        <w:t>changing</w:t>
      </w:r>
      <w:r>
        <w:rPr>
          <w:spacing w:val="-12"/>
        </w:rPr>
        <w:t> </w:t>
      </w:r>
      <w:r>
        <w:rPr/>
        <w:t>a</w:t>
      </w:r>
      <w:r>
        <w:rPr>
          <w:spacing w:val="-13"/>
        </w:rPr>
        <w:t> </w:t>
      </w:r>
      <w:r>
        <w:rPr/>
        <w:t>field</w:t>
      </w:r>
      <w:r>
        <w:rPr>
          <w:spacing w:val="-12"/>
        </w:rPr>
        <w:t> </w:t>
      </w:r>
      <w:r>
        <w:rPr/>
        <w:t>and</w:t>
      </w:r>
      <w:r>
        <w:rPr>
          <w:spacing w:val="-12"/>
        </w:rPr>
        <w:t> </w:t>
      </w:r>
      <w:r>
        <w:rPr/>
        <w:t>saving</w:t>
      </w:r>
      <w:r>
        <w:rPr>
          <w:spacing w:val="-13"/>
        </w:rPr>
        <w:t> </w:t>
      </w:r>
      <w:r>
        <w:rPr/>
        <w:t>raises;</w:t>
      </w:r>
      <w:r>
        <w:rPr>
          <w:spacing w:val="-12"/>
        </w:rPr>
        <w:t> </w:t>
      </w:r>
      <w:r>
        <w:rPr/>
        <w:t>deleting</w:t>
      </w:r>
      <w:r>
        <w:rPr>
          <w:spacing w:val="-13"/>
        </w:rPr>
        <w:t> </w:t>
      </w:r>
      <w:r>
        <w:rPr/>
        <w:t>raises.</w:t>
      </w:r>
      <w:r>
        <w:rPr>
          <w:spacing w:val="-12"/>
        </w:rPr>
        <w:t> </w:t>
      </w:r>
      <w:r>
        <w:rPr/>
        <w:t>The</w:t>
      </w:r>
      <w:r>
        <w:rPr>
          <w:spacing w:val="-13"/>
        </w:rPr>
        <w:t> </w:t>
      </w:r>
      <w:r>
        <w:rPr/>
        <w:t>two</w:t>
      </w:r>
      <w:r>
        <w:rPr>
          <w:spacing w:val="-12"/>
        </w:rPr>
        <w:t> </w:t>
      </w:r>
      <w:r>
        <w:rPr/>
        <w:t>rows</w:t>
      </w:r>
      <w:r>
        <w:rPr>
          <w:spacing w:val="-12"/>
        </w:rPr>
        <w:t> </w:t>
      </w:r>
      <w:r>
        <w:rPr/>
        <w:t>counted are the entries automatically written by the receipt</w:t>
      </w:r>
      <w:r>
        <w:rPr>
          <w:spacing w:val="-2"/>
        </w:rPr>
        <w:t> </w:t>
      </w:r>
      <w:r>
        <w:rPr/>
        <w:t>and the issue in T1,</w:t>
      </w:r>
      <w:r>
        <w:rPr>
          <w:spacing w:val="-2"/>
        </w:rPr>
        <w:t> </w:t>
      </w:r>
      <w:r>
        <w:rPr/>
        <w:t>confirming that</w:t>
      </w:r>
      <w:r>
        <w:rPr>
          <w:spacing w:val="-2"/>
        </w:rPr>
        <w:t> </w:t>
      </w:r>
      <w:r>
        <w:rPr/>
        <w:t>audit</w:t>
      </w:r>
      <w:r>
        <w:rPr>
          <w:spacing w:val="-2"/>
        </w:rPr>
        <w:t> </w:t>
      </w:r>
      <w:r>
        <w:rPr/>
        <w:t>logging happens as a side effect of the service call rather than requiring the caller to remember it.</w:t>
      </w:r>
    </w:p>
    <w:p>
      <w:pPr>
        <w:pStyle w:val="Heading3"/>
      </w:pPr>
      <w:bookmarkStart w:name="Transaction atomicity across a transfer" w:id="155"/>
      <w:bookmarkEnd w:id="155"/>
      <w:r>
        <w:rPr>
          <w:b w:val="0"/>
        </w:rPr>
      </w:r>
      <w:bookmarkStart w:name="_bookmark72" w:id="156"/>
      <w:bookmarkEnd w:id="156"/>
      <w:r>
        <w:rPr>
          <w:b w:val="0"/>
        </w:rPr>
      </w:r>
      <w:r>
        <w:rPr>
          <w:color w:val="2E5395"/>
        </w:rPr>
        <w:t>Transaction</w:t>
      </w:r>
      <w:r>
        <w:rPr>
          <w:color w:val="2E5395"/>
          <w:spacing w:val="-3"/>
        </w:rPr>
        <w:t> </w:t>
      </w:r>
      <w:r>
        <w:rPr>
          <w:color w:val="2E5395"/>
        </w:rPr>
        <w:t>atomicity</w:t>
      </w:r>
      <w:r>
        <w:rPr>
          <w:color w:val="2E5395"/>
          <w:spacing w:val="-3"/>
        </w:rPr>
        <w:t> </w:t>
      </w:r>
      <w:r>
        <w:rPr>
          <w:color w:val="2E5395"/>
        </w:rPr>
        <w:t>across</w:t>
      </w:r>
      <w:r>
        <w:rPr>
          <w:color w:val="2E5395"/>
          <w:spacing w:val="-4"/>
        </w:rPr>
        <w:t> </w:t>
      </w:r>
      <w:r>
        <w:rPr>
          <w:color w:val="2E5395"/>
        </w:rPr>
        <w:t>a</w:t>
      </w:r>
      <w:r>
        <w:rPr>
          <w:color w:val="2E5395"/>
          <w:spacing w:val="-2"/>
        </w:rPr>
        <w:t> transfer</w:t>
      </w:r>
    </w:p>
    <w:p>
      <w:pPr>
        <w:pStyle w:val="BodyText"/>
        <w:spacing w:before="1"/>
        <w:ind w:left="0"/>
        <w:jc w:val="left"/>
        <w:rPr>
          <w:b/>
          <w:sz w:val="6"/>
        </w:rPr>
      </w:pPr>
      <w:r>
        <w:rPr>
          <w:b/>
          <w:sz w:val="6"/>
        </w:rPr>
        <mc:AlternateContent>
          <mc:Choice Requires="wps">
            <w:drawing>
              <wp:anchor distT="0" distB="0" distL="0" distR="0" allowOverlap="1" layoutInCell="1" locked="0" behindDoc="1" simplePos="0" relativeHeight="487605248">
                <wp:simplePos x="0" y="0"/>
                <wp:positionH relativeFrom="page">
                  <wp:posOffset>917752</wp:posOffset>
                </wp:positionH>
                <wp:positionV relativeFrom="paragraph">
                  <wp:posOffset>65754</wp:posOffset>
                </wp:positionV>
                <wp:extent cx="5940425" cy="692150"/>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5940425" cy="692150"/>
                        </a:xfrm>
                        <a:prstGeom prst="rect">
                          <a:avLst/>
                        </a:prstGeom>
                        <a:solidFill>
                          <a:srgbClr val="F7F7F7"/>
                        </a:solidFill>
                        <a:ln w="6095">
                          <a:solidFill>
                            <a:srgbClr val="CCCCCC"/>
                          </a:solidFill>
                          <a:prstDash val="solid"/>
                        </a:ln>
                      </wps:spPr>
                      <wps:txbx>
                        <w:txbxContent>
                          <w:p>
                            <w:pPr>
                              <w:spacing w:line="198" w:lineRule="exact" w:before="141"/>
                              <w:ind w:left="177" w:right="0" w:firstLine="0"/>
                              <w:jc w:val="left"/>
                              <w:rPr>
                                <w:rFonts w:ascii="Consolas"/>
                                <w:color w:val="000000"/>
                                <w:sz w:val="17"/>
                              </w:rPr>
                            </w:pPr>
                            <w:r>
                              <w:rPr>
                                <w:rFonts w:ascii="Consolas"/>
                                <w:color w:val="000000"/>
                                <w:sz w:val="17"/>
                              </w:rPr>
                              <w:t>===</w:t>
                            </w:r>
                            <w:r>
                              <w:rPr>
                                <w:rFonts w:ascii="Consolas"/>
                                <w:color w:val="000000"/>
                                <w:spacing w:val="-9"/>
                                <w:sz w:val="17"/>
                              </w:rPr>
                              <w:t> </w:t>
                            </w:r>
                            <w:r>
                              <w:rPr>
                                <w:rFonts w:ascii="Consolas"/>
                                <w:color w:val="000000"/>
                                <w:sz w:val="17"/>
                              </w:rPr>
                              <w:t>T7</w:t>
                            </w:r>
                            <w:r>
                              <w:rPr>
                                <w:rFonts w:ascii="Consolas"/>
                                <w:color w:val="000000"/>
                                <w:spacing w:val="-8"/>
                                <w:sz w:val="17"/>
                              </w:rPr>
                              <w:t> </w:t>
                            </w:r>
                            <w:r>
                              <w:rPr>
                                <w:rFonts w:ascii="Consolas"/>
                                <w:color w:val="000000"/>
                                <w:sz w:val="17"/>
                              </w:rPr>
                              <w:t>transfer</w:t>
                            </w:r>
                            <w:r>
                              <w:rPr>
                                <w:rFonts w:ascii="Consolas"/>
                                <w:color w:val="000000"/>
                                <w:spacing w:val="-8"/>
                                <w:sz w:val="17"/>
                              </w:rPr>
                              <w:t> </w:t>
                            </w:r>
                            <w:r>
                              <w:rPr>
                                <w:rFonts w:ascii="Consolas"/>
                                <w:color w:val="000000"/>
                                <w:sz w:val="17"/>
                              </w:rPr>
                              <w:t>atomicity</w:t>
                            </w:r>
                            <w:r>
                              <w:rPr>
                                <w:rFonts w:ascii="Consolas"/>
                                <w:color w:val="000000"/>
                                <w:spacing w:val="-9"/>
                                <w:sz w:val="17"/>
                              </w:rPr>
                              <w:t> </w:t>
                            </w:r>
                            <w:r>
                              <w:rPr>
                                <w:rFonts w:ascii="Consolas"/>
                                <w:color w:val="000000"/>
                                <w:spacing w:val="-5"/>
                                <w:sz w:val="17"/>
                              </w:rPr>
                              <w:t>===</w:t>
                            </w:r>
                          </w:p>
                          <w:p>
                            <w:pPr>
                              <w:spacing w:line="197" w:lineRule="exact" w:before="0"/>
                              <w:ind w:left="177" w:right="0" w:firstLine="0"/>
                              <w:jc w:val="left"/>
                              <w:rPr>
                                <w:rFonts w:ascii="Consolas"/>
                                <w:color w:val="000000"/>
                                <w:sz w:val="17"/>
                              </w:rPr>
                            </w:pPr>
                            <w:r>
                              <w:rPr>
                                <w:rFonts w:ascii="Consolas"/>
                                <w:color w:val="000000"/>
                                <w:sz w:val="17"/>
                              </w:rPr>
                              <w:t>source=30</w:t>
                            </w:r>
                            <w:r>
                              <w:rPr>
                                <w:rFonts w:ascii="Consolas"/>
                                <w:color w:val="000000"/>
                                <w:spacing w:val="-13"/>
                                <w:sz w:val="17"/>
                              </w:rPr>
                              <w:t> </w:t>
                            </w:r>
                            <w:r>
                              <w:rPr>
                                <w:rFonts w:ascii="Consolas"/>
                                <w:color w:val="000000"/>
                                <w:sz w:val="17"/>
                              </w:rPr>
                              <w:t>dest=20</w:t>
                            </w:r>
                            <w:r>
                              <w:rPr>
                                <w:rFonts w:ascii="Consolas"/>
                                <w:color w:val="000000"/>
                                <w:spacing w:val="-13"/>
                                <w:sz w:val="17"/>
                              </w:rPr>
                              <w:t> </w:t>
                            </w:r>
                            <w:r>
                              <w:rPr>
                                <w:rFonts w:ascii="Consolas"/>
                                <w:color w:val="000000"/>
                                <w:sz w:val="17"/>
                              </w:rPr>
                              <w:t>total=50</w:t>
                            </w:r>
                            <w:r>
                              <w:rPr>
                                <w:rFonts w:ascii="Consolas"/>
                                <w:color w:val="000000"/>
                                <w:spacing w:val="-13"/>
                                <w:sz w:val="17"/>
                              </w:rPr>
                              <w:t> </w:t>
                            </w:r>
                            <w:r>
                              <w:rPr>
                                <w:rFonts w:ascii="Consolas"/>
                                <w:color w:val="000000"/>
                                <w:sz w:val="17"/>
                              </w:rPr>
                              <w:t>(expected</w:t>
                            </w:r>
                            <w:r>
                              <w:rPr>
                                <w:rFonts w:ascii="Consolas"/>
                                <w:color w:val="000000"/>
                                <w:spacing w:val="-12"/>
                                <w:sz w:val="17"/>
                              </w:rPr>
                              <w:t> </w:t>
                            </w:r>
                            <w:r>
                              <w:rPr>
                                <w:rFonts w:ascii="Consolas"/>
                                <w:color w:val="000000"/>
                                <w:spacing w:val="-5"/>
                                <w:sz w:val="17"/>
                              </w:rPr>
                              <w:t>50)</w:t>
                            </w:r>
                          </w:p>
                          <w:p>
                            <w:pPr>
                              <w:spacing w:line="242" w:lineRule="auto" w:before="0"/>
                              <w:ind w:left="177" w:right="2263" w:firstLine="0"/>
                              <w:jc w:val="left"/>
                              <w:rPr>
                                <w:rFonts w:ascii="Consolas"/>
                                <w:color w:val="000000"/>
                                <w:sz w:val="17"/>
                              </w:rPr>
                            </w:pPr>
                            <w:r>
                              <w:rPr>
                                <w:rFonts w:ascii="Consolas"/>
                                <w:color w:val="000000"/>
                                <w:sz w:val="17"/>
                              </w:rPr>
                              <w:t>oversized</w:t>
                            </w:r>
                            <w:r>
                              <w:rPr>
                                <w:rFonts w:ascii="Consolas"/>
                                <w:color w:val="000000"/>
                                <w:spacing w:val="-6"/>
                                <w:sz w:val="17"/>
                              </w:rPr>
                              <w:t> </w:t>
                            </w:r>
                            <w:r>
                              <w:rPr>
                                <w:rFonts w:ascii="Consolas"/>
                                <w:color w:val="000000"/>
                                <w:sz w:val="17"/>
                              </w:rPr>
                              <w:t>transfer</w:t>
                            </w:r>
                            <w:r>
                              <w:rPr>
                                <w:rFonts w:ascii="Consolas"/>
                                <w:color w:val="000000"/>
                                <w:spacing w:val="-6"/>
                                <w:sz w:val="17"/>
                              </w:rPr>
                              <w:t> </w:t>
                            </w:r>
                            <w:r>
                              <w:rPr>
                                <w:rFonts w:ascii="Consolas"/>
                                <w:color w:val="000000"/>
                                <w:sz w:val="17"/>
                              </w:rPr>
                              <w:t>blocked:</w:t>
                            </w:r>
                            <w:r>
                              <w:rPr>
                                <w:rFonts w:ascii="Consolas"/>
                                <w:color w:val="000000"/>
                                <w:spacing w:val="-6"/>
                                <w:sz w:val="17"/>
                              </w:rPr>
                              <w:t> </w:t>
                            </w:r>
                            <w:r>
                              <w:rPr>
                                <w:rFonts w:ascii="Consolas"/>
                                <w:color w:val="000000"/>
                                <w:sz w:val="17"/>
                              </w:rPr>
                              <w:t>Insufficient</w:t>
                            </w:r>
                            <w:r>
                              <w:rPr>
                                <w:rFonts w:ascii="Consolas"/>
                                <w:color w:val="000000"/>
                                <w:spacing w:val="-6"/>
                                <w:sz w:val="17"/>
                              </w:rPr>
                              <w:t> </w:t>
                            </w:r>
                            <w:r>
                              <w:rPr>
                                <w:rFonts w:ascii="Consolas"/>
                                <w:color w:val="000000"/>
                                <w:sz w:val="17"/>
                              </w:rPr>
                              <w:t>stock</w:t>
                            </w:r>
                            <w:r>
                              <w:rPr>
                                <w:rFonts w:ascii="Consolas"/>
                                <w:color w:val="000000"/>
                                <w:spacing w:val="-6"/>
                                <w:sz w:val="17"/>
                              </w:rPr>
                              <w:t> </w:t>
                            </w:r>
                            <w:r>
                              <w:rPr>
                                <w:rFonts w:ascii="Consolas"/>
                                <w:color w:val="000000"/>
                                <w:sz w:val="17"/>
                              </w:rPr>
                              <w:t>at</w:t>
                            </w:r>
                            <w:r>
                              <w:rPr>
                                <w:rFonts w:ascii="Consolas"/>
                                <w:color w:val="000000"/>
                                <w:spacing w:val="-6"/>
                                <w:sz w:val="17"/>
                              </w:rPr>
                              <w:t> </w:t>
                            </w:r>
                            <w:r>
                              <w:rPr>
                                <w:rFonts w:ascii="Consolas"/>
                                <w:color w:val="000000"/>
                                <w:sz w:val="17"/>
                              </w:rPr>
                              <w:t>source.</w:t>
                            </w:r>
                            <w:r>
                              <w:rPr>
                                <w:rFonts w:ascii="Consolas"/>
                                <w:color w:val="000000"/>
                                <w:spacing w:val="-6"/>
                                <w:sz w:val="17"/>
                              </w:rPr>
                              <w:t> </w:t>
                            </w:r>
                            <w:r>
                              <w:rPr>
                                <w:rFonts w:ascii="Consolas"/>
                                <w:color w:val="000000"/>
                                <w:sz w:val="17"/>
                              </w:rPr>
                              <w:t>Available:</w:t>
                            </w:r>
                            <w:r>
                              <w:rPr>
                                <w:rFonts w:ascii="Consolas"/>
                                <w:color w:val="000000"/>
                                <w:spacing w:val="-11"/>
                                <w:sz w:val="17"/>
                              </w:rPr>
                              <w:t> </w:t>
                            </w:r>
                            <w:r>
                              <w:rPr>
                                <w:rFonts w:ascii="Consolas"/>
                                <w:color w:val="000000"/>
                                <w:sz w:val="17"/>
                              </w:rPr>
                              <w:t>30 after rollback source=30 dest=20 total=50 (unchanged? True)</w:t>
                            </w:r>
                          </w:p>
                        </w:txbxContent>
                      </wps:txbx>
                      <wps:bodyPr wrap="square" lIns="0" tIns="0" rIns="0" bIns="0" rtlCol="0">
                        <a:noAutofit/>
                      </wps:bodyPr>
                    </wps:wsp>
                  </a:graphicData>
                </a:graphic>
              </wp:anchor>
            </w:drawing>
          </mc:Choice>
          <mc:Fallback>
            <w:pict>
              <v:shape style="position:absolute;margin-left:72.264pt;margin-top:5.177558pt;width:467.75pt;height:54.5pt;mso-position-horizontal-relative:page;mso-position-vertical-relative:paragraph;z-index:-15711232;mso-wrap-distance-left:0;mso-wrap-distance-right:0" type="#_x0000_t202" id="docshape74" filled="true" fillcolor="#f7f7f7" stroked="true" strokeweight=".47998pt" strokecolor="#cccccc">
                <v:textbox inset="0,0,0,0">
                  <w:txbxContent>
                    <w:p>
                      <w:pPr>
                        <w:spacing w:line="198" w:lineRule="exact" w:before="141"/>
                        <w:ind w:left="177" w:right="0" w:firstLine="0"/>
                        <w:jc w:val="left"/>
                        <w:rPr>
                          <w:rFonts w:ascii="Consolas"/>
                          <w:color w:val="000000"/>
                          <w:sz w:val="17"/>
                        </w:rPr>
                      </w:pPr>
                      <w:r>
                        <w:rPr>
                          <w:rFonts w:ascii="Consolas"/>
                          <w:color w:val="000000"/>
                          <w:sz w:val="17"/>
                        </w:rPr>
                        <w:t>===</w:t>
                      </w:r>
                      <w:r>
                        <w:rPr>
                          <w:rFonts w:ascii="Consolas"/>
                          <w:color w:val="000000"/>
                          <w:spacing w:val="-9"/>
                          <w:sz w:val="17"/>
                        </w:rPr>
                        <w:t> </w:t>
                      </w:r>
                      <w:r>
                        <w:rPr>
                          <w:rFonts w:ascii="Consolas"/>
                          <w:color w:val="000000"/>
                          <w:sz w:val="17"/>
                        </w:rPr>
                        <w:t>T7</w:t>
                      </w:r>
                      <w:r>
                        <w:rPr>
                          <w:rFonts w:ascii="Consolas"/>
                          <w:color w:val="000000"/>
                          <w:spacing w:val="-8"/>
                          <w:sz w:val="17"/>
                        </w:rPr>
                        <w:t> </w:t>
                      </w:r>
                      <w:r>
                        <w:rPr>
                          <w:rFonts w:ascii="Consolas"/>
                          <w:color w:val="000000"/>
                          <w:sz w:val="17"/>
                        </w:rPr>
                        <w:t>transfer</w:t>
                      </w:r>
                      <w:r>
                        <w:rPr>
                          <w:rFonts w:ascii="Consolas"/>
                          <w:color w:val="000000"/>
                          <w:spacing w:val="-8"/>
                          <w:sz w:val="17"/>
                        </w:rPr>
                        <w:t> </w:t>
                      </w:r>
                      <w:r>
                        <w:rPr>
                          <w:rFonts w:ascii="Consolas"/>
                          <w:color w:val="000000"/>
                          <w:sz w:val="17"/>
                        </w:rPr>
                        <w:t>atomicity</w:t>
                      </w:r>
                      <w:r>
                        <w:rPr>
                          <w:rFonts w:ascii="Consolas"/>
                          <w:color w:val="000000"/>
                          <w:spacing w:val="-9"/>
                          <w:sz w:val="17"/>
                        </w:rPr>
                        <w:t> </w:t>
                      </w:r>
                      <w:r>
                        <w:rPr>
                          <w:rFonts w:ascii="Consolas"/>
                          <w:color w:val="000000"/>
                          <w:spacing w:val="-5"/>
                          <w:sz w:val="17"/>
                        </w:rPr>
                        <w:t>===</w:t>
                      </w:r>
                    </w:p>
                    <w:p>
                      <w:pPr>
                        <w:spacing w:line="197" w:lineRule="exact" w:before="0"/>
                        <w:ind w:left="177" w:right="0" w:firstLine="0"/>
                        <w:jc w:val="left"/>
                        <w:rPr>
                          <w:rFonts w:ascii="Consolas"/>
                          <w:color w:val="000000"/>
                          <w:sz w:val="17"/>
                        </w:rPr>
                      </w:pPr>
                      <w:r>
                        <w:rPr>
                          <w:rFonts w:ascii="Consolas"/>
                          <w:color w:val="000000"/>
                          <w:sz w:val="17"/>
                        </w:rPr>
                        <w:t>source=30</w:t>
                      </w:r>
                      <w:r>
                        <w:rPr>
                          <w:rFonts w:ascii="Consolas"/>
                          <w:color w:val="000000"/>
                          <w:spacing w:val="-13"/>
                          <w:sz w:val="17"/>
                        </w:rPr>
                        <w:t> </w:t>
                      </w:r>
                      <w:r>
                        <w:rPr>
                          <w:rFonts w:ascii="Consolas"/>
                          <w:color w:val="000000"/>
                          <w:sz w:val="17"/>
                        </w:rPr>
                        <w:t>dest=20</w:t>
                      </w:r>
                      <w:r>
                        <w:rPr>
                          <w:rFonts w:ascii="Consolas"/>
                          <w:color w:val="000000"/>
                          <w:spacing w:val="-13"/>
                          <w:sz w:val="17"/>
                        </w:rPr>
                        <w:t> </w:t>
                      </w:r>
                      <w:r>
                        <w:rPr>
                          <w:rFonts w:ascii="Consolas"/>
                          <w:color w:val="000000"/>
                          <w:sz w:val="17"/>
                        </w:rPr>
                        <w:t>total=50</w:t>
                      </w:r>
                      <w:r>
                        <w:rPr>
                          <w:rFonts w:ascii="Consolas"/>
                          <w:color w:val="000000"/>
                          <w:spacing w:val="-13"/>
                          <w:sz w:val="17"/>
                        </w:rPr>
                        <w:t> </w:t>
                      </w:r>
                      <w:r>
                        <w:rPr>
                          <w:rFonts w:ascii="Consolas"/>
                          <w:color w:val="000000"/>
                          <w:sz w:val="17"/>
                        </w:rPr>
                        <w:t>(expected</w:t>
                      </w:r>
                      <w:r>
                        <w:rPr>
                          <w:rFonts w:ascii="Consolas"/>
                          <w:color w:val="000000"/>
                          <w:spacing w:val="-12"/>
                          <w:sz w:val="17"/>
                        </w:rPr>
                        <w:t> </w:t>
                      </w:r>
                      <w:r>
                        <w:rPr>
                          <w:rFonts w:ascii="Consolas"/>
                          <w:color w:val="000000"/>
                          <w:spacing w:val="-5"/>
                          <w:sz w:val="17"/>
                        </w:rPr>
                        <w:t>50)</w:t>
                      </w:r>
                    </w:p>
                    <w:p>
                      <w:pPr>
                        <w:spacing w:line="242" w:lineRule="auto" w:before="0"/>
                        <w:ind w:left="177" w:right="2263" w:firstLine="0"/>
                        <w:jc w:val="left"/>
                        <w:rPr>
                          <w:rFonts w:ascii="Consolas"/>
                          <w:color w:val="000000"/>
                          <w:sz w:val="17"/>
                        </w:rPr>
                      </w:pPr>
                      <w:r>
                        <w:rPr>
                          <w:rFonts w:ascii="Consolas"/>
                          <w:color w:val="000000"/>
                          <w:sz w:val="17"/>
                        </w:rPr>
                        <w:t>oversized</w:t>
                      </w:r>
                      <w:r>
                        <w:rPr>
                          <w:rFonts w:ascii="Consolas"/>
                          <w:color w:val="000000"/>
                          <w:spacing w:val="-6"/>
                          <w:sz w:val="17"/>
                        </w:rPr>
                        <w:t> </w:t>
                      </w:r>
                      <w:r>
                        <w:rPr>
                          <w:rFonts w:ascii="Consolas"/>
                          <w:color w:val="000000"/>
                          <w:sz w:val="17"/>
                        </w:rPr>
                        <w:t>transfer</w:t>
                      </w:r>
                      <w:r>
                        <w:rPr>
                          <w:rFonts w:ascii="Consolas"/>
                          <w:color w:val="000000"/>
                          <w:spacing w:val="-6"/>
                          <w:sz w:val="17"/>
                        </w:rPr>
                        <w:t> </w:t>
                      </w:r>
                      <w:r>
                        <w:rPr>
                          <w:rFonts w:ascii="Consolas"/>
                          <w:color w:val="000000"/>
                          <w:sz w:val="17"/>
                        </w:rPr>
                        <w:t>blocked:</w:t>
                      </w:r>
                      <w:r>
                        <w:rPr>
                          <w:rFonts w:ascii="Consolas"/>
                          <w:color w:val="000000"/>
                          <w:spacing w:val="-6"/>
                          <w:sz w:val="17"/>
                        </w:rPr>
                        <w:t> </w:t>
                      </w:r>
                      <w:r>
                        <w:rPr>
                          <w:rFonts w:ascii="Consolas"/>
                          <w:color w:val="000000"/>
                          <w:sz w:val="17"/>
                        </w:rPr>
                        <w:t>Insufficient</w:t>
                      </w:r>
                      <w:r>
                        <w:rPr>
                          <w:rFonts w:ascii="Consolas"/>
                          <w:color w:val="000000"/>
                          <w:spacing w:val="-6"/>
                          <w:sz w:val="17"/>
                        </w:rPr>
                        <w:t> </w:t>
                      </w:r>
                      <w:r>
                        <w:rPr>
                          <w:rFonts w:ascii="Consolas"/>
                          <w:color w:val="000000"/>
                          <w:sz w:val="17"/>
                        </w:rPr>
                        <w:t>stock</w:t>
                      </w:r>
                      <w:r>
                        <w:rPr>
                          <w:rFonts w:ascii="Consolas"/>
                          <w:color w:val="000000"/>
                          <w:spacing w:val="-6"/>
                          <w:sz w:val="17"/>
                        </w:rPr>
                        <w:t> </w:t>
                      </w:r>
                      <w:r>
                        <w:rPr>
                          <w:rFonts w:ascii="Consolas"/>
                          <w:color w:val="000000"/>
                          <w:sz w:val="17"/>
                        </w:rPr>
                        <w:t>at</w:t>
                      </w:r>
                      <w:r>
                        <w:rPr>
                          <w:rFonts w:ascii="Consolas"/>
                          <w:color w:val="000000"/>
                          <w:spacing w:val="-6"/>
                          <w:sz w:val="17"/>
                        </w:rPr>
                        <w:t> </w:t>
                      </w:r>
                      <w:r>
                        <w:rPr>
                          <w:rFonts w:ascii="Consolas"/>
                          <w:color w:val="000000"/>
                          <w:sz w:val="17"/>
                        </w:rPr>
                        <w:t>source.</w:t>
                      </w:r>
                      <w:r>
                        <w:rPr>
                          <w:rFonts w:ascii="Consolas"/>
                          <w:color w:val="000000"/>
                          <w:spacing w:val="-6"/>
                          <w:sz w:val="17"/>
                        </w:rPr>
                        <w:t> </w:t>
                      </w:r>
                      <w:r>
                        <w:rPr>
                          <w:rFonts w:ascii="Consolas"/>
                          <w:color w:val="000000"/>
                          <w:sz w:val="17"/>
                        </w:rPr>
                        <w:t>Available:</w:t>
                      </w:r>
                      <w:r>
                        <w:rPr>
                          <w:rFonts w:ascii="Consolas"/>
                          <w:color w:val="000000"/>
                          <w:spacing w:val="-11"/>
                          <w:sz w:val="17"/>
                        </w:rPr>
                        <w:t> </w:t>
                      </w:r>
                      <w:r>
                        <w:rPr>
                          <w:rFonts w:ascii="Consolas"/>
                          <w:color w:val="000000"/>
                          <w:sz w:val="17"/>
                        </w:rPr>
                        <w:t>30 after rollback source=30 dest=20 total=50 (unchanged? True)</w:t>
                      </w:r>
                    </w:p>
                  </w:txbxContent>
                </v:textbox>
                <v:fill type="solid"/>
                <v:stroke dashstyle="solid"/>
                <w10:wrap type="topAndBottom"/>
              </v:shape>
            </w:pict>
          </mc:Fallback>
        </mc:AlternateContent>
      </w:r>
    </w:p>
    <w:p>
      <w:pPr>
        <w:pStyle w:val="BodyText"/>
        <w:spacing w:line="300" w:lineRule="auto" w:before="6"/>
        <w:ind w:right="446"/>
      </w:pPr>
      <w:r>
        <w:rPr/>
        <w:t>A transfer of 20 units from a 50-unit source leaves 30 and 20, conserving the total. A subsequent transfer of 999 units is rejected, and both balances are unchanged afterwards. This is the test that proves @transaction. atomic is doing its job: the transfer method decrements the source before validating</w:t>
      </w:r>
      <w:r>
        <w:rPr>
          <w:spacing w:val="-1"/>
        </w:rPr>
        <w:t> </w:t>
      </w:r>
      <w:r>
        <w:rPr/>
        <w:t>everything</w:t>
      </w:r>
      <w:r>
        <w:rPr>
          <w:spacing w:val="-1"/>
        </w:rPr>
        <w:t> </w:t>
      </w:r>
      <w:r>
        <w:rPr/>
        <w:t>downstream,</w:t>
      </w:r>
      <w:r>
        <w:rPr>
          <w:spacing w:val="-5"/>
        </w:rPr>
        <w:t> </w:t>
      </w:r>
      <w:r>
        <w:rPr/>
        <w:t>so</w:t>
      </w:r>
      <w:r>
        <w:rPr>
          <w:spacing w:val="-3"/>
        </w:rPr>
        <w:t> </w:t>
      </w:r>
      <w:r>
        <w:rPr/>
        <w:t>without</w:t>
      </w:r>
      <w:r>
        <w:rPr>
          <w:spacing w:val="-4"/>
        </w:rPr>
        <w:t> </w:t>
      </w:r>
      <w:r>
        <w:rPr/>
        <w:t>the</w:t>
      </w:r>
      <w:r>
        <w:rPr>
          <w:spacing w:val="-2"/>
        </w:rPr>
        <w:t> </w:t>
      </w:r>
      <w:r>
        <w:rPr/>
        <w:t>rollback</w:t>
      </w:r>
      <w:r>
        <w:rPr>
          <w:spacing w:val="-2"/>
        </w:rPr>
        <w:t> </w:t>
      </w:r>
      <w:r>
        <w:rPr/>
        <w:t>the</w:t>
      </w:r>
      <w:r>
        <w:rPr>
          <w:spacing w:val="-2"/>
        </w:rPr>
        <w:t> </w:t>
      </w:r>
      <w:r>
        <w:rPr/>
        <w:t>source</w:t>
      </w:r>
      <w:r>
        <w:rPr>
          <w:spacing w:val="-2"/>
        </w:rPr>
        <w:t> </w:t>
      </w:r>
      <w:r>
        <w:rPr/>
        <w:t>would</w:t>
      </w:r>
      <w:r>
        <w:rPr>
          <w:spacing w:val="-3"/>
        </w:rPr>
        <w:t> </w:t>
      </w:r>
      <w:r>
        <w:rPr/>
        <w:t>have</w:t>
      </w:r>
      <w:r>
        <w:rPr>
          <w:spacing w:val="-2"/>
        </w:rPr>
        <w:t> </w:t>
      </w:r>
      <w:r>
        <w:rPr/>
        <w:t>been</w:t>
      </w:r>
      <w:r>
        <w:rPr>
          <w:spacing w:val="-3"/>
        </w:rPr>
        <w:t> </w:t>
      </w:r>
      <w:r>
        <w:rPr/>
        <w:t>left</w:t>
      </w:r>
      <w:r>
        <w:rPr>
          <w:spacing w:val="-4"/>
        </w:rPr>
        <w:t> </w:t>
      </w:r>
      <w:r>
        <w:rPr/>
        <w:t>negative.</w:t>
      </w:r>
    </w:p>
    <w:p>
      <w:pPr>
        <w:pStyle w:val="Heading2"/>
        <w:numPr>
          <w:ilvl w:val="1"/>
          <w:numId w:val="2"/>
        </w:numPr>
        <w:tabs>
          <w:tab w:pos="551" w:val="left" w:leader="none"/>
        </w:tabs>
        <w:spacing w:line="240" w:lineRule="auto" w:before="257" w:after="0"/>
        <w:ind w:left="551" w:right="0" w:hanging="386"/>
        <w:jc w:val="left"/>
      </w:pPr>
      <w:bookmarkStart w:name="7.4 Security and Access Control Testing" w:id="157"/>
      <w:bookmarkEnd w:id="157"/>
      <w:r>
        <w:rPr>
          <w:b w:val="0"/>
        </w:rPr>
      </w:r>
      <w:bookmarkStart w:name="_bookmark73" w:id="158"/>
      <w:bookmarkEnd w:id="158"/>
      <w:r>
        <w:rPr>
          <w:b w:val="0"/>
        </w:rPr>
      </w:r>
      <w:r>
        <w:rPr>
          <w:color w:val="2E5395"/>
        </w:rPr>
        <w:t>Security</w:t>
      </w:r>
      <w:r>
        <w:rPr>
          <w:color w:val="2E5395"/>
          <w:spacing w:val="-7"/>
        </w:rPr>
        <w:t> </w:t>
      </w:r>
      <w:r>
        <w:rPr>
          <w:color w:val="2E5395"/>
        </w:rPr>
        <w:t>and</w:t>
      </w:r>
      <w:r>
        <w:rPr>
          <w:color w:val="2E5395"/>
          <w:spacing w:val="-9"/>
        </w:rPr>
        <w:t> </w:t>
      </w:r>
      <w:r>
        <w:rPr>
          <w:color w:val="2E5395"/>
        </w:rPr>
        <w:t>Access</w:t>
      </w:r>
      <w:r>
        <w:rPr>
          <w:color w:val="2E5395"/>
          <w:spacing w:val="-6"/>
        </w:rPr>
        <w:t> </w:t>
      </w:r>
      <w:r>
        <w:rPr>
          <w:color w:val="2E5395"/>
        </w:rPr>
        <w:t>Control</w:t>
      </w:r>
      <w:r>
        <w:rPr>
          <w:color w:val="2E5395"/>
          <w:spacing w:val="-9"/>
        </w:rPr>
        <w:t> </w:t>
      </w:r>
      <w:r>
        <w:rPr>
          <w:color w:val="2E5395"/>
          <w:spacing w:val="-2"/>
        </w:rPr>
        <w:t>Testing</w:t>
      </w:r>
    </w:p>
    <w:p>
      <w:pPr>
        <w:pStyle w:val="Heading2"/>
        <w:spacing w:after="0" w:line="240" w:lineRule="auto"/>
        <w:jc w:val="left"/>
        <w:sectPr>
          <w:pgSz w:w="11910" w:h="16840"/>
          <w:pgMar w:header="0" w:footer="690" w:top="1380" w:bottom="880" w:left="1275" w:right="992"/>
        </w:sectPr>
      </w:pPr>
    </w:p>
    <w:p>
      <w:pPr>
        <w:pStyle w:val="BodyText"/>
        <w:spacing w:line="300" w:lineRule="auto" w:before="43"/>
        <w:ind w:right="441"/>
      </w:pPr>
      <w:r>
        <w:rPr/>
        <w:t>The</w:t>
      </w:r>
      <w:r>
        <w:rPr>
          <w:spacing w:val="-6"/>
        </w:rPr>
        <w:t> </w:t>
      </w:r>
      <w:r>
        <w:rPr/>
        <w:t>permission</w:t>
      </w:r>
      <w:r>
        <w:rPr>
          <w:spacing w:val="-8"/>
        </w:rPr>
        <w:t> </w:t>
      </w:r>
      <w:r>
        <w:rPr/>
        <w:t>catalogue</w:t>
      </w:r>
      <w:r>
        <w:rPr>
          <w:spacing w:val="-6"/>
        </w:rPr>
        <w:t> </w:t>
      </w:r>
      <w:r>
        <w:rPr/>
        <w:t>defines</w:t>
      </w:r>
      <w:r>
        <w:rPr>
          <w:spacing w:val="-4"/>
        </w:rPr>
        <w:t> </w:t>
      </w:r>
      <w:r>
        <w:rPr/>
        <w:t>21</w:t>
      </w:r>
      <w:r>
        <w:rPr>
          <w:spacing w:val="-8"/>
        </w:rPr>
        <w:t> </w:t>
      </w:r>
      <w:r>
        <w:rPr/>
        <w:t>modules</w:t>
      </w:r>
      <w:r>
        <w:rPr>
          <w:spacing w:val="-7"/>
        </w:rPr>
        <w:t> </w:t>
      </w:r>
      <w:r>
        <w:rPr/>
        <w:t>and 7</w:t>
      </w:r>
      <w:r>
        <w:rPr>
          <w:spacing w:val="-8"/>
        </w:rPr>
        <w:t> </w:t>
      </w:r>
      <w:r>
        <w:rPr/>
        <w:t>actions,</w:t>
      </w:r>
      <w:r>
        <w:rPr>
          <w:spacing w:val="-9"/>
        </w:rPr>
        <w:t> </w:t>
      </w:r>
      <w:r>
        <w:rPr/>
        <w:t>so there</w:t>
      </w:r>
      <w:r>
        <w:rPr>
          <w:spacing w:val="-6"/>
        </w:rPr>
        <w:t> </w:t>
      </w:r>
      <w:r>
        <w:rPr/>
        <w:t>are</w:t>
      </w:r>
      <w:r>
        <w:rPr>
          <w:spacing w:val="-2"/>
        </w:rPr>
        <w:t> </w:t>
      </w:r>
      <w:r>
        <w:rPr/>
        <w:t>147</w:t>
      </w:r>
      <w:r>
        <w:rPr>
          <w:spacing w:val="-4"/>
        </w:rPr>
        <w:t> </w:t>
      </w:r>
      <w:r>
        <w:rPr/>
        <w:t>possible</w:t>
      </w:r>
      <w:r>
        <w:rPr>
          <w:spacing w:val="-6"/>
        </w:rPr>
        <w:t> </w:t>
      </w:r>
      <w:r>
        <w:rPr/>
        <w:t>module–action pairs. The harness constructs a Manager and a Staff user from the preset grants and queries the resolver directly.</w:t>
      </w:r>
    </w:p>
    <w:p>
      <w:pPr>
        <w:pStyle w:val="BodyText"/>
        <w:ind w:left="0"/>
        <w:jc w:val="left"/>
        <w:rPr>
          <w:sz w:val="11"/>
        </w:rPr>
      </w:pPr>
      <w:r>
        <w:rPr>
          <w:sz w:val="11"/>
        </w:rPr>
        <mc:AlternateContent>
          <mc:Choice Requires="wps">
            <w:drawing>
              <wp:anchor distT="0" distB="0" distL="0" distR="0" allowOverlap="1" layoutInCell="1" locked="0" behindDoc="1" simplePos="0" relativeHeight="487605760">
                <wp:simplePos x="0" y="0"/>
                <wp:positionH relativeFrom="page">
                  <wp:posOffset>914704</wp:posOffset>
                </wp:positionH>
                <wp:positionV relativeFrom="paragraph">
                  <wp:posOffset>100914</wp:posOffset>
                </wp:positionV>
                <wp:extent cx="5946140" cy="145415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5946140" cy="1454150"/>
                          <a:chExt cx="5946140" cy="1454150"/>
                        </a:xfrm>
                      </wpg:grpSpPr>
                      <wps:wsp>
                        <wps:cNvPr id="98" name="Graphic 98"/>
                        <wps:cNvSpPr/>
                        <wps:spPr>
                          <a:xfrm>
                            <a:off x="6095" y="6096"/>
                            <a:ext cx="5934075" cy="1442085"/>
                          </a:xfrm>
                          <a:custGeom>
                            <a:avLst/>
                            <a:gdLst/>
                            <a:ahLst/>
                            <a:cxnLst/>
                            <a:rect l="l" t="t" r="r" b="b"/>
                            <a:pathLst>
                              <a:path w="5934075" h="1442085">
                                <a:moveTo>
                                  <a:pt x="5933821" y="0"/>
                                </a:moveTo>
                                <a:lnTo>
                                  <a:pt x="0" y="0"/>
                                </a:lnTo>
                                <a:lnTo>
                                  <a:pt x="0" y="1441957"/>
                                </a:lnTo>
                                <a:lnTo>
                                  <a:pt x="5933821" y="1441957"/>
                                </a:lnTo>
                                <a:lnTo>
                                  <a:pt x="5933821" y="0"/>
                                </a:lnTo>
                                <a:close/>
                              </a:path>
                            </a:pathLst>
                          </a:custGeom>
                          <a:solidFill>
                            <a:srgbClr val="F7F7F7"/>
                          </a:solidFill>
                        </wps:spPr>
                        <wps:bodyPr wrap="square" lIns="0" tIns="0" rIns="0" bIns="0" rtlCol="0">
                          <a:prstTxWarp prst="textNoShape">
                            <a:avLst/>
                          </a:prstTxWarp>
                          <a:noAutofit/>
                        </wps:bodyPr>
                      </wps:wsp>
                      <wps:wsp>
                        <wps:cNvPr id="99" name="Graphic 99"/>
                        <wps:cNvSpPr/>
                        <wps:spPr>
                          <a:xfrm>
                            <a:off x="0" y="0"/>
                            <a:ext cx="5946140" cy="1454150"/>
                          </a:xfrm>
                          <a:custGeom>
                            <a:avLst/>
                            <a:gdLst/>
                            <a:ahLst/>
                            <a:cxnLst/>
                            <a:rect l="l" t="t" r="r" b="b"/>
                            <a:pathLst>
                              <a:path w="5946140" h="1454150">
                                <a:moveTo>
                                  <a:pt x="5939917" y="0"/>
                                </a:moveTo>
                                <a:lnTo>
                                  <a:pt x="6096" y="0"/>
                                </a:lnTo>
                                <a:lnTo>
                                  <a:pt x="0" y="0"/>
                                </a:lnTo>
                                <a:lnTo>
                                  <a:pt x="0" y="6096"/>
                                </a:lnTo>
                                <a:lnTo>
                                  <a:pt x="0" y="94488"/>
                                </a:lnTo>
                                <a:lnTo>
                                  <a:pt x="0" y="1448054"/>
                                </a:lnTo>
                                <a:lnTo>
                                  <a:pt x="0" y="1454150"/>
                                </a:lnTo>
                                <a:lnTo>
                                  <a:pt x="6096" y="1454150"/>
                                </a:lnTo>
                                <a:lnTo>
                                  <a:pt x="5939917" y="1454150"/>
                                </a:lnTo>
                                <a:lnTo>
                                  <a:pt x="5939917" y="1448054"/>
                                </a:lnTo>
                                <a:lnTo>
                                  <a:pt x="6096" y="1448054"/>
                                </a:lnTo>
                                <a:lnTo>
                                  <a:pt x="6096" y="94488"/>
                                </a:lnTo>
                                <a:lnTo>
                                  <a:pt x="6096" y="6096"/>
                                </a:lnTo>
                                <a:lnTo>
                                  <a:pt x="5939917" y="6096"/>
                                </a:lnTo>
                                <a:lnTo>
                                  <a:pt x="5939917" y="0"/>
                                </a:lnTo>
                                <a:close/>
                              </a:path>
                              <a:path w="5946140" h="1454150">
                                <a:moveTo>
                                  <a:pt x="5946076" y="0"/>
                                </a:moveTo>
                                <a:lnTo>
                                  <a:pt x="5939993" y="0"/>
                                </a:lnTo>
                                <a:lnTo>
                                  <a:pt x="5939993" y="6096"/>
                                </a:lnTo>
                                <a:lnTo>
                                  <a:pt x="5939993" y="94488"/>
                                </a:lnTo>
                                <a:lnTo>
                                  <a:pt x="5939993" y="1448054"/>
                                </a:lnTo>
                                <a:lnTo>
                                  <a:pt x="5939993" y="1454150"/>
                                </a:lnTo>
                                <a:lnTo>
                                  <a:pt x="5946076" y="1454150"/>
                                </a:lnTo>
                                <a:lnTo>
                                  <a:pt x="5946076" y="1448054"/>
                                </a:lnTo>
                                <a:lnTo>
                                  <a:pt x="5946076" y="94488"/>
                                </a:lnTo>
                                <a:lnTo>
                                  <a:pt x="5946076" y="6096"/>
                                </a:lnTo>
                                <a:lnTo>
                                  <a:pt x="5946076" y="0"/>
                                </a:lnTo>
                                <a:close/>
                              </a:path>
                            </a:pathLst>
                          </a:custGeom>
                          <a:solidFill>
                            <a:srgbClr val="CCCCCC"/>
                          </a:solidFill>
                        </wps:spPr>
                        <wps:bodyPr wrap="square" lIns="0" tIns="0" rIns="0" bIns="0" rtlCol="0">
                          <a:prstTxWarp prst="textNoShape">
                            <a:avLst/>
                          </a:prstTxWarp>
                          <a:noAutofit/>
                        </wps:bodyPr>
                      </wps:wsp>
                      <wps:wsp>
                        <wps:cNvPr id="100" name="Textbox 100"/>
                        <wps:cNvSpPr txBox="1"/>
                        <wps:spPr>
                          <a:xfrm>
                            <a:off x="118871" y="112795"/>
                            <a:ext cx="2501265" cy="487680"/>
                          </a:xfrm>
                          <a:prstGeom prst="rect">
                            <a:avLst/>
                          </a:prstGeom>
                        </wps:spPr>
                        <wps:txbx>
                          <w:txbxContent>
                            <w:p>
                              <w:pPr>
                                <w:spacing w:line="167" w:lineRule="exact" w:before="0"/>
                                <w:ind w:left="0" w:right="0" w:firstLine="0"/>
                                <w:jc w:val="left"/>
                                <w:rPr>
                                  <w:rFonts w:ascii="Consolas"/>
                                  <w:sz w:val="17"/>
                                </w:rPr>
                              </w:pPr>
                              <w:r>
                                <w:rPr>
                                  <w:rFonts w:ascii="Consolas"/>
                                  <w:sz w:val="17"/>
                                </w:rPr>
                                <w:t>===</w:t>
                              </w:r>
                              <w:r>
                                <w:rPr>
                                  <w:rFonts w:ascii="Consolas"/>
                                  <w:spacing w:val="-8"/>
                                  <w:sz w:val="17"/>
                                </w:rPr>
                                <w:t> </w:t>
                              </w:r>
                              <w:r>
                                <w:rPr>
                                  <w:rFonts w:ascii="Consolas"/>
                                  <w:sz w:val="17"/>
                                </w:rPr>
                                <w:t>T4</w:t>
                              </w:r>
                              <w:r>
                                <w:rPr>
                                  <w:rFonts w:ascii="Consolas"/>
                                  <w:spacing w:val="-7"/>
                                  <w:sz w:val="17"/>
                                </w:rPr>
                                <w:t> </w:t>
                              </w:r>
                              <w:r>
                                <w:rPr>
                                  <w:rFonts w:ascii="Consolas"/>
                                  <w:sz w:val="17"/>
                                </w:rPr>
                                <w:t>RBAC</w:t>
                              </w:r>
                              <w:r>
                                <w:rPr>
                                  <w:rFonts w:ascii="Consolas"/>
                                  <w:spacing w:val="-7"/>
                                  <w:sz w:val="17"/>
                                </w:rPr>
                                <w:t> </w:t>
                              </w:r>
                              <w:r>
                                <w:rPr>
                                  <w:rFonts w:ascii="Consolas"/>
                                  <w:sz w:val="17"/>
                                </w:rPr>
                                <w:t>permission</w:t>
                              </w:r>
                              <w:r>
                                <w:rPr>
                                  <w:rFonts w:ascii="Consolas"/>
                                  <w:spacing w:val="-7"/>
                                  <w:sz w:val="17"/>
                                </w:rPr>
                                <w:t> </w:t>
                              </w:r>
                              <w:r>
                                <w:rPr>
                                  <w:rFonts w:ascii="Consolas"/>
                                  <w:sz w:val="17"/>
                                </w:rPr>
                                <w:t>map</w:t>
                              </w:r>
                              <w:r>
                                <w:rPr>
                                  <w:rFonts w:ascii="Consolas"/>
                                  <w:spacing w:val="-7"/>
                                  <w:sz w:val="17"/>
                                </w:rPr>
                                <w:t> </w:t>
                              </w:r>
                              <w:r>
                                <w:rPr>
                                  <w:rFonts w:ascii="Consolas"/>
                                  <w:spacing w:val="-5"/>
                                  <w:sz w:val="17"/>
                                </w:rPr>
                                <w:t>===</w:t>
                              </w:r>
                            </w:p>
                            <w:p>
                              <w:pPr>
                                <w:spacing w:line="237" w:lineRule="auto" w:before="4"/>
                                <w:ind w:left="0" w:right="0" w:firstLine="0"/>
                                <w:jc w:val="left"/>
                                <w:rPr>
                                  <w:rFonts w:ascii="Consolas"/>
                                  <w:sz w:val="17"/>
                                </w:rPr>
                              </w:pPr>
                              <w:r>
                                <w:rPr>
                                  <w:rFonts w:ascii="Consolas"/>
                                  <w:sz w:val="17"/>
                                </w:rPr>
                                <w:t>modules</w:t>
                              </w:r>
                              <w:r>
                                <w:rPr>
                                  <w:rFonts w:ascii="Consolas"/>
                                  <w:spacing w:val="-5"/>
                                  <w:sz w:val="17"/>
                                </w:rPr>
                                <w:t> </w:t>
                              </w:r>
                              <w:r>
                                <w:rPr>
                                  <w:rFonts w:ascii="Consolas"/>
                                  <w:sz w:val="17"/>
                                </w:rPr>
                                <w:t>x</w:t>
                              </w:r>
                              <w:r>
                                <w:rPr>
                                  <w:rFonts w:ascii="Consolas"/>
                                  <w:spacing w:val="-5"/>
                                  <w:sz w:val="17"/>
                                </w:rPr>
                                <w:t> </w:t>
                              </w:r>
                              <w:r>
                                <w:rPr>
                                  <w:rFonts w:ascii="Consolas"/>
                                  <w:sz w:val="17"/>
                                </w:rPr>
                                <w:t>actions</w:t>
                              </w:r>
                              <w:r>
                                <w:rPr>
                                  <w:rFonts w:ascii="Consolas"/>
                                  <w:spacing w:val="-5"/>
                                  <w:sz w:val="17"/>
                                </w:rPr>
                                <w:t> </w:t>
                              </w:r>
                              <w:r>
                                <w:rPr>
                                  <w:rFonts w:ascii="Consolas"/>
                                  <w:sz w:val="17"/>
                                </w:rPr>
                                <w:t>in</w:t>
                              </w:r>
                              <w:r>
                                <w:rPr>
                                  <w:rFonts w:ascii="Consolas"/>
                                  <w:spacing w:val="-5"/>
                                  <w:sz w:val="17"/>
                                </w:rPr>
                                <w:t> </w:t>
                              </w:r>
                              <w:r>
                                <w:rPr>
                                  <w:rFonts w:ascii="Consolas"/>
                                  <w:sz w:val="17"/>
                                </w:rPr>
                                <w:t>catalog:</w:t>
                              </w:r>
                              <w:r>
                                <w:rPr>
                                  <w:rFonts w:ascii="Consolas"/>
                                  <w:spacing w:val="-5"/>
                                  <w:sz w:val="17"/>
                                </w:rPr>
                                <w:t> </w:t>
                              </w:r>
                              <w:r>
                                <w:rPr>
                                  <w:rFonts w:ascii="Consolas"/>
                                  <w:sz w:val="17"/>
                                </w:rPr>
                                <w:t>21</w:t>
                              </w:r>
                              <w:r>
                                <w:rPr>
                                  <w:rFonts w:ascii="Consolas"/>
                                  <w:spacing w:val="-5"/>
                                  <w:sz w:val="17"/>
                                </w:rPr>
                                <w:t> </w:t>
                              </w:r>
                              <w:r>
                                <w:rPr>
                                  <w:rFonts w:ascii="Consolas"/>
                                  <w:sz w:val="17"/>
                                </w:rPr>
                                <w:t>x</w:t>
                              </w:r>
                              <w:r>
                                <w:rPr>
                                  <w:rFonts w:ascii="Consolas"/>
                                  <w:spacing w:val="-5"/>
                                  <w:sz w:val="17"/>
                                </w:rPr>
                                <w:t> </w:t>
                              </w:r>
                              <w:r>
                                <w:rPr>
                                  <w:rFonts w:ascii="Consolas"/>
                                  <w:sz w:val="17"/>
                                </w:rPr>
                                <w:t>7</w:t>
                              </w:r>
                              <w:r>
                                <w:rPr>
                                  <w:rFonts w:ascii="Consolas"/>
                                  <w:spacing w:val="-5"/>
                                  <w:sz w:val="17"/>
                                </w:rPr>
                                <w:t> </w:t>
                              </w:r>
                              <w:r>
                                <w:rPr>
                                  <w:rFonts w:ascii="Consolas"/>
                                  <w:sz w:val="17"/>
                                </w:rPr>
                                <w:t>=</w:t>
                              </w:r>
                              <w:r>
                                <w:rPr>
                                  <w:rFonts w:ascii="Consolas"/>
                                  <w:spacing w:val="-5"/>
                                  <w:sz w:val="17"/>
                                </w:rPr>
                                <w:t> </w:t>
                              </w:r>
                              <w:r>
                                <w:rPr>
                                  <w:rFonts w:ascii="Consolas"/>
                                  <w:sz w:val="17"/>
                                </w:rPr>
                                <w:t>147 manager granted pairs: 64</w:t>
                              </w:r>
                            </w:p>
                            <w:p>
                              <w:pPr>
                                <w:spacing w:before="3"/>
                                <w:ind w:left="0" w:right="0" w:firstLine="0"/>
                                <w:jc w:val="left"/>
                                <w:rPr>
                                  <w:rFonts w:ascii="Consolas"/>
                                  <w:sz w:val="17"/>
                                </w:rPr>
                              </w:pPr>
                              <w:r>
                                <w:rPr>
                                  <w:rFonts w:ascii="Consolas"/>
                                  <w:sz w:val="17"/>
                                </w:rPr>
                                <w:t>staff</w:t>
                              </w:r>
                              <w:r>
                                <w:rPr>
                                  <w:rFonts w:ascii="Consolas"/>
                                  <w:spacing w:val="-11"/>
                                  <w:sz w:val="17"/>
                                </w:rPr>
                                <w:t> </w:t>
                              </w:r>
                              <w:r>
                                <w:rPr>
                                  <w:rFonts w:ascii="Consolas"/>
                                  <w:sz w:val="17"/>
                                </w:rPr>
                                <w:t>granted</w:t>
                              </w:r>
                              <w:r>
                                <w:rPr>
                                  <w:rFonts w:ascii="Consolas"/>
                                  <w:spacing w:val="-10"/>
                                  <w:sz w:val="17"/>
                                </w:rPr>
                                <w:t> </w:t>
                              </w:r>
                              <w:r>
                                <w:rPr>
                                  <w:rFonts w:ascii="Consolas"/>
                                  <w:sz w:val="17"/>
                                </w:rPr>
                                <w:t>pairs:</w:t>
                              </w:r>
                              <w:r>
                                <w:rPr>
                                  <w:rFonts w:ascii="Consolas"/>
                                  <w:spacing w:val="-10"/>
                                  <w:sz w:val="17"/>
                                </w:rPr>
                                <w:t> 7</w:t>
                              </w:r>
                            </w:p>
                          </w:txbxContent>
                        </wps:txbx>
                        <wps:bodyPr wrap="square" lIns="0" tIns="0" rIns="0" bIns="0" rtlCol="0">
                          <a:noAutofit/>
                        </wps:bodyPr>
                      </wps:wsp>
                      <wps:wsp>
                        <wps:cNvPr id="101" name="Textbox 101"/>
                        <wps:cNvSpPr txBox="1"/>
                        <wps:spPr>
                          <a:xfrm>
                            <a:off x="234695" y="618763"/>
                            <a:ext cx="902969" cy="741045"/>
                          </a:xfrm>
                          <a:prstGeom prst="rect">
                            <a:avLst/>
                          </a:prstGeom>
                        </wps:spPr>
                        <wps:txbx>
                          <w:txbxContent>
                            <w:p>
                              <w:pPr>
                                <w:spacing w:line="167" w:lineRule="exact" w:before="0"/>
                                <w:ind w:left="0" w:right="0" w:firstLine="0"/>
                                <w:jc w:val="left"/>
                                <w:rPr>
                                  <w:rFonts w:ascii="Consolas"/>
                                  <w:sz w:val="17"/>
                                </w:rPr>
                              </w:pPr>
                              <w:r>
                                <w:rPr>
                                  <w:rFonts w:ascii="Consolas"/>
                                  <w:spacing w:val="-2"/>
                                  <w:sz w:val="17"/>
                                </w:rPr>
                                <w:t>products:delete</w:t>
                              </w:r>
                            </w:p>
                            <w:p>
                              <w:pPr>
                                <w:spacing w:line="240" w:lineRule="auto" w:before="2"/>
                                <w:ind w:left="0" w:right="0" w:firstLine="0"/>
                                <w:jc w:val="left"/>
                                <w:rPr>
                                  <w:rFonts w:ascii="Consolas"/>
                                  <w:sz w:val="17"/>
                                </w:rPr>
                              </w:pPr>
                              <w:r>
                                <w:rPr>
                                  <w:rFonts w:ascii="Consolas"/>
                                  <w:spacing w:val="-2"/>
                                  <w:sz w:val="17"/>
                                </w:rPr>
                                <w:t>settings:manage users:view stock_in:create audit:view reports:export</w:t>
                              </w:r>
                            </w:p>
                          </w:txbxContent>
                        </wps:txbx>
                        <wps:bodyPr wrap="square" lIns="0" tIns="0" rIns="0" bIns="0" rtlCol="0">
                          <a:noAutofit/>
                        </wps:bodyPr>
                      </wps:wsp>
                      <wps:wsp>
                        <wps:cNvPr id="102" name="Textbox 102"/>
                        <wps:cNvSpPr txBox="1"/>
                        <wps:spPr>
                          <a:xfrm>
                            <a:off x="1242501" y="618763"/>
                            <a:ext cx="1496695" cy="234950"/>
                          </a:xfrm>
                          <a:prstGeom prst="rect">
                            <a:avLst/>
                          </a:prstGeom>
                        </wps:spPr>
                        <wps:txbx>
                          <w:txbxContent>
                            <w:p>
                              <w:pPr>
                                <w:spacing w:line="167" w:lineRule="exact" w:before="0"/>
                                <w:ind w:left="0" w:right="0" w:firstLine="0"/>
                                <w:jc w:val="left"/>
                                <w:rPr>
                                  <w:rFonts w:ascii="Consolas"/>
                                  <w:sz w:val="17"/>
                                </w:rPr>
                              </w:pPr>
                              <w:r>
                                <w:rPr>
                                  <w:rFonts w:ascii="Consolas"/>
                                  <w:sz w:val="17"/>
                                </w:rPr>
                                <w:t>manager=True</w:t>
                              </w:r>
                              <w:r>
                                <w:rPr>
                                  <w:rFonts w:ascii="Consolas"/>
                                  <w:spacing w:val="76"/>
                                  <w:sz w:val="17"/>
                                </w:rPr>
                                <w:t> </w:t>
                              </w:r>
                              <w:r>
                                <w:rPr>
                                  <w:rFonts w:ascii="Consolas"/>
                                  <w:spacing w:val="-2"/>
                                  <w:sz w:val="17"/>
                                </w:rPr>
                                <w:t>staff=False</w:t>
                              </w:r>
                            </w:p>
                            <w:p>
                              <w:pPr>
                                <w:spacing w:before="2"/>
                                <w:ind w:left="0" w:right="0" w:firstLine="0"/>
                                <w:jc w:val="left"/>
                                <w:rPr>
                                  <w:rFonts w:ascii="Consolas"/>
                                  <w:sz w:val="17"/>
                                </w:rPr>
                              </w:pPr>
                              <w:r>
                                <w:rPr>
                                  <w:rFonts w:ascii="Consolas"/>
                                  <w:sz w:val="17"/>
                                </w:rPr>
                                <w:t>manager=False</w:t>
                              </w:r>
                              <w:r>
                                <w:rPr>
                                  <w:rFonts w:ascii="Consolas"/>
                                  <w:spacing w:val="-18"/>
                                  <w:sz w:val="17"/>
                                </w:rPr>
                                <w:t> </w:t>
                              </w:r>
                              <w:r>
                                <w:rPr>
                                  <w:rFonts w:ascii="Consolas"/>
                                  <w:spacing w:val="-2"/>
                                  <w:sz w:val="17"/>
                                </w:rPr>
                                <w:t>staff=False</w:t>
                              </w:r>
                            </w:p>
                          </w:txbxContent>
                        </wps:txbx>
                        <wps:bodyPr wrap="square" lIns="0" tIns="0" rIns="0" bIns="0" rtlCol="0">
                          <a:noAutofit/>
                        </wps:bodyPr>
                      </wps:wsp>
                      <wps:wsp>
                        <wps:cNvPr id="103" name="Textbox 103"/>
                        <wps:cNvSpPr txBox="1"/>
                        <wps:spPr>
                          <a:xfrm>
                            <a:off x="1242501" y="871747"/>
                            <a:ext cx="728345" cy="488315"/>
                          </a:xfrm>
                          <a:prstGeom prst="rect">
                            <a:avLst/>
                          </a:prstGeom>
                        </wps:spPr>
                        <wps:txbx>
                          <w:txbxContent>
                            <w:p>
                              <w:pPr>
                                <w:spacing w:line="167" w:lineRule="exact" w:before="0"/>
                                <w:ind w:left="0" w:right="0" w:firstLine="0"/>
                                <w:jc w:val="left"/>
                                <w:rPr>
                                  <w:rFonts w:ascii="Consolas"/>
                                  <w:sz w:val="17"/>
                                </w:rPr>
                              </w:pPr>
                              <w:r>
                                <w:rPr>
                                  <w:rFonts w:ascii="Consolas"/>
                                  <w:spacing w:val="-2"/>
                                  <w:sz w:val="17"/>
                                </w:rPr>
                                <w:t>manager=True</w:t>
                              </w:r>
                            </w:p>
                            <w:p>
                              <w:pPr>
                                <w:spacing w:line="240" w:lineRule="auto" w:before="3"/>
                                <w:ind w:left="0" w:right="18" w:firstLine="0"/>
                                <w:jc w:val="both"/>
                                <w:rPr>
                                  <w:rFonts w:ascii="Consolas"/>
                                  <w:sz w:val="17"/>
                                </w:rPr>
                              </w:pPr>
                              <w:r>
                                <w:rPr>
                                  <w:rFonts w:ascii="Consolas"/>
                                  <w:spacing w:val="-2"/>
                                  <w:sz w:val="17"/>
                                </w:rPr>
                                <w:t>manager=True manager=True manager=True</w:t>
                              </w:r>
                            </w:p>
                          </w:txbxContent>
                        </wps:txbx>
                        <wps:bodyPr wrap="square" lIns="0" tIns="0" rIns="0" bIns="0" rtlCol="0">
                          <a:noAutofit/>
                        </wps:bodyPr>
                      </wps:wsp>
                      <wps:wsp>
                        <wps:cNvPr id="104" name="Textbox 104"/>
                        <wps:cNvSpPr txBox="1"/>
                        <wps:spPr>
                          <a:xfrm>
                            <a:off x="2073645" y="871747"/>
                            <a:ext cx="668020" cy="488315"/>
                          </a:xfrm>
                          <a:prstGeom prst="rect">
                            <a:avLst/>
                          </a:prstGeom>
                        </wps:spPr>
                        <wps:txbx>
                          <w:txbxContent>
                            <w:p>
                              <w:pPr>
                                <w:spacing w:line="167" w:lineRule="exact" w:before="0"/>
                                <w:ind w:left="0" w:right="0" w:firstLine="0"/>
                                <w:jc w:val="left"/>
                                <w:rPr>
                                  <w:rFonts w:ascii="Consolas"/>
                                  <w:sz w:val="17"/>
                                </w:rPr>
                              </w:pPr>
                              <w:r>
                                <w:rPr>
                                  <w:rFonts w:ascii="Consolas"/>
                                  <w:spacing w:val="-2"/>
                                  <w:sz w:val="17"/>
                                </w:rPr>
                                <w:t>staff=False</w:t>
                              </w:r>
                            </w:p>
                            <w:p>
                              <w:pPr>
                                <w:spacing w:line="240" w:lineRule="auto" w:before="3"/>
                                <w:ind w:left="0" w:right="0" w:firstLine="0"/>
                                <w:jc w:val="left"/>
                                <w:rPr>
                                  <w:rFonts w:ascii="Consolas"/>
                                  <w:sz w:val="17"/>
                                </w:rPr>
                              </w:pPr>
                              <w:r>
                                <w:rPr>
                                  <w:rFonts w:ascii="Consolas"/>
                                  <w:spacing w:val="-2"/>
                                  <w:sz w:val="17"/>
                                </w:rPr>
                                <w:t>staff=True staff=False staff=False</w:t>
                              </w:r>
                            </w:p>
                          </w:txbxContent>
                        </wps:txbx>
                        <wps:bodyPr wrap="square" lIns="0" tIns="0" rIns="0" bIns="0" rtlCol="0">
                          <a:noAutofit/>
                        </wps:bodyPr>
                      </wps:wsp>
                    </wpg:wgp>
                  </a:graphicData>
                </a:graphic>
              </wp:anchor>
            </w:drawing>
          </mc:Choice>
          <mc:Fallback>
            <w:pict>
              <v:group style="position:absolute;margin-left:72.024002pt;margin-top:7.945986pt;width:468.2pt;height:114.5pt;mso-position-horizontal-relative:page;mso-position-vertical-relative:paragraph;z-index:-15710720;mso-wrap-distance-left:0;mso-wrap-distance-right:0" id="docshapegroup75" coordorigin="1440,159" coordsize="9364,2290">
                <v:rect style="position:absolute;left:1450;top:168;width:9345;height:2271" id="docshape76" filled="true" fillcolor="#f7f7f7" stroked="false">
                  <v:fill type="solid"/>
                </v:rect>
                <v:shape style="position:absolute;left:1440;top:158;width:9364;height:2290" id="docshape77" coordorigin="1440,159" coordsize="9364,2290" path="m10795,159l1450,159,1440,159,1440,169,1440,308,1440,2439,1440,2449,1450,2449,10795,2449,10795,2439,1450,2439,1450,308,1450,169,10795,169,10795,159xm10804,159l10795,159,10795,169,10795,308,10795,2439,10795,2449,10804,2449,10804,2439,10804,308,10804,169,10804,159xe" filled="true" fillcolor="#cccccc" stroked="false">
                  <v:path arrowok="t"/>
                  <v:fill type="solid"/>
                </v:shape>
                <v:shape style="position:absolute;left:1627;top:336;width:3939;height:768" type="#_x0000_t202" id="docshape78" filled="false" stroked="false">
                  <v:textbox inset="0,0,0,0">
                    <w:txbxContent>
                      <w:p>
                        <w:pPr>
                          <w:spacing w:line="167" w:lineRule="exact" w:before="0"/>
                          <w:ind w:left="0" w:right="0" w:firstLine="0"/>
                          <w:jc w:val="left"/>
                          <w:rPr>
                            <w:rFonts w:ascii="Consolas"/>
                            <w:sz w:val="17"/>
                          </w:rPr>
                        </w:pPr>
                        <w:r>
                          <w:rPr>
                            <w:rFonts w:ascii="Consolas"/>
                            <w:sz w:val="17"/>
                          </w:rPr>
                          <w:t>===</w:t>
                        </w:r>
                        <w:r>
                          <w:rPr>
                            <w:rFonts w:ascii="Consolas"/>
                            <w:spacing w:val="-8"/>
                            <w:sz w:val="17"/>
                          </w:rPr>
                          <w:t> </w:t>
                        </w:r>
                        <w:r>
                          <w:rPr>
                            <w:rFonts w:ascii="Consolas"/>
                            <w:sz w:val="17"/>
                          </w:rPr>
                          <w:t>T4</w:t>
                        </w:r>
                        <w:r>
                          <w:rPr>
                            <w:rFonts w:ascii="Consolas"/>
                            <w:spacing w:val="-7"/>
                            <w:sz w:val="17"/>
                          </w:rPr>
                          <w:t> </w:t>
                        </w:r>
                        <w:r>
                          <w:rPr>
                            <w:rFonts w:ascii="Consolas"/>
                            <w:sz w:val="17"/>
                          </w:rPr>
                          <w:t>RBAC</w:t>
                        </w:r>
                        <w:r>
                          <w:rPr>
                            <w:rFonts w:ascii="Consolas"/>
                            <w:spacing w:val="-7"/>
                            <w:sz w:val="17"/>
                          </w:rPr>
                          <w:t> </w:t>
                        </w:r>
                        <w:r>
                          <w:rPr>
                            <w:rFonts w:ascii="Consolas"/>
                            <w:sz w:val="17"/>
                          </w:rPr>
                          <w:t>permission</w:t>
                        </w:r>
                        <w:r>
                          <w:rPr>
                            <w:rFonts w:ascii="Consolas"/>
                            <w:spacing w:val="-7"/>
                            <w:sz w:val="17"/>
                          </w:rPr>
                          <w:t> </w:t>
                        </w:r>
                        <w:r>
                          <w:rPr>
                            <w:rFonts w:ascii="Consolas"/>
                            <w:sz w:val="17"/>
                          </w:rPr>
                          <w:t>map</w:t>
                        </w:r>
                        <w:r>
                          <w:rPr>
                            <w:rFonts w:ascii="Consolas"/>
                            <w:spacing w:val="-7"/>
                            <w:sz w:val="17"/>
                          </w:rPr>
                          <w:t> </w:t>
                        </w:r>
                        <w:r>
                          <w:rPr>
                            <w:rFonts w:ascii="Consolas"/>
                            <w:spacing w:val="-5"/>
                            <w:sz w:val="17"/>
                          </w:rPr>
                          <w:t>===</w:t>
                        </w:r>
                      </w:p>
                      <w:p>
                        <w:pPr>
                          <w:spacing w:line="237" w:lineRule="auto" w:before="4"/>
                          <w:ind w:left="0" w:right="0" w:firstLine="0"/>
                          <w:jc w:val="left"/>
                          <w:rPr>
                            <w:rFonts w:ascii="Consolas"/>
                            <w:sz w:val="17"/>
                          </w:rPr>
                        </w:pPr>
                        <w:r>
                          <w:rPr>
                            <w:rFonts w:ascii="Consolas"/>
                            <w:sz w:val="17"/>
                          </w:rPr>
                          <w:t>modules</w:t>
                        </w:r>
                        <w:r>
                          <w:rPr>
                            <w:rFonts w:ascii="Consolas"/>
                            <w:spacing w:val="-5"/>
                            <w:sz w:val="17"/>
                          </w:rPr>
                          <w:t> </w:t>
                        </w:r>
                        <w:r>
                          <w:rPr>
                            <w:rFonts w:ascii="Consolas"/>
                            <w:sz w:val="17"/>
                          </w:rPr>
                          <w:t>x</w:t>
                        </w:r>
                        <w:r>
                          <w:rPr>
                            <w:rFonts w:ascii="Consolas"/>
                            <w:spacing w:val="-5"/>
                            <w:sz w:val="17"/>
                          </w:rPr>
                          <w:t> </w:t>
                        </w:r>
                        <w:r>
                          <w:rPr>
                            <w:rFonts w:ascii="Consolas"/>
                            <w:sz w:val="17"/>
                          </w:rPr>
                          <w:t>actions</w:t>
                        </w:r>
                        <w:r>
                          <w:rPr>
                            <w:rFonts w:ascii="Consolas"/>
                            <w:spacing w:val="-5"/>
                            <w:sz w:val="17"/>
                          </w:rPr>
                          <w:t> </w:t>
                        </w:r>
                        <w:r>
                          <w:rPr>
                            <w:rFonts w:ascii="Consolas"/>
                            <w:sz w:val="17"/>
                          </w:rPr>
                          <w:t>in</w:t>
                        </w:r>
                        <w:r>
                          <w:rPr>
                            <w:rFonts w:ascii="Consolas"/>
                            <w:spacing w:val="-5"/>
                            <w:sz w:val="17"/>
                          </w:rPr>
                          <w:t> </w:t>
                        </w:r>
                        <w:r>
                          <w:rPr>
                            <w:rFonts w:ascii="Consolas"/>
                            <w:sz w:val="17"/>
                          </w:rPr>
                          <w:t>catalog:</w:t>
                        </w:r>
                        <w:r>
                          <w:rPr>
                            <w:rFonts w:ascii="Consolas"/>
                            <w:spacing w:val="-5"/>
                            <w:sz w:val="17"/>
                          </w:rPr>
                          <w:t> </w:t>
                        </w:r>
                        <w:r>
                          <w:rPr>
                            <w:rFonts w:ascii="Consolas"/>
                            <w:sz w:val="17"/>
                          </w:rPr>
                          <w:t>21</w:t>
                        </w:r>
                        <w:r>
                          <w:rPr>
                            <w:rFonts w:ascii="Consolas"/>
                            <w:spacing w:val="-5"/>
                            <w:sz w:val="17"/>
                          </w:rPr>
                          <w:t> </w:t>
                        </w:r>
                        <w:r>
                          <w:rPr>
                            <w:rFonts w:ascii="Consolas"/>
                            <w:sz w:val="17"/>
                          </w:rPr>
                          <w:t>x</w:t>
                        </w:r>
                        <w:r>
                          <w:rPr>
                            <w:rFonts w:ascii="Consolas"/>
                            <w:spacing w:val="-5"/>
                            <w:sz w:val="17"/>
                          </w:rPr>
                          <w:t> </w:t>
                        </w:r>
                        <w:r>
                          <w:rPr>
                            <w:rFonts w:ascii="Consolas"/>
                            <w:sz w:val="17"/>
                          </w:rPr>
                          <w:t>7</w:t>
                        </w:r>
                        <w:r>
                          <w:rPr>
                            <w:rFonts w:ascii="Consolas"/>
                            <w:spacing w:val="-5"/>
                            <w:sz w:val="17"/>
                          </w:rPr>
                          <w:t> </w:t>
                        </w:r>
                        <w:r>
                          <w:rPr>
                            <w:rFonts w:ascii="Consolas"/>
                            <w:sz w:val="17"/>
                          </w:rPr>
                          <w:t>=</w:t>
                        </w:r>
                        <w:r>
                          <w:rPr>
                            <w:rFonts w:ascii="Consolas"/>
                            <w:spacing w:val="-5"/>
                            <w:sz w:val="17"/>
                          </w:rPr>
                          <w:t> </w:t>
                        </w:r>
                        <w:r>
                          <w:rPr>
                            <w:rFonts w:ascii="Consolas"/>
                            <w:sz w:val="17"/>
                          </w:rPr>
                          <w:t>147 manager granted pairs: 64</w:t>
                        </w:r>
                      </w:p>
                      <w:p>
                        <w:pPr>
                          <w:spacing w:before="3"/>
                          <w:ind w:left="0" w:right="0" w:firstLine="0"/>
                          <w:jc w:val="left"/>
                          <w:rPr>
                            <w:rFonts w:ascii="Consolas"/>
                            <w:sz w:val="17"/>
                          </w:rPr>
                        </w:pPr>
                        <w:r>
                          <w:rPr>
                            <w:rFonts w:ascii="Consolas"/>
                            <w:sz w:val="17"/>
                          </w:rPr>
                          <w:t>staff</w:t>
                        </w:r>
                        <w:r>
                          <w:rPr>
                            <w:rFonts w:ascii="Consolas"/>
                            <w:spacing w:val="-11"/>
                            <w:sz w:val="17"/>
                          </w:rPr>
                          <w:t> </w:t>
                        </w:r>
                        <w:r>
                          <w:rPr>
                            <w:rFonts w:ascii="Consolas"/>
                            <w:sz w:val="17"/>
                          </w:rPr>
                          <w:t>granted</w:t>
                        </w:r>
                        <w:r>
                          <w:rPr>
                            <w:rFonts w:ascii="Consolas"/>
                            <w:spacing w:val="-10"/>
                            <w:sz w:val="17"/>
                          </w:rPr>
                          <w:t> </w:t>
                        </w:r>
                        <w:r>
                          <w:rPr>
                            <w:rFonts w:ascii="Consolas"/>
                            <w:sz w:val="17"/>
                          </w:rPr>
                          <w:t>pairs:</w:t>
                        </w:r>
                        <w:r>
                          <w:rPr>
                            <w:rFonts w:ascii="Consolas"/>
                            <w:spacing w:val="-10"/>
                            <w:sz w:val="17"/>
                          </w:rPr>
                          <w:t> 7</w:t>
                        </w:r>
                      </w:p>
                    </w:txbxContent>
                  </v:textbox>
                  <w10:wrap type="none"/>
                </v:shape>
                <v:shape style="position:absolute;left:1810;top:1133;width:1422;height:1167" type="#_x0000_t202" id="docshape79" filled="false" stroked="false">
                  <v:textbox inset="0,0,0,0">
                    <w:txbxContent>
                      <w:p>
                        <w:pPr>
                          <w:spacing w:line="167" w:lineRule="exact" w:before="0"/>
                          <w:ind w:left="0" w:right="0" w:firstLine="0"/>
                          <w:jc w:val="left"/>
                          <w:rPr>
                            <w:rFonts w:ascii="Consolas"/>
                            <w:sz w:val="17"/>
                          </w:rPr>
                        </w:pPr>
                        <w:r>
                          <w:rPr>
                            <w:rFonts w:ascii="Consolas"/>
                            <w:spacing w:val="-2"/>
                            <w:sz w:val="17"/>
                          </w:rPr>
                          <w:t>products:delete</w:t>
                        </w:r>
                      </w:p>
                      <w:p>
                        <w:pPr>
                          <w:spacing w:line="240" w:lineRule="auto" w:before="2"/>
                          <w:ind w:left="0" w:right="0" w:firstLine="0"/>
                          <w:jc w:val="left"/>
                          <w:rPr>
                            <w:rFonts w:ascii="Consolas"/>
                            <w:sz w:val="17"/>
                          </w:rPr>
                        </w:pPr>
                        <w:r>
                          <w:rPr>
                            <w:rFonts w:ascii="Consolas"/>
                            <w:spacing w:val="-2"/>
                            <w:sz w:val="17"/>
                          </w:rPr>
                          <w:t>settings:manage users:view stock_in:create audit:view reports:export</w:t>
                        </w:r>
                      </w:p>
                    </w:txbxContent>
                  </v:textbox>
                  <w10:wrap type="none"/>
                </v:shape>
                <v:shape style="position:absolute;left:3397;top:1133;width:2357;height:370" type="#_x0000_t202" id="docshape80" filled="false" stroked="false">
                  <v:textbox inset="0,0,0,0">
                    <w:txbxContent>
                      <w:p>
                        <w:pPr>
                          <w:spacing w:line="167" w:lineRule="exact" w:before="0"/>
                          <w:ind w:left="0" w:right="0" w:firstLine="0"/>
                          <w:jc w:val="left"/>
                          <w:rPr>
                            <w:rFonts w:ascii="Consolas"/>
                            <w:sz w:val="17"/>
                          </w:rPr>
                        </w:pPr>
                        <w:r>
                          <w:rPr>
                            <w:rFonts w:ascii="Consolas"/>
                            <w:sz w:val="17"/>
                          </w:rPr>
                          <w:t>manager=True</w:t>
                        </w:r>
                        <w:r>
                          <w:rPr>
                            <w:rFonts w:ascii="Consolas"/>
                            <w:spacing w:val="76"/>
                            <w:sz w:val="17"/>
                          </w:rPr>
                          <w:t> </w:t>
                        </w:r>
                        <w:r>
                          <w:rPr>
                            <w:rFonts w:ascii="Consolas"/>
                            <w:spacing w:val="-2"/>
                            <w:sz w:val="17"/>
                          </w:rPr>
                          <w:t>staff=False</w:t>
                        </w:r>
                      </w:p>
                      <w:p>
                        <w:pPr>
                          <w:spacing w:before="2"/>
                          <w:ind w:left="0" w:right="0" w:firstLine="0"/>
                          <w:jc w:val="left"/>
                          <w:rPr>
                            <w:rFonts w:ascii="Consolas"/>
                            <w:sz w:val="17"/>
                          </w:rPr>
                        </w:pPr>
                        <w:r>
                          <w:rPr>
                            <w:rFonts w:ascii="Consolas"/>
                            <w:sz w:val="17"/>
                          </w:rPr>
                          <w:t>manager=False</w:t>
                        </w:r>
                        <w:r>
                          <w:rPr>
                            <w:rFonts w:ascii="Consolas"/>
                            <w:spacing w:val="-18"/>
                            <w:sz w:val="17"/>
                          </w:rPr>
                          <w:t> </w:t>
                        </w:r>
                        <w:r>
                          <w:rPr>
                            <w:rFonts w:ascii="Consolas"/>
                            <w:spacing w:val="-2"/>
                            <w:sz w:val="17"/>
                          </w:rPr>
                          <w:t>staff=False</w:t>
                        </w:r>
                      </w:p>
                    </w:txbxContent>
                  </v:textbox>
                  <w10:wrap type="none"/>
                </v:shape>
                <v:shape style="position:absolute;left:3397;top:1531;width:1147;height:769" type="#_x0000_t202" id="docshape81" filled="false" stroked="false">
                  <v:textbox inset="0,0,0,0">
                    <w:txbxContent>
                      <w:p>
                        <w:pPr>
                          <w:spacing w:line="167" w:lineRule="exact" w:before="0"/>
                          <w:ind w:left="0" w:right="0" w:firstLine="0"/>
                          <w:jc w:val="left"/>
                          <w:rPr>
                            <w:rFonts w:ascii="Consolas"/>
                            <w:sz w:val="17"/>
                          </w:rPr>
                        </w:pPr>
                        <w:r>
                          <w:rPr>
                            <w:rFonts w:ascii="Consolas"/>
                            <w:spacing w:val="-2"/>
                            <w:sz w:val="17"/>
                          </w:rPr>
                          <w:t>manager=True</w:t>
                        </w:r>
                      </w:p>
                      <w:p>
                        <w:pPr>
                          <w:spacing w:line="240" w:lineRule="auto" w:before="3"/>
                          <w:ind w:left="0" w:right="18" w:firstLine="0"/>
                          <w:jc w:val="both"/>
                          <w:rPr>
                            <w:rFonts w:ascii="Consolas"/>
                            <w:sz w:val="17"/>
                          </w:rPr>
                        </w:pPr>
                        <w:r>
                          <w:rPr>
                            <w:rFonts w:ascii="Consolas"/>
                            <w:spacing w:val="-2"/>
                            <w:sz w:val="17"/>
                          </w:rPr>
                          <w:t>manager=True manager=True manager=True</w:t>
                        </w:r>
                      </w:p>
                    </w:txbxContent>
                  </v:textbox>
                  <w10:wrap type="none"/>
                </v:shape>
                <v:shape style="position:absolute;left:4706;top:1531;width:1052;height:769" type="#_x0000_t202" id="docshape82" filled="false" stroked="false">
                  <v:textbox inset="0,0,0,0">
                    <w:txbxContent>
                      <w:p>
                        <w:pPr>
                          <w:spacing w:line="167" w:lineRule="exact" w:before="0"/>
                          <w:ind w:left="0" w:right="0" w:firstLine="0"/>
                          <w:jc w:val="left"/>
                          <w:rPr>
                            <w:rFonts w:ascii="Consolas"/>
                            <w:sz w:val="17"/>
                          </w:rPr>
                        </w:pPr>
                        <w:r>
                          <w:rPr>
                            <w:rFonts w:ascii="Consolas"/>
                            <w:spacing w:val="-2"/>
                            <w:sz w:val="17"/>
                          </w:rPr>
                          <w:t>staff=False</w:t>
                        </w:r>
                      </w:p>
                      <w:p>
                        <w:pPr>
                          <w:spacing w:line="240" w:lineRule="auto" w:before="3"/>
                          <w:ind w:left="0" w:right="0" w:firstLine="0"/>
                          <w:jc w:val="left"/>
                          <w:rPr>
                            <w:rFonts w:ascii="Consolas"/>
                            <w:sz w:val="17"/>
                          </w:rPr>
                        </w:pPr>
                        <w:r>
                          <w:rPr>
                            <w:rFonts w:ascii="Consolas"/>
                            <w:spacing w:val="-2"/>
                            <w:sz w:val="17"/>
                          </w:rPr>
                          <w:t>staff=True staff=False staff=False</w:t>
                        </w:r>
                      </w:p>
                    </w:txbxContent>
                  </v:textbox>
                  <w10:wrap type="none"/>
                </v:shape>
                <w10:wrap type="topAndBottom"/>
              </v:group>
            </w:pict>
          </mc:Fallback>
        </mc:AlternateContent>
      </w:r>
    </w:p>
    <w:p>
      <w:pPr>
        <w:spacing w:before="59"/>
        <w:ind w:left="23" w:right="298" w:firstLine="0"/>
        <w:jc w:val="center"/>
        <w:rPr>
          <w:b/>
          <w:sz w:val="20"/>
        </w:rPr>
      </w:pPr>
      <w:r>
        <w:rPr>
          <w:b/>
          <w:color w:val="545454"/>
          <w:sz w:val="20"/>
        </w:rPr>
        <w:t>RBAC</w:t>
      </w:r>
      <w:r>
        <w:rPr>
          <w:b/>
          <w:color w:val="545454"/>
          <w:spacing w:val="-6"/>
          <w:sz w:val="20"/>
        </w:rPr>
        <w:t> </w:t>
      </w:r>
      <w:r>
        <w:rPr>
          <w:b/>
          <w:color w:val="545454"/>
          <w:sz w:val="20"/>
        </w:rPr>
        <w:t>Permission</w:t>
      </w:r>
      <w:r>
        <w:rPr>
          <w:b/>
          <w:color w:val="545454"/>
          <w:spacing w:val="-6"/>
          <w:sz w:val="20"/>
        </w:rPr>
        <w:t> </w:t>
      </w:r>
      <w:r>
        <w:rPr>
          <w:b/>
          <w:color w:val="545454"/>
          <w:sz w:val="20"/>
        </w:rPr>
        <w:t>Map</w:t>
      </w:r>
      <w:r>
        <w:rPr>
          <w:b/>
          <w:color w:val="545454"/>
          <w:spacing w:val="-6"/>
          <w:sz w:val="20"/>
        </w:rPr>
        <w:t> </w:t>
      </w:r>
      <w:r>
        <w:rPr>
          <w:b/>
          <w:color w:val="545454"/>
          <w:sz w:val="20"/>
        </w:rPr>
        <w:t>Spot</w:t>
      </w:r>
      <w:r>
        <w:rPr>
          <w:b/>
          <w:color w:val="545454"/>
          <w:spacing w:val="-7"/>
          <w:sz w:val="20"/>
        </w:rPr>
        <w:t> </w:t>
      </w:r>
      <w:r>
        <w:rPr>
          <w:b/>
          <w:color w:val="545454"/>
          <w:spacing w:val="-2"/>
          <w:sz w:val="20"/>
        </w:rPr>
        <w:t>Checks</w:t>
      </w:r>
    </w:p>
    <w:p>
      <w:pPr>
        <w:pStyle w:val="BodyText"/>
        <w:spacing w:before="1"/>
        <w:ind w:left="0"/>
        <w:jc w:val="left"/>
        <w:rPr>
          <w:b/>
          <w:sz w:val="20"/>
        </w:rPr>
      </w:pPr>
    </w:p>
    <w:p>
      <w:pPr>
        <w:pStyle w:val="BodyText"/>
        <w:spacing w:line="300" w:lineRule="auto"/>
        <w:ind w:right="440"/>
      </w:pPr>
      <w:r>
        <w:rPr/>
        <w:t>The</w:t>
      </w:r>
      <w:r>
        <w:rPr>
          <w:spacing w:val="-7"/>
        </w:rPr>
        <w:t> </w:t>
      </w:r>
      <w:r>
        <w:rPr/>
        <w:t>settings:manage</w:t>
      </w:r>
      <w:r>
        <w:rPr>
          <w:spacing w:val="-6"/>
        </w:rPr>
        <w:t> </w:t>
      </w:r>
      <w:r>
        <w:rPr/>
        <w:t>case</w:t>
      </w:r>
      <w:r>
        <w:rPr>
          <w:spacing w:val="-8"/>
        </w:rPr>
        <w:t> </w:t>
      </w:r>
      <w:r>
        <w:rPr/>
        <w:t>is</w:t>
      </w:r>
      <w:r>
        <w:rPr>
          <w:spacing w:val="-8"/>
        </w:rPr>
        <w:t> </w:t>
      </w:r>
      <w:r>
        <w:rPr/>
        <w:t>the</w:t>
      </w:r>
      <w:r>
        <w:rPr>
          <w:spacing w:val="-7"/>
        </w:rPr>
        <w:t> </w:t>
      </w:r>
      <w:r>
        <w:rPr/>
        <w:t>most</w:t>
      </w:r>
      <w:r>
        <w:rPr>
          <w:spacing w:val="-10"/>
        </w:rPr>
        <w:t> </w:t>
      </w:r>
      <w:r>
        <w:rPr/>
        <w:t>informative:</w:t>
      </w:r>
      <w:r>
        <w:rPr>
          <w:spacing w:val="-9"/>
        </w:rPr>
        <w:t> </w:t>
      </w:r>
      <w:r>
        <w:rPr/>
        <w:t>a</w:t>
      </w:r>
      <w:r>
        <w:rPr>
          <w:spacing w:val="-8"/>
        </w:rPr>
        <w:t> </w:t>
      </w:r>
      <w:r>
        <w:rPr/>
        <w:t>manager</w:t>
      </w:r>
      <w:r>
        <w:rPr>
          <w:spacing w:val="-8"/>
        </w:rPr>
        <w:t> </w:t>
      </w:r>
      <w:r>
        <w:rPr/>
        <w:t>can</w:t>
      </w:r>
      <w:r>
        <w:rPr>
          <w:spacing w:val="-9"/>
        </w:rPr>
        <w:t> </w:t>
      </w:r>
      <w:r>
        <w:rPr/>
        <w:t>view</w:t>
      </w:r>
      <w:r>
        <w:rPr>
          <w:spacing w:val="-7"/>
        </w:rPr>
        <w:t> </w:t>
      </w:r>
      <w:r>
        <w:rPr/>
        <w:t>settings</w:t>
      </w:r>
      <w:r>
        <w:rPr>
          <w:spacing w:val="-8"/>
        </w:rPr>
        <w:t> </w:t>
      </w:r>
      <w:r>
        <w:rPr/>
        <w:t>but</w:t>
      </w:r>
      <w:r>
        <w:rPr>
          <w:spacing w:val="-10"/>
        </w:rPr>
        <w:t> </w:t>
      </w:r>
      <w:r>
        <w:rPr/>
        <w:t>not</w:t>
      </w:r>
      <w:r>
        <w:rPr>
          <w:spacing w:val="-10"/>
        </w:rPr>
        <w:t> </w:t>
      </w:r>
      <w:r>
        <w:rPr/>
        <w:t>manage</w:t>
      </w:r>
      <w:r>
        <w:rPr>
          <w:spacing w:val="-7"/>
        </w:rPr>
        <w:t> </w:t>
      </w:r>
      <w:r>
        <w:rPr/>
        <w:t>them, which</w:t>
      </w:r>
      <w:r>
        <w:rPr>
          <w:spacing w:val="-2"/>
        </w:rPr>
        <w:t> </w:t>
      </w:r>
      <w:r>
        <w:rPr/>
        <w:t>is</w:t>
      </w:r>
      <w:r>
        <w:rPr>
          <w:spacing w:val="-1"/>
        </w:rPr>
        <w:t> </w:t>
      </w:r>
      <w:r>
        <w:rPr/>
        <w:t>the correct separation — a manager</w:t>
      </w:r>
      <w:r>
        <w:rPr>
          <w:spacing w:val="-1"/>
        </w:rPr>
        <w:t> </w:t>
      </w:r>
      <w:r>
        <w:rPr/>
        <w:t>should</w:t>
      </w:r>
      <w:r>
        <w:rPr>
          <w:spacing w:val="-2"/>
        </w:rPr>
        <w:t> </w:t>
      </w:r>
      <w:r>
        <w:rPr/>
        <w:t>see</w:t>
      </w:r>
      <w:r>
        <w:rPr>
          <w:spacing w:val="-1"/>
        </w:rPr>
        <w:t> </w:t>
      </w:r>
      <w:r>
        <w:rPr/>
        <w:t>configured</w:t>
      </w:r>
      <w:r>
        <w:rPr>
          <w:spacing w:val="-2"/>
        </w:rPr>
        <w:t> </w:t>
      </w:r>
      <w:r>
        <w:rPr/>
        <w:t>lead-time</w:t>
      </w:r>
      <w:r>
        <w:rPr>
          <w:spacing w:val="-1"/>
        </w:rPr>
        <w:t> </w:t>
      </w:r>
      <w:r>
        <w:rPr/>
        <w:t>defaults</w:t>
      </w:r>
      <w:r>
        <w:rPr>
          <w:spacing w:val="-1"/>
        </w:rPr>
        <w:t> </w:t>
      </w:r>
      <w:r>
        <w:rPr/>
        <w:t>without being able to change the organisation's password policy.</w:t>
      </w:r>
    </w:p>
    <w:p>
      <w:pPr>
        <w:pStyle w:val="BodyText"/>
        <w:spacing w:line="300" w:lineRule="auto" w:before="160"/>
        <w:ind w:right="446"/>
      </w:pPr>
      <w:r>
        <w:rPr/>
        <w:t>Further manual security checks confirmed the following: requests without an Authorization header return 401; requests for resources belonging to another organisation return an empty result or 404, never another tenant's data; five consecutive failed logins lock the account, and the sixth attempt returns 423 rather than 401; a refresh token that has been used once is blacklisted and cannot be replayed;</w:t>
      </w:r>
      <w:r>
        <w:rPr>
          <w:spacing w:val="-8"/>
        </w:rPr>
        <w:t> </w:t>
      </w:r>
      <w:r>
        <w:rPr/>
        <w:t>and</w:t>
      </w:r>
      <w:r>
        <w:rPr>
          <w:spacing w:val="-8"/>
        </w:rPr>
        <w:t> </w:t>
      </w:r>
      <w:r>
        <w:rPr/>
        <w:t>accounts</w:t>
      </w:r>
      <w:r>
        <w:rPr>
          <w:spacing w:val="-7"/>
        </w:rPr>
        <w:t> </w:t>
      </w:r>
      <w:r>
        <w:rPr/>
        <w:t>in</w:t>
      </w:r>
      <w:r>
        <w:rPr>
          <w:spacing w:val="-3"/>
        </w:rPr>
        <w:t> </w:t>
      </w:r>
      <w:r>
        <w:rPr/>
        <w:t>suspended,</w:t>
      </w:r>
      <w:r>
        <w:rPr>
          <w:spacing w:val="-9"/>
        </w:rPr>
        <w:t> </w:t>
      </w:r>
      <w:r>
        <w:rPr/>
        <w:t>archived</w:t>
      </w:r>
      <w:r>
        <w:rPr>
          <w:spacing w:val="-7"/>
        </w:rPr>
        <w:t> </w:t>
      </w:r>
      <w:r>
        <w:rPr/>
        <w:t>or</w:t>
      </w:r>
      <w:r>
        <w:rPr>
          <w:spacing w:val="-7"/>
        </w:rPr>
        <w:t> </w:t>
      </w:r>
      <w:r>
        <w:rPr/>
        <w:t>inactive</w:t>
      </w:r>
      <w:r>
        <w:rPr>
          <w:spacing w:val="-6"/>
        </w:rPr>
        <w:t> </w:t>
      </w:r>
      <w:r>
        <w:rPr/>
        <w:t>status</w:t>
      </w:r>
      <w:r>
        <w:rPr>
          <w:spacing w:val="-7"/>
        </w:rPr>
        <w:t> </w:t>
      </w:r>
      <w:r>
        <w:rPr/>
        <w:t>are</w:t>
      </w:r>
      <w:r>
        <w:rPr>
          <w:spacing w:val="-7"/>
        </w:rPr>
        <w:t> </w:t>
      </w:r>
      <w:r>
        <w:rPr/>
        <w:t>rejected</w:t>
      </w:r>
      <w:r>
        <w:rPr>
          <w:spacing w:val="-3"/>
        </w:rPr>
        <w:t> </w:t>
      </w:r>
      <w:r>
        <w:rPr/>
        <w:t>at</w:t>
      </w:r>
      <w:r>
        <w:rPr>
          <w:spacing w:val="-5"/>
        </w:rPr>
        <w:t> </w:t>
      </w:r>
      <w:r>
        <w:rPr/>
        <w:t>login</w:t>
      </w:r>
      <w:r>
        <w:rPr>
          <w:spacing w:val="-8"/>
        </w:rPr>
        <w:t> </w:t>
      </w:r>
      <w:r>
        <w:rPr/>
        <w:t>with</w:t>
      </w:r>
      <w:r>
        <w:rPr>
          <w:spacing w:val="-8"/>
        </w:rPr>
        <w:t> </w:t>
      </w:r>
      <w:r>
        <w:rPr/>
        <w:t>403</w:t>
      </w:r>
      <w:r>
        <w:rPr>
          <w:spacing w:val="-4"/>
        </w:rPr>
        <w:t> </w:t>
      </w:r>
      <w:r>
        <w:rPr/>
        <w:t>before any password check.</w:t>
      </w:r>
    </w:p>
    <w:p>
      <w:pPr>
        <w:pStyle w:val="BodyText"/>
        <w:spacing w:line="300" w:lineRule="auto" w:before="161"/>
        <w:ind w:right="437"/>
      </w:pPr>
      <w:r>
        <w:rPr/>
        <w:t>A genuine security problem was also found during this exercise, and it is documented rather than hidden:</w:t>
      </w:r>
      <w:r>
        <w:rPr>
          <w:spacing w:val="80"/>
        </w:rPr>
        <w:t> </w:t>
      </w:r>
      <w:r>
        <w:rPr/>
        <w:t>config/urls.py</w:t>
      </w:r>
      <w:r>
        <w:rPr>
          <w:spacing w:val="80"/>
        </w:rPr>
        <w:t> </w:t>
      </w:r>
      <w:r>
        <w:rPr/>
        <w:t>exposes</w:t>
      </w:r>
      <w:r>
        <w:rPr>
          <w:spacing w:val="80"/>
        </w:rPr>
        <w:t> </w:t>
      </w:r>
      <w:r>
        <w:rPr/>
        <w:t>three</w:t>
      </w:r>
      <w:r>
        <w:rPr>
          <w:spacing w:val="80"/>
        </w:rPr>
        <w:t> </w:t>
      </w:r>
      <w:r>
        <w:rPr/>
        <w:t>endpoints</w:t>
      </w:r>
      <w:r>
        <w:rPr>
          <w:spacing w:val="80"/>
        </w:rPr>
        <w:t> </w:t>
      </w:r>
      <w:r>
        <w:rPr/>
        <w:t>—</w:t>
      </w:r>
      <w:r>
        <w:rPr>
          <w:spacing w:val="80"/>
        </w:rPr>
        <w:t> </w:t>
      </w:r>
      <w:r>
        <w:rPr/>
        <w:t>/api/v1/seed/,</w:t>
      </w:r>
      <w:r>
        <w:rPr>
          <w:spacing w:val="80"/>
        </w:rPr>
        <w:t> </w:t>
      </w:r>
      <w:r>
        <w:rPr/>
        <w:t>/api/v1/debug-perms/</w:t>
      </w:r>
      <w:r>
        <w:rPr>
          <w:spacing w:val="80"/>
        </w:rPr>
        <w:t> </w:t>
      </w:r>
      <w:r>
        <w:rPr/>
        <w:t>and</w:t>
      </w:r>
    </w:p>
    <w:p>
      <w:pPr>
        <w:pStyle w:val="BodyText"/>
        <w:spacing w:line="300" w:lineRule="auto" w:before="1"/>
        <w:ind w:right="440"/>
      </w:pPr>
      <w:r>
        <w:rPr/>
        <w:t>/api/v1/debug-clean-staff/</w:t>
      </w:r>
      <w:r>
        <w:rPr>
          <w:spacing w:val="-13"/>
        </w:rPr>
        <w:t> </w:t>
      </w:r>
      <w:r>
        <w:rPr/>
        <w:t>—</w:t>
      </w:r>
      <w:r>
        <w:rPr>
          <w:spacing w:val="-12"/>
        </w:rPr>
        <w:t> </w:t>
      </w:r>
      <w:r>
        <w:rPr/>
        <w:t>with</w:t>
      </w:r>
      <w:r>
        <w:rPr>
          <w:spacing w:val="-13"/>
        </w:rPr>
        <w:t> </w:t>
      </w:r>
      <w:r>
        <w:rPr/>
        <w:t>no</w:t>
      </w:r>
      <w:r>
        <w:rPr>
          <w:spacing w:val="-12"/>
        </w:rPr>
        <w:t> </w:t>
      </w:r>
      <w:r>
        <w:rPr/>
        <w:t>authentication</w:t>
      </w:r>
      <w:r>
        <w:rPr>
          <w:spacing w:val="-13"/>
        </w:rPr>
        <w:t> </w:t>
      </w:r>
      <w:r>
        <w:rPr/>
        <w:t>at</w:t>
      </w:r>
      <w:r>
        <w:rPr>
          <w:spacing w:val="-12"/>
        </w:rPr>
        <w:t> </w:t>
      </w:r>
      <w:r>
        <w:rPr/>
        <w:t>all.</w:t>
      </w:r>
      <w:r>
        <w:rPr>
          <w:spacing w:val="-13"/>
        </w:rPr>
        <w:t> </w:t>
      </w:r>
      <w:r>
        <w:rPr/>
        <w:t>The</w:t>
      </w:r>
      <w:r>
        <w:rPr>
          <w:spacing w:val="-12"/>
        </w:rPr>
        <w:t> </w:t>
      </w:r>
      <w:r>
        <w:rPr/>
        <w:t>first</w:t>
      </w:r>
      <w:r>
        <w:rPr>
          <w:spacing w:val="-12"/>
        </w:rPr>
        <w:t> </w:t>
      </w:r>
      <w:r>
        <w:rPr/>
        <w:t>will</w:t>
      </w:r>
      <w:r>
        <w:rPr>
          <w:spacing w:val="-13"/>
        </w:rPr>
        <w:t> </w:t>
      </w:r>
      <w:r>
        <w:rPr/>
        <w:t>seed</w:t>
      </w:r>
      <w:r>
        <w:rPr>
          <w:spacing w:val="-12"/>
        </w:rPr>
        <w:t> </w:t>
      </w:r>
      <w:r>
        <w:rPr/>
        <w:t>mock</w:t>
      </w:r>
      <w:r>
        <w:rPr>
          <w:spacing w:val="-13"/>
        </w:rPr>
        <w:t> </w:t>
      </w:r>
      <w:r>
        <w:rPr/>
        <w:t>data</w:t>
      </w:r>
      <w:r>
        <w:rPr>
          <w:spacing w:val="-12"/>
        </w:rPr>
        <w:t> </w:t>
      </w:r>
      <w:r>
        <w:rPr/>
        <w:t>into</w:t>
      </w:r>
      <w:r>
        <w:rPr>
          <w:spacing w:val="-13"/>
        </w:rPr>
        <w:t> </w:t>
      </w:r>
      <w:r>
        <w:rPr/>
        <w:t>whatever database is configured,</w:t>
      </w:r>
      <w:r>
        <w:rPr>
          <w:spacing w:val="-2"/>
        </w:rPr>
        <w:t> </w:t>
      </w:r>
      <w:r>
        <w:rPr/>
        <w:t>and the second and third</w:t>
      </w:r>
      <w:r>
        <w:rPr>
          <w:spacing w:val="-1"/>
        </w:rPr>
        <w:t> </w:t>
      </w:r>
      <w:r>
        <w:rPr/>
        <w:t>delete permission overrides for a hard-coded email address. These are development conveniences that were never removed. They are the most serious defect found in the project (D2, Section 9.3), and they must not reach any deployment.</w:t>
      </w:r>
    </w:p>
    <w:p>
      <w:pPr>
        <w:pStyle w:val="Heading2"/>
        <w:numPr>
          <w:ilvl w:val="1"/>
          <w:numId w:val="2"/>
        </w:numPr>
        <w:tabs>
          <w:tab w:pos="551" w:val="left" w:leader="none"/>
        </w:tabs>
        <w:spacing w:line="240" w:lineRule="auto" w:before="256" w:after="0"/>
        <w:ind w:left="551" w:right="0" w:hanging="386"/>
        <w:jc w:val="left"/>
      </w:pPr>
      <w:bookmarkStart w:name="7.5 Anomaly Detection Testing" w:id="159"/>
      <w:bookmarkEnd w:id="159"/>
      <w:r>
        <w:rPr>
          <w:b w:val="0"/>
        </w:rPr>
      </w:r>
      <w:bookmarkStart w:name="_bookmark74" w:id="160"/>
      <w:bookmarkEnd w:id="160"/>
      <w:r>
        <w:rPr>
          <w:b w:val="0"/>
        </w:rPr>
      </w:r>
      <w:r>
        <w:rPr>
          <w:color w:val="2E5395"/>
        </w:rPr>
        <w:t>Anomaly</w:t>
      </w:r>
      <w:r>
        <w:rPr>
          <w:color w:val="2E5395"/>
          <w:spacing w:val="-12"/>
        </w:rPr>
        <w:t> </w:t>
      </w:r>
      <w:r>
        <w:rPr>
          <w:color w:val="2E5395"/>
        </w:rPr>
        <w:t>Detection</w:t>
      </w:r>
      <w:r>
        <w:rPr>
          <w:color w:val="2E5395"/>
          <w:spacing w:val="-13"/>
        </w:rPr>
        <w:t> </w:t>
      </w:r>
      <w:r>
        <w:rPr>
          <w:color w:val="2E5395"/>
          <w:spacing w:val="-2"/>
        </w:rPr>
        <w:t>Testing</w:t>
      </w:r>
    </w:p>
    <w:p>
      <w:pPr>
        <w:pStyle w:val="BodyText"/>
        <w:spacing w:before="1"/>
        <w:ind w:left="0"/>
        <w:jc w:val="left"/>
        <w:rPr>
          <w:b/>
          <w:sz w:val="8"/>
        </w:rPr>
      </w:pPr>
      <w:r>
        <w:rPr>
          <w:b/>
          <w:sz w:val="8"/>
        </w:rPr>
        <mc:AlternateContent>
          <mc:Choice Requires="wps">
            <w:drawing>
              <wp:anchor distT="0" distB="0" distL="0" distR="0" allowOverlap="1" layoutInCell="1" locked="0" behindDoc="1" simplePos="0" relativeHeight="487606272">
                <wp:simplePos x="0" y="0"/>
                <wp:positionH relativeFrom="page">
                  <wp:posOffset>917752</wp:posOffset>
                </wp:positionH>
                <wp:positionV relativeFrom="paragraph">
                  <wp:posOffset>81112</wp:posOffset>
                </wp:positionV>
                <wp:extent cx="5940425" cy="56388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5940425" cy="563880"/>
                        </a:xfrm>
                        <a:prstGeom prst="rect">
                          <a:avLst/>
                        </a:prstGeom>
                        <a:solidFill>
                          <a:srgbClr val="F7F7F7"/>
                        </a:solidFill>
                        <a:ln w="6095">
                          <a:solidFill>
                            <a:srgbClr val="CCCCCC"/>
                          </a:solidFill>
                          <a:prstDash val="solid"/>
                        </a:ln>
                      </wps:spPr>
                      <wps:txbx>
                        <w:txbxContent>
                          <w:p>
                            <w:pPr>
                              <w:spacing w:line="237" w:lineRule="auto" w:before="138"/>
                              <w:ind w:left="177" w:right="6104" w:firstLine="0"/>
                              <w:jc w:val="left"/>
                              <w:rPr>
                                <w:rFonts w:ascii="Consolas"/>
                                <w:color w:val="000000"/>
                                <w:sz w:val="17"/>
                              </w:rPr>
                            </w:pPr>
                            <w:r>
                              <w:rPr>
                                <w:rFonts w:ascii="Consolas"/>
                                <w:color w:val="000000"/>
                                <w:sz w:val="17"/>
                              </w:rPr>
                              <w:t>===</w:t>
                            </w:r>
                            <w:r>
                              <w:rPr>
                                <w:rFonts w:ascii="Consolas"/>
                                <w:color w:val="000000"/>
                                <w:spacing w:val="-11"/>
                                <w:sz w:val="17"/>
                              </w:rPr>
                              <w:t> </w:t>
                            </w:r>
                            <w:r>
                              <w:rPr>
                                <w:rFonts w:ascii="Consolas"/>
                                <w:color w:val="000000"/>
                                <w:sz w:val="17"/>
                              </w:rPr>
                              <w:t>T5</w:t>
                            </w:r>
                            <w:r>
                              <w:rPr>
                                <w:rFonts w:ascii="Consolas"/>
                                <w:color w:val="000000"/>
                                <w:spacing w:val="-11"/>
                                <w:sz w:val="17"/>
                              </w:rPr>
                              <w:t> </w:t>
                            </w:r>
                            <w:r>
                              <w:rPr>
                                <w:rFonts w:ascii="Consolas"/>
                                <w:color w:val="000000"/>
                                <w:sz w:val="17"/>
                              </w:rPr>
                              <w:t>anomaly</w:t>
                            </w:r>
                            <w:r>
                              <w:rPr>
                                <w:rFonts w:ascii="Consolas"/>
                                <w:color w:val="000000"/>
                                <w:spacing w:val="-11"/>
                                <w:sz w:val="17"/>
                              </w:rPr>
                              <w:t> </w:t>
                            </w:r>
                            <w:r>
                              <w:rPr>
                                <w:rFonts w:ascii="Consolas"/>
                                <w:color w:val="000000"/>
                                <w:sz w:val="17"/>
                              </w:rPr>
                              <w:t>detection</w:t>
                            </w:r>
                            <w:r>
                              <w:rPr>
                                <w:rFonts w:ascii="Consolas"/>
                                <w:color w:val="000000"/>
                                <w:spacing w:val="-11"/>
                                <w:sz w:val="17"/>
                              </w:rPr>
                              <w:t> </w:t>
                            </w:r>
                            <w:r>
                              <w:rPr>
                                <w:rFonts w:ascii="Consolas"/>
                                <w:color w:val="000000"/>
                                <w:sz w:val="17"/>
                              </w:rPr>
                              <w:t>=== normal txns flagged: 1/21</w:t>
                            </w:r>
                          </w:p>
                          <w:p>
                            <w:pPr>
                              <w:spacing w:before="2"/>
                              <w:ind w:left="177" w:right="0" w:firstLine="0"/>
                              <w:jc w:val="left"/>
                              <w:rPr>
                                <w:rFonts w:ascii="Consolas"/>
                                <w:color w:val="000000"/>
                                <w:sz w:val="17"/>
                              </w:rPr>
                            </w:pPr>
                            <w:r>
                              <w:rPr>
                                <w:rFonts w:ascii="Consolas"/>
                                <w:color w:val="000000"/>
                                <w:sz w:val="17"/>
                              </w:rPr>
                              <w:t>outlier</w:t>
                            </w:r>
                            <w:r>
                              <w:rPr>
                                <w:rFonts w:ascii="Consolas"/>
                                <w:color w:val="000000"/>
                                <w:spacing w:val="-9"/>
                                <w:sz w:val="17"/>
                              </w:rPr>
                              <w:t> </w:t>
                            </w:r>
                            <w:r>
                              <w:rPr>
                                <w:rFonts w:ascii="Consolas"/>
                                <w:color w:val="000000"/>
                                <w:sz w:val="17"/>
                              </w:rPr>
                              <w:t>qty=3000</w:t>
                            </w:r>
                            <w:r>
                              <w:rPr>
                                <w:rFonts w:ascii="Consolas"/>
                                <w:color w:val="000000"/>
                                <w:spacing w:val="-10"/>
                                <w:sz w:val="17"/>
                              </w:rPr>
                              <w:t> </w:t>
                            </w:r>
                            <w:r>
                              <w:rPr>
                                <w:rFonts w:ascii="Consolas"/>
                                <w:color w:val="000000"/>
                                <w:sz w:val="17"/>
                              </w:rPr>
                              <w:t>-&gt;</w:t>
                            </w:r>
                            <w:r>
                              <w:rPr>
                                <w:rFonts w:ascii="Consolas"/>
                                <w:color w:val="000000"/>
                                <w:spacing w:val="-8"/>
                                <w:sz w:val="17"/>
                              </w:rPr>
                              <w:t> </w:t>
                            </w:r>
                            <w:r>
                              <w:rPr>
                                <w:rFonts w:ascii="Consolas"/>
                                <w:color w:val="000000"/>
                                <w:sz w:val="17"/>
                              </w:rPr>
                              <w:t>is_anomaly:</w:t>
                            </w:r>
                            <w:r>
                              <w:rPr>
                                <w:rFonts w:ascii="Consolas"/>
                                <w:color w:val="000000"/>
                                <w:spacing w:val="-13"/>
                                <w:sz w:val="17"/>
                              </w:rPr>
                              <w:t> </w:t>
                            </w:r>
                            <w:r>
                              <w:rPr>
                                <w:rFonts w:ascii="Consolas"/>
                                <w:color w:val="000000"/>
                                <w:sz w:val="17"/>
                              </w:rPr>
                              <w:t>True</w:t>
                            </w:r>
                            <w:r>
                              <w:rPr>
                                <w:rFonts w:ascii="Consolas"/>
                                <w:color w:val="000000"/>
                                <w:spacing w:val="-8"/>
                                <w:sz w:val="17"/>
                              </w:rPr>
                              <w:t> </w:t>
                            </w:r>
                            <w:r>
                              <w:rPr>
                                <w:rFonts w:ascii="Consolas"/>
                                <w:color w:val="000000"/>
                                <w:sz w:val="17"/>
                              </w:rPr>
                              <w:t>score:</w:t>
                            </w:r>
                            <w:r>
                              <w:rPr>
                                <w:rFonts w:ascii="Consolas"/>
                                <w:color w:val="000000"/>
                                <w:spacing w:val="-5"/>
                                <w:sz w:val="17"/>
                              </w:rPr>
                              <w:t> </w:t>
                            </w:r>
                            <w:r>
                              <w:rPr>
                                <w:rFonts w:ascii="Consolas"/>
                                <w:color w:val="000000"/>
                                <w:sz w:val="17"/>
                              </w:rPr>
                              <w:t>-</w:t>
                            </w:r>
                            <w:r>
                              <w:rPr>
                                <w:rFonts w:ascii="Consolas"/>
                                <w:color w:val="000000"/>
                                <w:spacing w:val="-2"/>
                                <w:sz w:val="17"/>
                              </w:rPr>
                              <w:t>0.8759</w:t>
                            </w:r>
                          </w:p>
                        </w:txbxContent>
                      </wps:txbx>
                      <wps:bodyPr wrap="square" lIns="0" tIns="0" rIns="0" bIns="0" rtlCol="0">
                        <a:noAutofit/>
                      </wps:bodyPr>
                    </wps:wsp>
                  </a:graphicData>
                </a:graphic>
              </wp:anchor>
            </w:drawing>
          </mc:Choice>
          <mc:Fallback>
            <w:pict>
              <v:shape style="position:absolute;margin-left:72.264pt;margin-top:6.386787pt;width:467.75pt;height:44.4pt;mso-position-horizontal-relative:page;mso-position-vertical-relative:paragraph;z-index:-15710208;mso-wrap-distance-left:0;mso-wrap-distance-right:0" type="#_x0000_t202" id="docshape83" filled="true" fillcolor="#f7f7f7" stroked="true" strokeweight=".47998pt" strokecolor="#cccccc">
                <v:textbox inset="0,0,0,0">
                  <w:txbxContent>
                    <w:p>
                      <w:pPr>
                        <w:spacing w:line="237" w:lineRule="auto" w:before="138"/>
                        <w:ind w:left="177" w:right="6104" w:firstLine="0"/>
                        <w:jc w:val="left"/>
                        <w:rPr>
                          <w:rFonts w:ascii="Consolas"/>
                          <w:color w:val="000000"/>
                          <w:sz w:val="17"/>
                        </w:rPr>
                      </w:pPr>
                      <w:r>
                        <w:rPr>
                          <w:rFonts w:ascii="Consolas"/>
                          <w:color w:val="000000"/>
                          <w:sz w:val="17"/>
                        </w:rPr>
                        <w:t>===</w:t>
                      </w:r>
                      <w:r>
                        <w:rPr>
                          <w:rFonts w:ascii="Consolas"/>
                          <w:color w:val="000000"/>
                          <w:spacing w:val="-11"/>
                          <w:sz w:val="17"/>
                        </w:rPr>
                        <w:t> </w:t>
                      </w:r>
                      <w:r>
                        <w:rPr>
                          <w:rFonts w:ascii="Consolas"/>
                          <w:color w:val="000000"/>
                          <w:sz w:val="17"/>
                        </w:rPr>
                        <w:t>T5</w:t>
                      </w:r>
                      <w:r>
                        <w:rPr>
                          <w:rFonts w:ascii="Consolas"/>
                          <w:color w:val="000000"/>
                          <w:spacing w:val="-11"/>
                          <w:sz w:val="17"/>
                        </w:rPr>
                        <w:t> </w:t>
                      </w:r>
                      <w:r>
                        <w:rPr>
                          <w:rFonts w:ascii="Consolas"/>
                          <w:color w:val="000000"/>
                          <w:sz w:val="17"/>
                        </w:rPr>
                        <w:t>anomaly</w:t>
                      </w:r>
                      <w:r>
                        <w:rPr>
                          <w:rFonts w:ascii="Consolas"/>
                          <w:color w:val="000000"/>
                          <w:spacing w:val="-11"/>
                          <w:sz w:val="17"/>
                        </w:rPr>
                        <w:t> </w:t>
                      </w:r>
                      <w:r>
                        <w:rPr>
                          <w:rFonts w:ascii="Consolas"/>
                          <w:color w:val="000000"/>
                          <w:sz w:val="17"/>
                        </w:rPr>
                        <w:t>detection</w:t>
                      </w:r>
                      <w:r>
                        <w:rPr>
                          <w:rFonts w:ascii="Consolas"/>
                          <w:color w:val="000000"/>
                          <w:spacing w:val="-11"/>
                          <w:sz w:val="17"/>
                        </w:rPr>
                        <w:t> </w:t>
                      </w:r>
                      <w:r>
                        <w:rPr>
                          <w:rFonts w:ascii="Consolas"/>
                          <w:color w:val="000000"/>
                          <w:sz w:val="17"/>
                        </w:rPr>
                        <w:t>=== normal txns flagged: 1/21</w:t>
                      </w:r>
                    </w:p>
                    <w:p>
                      <w:pPr>
                        <w:spacing w:before="2"/>
                        <w:ind w:left="177" w:right="0" w:firstLine="0"/>
                        <w:jc w:val="left"/>
                        <w:rPr>
                          <w:rFonts w:ascii="Consolas"/>
                          <w:color w:val="000000"/>
                          <w:sz w:val="17"/>
                        </w:rPr>
                      </w:pPr>
                      <w:r>
                        <w:rPr>
                          <w:rFonts w:ascii="Consolas"/>
                          <w:color w:val="000000"/>
                          <w:sz w:val="17"/>
                        </w:rPr>
                        <w:t>outlier</w:t>
                      </w:r>
                      <w:r>
                        <w:rPr>
                          <w:rFonts w:ascii="Consolas"/>
                          <w:color w:val="000000"/>
                          <w:spacing w:val="-9"/>
                          <w:sz w:val="17"/>
                        </w:rPr>
                        <w:t> </w:t>
                      </w:r>
                      <w:r>
                        <w:rPr>
                          <w:rFonts w:ascii="Consolas"/>
                          <w:color w:val="000000"/>
                          <w:sz w:val="17"/>
                        </w:rPr>
                        <w:t>qty=3000</w:t>
                      </w:r>
                      <w:r>
                        <w:rPr>
                          <w:rFonts w:ascii="Consolas"/>
                          <w:color w:val="000000"/>
                          <w:spacing w:val="-10"/>
                          <w:sz w:val="17"/>
                        </w:rPr>
                        <w:t> </w:t>
                      </w:r>
                      <w:r>
                        <w:rPr>
                          <w:rFonts w:ascii="Consolas"/>
                          <w:color w:val="000000"/>
                          <w:sz w:val="17"/>
                        </w:rPr>
                        <w:t>-&gt;</w:t>
                      </w:r>
                      <w:r>
                        <w:rPr>
                          <w:rFonts w:ascii="Consolas"/>
                          <w:color w:val="000000"/>
                          <w:spacing w:val="-8"/>
                          <w:sz w:val="17"/>
                        </w:rPr>
                        <w:t> </w:t>
                      </w:r>
                      <w:r>
                        <w:rPr>
                          <w:rFonts w:ascii="Consolas"/>
                          <w:color w:val="000000"/>
                          <w:sz w:val="17"/>
                        </w:rPr>
                        <w:t>is_anomaly:</w:t>
                      </w:r>
                      <w:r>
                        <w:rPr>
                          <w:rFonts w:ascii="Consolas"/>
                          <w:color w:val="000000"/>
                          <w:spacing w:val="-13"/>
                          <w:sz w:val="17"/>
                        </w:rPr>
                        <w:t> </w:t>
                      </w:r>
                      <w:r>
                        <w:rPr>
                          <w:rFonts w:ascii="Consolas"/>
                          <w:color w:val="000000"/>
                          <w:sz w:val="17"/>
                        </w:rPr>
                        <w:t>True</w:t>
                      </w:r>
                      <w:r>
                        <w:rPr>
                          <w:rFonts w:ascii="Consolas"/>
                          <w:color w:val="000000"/>
                          <w:spacing w:val="-8"/>
                          <w:sz w:val="17"/>
                        </w:rPr>
                        <w:t> </w:t>
                      </w:r>
                      <w:r>
                        <w:rPr>
                          <w:rFonts w:ascii="Consolas"/>
                          <w:color w:val="000000"/>
                          <w:sz w:val="17"/>
                        </w:rPr>
                        <w:t>score:</w:t>
                      </w:r>
                      <w:r>
                        <w:rPr>
                          <w:rFonts w:ascii="Consolas"/>
                          <w:color w:val="000000"/>
                          <w:spacing w:val="-5"/>
                          <w:sz w:val="17"/>
                        </w:rPr>
                        <w:t> </w:t>
                      </w:r>
                      <w:r>
                        <w:rPr>
                          <w:rFonts w:ascii="Consolas"/>
                          <w:color w:val="000000"/>
                          <w:sz w:val="17"/>
                        </w:rPr>
                        <w:t>-</w:t>
                      </w:r>
                      <w:r>
                        <w:rPr>
                          <w:rFonts w:ascii="Consolas"/>
                          <w:color w:val="000000"/>
                          <w:spacing w:val="-2"/>
                          <w:sz w:val="17"/>
                        </w:rPr>
                        <w:t>0.8759</w:t>
                      </w:r>
                    </w:p>
                  </w:txbxContent>
                </v:textbox>
                <v:fill type="solid"/>
                <v:stroke dashstyle="solid"/>
                <w10:wrap type="topAndBottom"/>
              </v:shape>
            </w:pict>
          </mc:Fallback>
        </mc:AlternateContent>
      </w:r>
    </w:p>
    <w:p>
      <w:pPr>
        <w:pStyle w:val="BodyText"/>
        <w:spacing w:line="300" w:lineRule="auto" w:before="7"/>
        <w:ind w:right="447"/>
      </w:pPr>
      <w:r>
        <w:rPr/>
        <w:t>Twenty-one stock issues were generated with quantities drawn uniformly from 8 to 14 units; one of the</w:t>
      </w:r>
      <w:r>
        <w:rPr>
          <w:spacing w:val="-4"/>
        </w:rPr>
        <w:t> </w:t>
      </w:r>
      <w:r>
        <w:rPr/>
        <w:t>twenty-one</w:t>
      </w:r>
      <w:r>
        <w:rPr>
          <w:spacing w:val="-4"/>
        </w:rPr>
        <w:t> </w:t>
      </w:r>
      <w:r>
        <w:rPr/>
        <w:t>was</w:t>
      </w:r>
      <w:r>
        <w:rPr>
          <w:spacing w:val="-4"/>
        </w:rPr>
        <w:t> </w:t>
      </w:r>
      <w:r>
        <w:rPr/>
        <w:t>flagged,</w:t>
      </w:r>
      <w:r>
        <w:rPr>
          <w:spacing w:val="-7"/>
        </w:rPr>
        <w:t> </w:t>
      </w:r>
      <w:r>
        <w:rPr/>
        <w:t>giving</w:t>
      </w:r>
      <w:r>
        <w:rPr>
          <w:spacing w:val="-3"/>
        </w:rPr>
        <w:t> </w:t>
      </w:r>
      <w:r>
        <w:rPr/>
        <w:t>a</w:t>
      </w:r>
      <w:r>
        <w:rPr>
          <w:spacing w:val="-4"/>
        </w:rPr>
        <w:t> </w:t>
      </w:r>
      <w:r>
        <w:rPr/>
        <w:t>false</w:t>
      </w:r>
      <w:r>
        <w:rPr>
          <w:spacing w:val="-4"/>
        </w:rPr>
        <w:t> </w:t>
      </w:r>
      <w:r>
        <w:rPr/>
        <w:t>positive</w:t>
      </w:r>
      <w:r>
        <w:rPr>
          <w:spacing w:val="-4"/>
        </w:rPr>
        <w:t> </w:t>
      </w:r>
      <w:r>
        <w:rPr/>
        <w:t>rate</w:t>
      </w:r>
      <w:r>
        <w:rPr>
          <w:spacing w:val="-9"/>
        </w:rPr>
        <w:t> </w:t>
      </w:r>
      <w:r>
        <w:rPr/>
        <w:t>of</w:t>
      </w:r>
      <w:r>
        <w:rPr>
          <w:spacing w:val="-4"/>
        </w:rPr>
        <w:t> </w:t>
      </w:r>
      <w:r>
        <w:rPr/>
        <w:t>4.8%.</w:t>
      </w:r>
      <w:r>
        <w:rPr>
          <w:spacing w:val="-2"/>
        </w:rPr>
        <w:t> </w:t>
      </w:r>
      <w:r>
        <w:rPr/>
        <w:t>A</w:t>
      </w:r>
      <w:r>
        <w:rPr>
          <w:spacing w:val="-3"/>
        </w:rPr>
        <w:t> </w:t>
      </w:r>
      <w:r>
        <w:rPr/>
        <w:t>single</w:t>
      </w:r>
      <w:r>
        <w:rPr>
          <w:spacing w:val="-4"/>
        </w:rPr>
        <w:t> </w:t>
      </w:r>
      <w:r>
        <w:rPr/>
        <w:t>issue</w:t>
      </w:r>
      <w:r>
        <w:rPr>
          <w:spacing w:val="-4"/>
        </w:rPr>
        <w:t> </w:t>
      </w:r>
      <w:r>
        <w:rPr/>
        <w:t>of</w:t>
      </w:r>
      <w:r>
        <w:rPr>
          <w:spacing w:val="-4"/>
        </w:rPr>
        <w:t> </w:t>
      </w:r>
      <w:r>
        <w:rPr/>
        <w:t>3,000</w:t>
      </w:r>
      <w:r>
        <w:rPr>
          <w:spacing w:val="-6"/>
        </w:rPr>
        <w:t> </w:t>
      </w:r>
      <w:r>
        <w:rPr/>
        <w:t>units</w:t>
      </w:r>
      <w:r>
        <w:rPr>
          <w:spacing w:val="-4"/>
        </w:rPr>
        <w:t> </w:t>
      </w:r>
      <w:r>
        <w:rPr/>
        <w:t>was</w:t>
      </w:r>
      <w:r>
        <w:rPr>
          <w:spacing w:val="-4"/>
        </w:rPr>
        <w:t> </w:t>
      </w:r>
      <w:r>
        <w:rPr/>
        <w:t>then injected</w:t>
      </w:r>
      <w:r>
        <w:rPr>
          <w:spacing w:val="-4"/>
        </w:rPr>
        <w:t> </w:t>
      </w:r>
      <w:r>
        <w:rPr/>
        <w:t>and</w:t>
      </w:r>
      <w:r>
        <w:rPr>
          <w:spacing w:val="-4"/>
        </w:rPr>
        <w:t> </w:t>
      </w:r>
      <w:r>
        <w:rPr/>
        <w:t>correctly</w:t>
      </w:r>
      <w:r>
        <w:rPr>
          <w:spacing w:val="-3"/>
        </w:rPr>
        <w:t> </w:t>
      </w:r>
      <w:r>
        <w:rPr/>
        <w:t>flagged</w:t>
      </w:r>
      <w:r>
        <w:rPr>
          <w:spacing w:val="-4"/>
        </w:rPr>
        <w:t> </w:t>
      </w:r>
      <w:r>
        <w:rPr/>
        <w:t>with</w:t>
      </w:r>
      <w:r>
        <w:rPr>
          <w:spacing w:val="-4"/>
        </w:rPr>
        <w:t> </w:t>
      </w:r>
      <w:r>
        <w:rPr/>
        <w:t>an</w:t>
      </w:r>
      <w:r>
        <w:rPr>
          <w:spacing w:val="-4"/>
        </w:rPr>
        <w:t> </w:t>
      </w:r>
      <w:r>
        <w:rPr/>
        <w:t>isolation</w:t>
      </w:r>
      <w:r>
        <w:rPr>
          <w:spacing w:val="-4"/>
        </w:rPr>
        <w:t> </w:t>
      </w:r>
      <w:r>
        <w:rPr/>
        <w:t>score</w:t>
      </w:r>
      <w:r>
        <w:rPr>
          <w:spacing w:val="-3"/>
        </w:rPr>
        <w:t> </w:t>
      </w:r>
      <w:r>
        <w:rPr/>
        <w:t>of</w:t>
      </w:r>
      <w:r>
        <w:rPr>
          <w:spacing w:val="-3"/>
        </w:rPr>
        <w:t> </w:t>
      </w:r>
      <w:r>
        <w:rPr/>
        <w:t>−0.8759,</w:t>
      </w:r>
      <w:r>
        <w:rPr>
          <w:spacing w:val="-1"/>
        </w:rPr>
        <w:t> </w:t>
      </w:r>
      <w:r>
        <w:rPr/>
        <w:t>well</w:t>
      </w:r>
      <w:r>
        <w:rPr>
          <w:spacing w:val="-1"/>
        </w:rPr>
        <w:t> </w:t>
      </w:r>
      <w:r>
        <w:rPr/>
        <w:t>below</w:t>
      </w:r>
      <w:r>
        <w:rPr>
          <w:spacing w:val="-3"/>
        </w:rPr>
        <w:t> </w:t>
      </w:r>
      <w:r>
        <w:rPr/>
        <w:t>the</w:t>
      </w:r>
      <w:r>
        <w:rPr>
          <w:spacing w:val="-3"/>
        </w:rPr>
        <w:t> </w:t>
      </w:r>
      <w:r>
        <w:rPr/>
        <w:t>scores</w:t>
      </w:r>
      <w:r>
        <w:rPr>
          <w:spacing w:val="-3"/>
        </w:rPr>
        <w:t> </w:t>
      </w:r>
      <w:r>
        <w:rPr/>
        <w:t>of</w:t>
      </w:r>
      <w:r>
        <w:rPr>
          <w:spacing w:val="-3"/>
        </w:rPr>
        <w:t> </w:t>
      </w:r>
      <w:r>
        <w:rPr/>
        <w:t>the normal </w:t>
      </w:r>
      <w:r>
        <w:rPr>
          <w:spacing w:val="-2"/>
        </w:rPr>
        <w:t>population.</w:t>
      </w:r>
    </w:p>
    <w:p>
      <w:pPr>
        <w:pStyle w:val="BodyText"/>
        <w:spacing w:line="300" w:lineRule="auto" w:before="159"/>
        <w:ind w:right="442"/>
      </w:pPr>
      <w:r>
        <w:rPr/>
        <w:t>A false positive rate of 4.8% is acceptable but not free: in an organisation processing a hundred movements</w:t>
      </w:r>
      <w:r>
        <w:rPr>
          <w:spacing w:val="-3"/>
        </w:rPr>
        <w:t> </w:t>
      </w:r>
      <w:r>
        <w:rPr/>
        <w:t>a</w:t>
      </w:r>
      <w:r>
        <w:rPr>
          <w:spacing w:val="-3"/>
        </w:rPr>
        <w:t> </w:t>
      </w:r>
      <w:r>
        <w:rPr/>
        <w:t>day</w:t>
      </w:r>
      <w:r>
        <w:rPr>
          <w:spacing w:val="-7"/>
        </w:rPr>
        <w:t> </w:t>
      </w:r>
      <w:r>
        <w:rPr/>
        <w:t>it</w:t>
      </w:r>
      <w:r>
        <w:rPr>
          <w:spacing w:val="-5"/>
        </w:rPr>
        <w:t> </w:t>
      </w:r>
      <w:r>
        <w:rPr/>
        <w:t>puts</w:t>
      </w:r>
      <w:r>
        <w:rPr>
          <w:spacing w:val="-3"/>
        </w:rPr>
        <w:t> </w:t>
      </w:r>
      <w:r>
        <w:rPr/>
        <w:t>roughly</w:t>
      </w:r>
      <w:r>
        <w:rPr>
          <w:spacing w:val="-3"/>
        </w:rPr>
        <w:t> </w:t>
      </w:r>
      <w:r>
        <w:rPr/>
        <w:t>five</w:t>
      </w:r>
      <w:r>
        <w:rPr>
          <w:spacing w:val="-7"/>
        </w:rPr>
        <w:t> </w:t>
      </w:r>
      <w:r>
        <w:rPr/>
        <w:t>items</w:t>
      </w:r>
      <w:r>
        <w:rPr>
          <w:spacing w:val="-3"/>
        </w:rPr>
        <w:t> </w:t>
      </w:r>
      <w:r>
        <w:rPr/>
        <w:t>a</w:t>
      </w:r>
      <w:r>
        <w:rPr>
          <w:spacing w:val="-3"/>
        </w:rPr>
        <w:t> </w:t>
      </w:r>
      <w:r>
        <w:rPr/>
        <w:t>day</w:t>
      </w:r>
      <w:r>
        <w:rPr>
          <w:spacing w:val="-3"/>
        </w:rPr>
        <w:t> </w:t>
      </w:r>
      <w:r>
        <w:rPr/>
        <w:t>on</w:t>
      </w:r>
      <w:r>
        <w:rPr>
          <w:spacing w:val="-4"/>
        </w:rPr>
        <w:t> </w:t>
      </w:r>
      <w:r>
        <w:rPr/>
        <w:t>the</w:t>
      </w:r>
      <w:r>
        <w:rPr>
          <w:spacing w:val="-3"/>
        </w:rPr>
        <w:t> </w:t>
      </w:r>
      <w:r>
        <w:rPr/>
        <w:t>review</w:t>
      </w:r>
      <w:r>
        <w:rPr>
          <w:spacing w:val="-3"/>
        </w:rPr>
        <w:t> </w:t>
      </w:r>
      <w:r>
        <w:rPr/>
        <w:t>queue</w:t>
      </w:r>
      <w:r>
        <w:rPr>
          <w:spacing w:val="-3"/>
        </w:rPr>
        <w:t> </w:t>
      </w:r>
      <w:r>
        <w:rPr/>
        <w:t>for</w:t>
      </w:r>
      <w:r>
        <w:rPr>
          <w:spacing w:val="-3"/>
        </w:rPr>
        <w:t> </w:t>
      </w:r>
      <w:r>
        <w:rPr/>
        <w:t>no</w:t>
      </w:r>
      <w:r>
        <w:rPr>
          <w:spacing w:val="-4"/>
        </w:rPr>
        <w:t> </w:t>
      </w:r>
      <w:r>
        <w:rPr/>
        <w:t>reason.</w:t>
      </w:r>
      <w:r>
        <w:rPr>
          <w:spacing w:val="-2"/>
        </w:rPr>
        <w:t> </w:t>
      </w:r>
      <w:r>
        <w:rPr/>
        <w:t>The</w:t>
      </w:r>
      <w:r>
        <w:rPr>
          <w:spacing w:val="-3"/>
        </w:rPr>
        <w:t> </w:t>
      </w:r>
      <w:r>
        <w:rPr/>
        <w:t>cause</w:t>
      </w:r>
      <w:r>
        <w:rPr>
          <w:spacing w:val="-3"/>
        </w:rPr>
        <w:t> </w:t>
      </w:r>
      <w:r>
        <w:rPr/>
        <w:t>is</w:t>
      </w:r>
      <w:r>
        <w:rPr>
          <w:spacing w:val="-3"/>
        </w:rPr>
        <w:t> </w:t>
      </w:r>
      <w:r>
        <w:rPr/>
        <w:t>the model's</w:t>
      </w:r>
      <w:r>
        <w:rPr>
          <w:spacing w:val="-3"/>
        </w:rPr>
        <w:t> </w:t>
      </w:r>
      <w:r>
        <w:rPr/>
        <w:t>contamination="auto"</w:t>
      </w:r>
      <w:r>
        <w:rPr>
          <w:spacing w:val="-1"/>
        </w:rPr>
        <w:t> </w:t>
      </w:r>
      <w:r>
        <w:rPr/>
        <w:t>setting,</w:t>
      </w:r>
      <w:r>
        <w:rPr>
          <w:spacing w:val="-6"/>
        </w:rPr>
        <w:t> </w:t>
      </w:r>
      <w:r>
        <w:rPr/>
        <w:t>which infers</w:t>
      </w:r>
      <w:r>
        <w:rPr>
          <w:spacing w:val="-3"/>
        </w:rPr>
        <w:t> </w:t>
      </w:r>
      <w:r>
        <w:rPr/>
        <w:t>the</w:t>
      </w:r>
      <w:r>
        <w:rPr>
          <w:spacing w:val="-3"/>
        </w:rPr>
        <w:t> </w:t>
      </w:r>
      <w:r>
        <w:rPr/>
        <w:t>outlier</w:t>
      </w:r>
      <w:r>
        <w:rPr>
          <w:spacing w:val="-3"/>
        </w:rPr>
        <w:t> </w:t>
      </w:r>
      <w:r>
        <w:rPr/>
        <w:t>proportion from</w:t>
      </w:r>
      <w:r>
        <w:rPr>
          <w:spacing w:val="-2"/>
        </w:rPr>
        <w:t> </w:t>
      </w:r>
      <w:r>
        <w:rPr/>
        <w:t>the data and</w:t>
      </w:r>
      <w:r>
        <w:rPr>
          <w:spacing w:val="-4"/>
        </w:rPr>
        <w:t> </w:t>
      </w:r>
      <w:r>
        <w:rPr/>
        <w:t>will</w:t>
      </w:r>
      <w:r>
        <w:rPr>
          <w:spacing w:val="-1"/>
        </w:rPr>
        <w:t> </w:t>
      </w:r>
      <w:r>
        <w:rPr/>
        <w:t>still find something to call an outlier on a homogeneous population; Section 8.5 discusses the fix.</w:t>
      </w:r>
    </w:p>
    <w:p>
      <w:pPr>
        <w:pStyle w:val="BodyText"/>
        <w:spacing w:after="0" w:line="300" w:lineRule="auto"/>
        <w:sectPr>
          <w:pgSz w:w="11910" w:h="16840"/>
          <w:pgMar w:header="0" w:footer="690" w:top="1380" w:bottom="880" w:left="1275" w:right="992"/>
        </w:sectPr>
      </w:pPr>
    </w:p>
    <w:p>
      <w:pPr>
        <w:pStyle w:val="Heading2"/>
        <w:numPr>
          <w:ilvl w:val="1"/>
          <w:numId w:val="2"/>
        </w:numPr>
        <w:tabs>
          <w:tab w:pos="551" w:val="left" w:leader="none"/>
        </w:tabs>
        <w:spacing w:line="240" w:lineRule="auto" w:before="19" w:after="0"/>
        <w:ind w:left="551" w:right="0" w:hanging="386"/>
        <w:jc w:val="both"/>
      </w:pPr>
      <w:bookmarkStart w:name="7.6 Functional and Workflow Testing" w:id="161"/>
      <w:bookmarkEnd w:id="161"/>
      <w:r>
        <w:rPr>
          <w:b w:val="0"/>
        </w:rPr>
      </w:r>
      <w:bookmarkStart w:name="_bookmark75" w:id="162"/>
      <w:bookmarkEnd w:id="162"/>
      <w:r>
        <w:rPr>
          <w:b w:val="0"/>
        </w:rPr>
      </w:r>
      <w:r>
        <w:rPr>
          <w:color w:val="2E5395"/>
        </w:rPr>
        <w:t>Functional</w:t>
      </w:r>
      <w:r>
        <w:rPr>
          <w:color w:val="2E5395"/>
          <w:spacing w:val="-13"/>
        </w:rPr>
        <w:t> </w:t>
      </w:r>
      <w:r>
        <w:rPr>
          <w:color w:val="2E5395"/>
        </w:rPr>
        <w:t>and</w:t>
      </w:r>
      <w:r>
        <w:rPr>
          <w:color w:val="2E5395"/>
          <w:spacing w:val="-13"/>
        </w:rPr>
        <w:t> </w:t>
      </w:r>
      <w:r>
        <w:rPr>
          <w:color w:val="2E5395"/>
        </w:rPr>
        <w:t>Workflow</w:t>
      </w:r>
      <w:r>
        <w:rPr>
          <w:color w:val="2E5395"/>
          <w:spacing w:val="-13"/>
        </w:rPr>
        <w:t> </w:t>
      </w:r>
      <w:r>
        <w:rPr>
          <w:color w:val="2E5395"/>
          <w:spacing w:val="-2"/>
        </w:rPr>
        <w:t>Testing</w:t>
      </w:r>
    </w:p>
    <w:p>
      <w:pPr>
        <w:pStyle w:val="BodyText"/>
        <w:spacing w:line="300" w:lineRule="auto" w:before="124"/>
        <w:ind w:right="447"/>
      </w:pPr>
      <w:r>
        <w:rPr/>
        <w:t>Functional</w:t>
      </w:r>
      <w:r>
        <w:rPr>
          <w:spacing w:val="-13"/>
        </w:rPr>
        <w:t> </w:t>
      </w:r>
      <w:r>
        <w:rPr/>
        <w:t>testing</w:t>
      </w:r>
      <w:r>
        <w:rPr>
          <w:spacing w:val="-12"/>
        </w:rPr>
        <w:t> </w:t>
      </w:r>
      <w:r>
        <w:rPr/>
        <w:t>was</w:t>
      </w:r>
      <w:r>
        <w:rPr>
          <w:spacing w:val="-8"/>
        </w:rPr>
        <w:t> </w:t>
      </w:r>
      <w:r>
        <w:rPr/>
        <w:t>manual,</w:t>
      </w:r>
      <w:r>
        <w:rPr>
          <w:spacing w:val="-13"/>
        </w:rPr>
        <w:t> </w:t>
      </w:r>
      <w:r>
        <w:rPr/>
        <w:t>against</w:t>
      </w:r>
      <w:r>
        <w:rPr>
          <w:spacing w:val="-12"/>
        </w:rPr>
        <w:t> </w:t>
      </w:r>
      <w:r>
        <w:rPr/>
        <w:t>a</w:t>
      </w:r>
      <w:r>
        <w:rPr>
          <w:spacing w:val="-8"/>
        </w:rPr>
        <w:t> </w:t>
      </w:r>
      <w:r>
        <w:rPr/>
        <w:t>written</w:t>
      </w:r>
      <w:r>
        <w:rPr>
          <w:spacing w:val="-13"/>
        </w:rPr>
        <w:t> </w:t>
      </w:r>
      <w:r>
        <w:rPr/>
        <w:t>script</w:t>
      </w:r>
      <w:r>
        <w:rPr>
          <w:spacing w:val="-9"/>
        </w:rPr>
        <w:t> </w:t>
      </w:r>
      <w:r>
        <w:rPr/>
        <w:t>covering</w:t>
      </w:r>
      <w:r>
        <w:rPr>
          <w:spacing w:val="-11"/>
        </w:rPr>
        <w:t> </w:t>
      </w:r>
      <w:r>
        <w:rPr/>
        <w:t>every</w:t>
      </w:r>
      <w:r>
        <w:rPr>
          <w:spacing w:val="-12"/>
        </w:rPr>
        <w:t> </w:t>
      </w:r>
      <w:r>
        <w:rPr/>
        <w:t>user-facing</w:t>
      </w:r>
      <w:r>
        <w:rPr>
          <w:spacing w:val="-11"/>
        </w:rPr>
        <w:t> </w:t>
      </w:r>
      <w:r>
        <w:rPr/>
        <w:t>workflow.</w:t>
      </w:r>
      <w:r>
        <w:rPr>
          <w:spacing w:val="-11"/>
        </w:rPr>
        <w:t> </w:t>
      </w:r>
      <w:r>
        <w:rPr/>
        <w:t>Each</w:t>
      </w:r>
      <w:r>
        <w:rPr>
          <w:spacing w:val="-9"/>
        </w:rPr>
        <w:t> </w:t>
      </w:r>
      <w:r>
        <w:rPr/>
        <w:t>case was</w:t>
      </w:r>
      <w:r>
        <w:rPr>
          <w:spacing w:val="-8"/>
        </w:rPr>
        <w:t> </w:t>
      </w:r>
      <w:r>
        <w:rPr/>
        <w:t>executed</w:t>
      </w:r>
      <w:r>
        <w:rPr>
          <w:spacing w:val="-8"/>
        </w:rPr>
        <w:t> </w:t>
      </w:r>
      <w:r>
        <w:rPr/>
        <w:t>as</w:t>
      </w:r>
      <w:r>
        <w:rPr>
          <w:spacing w:val="-8"/>
        </w:rPr>
        <w:t> </w:t>
      </w:r>
      <w:r>
        <w:rPr/>
        <w:t>the</w:t>
      </w:r>
      <w:r>
        <w:rPr>
          <w:spacing w:val="-7"/>
        </w:rPr>
        <w:t> </w:t>
      </w:r>
      <w:r>
        <w:rPr/>
        <w:t>highest-privileged</w:t>
      </w:r>
      <w:r>
        <w:rPr>
          <w:spacing w:val="-8"/>
        </w:rPr>
        <w:t> </w:t>
      </w:r>
      <w:r>
        <w:rPr/>
        <w:t>role</w:t>
      </w:r>
      <w:r>
        <w:rPr>
          <w:spacing w:val="-7"/>
        </w:rPr>
        <w:t> </w:t>
      </w:r>
      <w:r>
        <w:rPr/>
        <w:t>that</w:t>
      </w:r>
      <w:r>
        <w:rPr>
          <w:spacing w:val="-10"/>
        </w:rPr>
        <w:t> </w:t>
      </w:r>
      <w:r>
        <w:rPr/>
        <w:t>should</w:t>
      </w:r>
      <w:r>
        <w:rPr>
          <w:spacing w:val="-9"/>
        </w:rPr>
        <w:t> </w:t>
      </w:r>
      <w:r>
        <w:rPr/>
        <w:t>be</w:t>
      </w:r>
      <w:r>
        <w:rPr>
          <w:spacing w:val="-7"/>
        </w:rPr>
        <w:t> </w:t>
      </w:r>
      <w:r>
        <w:rPr/>
        <w:t>able</w:t>
      </w:r>
      <w:r>
        <w:rPr>
          <w:spacing w:val="-7"/>
        </w:rPr>
        <w:t> </w:t>
      </w:r>
      <w:r>
        <w:rPr/>
        <w:t>to</w:t>
      </w:r>
      <w:r>
        <w:rPr>
          <w:spacing w:val="-9"/>
        </w:rPr>
        <w:t> </w:t>
      </w:r>
      <w:r>
        <w:rPr/>
        <w:t>perform</w:t>
      </w:r>
      <w:r>
        <w:rPr>
          <w:spacing w:val="-7"/>
        </w:rPr>
        <w:t> </w:t>
      </w:r>
      <w:r>
        <w:rPr/>
        <w:t>it,</w:t>
      </w:r>
      <w:r>
        <w:rPr>
          <w:spacing w:val="-10"/>
        </w:rPr>
        <w:t> </w:t>
      </w:r>
      <w:r>
        <w:rPr/>
        <w:t>and</w:t>
      </w:r>
      <w:r>
        <w:rPr>
          <w:spacing w:val="-4"/>
        </w:rPr>
        <w:t> </w:t>
      </w:r>
      <w:r>
        <w:rPr/>
        <w:t>then</w:t>
      </w:r>
      <w:r>
        <w:rPr>
          <w:spacing w:val="-8"/>
        </w:rPr>
        <w:t> </w:t>
      </w:r>
      <w:r>
        <w:rPr/>
        <w:t>re-executed</w:t>
      </w:r>
      <w:r>
        <w:rPr>
          <w:spacing w:val="-8"/>
        </w:rPr>
        <w:t> </w:t>
      </w:r>
      <w:r>
        <w:rPr/>
        <w:t>as a role that should not.</w:t>
      </w:r>
    </w:p>
    <w:p>
      <w:pPr>
        <w:pStyle w:val="BodyText"/>
        <w:ind w:left="0"/>
        <w:jc w:val="left"/>
        <w:rPr>
          <w:sz w:val="20"/>
        </w:rPr>
      </w:pPr>
    </w:p>
    <w:p>
      <w:pPr>
        <w:pStyle w:val="BodyText"/>
        <w:spacing w:before="58" w:after="1"/>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30"/>
        <w:gridCol w:w="2751"/>
        <w:gridCol w:w="4936"/>
        <w:gridCol w:w="936"/>
      </w:tblGrid>
      <w:tr>
        <w:trPr>
          <w:trHeight w:val="393" w:hRule="atLeast"/>
        </w:trPr>
        <w:tc>
          <w:tcPr>
            <w:tcW w:w="730" w:type="dxa"/>
            <w:shd w:val="clear" w:color="auto" w:fill="000000"/>
          </w:tcPr>
          <w:p>
            <w:pPr>
              <w:pStyle w:val="TableParagraph"/>
              <w:rPr>
                <w:b/>
                <w:sz w:val="19"/>
              </w:rPr>
            </w:pPr>
            <w:r>
              <w:rPr>
                <w:b/>
                <w:color w:val="FFFFFF"/>
                <w:spacing w:val="-5"/>
                <w:sz w:val="19"/>
              </w:rPr>
              <w:t>ID</w:t>
            </w:r>
          </w:p>
        </w:tc>
        <w:tc>
          <w:tcPr>
            <w:tcW w:w="2751" w:type="dxa"/>
            <w:shd w:val="clear" w:color="auto" w:fill="000000"/>
          </w:tcPr>
          <w:p>
            <w:pPr>
              <w:pStyle w:val="TableParagraph"/>
              <w:ind w:left="95"/>
              <w:rPr>
                <w:b/>
                <w:sz w:val="19"/>
              </w:rPr>
            </w:pPr>
            <w:r>
              <w:rPr>
                <w:b/>
                <w:color w:val="FFFFFF"/>
                <w:spacing w:val="-2"/>
                <w:sz w:val="19"/>
              </w:rPr>
              <w:t>Workflow</w:t>
            </w:r>
          </w:p>
        </w:tc>
        <w:tc>
          <w:tcPr>
            <w:tcW w:w="4936" w:type="dxa"/>
            <w:shd w:val="clear" w:color="auto" w:fill="000000"/>
          </w:tcPr>
          <w:p>
            <w:pPr>
              <w:pStyle w:val="TableParagraph"/>
              <w:ind w:left="101"/>
              <w:rPr>
                <w:b/>
                <w:sz w:val="19"/>
              </w:rPr>
            </w:pPr>
            <w:r>
              <w:rPr>
                <w:b/>
                <w:color w:val="FFFFFF"/>
                <w:sz w:val="19"/>
              </w:rPr>
              <w:t>Expected</w:t>
            </w:r>
            <w:r>
              <w:rPr>
                <w:b/>
                <w:color w:val="FFFFFF"/>
                <w:spacing w:val="-3"/>
                <w:sz w:val="19"/>
              </w:rPr>
              <w:t> </w:t>
            </w:r>
            <w:r>
              <w:rPr>
                <w:b/>
                <w:color w:val="FFFFFF"/>
                <w:spacing w:val="-2"/>
                <w:sz w:val="19"/>
              </w:rPr>
              <w:t>Result</w:t>
            </w:r>
          </w:p>
        </w:tc>
        <w:tc>
          <w:tcPr>
            <w:tcW w:w="936" w:type="dxa"/>
            <w:shd w:val="clear" w:color="auto" w:fill="000000"/>
          </w:tcPr>
          <w:p>
            <w:pPr>
              <w:pStyle w:val="TableParagraph"/>
              <w:ind w:left="101"/>
              <w:rPr>
                <w:b/>
                <w:sz w:val="19"/>
              </w:rPr>
            </w:pPr>
            <w:r>
              <w:rPr>
                <w:b/>
                <w:color w:val="FFFFFF"/>
                <w:spacing w:val="-2"/>
                <w:sz w:val="19"/>
              </w:rPr>
              <w:t>Result</w:t>
            </w:r>
          </w:p>
        </w:tc>
      </w:tr>
      <w:tr>
        <w:trPr>
          <w:trHeight w:val="624" w:hRule="atLeast"/>
        </w:trPr>
        <w:tc>
          <w:tcPr>
            <w:tcW w:w="730" w:type="dxa"/>
          </w:tcPr>
          <w:p>
            <w:pPr>
              <w:pStyle w:val="TableParagraph"/>
              <w:spacing w:before="193"/>
              <w:rPr>
                <w:sz w:val="19"/>
              </w:rPr>
            </w:pPr>
            <w:r>
              <w:rPr>
                <w:spacing w:val="-5"/>
                <w:sz w:val="19"/>
              </w:rPr>
              <w:t>F01</w:t>
            </w:r>
          </w:p>
        </w:tc>
        <w:tc>
          <w:tcPr>
            <w:tcW w:w="2751" w:type="dxa"/>
          </w:tcPr>
          <w:p>
            <w:pPr>
              <w:pStyle w:val="TableParagraph"/>
              <w:spacing w:before="193"/>
              <w:ind w:left="95"/>
              <w:rPr>
                <w:sz w:val="19"/>
              </w:rPr>
            </w:pPr>
            <w:r>
              <w:rPr>
                <w:sz w:val="19"/>
              </w:rPr>
              <w:t>Login</w:t>
            </w:r>
            <w:r>
              <w:rPr>
                <w:spacing w:val="2"/>
                <w:sz w:val="19"/>
              </w:rPr>
              <w:t> </w:t>
            </w:r>
            <w:r>
              <w:rPr>
                <w:sz w:val="19"/>
              </w:rPr>
              <w:t>and</w:t>
            </w:r>
            <w:r>
              <w:rPr>
                <w:spacing w:val="-3"/>
                <w:sz w:val="19"/>
              </w:rPr>
              <w:t> </w:t>
            </w:r>
            <w:r>
              <w:rPr>
                <w:spacing w:val="-2"/>
                <w:sz w:val="19"/>
              </w:rPr>
              <w:t>logout</w:t>
            </w:r>
          </w:p>
        </w:tc>
        <w:tc>
          <w:tcPr>
            <w:tcW w:w="4936" w:type="dxa"/>
          </w:tcPr>
          <w:p>
            <w:pPr>
              <w:pStyle w:val="TableParagraph"/>
              <w:ind w:left="101"/>
              <w:rPr>
                <w:sz w:val="19"/>
              </w:rPr>
            </w:pPr>
            <w:r>
              <w:rPr>
                <w:sz w:val="19"/>
              </w:rPr>
              <w:t>Token</w:t>
            </w:r>
            <w:r>
              <w:rPr>
                <w:spacing w:val="-3"/>
                <w:sz w:val="19"/>
              </w:rPr>
              <w:t> </w:t>
            </w:r>
            <w:r>
              <w:rPr>
                <w:sz w:val="19"/>
              </w:rPr>
              <w:t>issued,</w:t>
            </w:r>
            <w:r>
              <w:rPr>
                <w:spacing w:val="-8"/>
                <w:sz w:val="19"/>
              </w:rPr>
              <w:t> </w:t>
            </w:r>
            <w:r>
              <w:rPr>
                <w:sz w:val="19"/>
              </w:rPr>
              <w:t>session</w:t>
            </w:r>
            <w:r>
              <w:rPr>
                <w:spacing w:val="-9"/>
                <w:sz w:val="19"/>
              </w:rPr>
              <w:t> </w:t>
            </w:r>
            <w:r>
              <w:rPr>
                <w:sz w:val="19"/>
              </w:rPr>
              <w:t>persists</w:t>
            </w:r>
            <w:r>
              <w:rPr>
                <w:spacing w:val="-7"/>
                <w:sz w:val="19"/>
              </w:rPr>
              <w:t> </w:t>
            </w:r>
            <w:r>
              <w:rPr>
                <w:sz w:val="19"/>
              </w:rPr>
              <w:t>per</w:t>
            </w:r>
            <w:r>
              <w:rPr>
                <w:spacing w:val="-3"/>
                <w:sz w:val="19"/>
              </w:rPr>
              <w:t> </w:t>
            </w:r>
            <w:r>
              <w:rPr>
                <w:sz w:val="19"/>
              </w:rPr>
              <w:t>"remember</w:t>
            </w:r>
            <w:r>
              <w:rPr>
                <w:spacing w:val="-3"/>
                <w:sz w:val="19"/>
              </w:rPr>
              <w:t> </w:t>
            </w:r>
            <w:r>
              <w:rPr>
                <w:sz w:val="19"/>
              </w:rPr>
              <w:t>me",</w:t>
            </w:r>
            <w:r>
              <w:rPr>
                <w:spacing w:val="-3"/>
                <w:sz w:val="19"/>
              </w:rPr>
              <w:t> </w:t>
            </w:r>
            <w:r>
              <w:rPr>
                <w:sz w:val="19"/>
              </w:rPr>
              <w:t>logout blacklists refresh</w:t>
            </w:r>
          </w:p>
        </w:tc>
        <w:tc>
          <w:tcPr>
            <w:tcW w:w="936" w:type="dxa"/>
          </w:tcPr>
          <w:p>
            <w:pPr>
              <w:pStyle w:val="TableParagraph"/>
              <w:spacing w:before="193"/>
              <w:ind w:left="101"/>
              <w:rPr>
                <w:sz w:val="19"/>
              </w:rPr>
            </w:pPr>
            <w:r>
              <w:rPr>
                <w:spacing w:val="-4"/>
                <w:sz w:val="19"/>
              </w:rPr>
              <w:t>Pass</w:t>
            </w:r>
          </w:p>
        </w:tc>
      </w:tr>
      <w:tr>
        <w:trPr>
          <w:trHeight w:val="393" w:hRule="atLeast"/>
        </w:trPr>
        <w:tc>
          <w:tcPr>
            <w:tcW w:w="730" w:type="dxa"/>
            <w:shd w:val="clear" w:color="auto" w:fill="F1F1F1"/>
          </w:tcPr>
          <w:p>
            <w:pPr>
              <w:pStyle w:val="TableParagraph"/>
              <w:rPr>
                <w:sz w:val="19"/>
              </w:rPr>
            </w:pPr>
            <w:r>
              <w:rPr>
                <w:spacing w:val="-5"/>
                <w:sz w:val="19"/>
              </w:rPr>
              <w:t>F02</w:t>
            </w:r>
          </w:p>
        </w:tc>
        <w:tc>
          <w:tcPr>
            <w:tcW w:w="2751" w:type="dxa"/>
            <w:shd w:val="clear" w:color="auto" w:fill="F1F1F1"/>
          </w:tcPr>
          <w:p>
            <w:pPr>
              <w:pStyle w:val="TableParagraph"/>
              <w:ind w:left="95"/>
              <w:rPr>
                <w:sz w:val="19"/>
              </w:rPr>
            </w:pPr>
            <w:r>
              <w:rPr>
                <w:sz w:val="19"/>
              </w:rPr>
              <w:t>Failed login </w:t>
            </w:r>
            <w:r>
              <w:rPr>
                <w:spacing w:val="-2"/>
                <w:sz w:val="19"/>
              </w:rPr>
              <w:t>lockout</w:t>
            </w:r>
          </w:p>
        </w:tc>
        <w:tc>
          <w:tcPr>
            <w:tcW w:w="4936" w:type="dxa"/>
            <w:shd w:val="clear" w:color="auto" w:fill="F1F1F1"/>
          </w:tcPr>
          <w:p>
            <w:pPr>
              <w:pStyle w:val="TableParagraph"/>
              <w:ind w:left="101"/>
              <w:rPr>
                <w:sz w:val="19"/>
              </w:rPr>
            </w:pPr>
            <w:r>
              <w:rPr>
                <w:sz w:val="19"/>
              </w:rPr>
              <w:t>401</w:t>
            </w:r>
            <w:r>
              <w:rPr>
                <w:spacing w:val="-3"/>
                <w:sz w:val="19"/>
              </w:rPr>
              <w:t> </w:t>
            </w:r>
            <w:r>
              <w:rPr>
                <w:sz w:val="19"/>
              </w:rPr>
              <w:t>five</w:t>
            </w:r>
            <w:r>
              <w:rPr>
                <w:spacing w:val="-1"/>
                <w:sz w:val="19"/>
              </w:rPr>
              <w:t> </w:t>
            </w:r>
            <w:r>
              <w:rPr>
                <w:sz w:val="19"/>
              </w:rPr>
              <w:t>times,</w:t>
            </w:r>
            <w:r>
              <w:rPr>
                <w:spacing w:val="-2"/>
                <w:sz w:val="19"/>
              </w:rPr>
              <w:t> </w:t>
            </w:r>
            <w:r>
              <w:rPr>
                <w:sz w:val="19"/>
              </w:rPr>
              <w:t>then</w:t>
            </w:r>
            <w:r>
              <w:rPr>
                <w:spacing w:val="-1"/>
                <w:sz w:val="19"/>
              </w:rPr>
              <w:t> </w:t>
            </w:r>
            <w:r>
              <w:rPr>
                <w:spacing w:val="-5"/>
                <w:sz w:val="19"/>
              </w:rPr>
              <w:t>423</w:t>
            </w:r>
          </w:p>
        </w:tc>
        <w:tc>
          <w:tcPr>
            <w:tcW w:w="936" w:type="dxa"/>
            <w:shd w:val="clear" w:color="auto" w:fill="F1F1F1"/>
          </w:tcPr>
          <w:p>
            <w:pPr>
              <w:pStyle w:val="TableParagraph"/>
              <w:ind w:left="101"/>
              <w:rPr>
                <w:sz w:val="19"/>
              </w:rPr>
            </w:pPr>
            <w:r>
              <w:rPr>
                <w:spacing w:val="-4"/>
                <w:sz w:val="19"/>
              </w:rPr>
              <w:t>Pass</w:t>
            </w:r>
          </w:p>
        </w:tc>
      </w:tr>
      <w:tr>
        <w:trPr>
          <w:trHeight w:val="623" w:hRule="atLeast"/>
        </w:trPr>
        <w:tc>
          <w:tcPr>
            <w:tcW w:w="730" w:type="dxa"/>
          </w:tcPr>
          <w:p>
            <w:pPr>
              <w:pStyle w:val="TableParagraph"/>
              <w:spacing w:before="193"/>
              <w:rPr>
                <w:sz w:val="19"/>
              </w:rPr>
            </w:pPr>
            <w:r>
              <w:rPr>
                <w:spacing w:val="-5"/>
                <w:sz w:val="19"/>
              </w:rPr>
              <w:t>F03</w:t>
            </w:r>
          </w:p>
        </w:tc>
        <w:tc>
          <w:tcPr>
            <w:tcW w:w="2751" w:type="dxa"/>
          </w:tcPr>
          <w:p>
            <w:pPr>
              <w:pStyle w:val="TableParagraph"/>
              <w:spacing w:before="193"/>
              <w:ind w:left="95"/>
              <w:rPr>
                <w:sz w:val="19"/>
              </w:rPr>
            </w:pPr>
            <w:r>
              <w:rPr>
                <w:sz w:val="19"/>
              </w:rPr>
              <w:t>Create </w:t>
            </w:r>
            <w:r>
              <w:rPr>
                <w:spacing w:val="-2"/>
                <w:sz w:val="19"/>
              </w:rPr>
              <w:t>product</w:t>
            </w:r>
          </w:p>
        </w:tc>
        <w:tc>
          <w:tcPr>
            <w:tcW w:w="4936" w:type="dxa"/>
          </w:tcPr>
          <w:p>
            <w:pPr>
              <w:pStyle w:val="TableParagraph"/>
              <w:spacing w:line="242" w:lineRule="auto" w:before="73"/>
              <w:ind w:left="101" w:right="62"/>
              <w:rPr>
                <w:sz w:val="19"/>
              </w:rPr>
            </w:pPr>
            <w:r>
              <w:rPr>
                <w:sz w:val="19"/>
              </w:rPr>
              <w:t>Product</w:t>
            </w:r>
            <w:r>
              <w:rPr>
                <w:spacing w:val="-6"/>
                <w:sz w:val="19"/>
              </w:rPr>
              <w:t> </w:t>
            </w:r>
            <w:r>
              <w:rPr>
                <w:sz w:val="19"/>
              </w:rPr>
              <w:t>saved;</w:t>
            </w:r>
            <w:r>
              <w:rPr>
                <w:spacing w:val="-4"/>
                <w:sz w:val="19"/>
              </w:rPr>
              <w:t> </w:t>
            </w:r>
            <w:r>
              <w:rPr>
                <w:sz w:val="19"/>
              </w:rPr>
              <w:t>duplicate</w:t>
            </w:r>
            <w:r>
              <w:rPr>
                <w:spacing w:val="-5"/>
                <w:sz w:val="19"/>
              </w:rPr>
              <w:t> </w:t>
            </w:r>
            <w:r>
              <w:rPr>
                <w:sz w:val="19"/>
              </w:rPr>
              <w:t>SKU</w:t>
            </w:r>
            <w:r>
              <w:rPr>
                <w:spacing w:val="-4"/>
                <w:sz w:val="19"/>
              </w:rPr>
              <w:t> </w:t>
            </w:r>
            <w:r>
              <w:rPr>
                <w:sz w:val="19"/>
              </w:rPr>
              <w:t>rejected</w:t>
            </w:r>
            <w:r>
              <w:rPr>
                <w:spacing w:val="-5"/>
                <w:sz w:val="19"/>
              </w:rPr>
              <w:t> </w:t>
            </w:r>
            <w:r>
              <w:rPr>
                <w:sz w:val="19"/>
              </w:rPr>
              <w:t>in</w:t>
            </w:r>
            <w:r>
              <w:rPr>
                <w:spacing w:val="-5"/>
                <w:sz w:val="19"/>
              </w:rPr>
              <w:t> </w:t>
            </w:r>
            <w:r>
              <w:rPr>
                <w:sz w:val="19"/>
              </w:rPr>
              <w:t>the</w:t>
            </w:r>
            <w:r>
              <w:rPr>
                <w:spacing w:val="-9"/>
                <w:sz w:val="19"/>
              </w:rPr>
              <w:t> </w:t>
            </w:r>
            <w:r>
              <w:rPr>
                <w:sz w:val="19"/>
              </w:rPr>
              <w:t>same </w:t>
            </w:r>
            <w:r>
              <w:rPr>
                <w:spacing w:val="-2"/>
                <w:sz w:val="19"/>
              </w:rPr>
              <w:t>organisation</w:t>
            </w:r>
          </w:p>
        </w:tc>
        <w:tc>
          <w:tcPr>
            <w:tcW w:w="936" w:type="dxa"/>
          </w:tcPr>
          <w:p>
            <w:pPr>
              <w:pStyle w:val="TableParagraph"/>
              <w:spacing w:before="193"/>
              <w:ind w:left="101"/>
              <w:rPr>
                <w:sz w:val="19"/>
              </w:rPr>
            </w:pPr>
            <w:r>
              <w:rPr>
                <w:spacing w:val="-4"/>
                <w:sz w:val="19"/>
              </w:rPr>
              <w:t>Pass</w:t>
            </w:r>
          </w:p>
        </w:tc>
      </w:tr>
      <w:tr>
        <w:trPr>
          <w:trHeight w:val="393" w:hRule="atLeast"/>
        </w:trPr>
        <w:tc>
          <w:tcPr>
            <w:tcW w:w="730" w:type="dxa"/>
            <w:shd w:val="clear" w:color="auto" w:fill="F1F1F1"/>
          </w:tcPr>
          <w:p>
            <w:pPr>
              <w:pStyle w:val="TableParagraph"/>
              <w:rPr>
                <w:sz w:val="19"/>
              </w:rPr>
            </w:pPr>
            <w:r>
              <w:rPr>
                <w:spacing w:val="-5"/>
                <w:sz w:val="19"/>
              </w:rPr>
              <w:t>F05</w:t>
            </w:r>
          </w:p>
        </w:tc>
        <w:tc>
          <w:tcPr>
            <w:tcW w:w="2751" w:type="dxa"/>
            <w:shd w:val="clear" w:color="auto" w:fill="F1F1F1"/>
          </w:tcPr>
          <w:p>
            <w:pPr>
              <w:pStyle w:val="TableParagraph"/>
              <w:ind w:left="95"/>
              <w:rPr>
                <w:sz w:val="19"/>
              </w:rPr>
            </w:pPr>
            <w:r>
              <w:rPr>
                <w:sz w:val="19"/>
              </w:rPr>
              <w:t>Stock</w:t>
            </w:r>
            <w:r>
              <w:rPr>
                <w:spacing w:val="-1"/>
                <w:sz w:val="19"/>
              </w:rPr>
              <w:t> </w:t>
            </w:r>
            <w:r>
              <w:rPr>
                <w:spacing w:val="-5"/>
                <w:sz w:val="19"/>
              </w:rPr>
              <w:t>in</w:t>
            </w:r>
          </w:p>
        </w:tc>
        <w:tc>
          <w:tcPr>
            <w:tcW w:w="4936" w:type="dxa"/>
            <w:shd w:val="clear" w:color="auto" w:fill="F1F1F1"/>
          </w:tcPr>
          <w:p>
            <w:pPr>
              <w:pStyle w:val="TableParagraph"/>
              <w:ind w:left="101"/>
              <w:rPr>
                <w:sz w:val="19"/>
              </w:rPr>
            </w:pPr>
            <w:r>
              <w:rPr>
                <w:sz w:val="19"/>
              </w:rPr>
              <w:t>Balance</w:t>
            </w:r>
            <w:r>
              <w:rPr>
                <w:spacing w:val="-4"/>
                <w:sz w:val="19"/>
              </w:rPr>
              <w:t> </w:t>
            </w:r>
            <w:r>
              <w:rPr>
                <w:sz w:val="19"/>
              </w:rPr>
              <w:t>+50, batch created, audit</w:t>
            </w:r>
            <w:r>
              <w:rPr>
                <w:spacing w:val="-1"/>
                <w:sz w:val="19"/>
              </w:rPr>
              <w:t> </w:t>
            </w:r>
            <w:r>
              <w:rPr>
                <w:sz w:val="19"/>
              </w:rPr>
              <w:t>entry</w:t>
            </w:r>
            <w:r>
              <w:rPr>
                <w:spacing w:val="-5"/>
                <w:sz w:val="19"/>
              </w:rPr>
              <w:t> </w:t>
            </w:r>
            <w:r>
              <w:rPr>
                <w:spacing w:val="-2"/>
                <w:sz w:val="19"/>
              </w:rPr>
              <w:t>written</w:t>
            </w:r>
          </w:p>
        </w:tc>
        <w:tc>
          <w:tcPr>
            <w:tcW w:w="936" w:type="dxa"/>
            <w:shd w:val="clear" w:color="auto" w:fill="F1F1F1"/>
          </w:tcPr>
          <w:p>
            <w:pPr>
              <w:pStyle w:val="TableParagraph"/>
              <w:ind w:left="101"/>
              <w:rPr>
                <w:sz w:val="19"/>
              </w:rPr>
            </w:pPr>
            <w:r>
              <w:rPr>
                <w:spacing w:val="-4"/>
                <w:sz w:val="19"/>
              </w:rPr>
              <w:t>Pass</w:t>
            </w:r>
          </w:p>
        </w:tc>
      </w:tr>
      <w:tr>
        <w:trPr>
          <w:trHeight w:val="388" w:hRule="atLeast"/>
        </w:trPr>
        <w:tc>
          <w:tcPr>
            <w:tcW w:w="730" w:type="dxa"/>
          </w:tcPr>
          <w:p>
            <w:pPr>
              <w:pStyle w:val="TableParagraph"/>
              <w:spacing w:before="73"/>
              <w:rPr>
                <w:sz w:val="19"/>
              </w:rPr>
            </w:pPr>
            <w:r>
              <w:rPr>
                <w:spacing w:val="-5"/>
                <w:sz w:val="19"/>
              </w:rPr>
              <w:t>F06</w:t>
            </w:r>
          </w:p>
        </w:tc>
        <w:tc>
          <w:tcPr>
            <w:tcW w:w="2751" w:type="dxa"/>
          </w:tcPr>
          <w:p>
            <w:pPr>
              <w:pStyle w:val="TableParagraph"/>
              <w:spacing w:before="73"/>
              <w:ind w:left="95"/>
              <w:rPr>
                <w:sz w:val="19"/>
              </w:rPr>
            </w:pPr>
            <w:r>
              <w:rPr>
                <w:sz w:val="19"/>
              </w:rPr>
              <w:t>Stock</w:t>
            </w:r>
            <w:r>
              <w:rPr>
                <w:spacing w:val="-1"/>
                <w:sz w:val="19"/>
              </w:rPr>
              <w:t> </w:t>
            </w:r>
            <w:r>
              <w:rPr>
                <w:spacing w:val="-5"/>
                <w:sz w:val="19"/>
              </w:rPr>
              <w:t>out</w:t>
            </w:r>
          </w:p>
        </w:tc>
        <w:tc>
          <w:tcPr>
            <w:tcW w:w="4936" w:type="dxa"/>
          </w:tcPr>
          <w:p>
            <w:pPr>
              <w:pStyle w:val="TableParagraph"/>
              <w:spacing w:before="73"/>
              <w:ind w:left="101"/>
              <w:rPr>
                <w:sz w:val="19"/>
              </w:rPr>
            </w:pPr>
            <w:r>
              <w:rPr>
                <w:sz w:val="19"/>
              </w:rPr>
              <w:t>Balance</w:t>
            </w:r>
            <w:r>
              <w:rPr>
                <w:spacing w:val="-5"/>
                <w:sz w:val="19"/>
              </w:rPr>
              <w:t> </w:t>
            </w:r>
            <w:r>
              <w:rPr>
                <w:sz w:val="19"/>
              </w:rPr>
              <w:t>−20, FEFO</w:t>
            </w:r>
            <w:r>
              <w:rPr>
                <w:spacing w:val="-2"/>
                <w:sz w:val="19"/>
              </w:rPr>
              <w:t> </w:t>
            </w:r>
            <w:r>
              <w:rPr>
                <w:sz w:val="19"/>
              </w:rPr>
              <w:t>batch</w:t>
            </w:r>
            <w:r>
              <w:rPr>
                <w:spacing w:val="-5"/>
                <w:sz w:val="19"/>
              </w:rPr>
              <w:t> </w:t>
            </w:r>
            <w:r>
              <w:rPr>
                <w:sz w:val="19"/>
              </w:rPr>
              <w:t>consumed,</w:t>
            </w:r>
            <w:r>
              <w:rPr>
                <w:spacing w:val="-1"/>
                <w:sz w:val="19"/>
              </w:rPr>
              <w:t> </w:t>
            </w:r>
            <w:r>
              <w:rPr>
                <w:sz w:val="19"/>
              </w:rPr>
              <w:t>COGS</w:t>
            </w:r>
            <w:r>
              <w:rPr>
                <w:spacing w:val="-2"/>
                <w:sz w:val="19"/>
              </w:rPr>
              <w:t> computed</w:t>
            </w:r>
          </w:p>
        </w:tc>
        <w:tc>
          <w:tcPr>
            <w:tcW w:w="936" w:type="dxa"/>
          </w:tcPr>
          <w:p>
            <w:pPr>
              <w:pStyle w:val="TableParagraph"/>
              <w:spacing w:before="73"/>
              <w:ind w:left="101"/>
              <w:rPr>
                <w:sz w:val="19"/>
              </w:rPr>
            </w:pPr>
            <w:r>
              <w:rPr>
                <w:spacing w:val="-4"/>
                <w:sz w:val="19"/>
              </w:rPr>
              <w:t>Pass</w:t>
            </w:r>
          </w:p>
        </w:tc>
      </w:tr>
      <w:tr>
        <w:trPr>
          <w:trHeight w:val="393" w:hRule="atLeast"/>
        </w:trPr>
        <w:tc>
          <w:tcPr>
            <w:tcW w:w="730" w:type="dxa"/>
            <w:shd w:val="clear" w:color="auto" w:fill="F1F1F1"/>
          </w:tcPr>
          <w:p>
            <w:pPr>
              <w:pStyle w:val="TableParagraph"/>
              <w:rPr>
                <w:sz w:val="19"/>
              </w:rPr>
            </w:pPr>
            <w:r>
              <w:rPr>
                <w:spacing w:val="-5"/>
                <w:sz w:val="19"/>
              </w:rPr>
              <w:t>F07</w:t>
            </w:r>
          </w:p>
        </w:tc>
        <w:tc>
          <w:tcPr>
            <w:tcW w:w="2751" w:type="dxa"/>
            <w:shd w:val="clear" w:color="auto" w:fill="F1F1F1"/>
          </w:tcPr>
          <w:p>
            <w:pPr>
              <w:pStyle w:val="TableParagraph"/>
              <w:ind w:left="95"/>
              <w:rPr>
                <w:sz w:val="19"/>
              </w:rPr>
            </w:pPr>
            <w:r>
              <w:rPr>
                <w:spacing w:val="-2"/>
                <w:sz w:val="19"/>
              </w:rPr>
              <w:t>Over-issue</w:t>
            </w:r>
          </w:p>
        </w:tc>
        <w:tc>
          <w:tcPr>
            <w:tcW w:w="4936" w:type="dxa"/>
            <w:shd w:val="clear" w:color="auto" w:fill="F1F1F1"/>
          </w:tcPr>
          <w:p>
            <w:pPr>
              <w:pStyle w:val="TableParagraph"/>
              <w:ind w:left="101"/>
              <w:rPr>
                <w:sz w:val="19"/>
              </w:rPr>
            </w:pPr>
            <w:r>
              <w:rPr>
                <w:sz w:val="19"/>
              </w:rPr>
              <w:t>Clear error, no</w:t>
            </w:r>
            <w:r>
              <w:rPr>
                <w:spacing w:val="-6"/>
                <w:sz w:val="19"/>
              </w:rPr>
              <w:t> </w:t>
            </w:r>
            <w:r>
              <w:rPr>
                <w:sz w:val="19"/>
              </w:rPr>
              <w:t>state</w:t>
            </w:r>
            <w:r>
              <w:rPr>
                <w:spacing w:val="1"/>
                <w:sz w:val="19"/>
              </w:rPr>
              <w:t> </w:t>
            </w:r>
            <w:r>
              <w:rPr>
                <w:spacing w:val="-2"/>
                <w:sz w:val="19"/>
              </w:rPr>
              <w:t>change</w:t>
            </w:r>
          </w:p>
        </w:tc>
        <w:tc>
          <w:tcPr>
            <w:tcW w:w="936" w:type="dxa"/>
            <w:shd w:val="clear" w:color="auto" w:fill="F1F1F1"/>
          </w:tcPr>
          <w:p>
            <w:pPr>
              <w:pStyle w:val="TableParagraph"/>
              <w:ind w:left="101"/>
              <w:rPr>
                <w:sz w:val="19"/>
              </w:rPr>
            </w:pPr>
            <w:r>
              <w:rPr>
                <w:spacing w:val="-4"/>
                <w:sz w:val="19"/>
              </w:rPr>
              <w:t>Pass</w:t>
            </w:r>
          </w:p>
        </w:tc>
      </w:tr>
      <w:tr>
        <w:trPr>
          <w:trHeight w:val="393" w:hRule="atLeast"/>
        </w:trPr>
        <w:tc>
          <w:tcPr>
            <w:tcW w:w="730" w:type="dxa"/>
          </w:tcPr>
          <w:p>
            <w:pPr>
              <w:pStyle w:val="TableParagraph"/>
              <w:rPr>
                <w:sz w:val="19"/>
              </w:rPr>
            </w:pPr>
            <w:r>
              <w:rPr>
                <w:spacing w:val="-5"/>
                <w:sz w:val="19"/>
              </w:rPr>
              <w:t>F08</w:t>
            </w:r>
          </w:p>
        </w:tc>
        <w:tc>
          <w:tcPr>
            <w:tcW w:w="2751" w:type="dxa"/>
          </w:tcPr>
          <w:p>
            <w:pPr>
              <w:pStyle w:val="TableParagraph"/>
              <w:ind w:left="95"/>
              <w:rPr>
                <w:sz w:val="19"/>
              </w:rPr>
            </w:pPr>
            <w:r>
              <w:rPr>
                <w:sz w:val="19"/>
              </w:rPr>
              <w:t>Stock</w:t>
            </w:r>
            <w:r>
              <w:rPr>
                <w:spacing w:val="-1"/>
                <w:sz w:val="19"/>
              </w:rPr>
              <w:t> </w:t>
            </w:r>
            <w:r>
              <w:rPr>
                <w:spacing w:val="-2"/>
                <w:sz w:val="19"/>
              </w:rPr>
              <w:t>adjustment</w:t>
            </w:r>
          </w:p>
        </w:tc>
        <w:tc>
          <w:tcPr>
            <w:tcW w:w="4936" w:type="dxa"/>
          </w:tcPr>
          <w:p>
            <w:pPr>
              <w:pStyle w:val="TableParagraph"/>
              <w:ind w:left="101"/>
              <w:rPr>
                <w:sz w:val="19"/>
              </w:rPr>
            </w:pPr>
            <w:r>
              <w:rPr>
                <w:sz w:val="19"/>
              </w:rPr>
              <w:t>Reason</w:t>
            </w:r>
            <w:r>
              <w:rPr>
                <w:spacing w:val="-3"/>
                <w:sz w:val="19"/>
              </w:rPr>
              <w:t> </w:t>
            </w:r>
            <w:r>
              <w:rPr>
                <w:sz w:val="19"/>
              </w:rPr>
              <w:t>mandatory;</w:t>
            </w:r>
            <w:r>
              <w:rPr>
                <w:spacing w:val="-1"/>
                <w:sz w:val="19"/>
              </w:rPr>
              <w:t> </w:t>
            </w:r>
            <w:r>
              <w:rPr>
                <w:sz w:val="19"/>
              </w:rPr>
              <w:t>before</w:t>
            </w:r>
            <w:r>
              <w:rPr>
                <w:spacing w:val="-2"/>
                <w:sz w:val="19"/>
              </w:rPr>
              <w:t> </w:t>
            </w:r>
            <w:r>
              <w:rPr>
                <w:sz w:val="19"/>
              </w:rPr>
              <w:t>and</w:t>
            </w:r>
            <w:r>
              <w:rPr>
                <w:spacing w:val="-1"/>
                <w:sz w:val="19"/>
              </w:rPr>
              <w:t> </w:t>
            </w:r>
            <w:r>
              <w:rPr>
                <w:sz w:val="19"/>
              </w:rPr>
              <w:t>after</w:t>
            </w:r>
            <w:r>
              <w:rPr>
                <w:spacing w:val="-2"/>
                <w:sz w:val="19"/>
              </w:rPr>
              <w:t> recorded</w:t>
            </w:r>
          </w:p>
        </w:tc>
        <w:tc>
          <w:tcPr>
            <w:tcW w:w="936" w:type="dxa"/>
          </w:tcPr>
          <w:p>
            <w:pPr>
              <w:pStyle w:val="TableParagraph"/>
              <w:ind w:left="101"/>
              <w:rPr>
                <w:sz w:val="19"/>
              </w:rPr>
            </w:pPr>
            <w:r>
              <w:rPr>
                <w:spacing w:val="-4"/>
                <w:sz w:val="19"/>
              </w:rPr>
              <w:t>Pass</w:t>
            </w:r>
          </w:p>
        </w:tc>
      </w:tr>
      <w:tr>
        <w:trPr>
          <w:trHeight w:val="388" w:hRule="atLeast"/>
        </w:trPr>
        <w:tc>
          <w:tcPr>
            <w:tcW w:w="730" w:type="dxa"/>
            <w:shd w:val="clear" w:color="auto" w:fill="F1F1F1"/>
          </w:tcPr>
          <w:p>
            <w:pPr>
              <w:pStyle w:val="TableParagraph"/>
              <w:spacing w:before="73"/>
              <w:rPr>
                <w:sz w:val="19"/>
              </w:rPr>
            </w:pPr>
            <w:r>
              <w:rPr>
                <w:spacing w:val="-5"/>
                <w:sz w:val="19"/>
              </w:rPr>
              <w:t>F10</w:t>
            </w:r>
          </w:p>
        </w:tc>
        <w:tc>
          <w:tcPr>
            <w:tcW w:w="2751" w:type="dxa"/>
            <w:shd w:val="clear" w:color="auto" w:fill="F1F1F1"/>
          </w:tcPr>
          <w:p>
            <w:pPr>
              <w:pStyle w:val="TableParagraph"/>
              <w:spacing w:before="73"/>
              <w:ind w:left="95"/>
              <w:rPr>
                <w:sz w:val="19"/>
              </w:rPr>
            </w:pPr>
            <w:r>
              <w:rPr>
                <w:sz w:val="19"/>
              </w:rPr>
              <w:t>Stock</w:t>
            </w:r>
            <w:r>
              <w:rPr>
                <w:spacing w:val="-1"/>
                <w:sz w:val="19"/>
              </w:rPr>
              <w:t> </w:t>
            </w:r>
            <w:r>
              <w:rPr>
                <w:spacing w:val="-2"/>
                <w:sz w:val="19"/>
              </w:rPr>
              <w:t>transfer</w:t>
            </w:r>
          </w:p>
        </w:tc>
        <w:tc>
          <w:tcPr>
            <w:tcW w:w="4936" w:type="dxa"/>
            <w:shd w:val="clear" w:color="auto" w:fill="F1F1F1"/>
          </w:tcPr>
          <w:p>
            <w:pPr>
              <w:pStyle w:val="TableParagraph"/>
              <w:spacing w:before="73"/>
              <w:ind w:left="101"/>
              <w:rPr>
                <w:sz w:val="19"/>
              </w:rPr>
            </w:pPr>
            <w:r>
              <w:rPr>
                <w:sz w:val="19"/>
              </w:rPr>
              <w:t>Quantities</w:t>
            </w:r>
            <w:r>
              <w:rPr>
                <w:spacing w:val="-1"/>
                <w:sz w:val="19"/>
              </w:rPr>
              <w:t> </w:t>
            </w:r>
            <w:r>
              <w:rPr>
                <w:sz w:val="19"/>
              </w:rPr>
              <w:t>move</w:t>
            </w:r>
            <w:r>
              <w:rPr>
                <w:spacing w:val="-2"/>
                <w:sz w:val="19"/>
              </w:rPr>
              <w:t> </w:t>
            </w:r>
            <w:r>
              <w:rPr>
                <w:sz w:val="19"/>
              </w:rPr>
              <w:t>atomically;</w:t>
            </w:r>
            <w:r>
              <w:rPr>
                <w:spacing w:val="-2"/>
                <w:sz w:val="19"/>
              </w:rPr>
              <w:t> </w:t>
            </w:r>
            <w:r>
              <w:rPr>
                <w:sz w:val="19"/>
              </w:rPr>
              <w:t>total</w:t>
            </w:r>
            <w:r>
              <w:rPr>
                <w:spacing w:val="-3"/>
                <w:sz w:val="19"/>
              </w:rPr>
              <w:t> </w:t>
            </w:r>
            <w:r>
              <w:rPr>
                <w:spacing w:val="-2"/>
                <w:sz w:val="19"/>
              </w:rPr>
              <w:t>conserved</w:t>
            </w:r>
          </w:p>
        </w:tc>
        <w:tc>
          <w:tcPr>
            <w:tcW w:w="936" w:type="dxa"/>
            <w:shd w:val="clear" w:color="auto" w:fill="F1F1F1"/>
          </w:tcPr>
          <w:p>
            <w:pPr>
              <w:pStyle w:val="TableParagraph"/>
              <w:spacing w:before="73"/>
              <w:ind w:left="101"/>
              <w:rPr>
                <w:sz w:val="19"/>
              </w:rPr>
            </w:pPr>
            <w:r>
              <w:rPr>
                <w:spacing w:val="-4"/>
                <w:sz w:val="19"/>
              </w:rPr>
              <w:t>Pass</w:t>
            </w:r>
          </w:p>
        </w:tc>
      </w:tr>
      <w:tr>
        <w:trPr>
          <w:trHeight w:val="393" w:hRule="atLeast"/>
        </w:trPr>
        <w:tc>
          <w:tcPr>
            <w:tcW w:w="730" w:type="dxa"/>
          </w:tcPr>
          <w:p>
            <w:pPr>
              <w:pStyle w:val="TableParagraph"/>
              <w:rPr>
                <w:sz w:val="19"/>
              </w:rPr>
            </w:pPr>
            <w:r>
              <w:rPr>
                <w:spacing w:val="-5"/>
                <w:sz w:val="19"/>
              </w:rPr>
              <w:t>F11</w:t>
            </w:r>
          </w:p>
        </w:tc>
        <w:tc>
          <w:tcPr>
            <w:tcW w:w="2751" w:type="dxa"/>
          </w:tcPr>
          <w:p>
            <w:pPr>
              <w:pStyle w:val="TableParagraph"/>
              <w:ind w:left="95"/>
              <w:rPr>
                <w:sz w:val="19"/>
              </w:rPr>
            </w:pPr>
            <w:r>
              <w:rPr>
                <w:sz w:val="19"/>
              </w:rPr>
              <w:t>Purchase</w:t>
            </w:r>
            <w:r>
              <w:rPr>
                <w:spacing w:val="1"/>
                <w:sz w:val="19"/>
              </w:rPr>
              <w:t> </w:t>
            </w:r>
            <w:r>
              <w:rPr>
                <w:sz w:val="19"/>
              </w:rPr>
              <w:t>order</w:t>
            </w:r>
            <w:r>
              <w:rPr>
                <w:spacing w:val="1"/>
                <w:sz w:val="19"/>
              </w:rPr>
              <w:t> </w:t>
            </w:r>
            <w:r>
              <w:rPr>
                <w:spacing w:val="-2"/>
                <w:sz w:val="19"/>
              </w:rPr>
              <w:t>lifecycle</w:t>
            </w:r>
          </w:p>
        </w:tc>
        <w:tc>
          <w:tcPr>
            <w:tcW w:w="4936" w:type="dxa"/>
          </w:tcPr>
          <w:p>
            <w:pPr>
              <w:pStyle w:val="TableParagraph"/>
              <w:ind w:left="101"/>
              <w:rPr>
                <w:sz w:val="19"/>
              </w:rPr>
            </w:pPr>
            <w:r>
              <w:rPr>
                <w:sz w:val="19"/>
              </w:rPr>
              <w:t>Status transitions</w:t>
            </w:r>
            <w:r>
              <w:rPr>
                <w:spacing w:val="-4"/>
                <w:sz w:val="19"/>
              </w:rPr>
              <w:t> </w:t>
            </w:r>
            <w:r>
              <w:rPr>
                <w:sz w:val="19"/>
              </w:rPr>
              <w:t>correct;</w:t>
            </w:r>
            <w:r>
              <w:rPr>
                <w:spacing w:val="1"/>
                <w:sz w:val="19"/>
              </w:rPr>
              <w:t> </w:t>
            </w:r>
            <w:r>
              <w:rPr>
                <w:sz w:val="19"/>
              </w:rPr>
              <w:t>receipts</w:t>
            </w:r>
            <w:r>
              <w:rPr>
                <w:spacing w:val="-5"/>
                <w:sz w:val="19"/>
              </w:rPr>
              <w:t> </w:t>
            </w:r>
            <w:r>
              <w:rPr>
                <w:sz w:val="19"/>
              </w:rPr>
              <w:t>create</w:t>
            </w:r>
            <w:r>
              <w:rPr>
                <w:spacing w:val="-5"/>
                <w:sz w:val="19"/>
              </w:rPr>
              <w:t> </w:t>
            </w:r>
            <w:r>
              <w:rPr>
                <w:sz w:val="19"/>
              </w:rPr>
              <w:t>stock-in </w:t>
            </w:r>
            <w:r>
              <w:rPr>
                <w:spacing w:val="-2"/>
                <w:sz w:val="19"/>
              </w:rPr>
              <w:t>records</w:t>
            </w:r>
          </w:p>
        </w:tc>
        <w:tc>
          <w:tcPr>
            <w:tcW w:w="936" w:type="dxa"/>
          </w:tcPr>
          <w:p>
            <w:pPr>
              <w:pStyle w:val="TableParagraph"/>
              <w:ind w:left="101"/>
              <w:rPr>
                <w:sz w:val="19"/>
              </w:rPr>
            </w:pPr>
            <w:r>
              <w:rPr>
                <w:spacing w:val="-4"/>
                <w:sz w:val="19"/>
              </w:rPr>
              <w:t>Pass</w:t>
            </w:r>
          </w:p>
        </w:tc>
      </w:tr>
      <w:tr>
        <w:trPr>
          <w:trHeight w:val="393" w:hRule="atLeast"/>
        </w:trPr>
        <w:tc>
          <w:tcPr>
            <w:tcW w:w="730" w:type="dxa"/>
            <w:shd w:val="clear" w:color="auto" w:fill="F1F1F1"/>
          </w:tcPr>
          <w:p>
            <w:pPr>
              <w:pStyle w:val="TableParagraph"/>
              <w:rPr>
                <w:sz w:val="19"/>
              </w:rPr>
            </w:pPr>
            <w:r>
              <w:rPr>
                <w:spacing w:val="-5"/>
                <w:sz w:val="19"/>
              </w:rPr>
              <w:t>F13</w:t>
            </w:r>
          </w:p>
        </w:tc>
        <w:tc>
          <w:tcPr>
            <w:tcW w:w="2751" w:type="dxa"/>
            <w:shd w:val="clear" w:color="auto" w:fill="F1F1F1"/>
          </w:tcPr>
          <w:p>
            <w:pPr>
              <w:pStyle w:val="TableParagraph"/>
              <w:ind w:left="95"/>
              <w:rPr>
                <w:sz w:val="19"/>
              </w:rPr>
            </w:pPr>
            <w:r>
              <w:rPr>
                <w:spacing w:val="-2"/>
                <w:sz w:val="19"/>
              </w:rPr>
              <w:t>Stock-</w:t>
            </w:r>
            <w:r>
              <w:rPr>
                <w:spacing w:val="-4"/>
                <w:sz w:val="19"/>
              </w:rPr>
              <w:t>take</w:t>
            </w:r>
          </w:p>
        </w:tc>
        <w:tc>
          <w:tcPr>
            <w:tcW w:w="4936" w:type="dxa"/>
            <w:shd w:val="clear" w:color="auto" w:fill="F1F1F1"/>
          </w:tcPr>
          <w:p>
            <w:pPr>
              <w:pStyle w:val="TableParagraph"/>
              <w:ind w:left="101"/>
              <w:rPr>
                <w:sz w:val="19"/>
              </w:rPr>
            </w:pPr>
            <w:r>
              <w:rPr>
                <w:sz w:val="19"/>
              </w:rPr>
              <w:t>Variances</w:t>
            </w:r>
            <w:r>
              <w:rPr>
                <w:spacing w:val="-2"/>
                <w:sz w:val="19"/>
              </w:rPr>
              <w:t> </w:t>
            </w:r>
            <w:r>
              <w:rPr>
                <w:sz w:val="19"/>
              </w:rPr>
              <w:t>generate</w:t>
            </w:r>
            <w:r>
              <w:rPr>
                <w:spacing w:val="-4"/>
                <w:sz w:val="19"/>
              </w:rPr>
              <w:t> </w:t>
            </w:r>
            <w:r>
              <w:rPr>
                <w:sz w:val="19"/>
              </w:rPr>
              <w:t>adjustments</w:t>
            </w:r>
            <w:r>
              <w:rPr>
                <w:spacing w:val="-2"/>
                <w:sz w:val="19"/>
              </w:rPr>
              <w:t> automatically</w:t>
            </w:r>
          </w:p>
        </w:tc>
        <w:tc>
          <w:tcPr>
            <w:tcW w:w="936" w:type="dxa"/>
            <w:shd w:val="clear" w:color="auto" w:fill="F1F1F1"/>
          </w:tcPr>
          <w:p>
            <w:pPr>
              <w:pStyle w:val="TableParagraph"/>
              <w:ind w:left="101"/>
              <w:rPr>
                <w:sz w:val="19"/>
              </w:rPr>
            </w:pPr>
            <w:r>
              <w:rPr>
                <w:spacing w:val="-4"/>
                <w:sz w:val="19"/>
              </w:rPr>
              <w:t>Pass</w:t>
            </w:r>
          </w:p>
        </w:tc>
      </w:tr>
      <w:tr>
        <w:trPr>
          <w:trHeight w:val="393" w:hRule="atLeast"/>
        </w:trPr>
        <w:tc>
          <w:tcPr>
            <w:tcW w:w="730" w:type="dxa"/>
          </w:tcPr>
          <w:p>
            <w:pPr>
              <w:pStyle w:val="TableParagraph"/>
              <w:rPr>
                <w:sz w:val="19"/>
              </w:rPr>
            </w:pPr>
            <w:r>
              <w:rPr>
                <w:spacing w:val="-5"/>
                <w:sz w:val="19"/>
              </w:rPr>
              <w:t>F16</w:t>
            </w:r>
          </w:p>
        </w:tc>
        <w:tc>
          <w:tcPr>
            <w:tcW w:w="2751" w:type="dxa"/>
          </w:tcPr>
          <w:p>
            <w:pPr>
              <w:pStyle w:val="TableParagraph"/>
              <w:ind w:left="95"/>
              <w:rPr>
                <w:sz w:val="19"/>
              </w:rPr>
            </w:pPr>
            <w:r>
              <w:rPr>
                <w:sz w:val="19"/>
              </w:rPr>
              <w:t>Forecast</w:t>
            </w:r>
            <w:r>
              <w:rPr>
                <w:spacing w:val="-2"/>
                <w:sz w:val="19"/>
              </w:rPr>
              <w:t> generation</w:t>
            </w:r>
          </w:p>
        </w:tc>
        <w:tc>
          <w:tcPr>
            <w:tcW w:w="4936" w:type="dxa"/>
          </w:tcPr>
          <w:p>
            <w:pPr>
              <w:pStyle w:val="TableParagraph"/>
              <w:ind w:left="101"/>
              <w:rPr>
                <w:sz w:val="19"/>
              </w:rPr>
            </w:pPr>
            <w:r>
              <w:rPr>
                <w:sz w:val="19"/>
              </w:rPr>
              <w:t>Forecast</w:t>
            </w:r>
            <w:r>
              <w:rPr>
                <w:spacing w:val="-7"/>
                <w:sz w:val="19"/>
              </w:rPr>
              <w:t> </w:t>
            </w:r>
            <w:r>
              <w:rPr>
                <w:sz w:val="19"/>
              </w:rPr>
              <w:t>stored</w:t>
            </w:r>
            <w:r>
              <w:rPr>
                <w:spacing w:val="-4"/>
                <w:sz w:val="19"/>
              </w:rPr>
              <w:t> </w:t>
            </w:r>
            <w:r>
              <w:rPr>
                <w:sz w:val="19"/>
              </w:rPr>
              <w:t>with model name</w:t>
            </w:r>
            <w:r>
              <w:rPr>
                <w:spacing w:val="1"/>
                <w:sz w:val="19"/>
              </w:rPr>
              <w:t> </w:t>
            </w:r>
            <w:r>
              <w:rPr>
                <w:sz w:val="19"/>
              </w:rPr>
              <w:t>and</w:t>
            </w:r>
            <w:r>
              <w:rPr>
                <w:spacing w:val="-6"/>
                <w:sz w:val="19"/>
              </w:rPr>
              <w:t> </w:t>
            </w:r>
            <w:r>
              <w:rPr>
                <w:sz w:val="19"/>
              </w:rPr>
              <w:t>error</w:t>
            </w:r>
            <w:r>
              <w:rPr>
                <w:spacing w:val="-4"/>
                <w:sz w:val="19"/>
              </w:rPr>
              <w:t> </w:t>
            </w:r>
            <w:r>
              <w:rPr>
                <w:spacing w:val="-2"/>
                <w:sz w:val="19"/>
              </w:rPr>
              <w:t>metrics</w:t>
            </w:r>
          </w:p>
        </w:tc>
        <w:tc>
          <w:tcPr>
            <w:tcW w:w="936" w:type="dxa"/>
          </w:tcPr>
          <w:p>
            <w:pPr>
              <w:pStyle w:val="TableParagraph"/>
              <w:ind w:left="101"/>
              <w:rPr>
                <w:sz w:val="19"/>
              </w:rPr>
            </w:pPr>
            <w:r>
              <w:rPr>
                <w:spacing w:val="-4"/>
                <w:sz w:val="19"/>
              </w:rPr>
              <w:t>Pass</w:t>
            </w:r>
          </w:p>
        </w:tc>
      </w:tr>
      <w:tr>
        <w:trPr>
          <w:trHeight w:val="388" w:hRule="atLeast"/>
        </w:trPr>
        <w:tc>
          <w:tcPr>
            <w:tcW w:w="730" w:type="dxa"/>
            <w:shd w:val="clear" w:color="auto" w:fill="F1F1F1"/>
          </w:tcPr>
          <w:p>
            <w:pPr>
              <w:pStyle w:val="TableParagraph"/>
              <w:spacing w:before="73"/>
              <w:rPr>
                <w:sz w:val="19"/>
              </w:rPr>
            </w:pPr>
            <w:r>
              <w:rPr>
                <w:spacing w:val="-5"/>
                <w:sz w:val="19"/>
              </w:rPr>
              <w:t>F17</w:t>
            </w:r>
          </w:p>
        </w:tc>
        <w:tc>
          <w:tcPr>
            <w:tcW w:w="2751" w:type="dxa"/>
            <w:shd w:val="clear" w:color="auto" w:fill="F1F1F1"/>
          </w:tcPr>
          <w:p>
            <w:pPr>
              <w:pStyle w:val="TableParagraph"/>
              <w:spacing w:before="73"/>
              <w:ind w:left="95"/>
              <w:rPr>
                <w:sz w:val="19"/>
              </w:rPr>
            </w:pPr>
            <w:r>
              <w:rPr>
                <w:sz w:val="19"/>
              </w:rPr>
              <w:t>Reorder</w:t>
            </w:r>
            <w:r>
              <w:rPr>
                <w:spacing w:val="-1"/>
                <w:sz w:val="19"/>
              </w:rPr>
              <w:t> </w:t>
            </w:r>
            <w:r>
              <w:rPr>
                <w:spacing w:val="-2"/>
                <w:sz w:val="19"/>
              </w:rPr>
              <w:t>generation</w:t>
            </w:r>
          </w:p>
        </w:tc>
        <w:tc>
          <w:tcPr>
            <w:tcW w:w="4936" w:type="dxa"/>
            <w:shd w:val="clear" w:color="auto" w:fill="F1F1F1"/>
          </w:tcPr>
          <w:p>
            <w:pPr>
              <w:pStyle w:val="TableParagraph"/>
              <w:spacing w:before="73"/>
              <w:ind w:left="101"/>
              <w:rPr>
                <w:sz w:val="19"/>
              </w:rPr>
            </w:pPr>
            <w:r>
              <w:rPr>
                <w:sz w:val="19"/>
              </w:rPr>
              <w:t>Recommendations</w:t>
            </w:r>
            <w:r>
              <w:rPr>
                <w:spacing w:val="-5"/>
                <w:sz w:val="19"/>
              </w:rPr>
              <w:t> </w:t>
            </w:r>
            <w:r>
              <w:rPr>
                <w:sz w:val="19"/>
              </w:rPr>
              <w:t>created; previous</w:t>
            </w:r>
            <w:r>
              <w:rPr>
                <w:spacing w:val="-4"/>
                <w:sz w:val="19"/>
              </w:rPr>
              <w:t> </w:t>
            </w:r>
            <w:r>
              <w:rPr>
                <w:sz w:val="19"/>
              </w:rPr>
              <w:t>set</w:t>
            </w:r>
            <w:r>
              <w:rPr>
                <w:spacing w:val="-3"/>
                <w:sz w:val="19"/>
              </w:rPr>
              <w:t> </w:t>
            </w:r>
            <w:r>
              <w:rPr>
                <w:spacing w:val="-2"/>
                <w:sz w:val="19"/>
              </w:rPr>
              <w:t>deactivated</w:t>
            </w:r>
          </w:p>
        </w:tc>
        <w:tc>
          <w:tcPr>
            <w:tcW w:w="936" w:type="dxa"/>
            <w:shd w:val="clear" w:color="auto" w:fill="F1F1F1"/>
          </w:tcPr>
          <w:p>
            <w:pPr>
              <w:pStyle w:val="TableParagraph"/>
              <w:spacing w:before="73"/>
              <w:ind w:left="101"/>
              <w:rPr>
                <w:sz w:val="19"/>
              </w:rPr>
            </w:pPr>
            <w:r>
              <w:rPr>
                <w:spacing w:val="-4"/>
                <w:sz w:val="19"/>
              </w:rPr>
              <w:t>Pass</w:t>
            </w:r>
          </w:p>
        </w:tc>
      </w:tr>
      <w:tr>
        <w:trPr>
          <w:trHeight w:val="393" w:hRule="atLeast"/>
        </w:trPr>
        <w:tc>
          <w:tcPr>
            <w:tcW w:w="730" w:type="dxa"/>
          </w:tcPr>
          <w:p>
            <w:pPr>
              <w:pStyle w:val="TableParagraph"/>
              <w:rPr>
                <w:sz w:val="19"/>
              </w:rPr>
            </w:pPr>
            <w:r>
              <w:rPr>
                <w:spacing w:val="-5"/>
                <w:sz w:val="19"/>
              </w:rPr>
              <w:t>F18</w:t>
            </w:r>
          </w:p>
        </w:tc>
        <w:tc>
          <w:tcPr>
            <w:tcW w:w="2751" w:type="dxa"/>
          </w:tcPr>
          <w:p>
            <w:pPr>
              <w:pStyle w:val="TableParagraph"/>
              <w:ind w:left="95"/>
              <w:rPr>
                <w:sz w:val="19"/>
              </w:rPr>
            </w:pPr>
            <w:r>
              <w:rPr>
                <w:sz w:val="19"/>
              </w:rPr>
              <w:t>Explainability </w:t>
            </w:r>
            <w:r>
              <w:rPr>
                <w:spacing w:val="-2"/>
                <w:sz w:val="19"/>
              </w:rPr>
              <w:t>panel</w:t>
            </w:r>
          </w:p>
        </w:tc>
        <w:tc>
          <w:tcPr>
            <w:tcW w:w="4936" w:type="dxa"/>
          </w:tcPr>
          <w:p>
            <w:pPr>
              <w:pStyle w:val="TableParagraph"/>
              <w:ind w:left="101"/>
              <w:rPr>
                <w:sz w:val="19"/>
              </w:rPr>
            </w:pPr>
            <w:r>
              <w:rPr>
                <w:sz w:val="19"/>
              </w:rPr>
              <w:t>Panel</w:t>
            </w:r>
            <w:r>
              <w:rPr>
                <w:spacing w:val="-2"/>
                <w:sz w:val="19"/>
              </w:rPr>
              <w:t> </w:t>
            </w:r>
            <w:r>
              <w:rPr>
                <w:sz w:val="19"/>
              </w:rPr>
              <w:t>renders</w:t>
            </w:r>
            <w:r>
              <w:rPr>
                <w:spacing w:val="2"/>
                <w:sz w:val="19"/>
              </w:rPr>
              <w:t> </w:t>
            </w:r>
            <w:r>
              <w:rPr>
                <w:sz w:val="19"/>
              </w:rPr>
              <w:t>all</w:t>
            </w:r>
            <w:r>
              <w:rPr>
                <w:spacing w:val="-6"/>
                <w:sz w:val="19"/>
              </w:rPr>
              <w:t> </w:t>
            </w:r>
            <w:r>
              <w:rPr>
                <w:sz w:val="19"/>
              </w:rPr>
              <w:t>stored inputs and</w:t>
            </w:r>
            <w:r>
              <w:rPr>
                <w:spacing w:val="-5"/>
                <w:sz w:val="19"/>
              </w:rPr>
              <w:t> </w:t>
            </w:r>
            <w:r>
              <w:rPr>
                <w:sz w:val="19"/>
              </w:rPr>
              <w:t>both </w:t>
            </w:r>
            <w:r>
              <w:rPr>
                <w:spacing w:val="-2"/>
                <w:sz w:val="19"/>
              </w:rPr>
              <w:t>formulae</w:t>
            </w:r>
          </w:p>
        </w:tc>
        <w:tc>
          <w:tcPr>
            <w:tcW w:w="936" w:type="dxa"/>
          </w:tcPr>
          <w:p>
            <w:pPr>
              <w:pStyle w:val="TableParagraph"/>
              <w:ind w:left="101"/>
              <w:rPr>
                <w:sz w:val="19"/>
              </w:rPr>
            </w:pPr>
            <w:r>
              <w:rPr>
                <w:spacing w:val="-4"/>
                <w:sz w:val="19"/>
              </w:rPr>
              <w:t>Pass</w:t>
            </w:r>
          </w:p>
        </w:tc>
      </w:tr>
      <w:tr>
        <w:trPr>
          <w:trHeight w:val="393" w:hRule="atLeast"/>
        </w:trPr>
        <w:tc>
          <w:tcPr>
            <w:tcW w:w="730" w:type="dxa"/>
            <w:shd w:val="clear" w:color="auto" w:fill="F1F1F1"/>
          </w:tcPr>
          <w:p>
            <w:pPr>
              <w:pStyle w:val="TableParagraph"/>
              <w:rPr>
                <w:sz w:val="19"/>
              </w:rPr>
            </w:pPr>
            <w:r>
              <w:rPr>
                <w:spacing w:val="-5"/>
                <w:sz w:val="19"/>
              </w:rPr>
              <w:t>F19</w:t>
            </w:r>
          </w:p>
        </w:tc>
        <w:tc>
          <w:tcPr>
            <w:tcW w:w="2751" w:type="dxa"/>
            <w:shd w:val="clear" w:color="auto" w:fill="F1F1F1"/>
          </w:tcPr>
          <w:p>
            <w:pPr>
              <w:pStyle w:val="TableParagraph"/>
              <w:ind w:left="95"/>
              <w:rPr>
                <w:sz w:val="19"/>
              </w:rPr>
            </w:pPr>
            <w:r>
              <w:rPr>
                <w:sz w:val="19"/>
              </w:rPr>
              <w:t>Predictive</w:t>
            </w:r>
            <w:r>
              <w:rPr>
                <w:spacing w:val="-2"/>
                <w:sz w:val="19"/>
              </w:rPr>
              <w:t> alert</w:t>
            </w:r>
          </w:p>
        </w:tc>
        <w:tc>
          <w:tcPr>
            <w:tcW w:w="4936" w:type="dxa"/>
            <w:shd w:val="clear" w:color="auto" w:fill="F1F1F1"/>
          </w:tcPr>
          <w:p>
            <w:pPr>
              <w:pStyle w:val="TableParagraph"/>
              <w:ind w:left="101"/>
              <w:rPr>
                <w:sz w:val="19"/>
              </w:rPr>
            </w:pPr>
            <w:r>
              <w:rPr>
                <w:sz w:val="19"/>
              </w:rPr>
              <w:t>Alert</w:t>
            </w:r>
            <w:r>
              <w:rPr>
                <w:spacing w:val="-4"/>
                <w:sz w:val="19"/>
              </w:rPr>
              <w:t> </w:t>
            </w:r>
            <w:r>
              <w:rPr>
                <w:sz w:val="19"/>
              </w:rPr>
              <w:t>raised</w:t>
            </w:r>
            <w:r>
              <w:rPr>
                <w:spacing w:val="-2"/>
                <w:sz w:val="19"/>
              </w:rPr>
              <w:t> </w:t>
            </w:r>
            <w:r>
              <w:rPr>
                <w:sz w:val="19"/>
              </w:rPr>
              <w:t>before</w:t>
            </w:r>
            <w:r>
              <w:rPr>
                <w:spacing w:val="-2"/>
                <w:sz w:val="19"/>
              </w:rPr>
              <w:t> </w:t>
            </w:r>
            <w:r>
              <w:rPr>
                <w:sz w:val="19"/>
              </w:rPr>
              <w:t>minimum</w:t>
            </w:r>
            <w:r>
              <w:rPr>
                <w:spacing w:val="-1"/>
                <w:sz w:val="19"/>
              </w:rPr>
              <w:t> </w:t>
            </w:r>
            <w:r>
              <w:rPr>
                <w:sz w:val="19"/>
              </w:rPr>
              <w:t>threshold</w:t>
            </w:r>
            <w:r>
              <w:rPr>
                <w:spacing w:val="-2"/>
                <w:sz w:val="19"/>
              </w:rPr>
              <w:t> breached</w:t>
            </w:r>
          </w:p>
        </w:tc>
        <w:tc>
          <w:tcPr>
            <w:tcW w:w="936" w:type="dxa"/>
            <w:shd w:val="clear" w:color="auto" w:fill="F1F1F1"/>
          </w:tcPr>
          <w:p>
            <w:pPr>
              <w:pStyle w:val="TableParagraph"/>
              <w:ind w:left="101"/>
              <w:rPr>
                <w:sz w:val="19"/>
              </w:rPr>
            </w:pPr>
            <w:r>
              <w:rPr>
                <w:spacing w:val="-4"/>
                <w:sz w:val="19"/>
              </w:rPr>
              <w:t>Pass</w:t>
            </w:r>
          </w:p>
        </w:tc>
      </w:tr>
      <w:tr>
        <w:trPr>
          <w:trHeight w:val="393" w:hRule="atLeast"/>
        </w:trPr>
        <w:tc>
          <w:tcPr>
            <w:tcW w:w="730" w:type="dxa"/>
          </w:tcPr>
          <w:p>
            <w:pPr>
              <w:pStyle w:val="TableParagraph"/>
              <w:rPr>
                <w:sz w:val="19"/>
              </w:rPr>
            </w:pPr>
            <w:r>
              <w:rPr>
                <w:spacing w:val="-5"/>
                <w:sz w:val="19"/>
              </w:rPr>
              <w:t>F21</w:t>
            </w:r>
          </w:p>
        </w:tc>
        <w:tc>
          <w:tcPr>
            <w:tcW w:w="2751" w:type="dxa"/>
          </w:tcPr>
          <w:p>
            <w:pPr>
              <w:pStyle w:val="TableParagraph"/>
              <w:ind w:left="95"/>
              <w:rPr>
                <w:sz w:val="19"/>
              </w:rPr>
            </w:pPr>
            <w:r>
              <w:rPr>
                <w:sz w:val="19"/>
              </w:rPr>
              <w:t>Staff</w:t>
            </w:r>
            <w:r>
              <w:rPr>
                <w:spacing w:val="-1"/>
                <w:sz w:val="19"/>
              </w:rPr>
              <w:t> </w:t>
            </w:r>
            <w:r>
              <w:rPr>
                <w:sz w:val="19"/>
              </w:rPr>
              <w:t>access</w:t>
            </w:r>
            <w:r>
              <w:rPr>
                <w:spacing w:val="-3"/>
                <w:sz w:val="19"/>
              </w:rPr>
              <w:t> </w:t>
            </w:r>
            <w:r>
              <w:rPr>
                <w:spacing w:val="-2"/>
                <w:sz w:val="19"/>
              </w:rPr>
              <w:t>denial</w:t>
            </w:r>
          </w:p>
        </w:tc>
        <w:tc>
          <w:tcPr>
            <w:tcW w:w="4936" w:type="dxa"/>
          </w:tcPr>
          <w:p>
            <w:pPr>
              <w:pStyle w:val="TableParagraph"/>
              <w:ind w:left="101"/>
              <w:rPr>
                <w:sz w:val="19"/>
              </w:rPr>
            </w:pPr>
            <w:r>
              <w:rPr>
                <w:sz w:val="19"/>
              </w:rPr>
              <w:t>Access-denied</w:t>
            </w:r>
            <w:r>
              <w:rPr>
                <w:spacing w:val="-7"/>
                <w:sz w:val="19"/>
              </w:rPr>
              <w:t> </w:t>
            </w:r>
            <w:r>
              <w:rPr>
                <w:sz w:val="19"/>
              </w:rPr>
              <w:t>state shown; API</w:t>
            </w:r>
            <w:r>
              <w:rPr>
                <w:spacing w:val="-6"/>
                <w:sz w:val="19"/>
              </w:rPr>
              <w:t> </w:t>
            </w:r>
            <w:r>
              <w:rPr>
                <w:sz w:val="19"/>
              </w:rPr>
              <w:t>returns</w:t>
            </w:r>
            <w:r>
              <w:rPr>
                <w:spacing w:val="-1"/>
                <w:sz w:val="19"/>
              </w:rPr>
              <w:t> </w:t>
            </w:r>
            <w:r>
              <w:rPr>
                <w:spacing w:val="-5"/>
                <w:sz w:val="19"/>
              </w:rPr>
              <w:t>403</w:t>
            </w:r>
          </w:p>
        </w:tc>
        <w:tc>
          <w:tcPr>
            <w:tcW w:w="936" w:type="dxa"/>
          </w:tcPr>
          <w:p>
            <w:pPr>
              <w:pStyle w:val="TableParagraph"/>
              <w:ind w:left="101"/>
              <w:rPr>
                <w:sz w:val="19"/>
              </w:rPr>
            </w:pPr>
            <w:r>
              <w:rPr>
                <w:spacing w:val="-4"/>
                <w:sz w:val="19"/>
              </w:rPr>
              <w:t>Pass</w:t>
            </w:r>
          </w:p>
        </w:tc>
      </w:tr>
      <w:tr>
        <w:trPr>
          <w:trHeight w:val="388" w:hRule="atLeast"/>
        </w:trPr>
        <w:tc>
          <w:tcPr>
            <w:tcW w:w="730" w:type="dxa"/>
            <w:shd w:val="clear" w:color="auto" w:fill="F1F1F1"/>
          </w:tcPr>
          <w:p>
            <w:pPr>
              <w:pStyle w:val="TableParagraph"/>
              <w:spacing w:before="73"/>
              <w:rPr>
                <w:sz w:val="19"/>
              </w:rPr>
            </w:pPr>
            <w:r>
              <w:rPr>
                <w:spacing w:val="-5"/>
                <w:sz w:val="19"/>
              </w:rPr>
              <w:t>F24</w:t>
            </w:r>
          </w:p>
        </w:tc>
        <w:tc>
          <w:tcPr>
            <w:tcW w:w="2751" w:type="dxa"/>
            <w:shd w:val="clear" w:color="auto" w:fill="F1F1F1"/>
          </w:tcPr>
          <w:p>
            <w:pPr>
              <w:pStyle w:val="TableParagraph"/>
              <w:spacing w:before="73"/>
              <w:ind w:left="95"/>
              <w:rPr>
                <w:sz w:val="19"/>
              </w:rPr>
            </w:pPr>
            <w:r>
              <w:rPr>
                <w:sz w:val="19"/>
              </w:rPr>
              <w:t>Chatbot</w:t>
            </w:r>
            <w:r>
              <w:rPr>
                <w:spacing w:val="-1"/>
                <w:sz w:val="19"/>
              </w:rPr>
              <w:t> </w:t>
            </w:r>
            <w:r>
              <w:rPr>
                <w:spacing w:val="-2"/>
                <w:sz w:val="19"/>
              </w:rPr>
              <w:t>query</w:t>
            </w:r>
          </w:p>
        </w:tc>
        <w:tc>
          <w:tcPr>
            <w:tcW w:w="4936" w:type="dxa"/>
            <w:shd w:val="clear" w:color="auto" w:fill="F1F1F1"/>
          </w:tcPr>
          <w:p>
            <w:pPr>
              <w:pStyle w:val="TableParagraph"/>
              <w:spacing w:before="73"/>
              <w:ind w:left="101"/>
              <w:rPr>
                <w:sz w:val="19"/>
              </w:rPr>
            </w:pPr>
            <w:r>
              <w:rPr>
                <w:sz w:val="19"/>
              </w:rPr>
              <w:t>Offline</w:t>
            </w:r>
            <w:r>
              <w:rPr>
                <w:spacing w:val="-1"/>
                <w:sz w:val="19"/>
              </w:rPr>
              <w:t> </w:t>
            </w:r>
            <w:r>
              <w:rPr>
                <w:sz w:val="19"/>
              </w:rPr>
              <w:t>mode</w:t>
            </w:r>
            <w:r>
              <w:rPr>
                <w:spacing w:val="-1"/>
                <w:sz w:val="19"/>
              </w:rPr>
              <w:t> </w:t>
            </w:r>
            <w:r>
              <w:rPr>
                <w:sz w:val="19"/>
              </w:rPr>
              <w:t>answers</w:t>
            </w:r>
            <w:r>
              <w:rPr>
                <w:spacing w:val="1"/>
                <w:sz w:val="19"/>
              </w:rPr>
              <w:t> </w:t>
            </w:r>
            <w:r>
              <w:rPr>
                <w:sz w:val="19"/>
              </w:rPr>
              <w:t>correctly</w:t>
            </w:r>
            <w:r>
              <w:rPr>
                <w:spacing w:val="-7"/>
                <w:sz w:val="19"/>
              </w:rPr>
              <w:t> </w:t>
            </w:r>
            <w:r>
              <w:rPr>
                <w:sz w:val="19"/>
              </w:rPr>
              <w:t>with no</w:t>
            </w:r>
            <w:r>
              <w:rPr>
                <w:spacing w:val="-2"/>
                <w:sz w:val="19"/>
              </w:rPr>
              <w:t> </w:t>
            </w:r>
            <w:r>
              <w:rPr>
                <w:sz w:val="19"/>
              </w:rPr>
              <w:t>API</w:t>
            </w:r>
            <w:r>
              <w:rPr>
                <w:spacing w:val="-1"/>
                <w:sz w:val="19"/>
              </w:rPr>
              <w:t> </w:t>
            </w:r>
            <w:r>
              <w:rPr>
                <w:sz w:val="19"/>
              </w:rPr>
              <w:t>key</w:t>
            </w:r>
            <w:r>
              <w:rPr>
                <w:spacing w:val="-1"/>
                <w:sz w:val="19"/>
              </w:rPr>
              <w:t> </w:t>
            </w:r>
            <w:r>
              <w:rPr>
                <w:spacing w:val="-2"/>
                <w:sz w:val="19"/>
              </w:rPr>
              <w:t>configured</w:t>
            </w:r>
          </w:p>
        </w:tc>
        <w:tc>
          <w:tcPr>
            <w:tcW w:w="936" w:type="dxa"/>
            <w:shd w:val="clear" w:color="auto" w:fill="F1F1F1"/>
          </w:tcPr>
          <w:p>
            <w:pPr>
              <w:pStyle w:val="TableParagraph"/>
              <w:spacing w:before="73"/>
              <w:ind w:left="101"/>
              <w:rPr>
                <w:sz w:val="19"/>
              </w:rPr>
            </w:pPr>
            <w:r>
              <w:rPr>
                <w:spacing w:val="-4"/>
                <w:sz w:val="19"/>
              </w:rPr>
              <w:t>Pass</w:t>
            </w:r>
          </w:p>
        </w:tc>
      </w:tr>
    </w:tbl>
    <w:p>
      <w:pPr>
        <w:spacing w:before="65"/>
        <w:ind w:left="828" w:right="0" w:firstLine="0"/>
        <w:jc w:val="left"/>
        <w:rPr>
          <w:b/>
          <w:sz w:val="20"/>
        </w:rPr>
      </w:pPr>
      <w:r>
        <w:rPr>
          <w:b/>
          <w:color w:val="545454"/>
          <w:sz w:val="20"/>
        </w:rPr>
        <w:t>Table</w:t>
      </w:r>
      <w:r>
        <w:rPr>
          <w:b/>
          <w:color w:val="545454"/>
          <w:spacing w:val="-9"/>
          <w:sz w:val="20"/>
        </w:rPr>
        <w:t> </w:t>
      </w:r>
      <w:r>
        <w:rPr>
          <w:b/>
          <w:color w:val="545454"/>
          <w:sz w:val="20"/>
        </w:rPr>
        <w:t>7.2</w:t>
      </w:r>
      <w:r>
        <w:rPr>
          <w:b/>
          <w:color w:val="545454"/>
          <w:spacing w:val="-4"/>
          <w:sz w:val="20"/>
        </w:rPr>
        <w:t> </w:t>
      </w:r>
      <w:r>
        <w:rPr>
          <w:b/>
          <w:color w:val="545454"/>
          <w:sz w:val="20"/>
        </w:rPr>
        <w:t>—</w:t>
      </w:r>
      <w:r>
        <w:rPr>
          <w:b/>
          <w:color w:val="545454"/>
          <w:spacing w:val="-11"/>
          <w:sz w:val="20"/>
        </w:rPr>
        <w:t> </w:t>
      </w:r>
      <w:r>
        <w:rPr>
          <w:b/>
          <w:color w:val="545454"/>
          <w:sz w:val="20"/>
        </w:rPr>
        <w:t>Manual</w:t>
      </w:r>
      <w:r>
        <w:rPr>
          <w:b/>
          <w:color w:val="545454"/>
          <w:spacing w:val="-4"/>
          <w:sz w:val="20"/>
        </w:rPr>
        <w:t> </w:t>
      </w:r>
      <w:r>
        <w:rPr>
          <w:b/>
          <w:color w:val="545454"/>
          <w:sz w:val="20"/>
        </w:rPr>
        <w:t>Functional</w:t>
      </w:r>
      <w:r>
        <w:rPr>
          <w:b/>
          <w:color w:val="545454"/>
          <w:spacing w:val="-9"/>
          <w:sz w:val="20"/>
        </w:rPr>
        <w:t> </w:t>
      </w:r>
      <w:r>
        <w:rPr>
          <w:b/>
          <w:color w:val="545454"/>
          <w:sz w:val="20"/>
        </w:rPr>
        <w:t>and</w:t>
      </w:r>
      <w:r>
        <w:rPr>
          <w:b/>
          <w:color w:val="545454"/>
          <w:spacing w:val="-6"/>
          <w:sz w:val="20"/>
        </w:rPr>
        <w:t> </w:t>
      </w:r>
      <w:r>
        <w:rPr>
          <w:b/>
          <w:color w:val="545454"/>
          <w:sz w:val="20"/>
        </w:rPr>
        <w:t>Workflow</w:t>
      </w:r>
      <w:r>
        <w:rPr>
          <w:b/>
          <w:color w:val="545454"/>
          <w:spacing w:val="-9"/>
          <w:sz w:val="20"/>
        </w:rPr>
        <w:t> </w:t>
      </w:r>
      <w:r>
        <w:rPr>
          <w:b/>
          <w:color w:val="545454"/>
          <w:sz w:val="20"/>
        </w:rPr>
        <w:t>Test</w:t>
      </w:r>
      <w:r>
        <w:rPr>
          <w:b/>
          <w:color w:val="545454"/>
          <w:spacing w:val="-2"/>
          <w:sz w:val="20"/>
        </w:rPr>
        <w:t> </w:t>
      </w:r>
      <w:r>
        <w:rPr>
          <w:b/>
          <w:color w:val="545454"/>
          <w:sz w:val="20"/>
        </w:rPr>
        <w:t>Cases</w:t>
      </w:r>
      <w:r>
        <w:rPr>
          <w:b/>
          <w:color w:val="545454"/>
          <w:spacing w:val="-7"/>
          <w:sz w:val="20"/>
        </w:rPr>
        <w:t> </w:t>
      </w:r>
      <w:r>
        <w:rPr>
          <w:b/>
          <w:color w:val="545454"/>
          <w:sz w:val="20"/>
        </w:rPr>
        <w:t>(Representative</w:t>
      </w:r>
      <w:r>
        <w:rPr>
          <w:b/>
          <w:color w:val="545454"/>
          <w:spacing w:val="-8"/>
          <w:sz w:val="20"/>
        </w:rPr>
        <w:t> </w:t>
      </w:r>
      <w:r>
        <w:rPr>
          <w:b/>
          <w:color w:val="545454"/>
          <w:sz w:val="20"/>
        </w:rPr>
        <w:t>Subset</w:t>
      </w:r>
      <w:r>
        <w:rPr>
          <w:b/>
          <w:color w:val="545454"/>
          <w:spacing w:val="-7"/>
          <w:sz w:val="20"/>
        </w:rPr>
        <w:t> </w:t>
      </w:r>
      <w:r>
        <w:rPr>
          <w:b/>
          <w:color w:val="545454"/>
          <w:sz w:val="20"/>
        </w:rPr>
        <w:t>of</w:t>
      </w:r>
      <w:r>
        <w:rPr>
          <w:b/>
          <w:color w:val="545454"/>
          <w:spacing w:val="-8"/>
          <w:sz w:val="20"/>
        </w:rPr>
        <w:t> </w:t>
      </w:r>
      <w:r>
        <w:rPr>
          <w:b/>
          <w:color w:val="545454"/>
          <w:sz w:val="20"/>
        </w:rPr>
        <w:t>F01–</w:t>
      </w:r>
      <w:r>
        <w:rPr>
          <w:b/>
          <w:color w:val="545454"/>
          <w:spacing w:val="-4"/>
          <w:sz w:val="20"/>
        </w:rPr>
        <w:t>F25)</w:t>
      </w:r>
    </w:p>
    <w:p>
      <w:pPr>
        <w:pStyle w:val="BodyText"/>
        <w:spacing w:before="1"/>
        <w:ind w:left="0"/>
        <w:jc w:val="left"/>
        <w:rPr>
          <w:b/>
          <w:sz w:val="20"/>
        </w:rPr>
      </w:pPr>
    </w:p>
    <w:p>
      <w:pPr>
        <w:pStyle w:val="BodyText"/>
        <w:spacing w:line="300" w:lineRule="auto"/>
        <w:ind w:right="446"/>
      </w:pPr>
      <w:r>
        <w:rPr/>
        <w:t>Twenty-five</w:t>
      </w:r>
      <w:r>
        <w:rPr>
          <w:spacing w:val="-6"/>
        </w:rPr>
        <w:t> </w:t>
      </w:r>
      <w:r>
        <w:rPr/>
        <w:t>workflow</w:t>
      </w:r>
      <w:r>
        <w:rPr>
          <w:spacing w:val="-6"/>
        </w:rPr>
        <w:t> </w:t>
      </w:r>
      <w:r>
        <w:rPr/>
        <w:t>cases</w:t>
      </w:r>
      <w:r>
        <w:rPr>
          <w:spacing w:val="-7"/>
        </w:rPr>
        <w:t> </w:t>
      </w:r>
      <w:r>
        <w:rPr/>
        <w:t>in</w:t>
      </w:r>
      <w:r>
        <w:rPr>
          <w:spacing w:val="-8"/>
        </w:rPr>
        <w:t> </w:t>
      </w:r>
      <w:r>
        <w:rPr/>
        <w:t>total</w:t>
      </w:r>
      <w:r>
        <w:rPr>
          <w:spacing w:val="-5"/>
        </w:rPr>
        <w:t> </w:t>
      </w:r>
      <w:r>
        <w:rPr/>
        <w:t>were</w:t>
      </w:r>
      <w:r>
        <w:rPr>
          <w:spacing w:val="-7"/>
        </w:rPr>
        <w:t> </w:t>
      </w:r>
      <w:r>
        <w:rPr/>
        <w:t>executed,</w:t>
      </w:r>
      <w:r>
        <w:rPr>
          <w:spacing w:val="-9"/>
        </w:rPr>
        <w:t> </w:t>
      </w:r>
      <w:r>
        <w:rPr/>
        <w:t>all</w:t>
      </w:r>
      <w:r>
        <w:rPr>
          <w:spacing w:val="-3"/>
        </w:rPr>
        <w:t> </w:t>
      </w:r>
      <w:r>
        <w:rPr/>
        <w:t>passing.</w:t>
      </w:r>
      <w:r>
        <w:rPr>
          <w:spacing w:val="-5"/>
        </w:rPr>
        <w:t> </w:t>
      </w:r>
      <w:r>
        <w:rPr/>
        <w:t>That</w:t>
      </w:r>
      <w:r>
        <w:rPr>
          <w:spacing w:val="-9"/>
        </w:rPr>
        <w:t> </w:t>
      </w:r>
      <w:r>
        <w:rPr/>
        <w:t>is</w:t>
      </w:r>
      <w:r>
        <w:rPr>
          <w:spacing w:val="-7"/>
        </w:rPr>
        <w:t> </w:t>
      </w:r>
      <w:r>
        <w:rPr/>
        <w:t>a</w:t>
      </w:r>
      <w:r>
        <w:rPr>
          <w:spacing w:val="-7"/>
        </w:rPr>
        <w:t> </w:t>
      </w:r>
      <w:r>
        <w:rPr/>
        <w:t>good</w:t>
      </w:r>
      <w:r>
        <w:rPr>
          <w:spacing w:val="-8"/>
        </w:rPr>
        <w:t> </w:t>
      </w:r>
      <w:r>
        <w:rPr/>
        <w:t>result,</w:t>
      </w:r>
      <w:r>
        <w:rPr>
          <w:spacing w:val="-9"/>
        </w:rPr>
        <w:t> </w:t>
      </w:r>
      <w:r>
        <w:rPr/>
        <w:t>but</w:t>
      </w:r>
      <w:r>
        <w:rPr>
          <w:spacing w:val="-4"/>
        </w:rPr>
        <w:t> </w:t>
      </w:r>
      <w:r>
        <w:rPr/>
        <w:t>it</w:t>
      </w:r>
      <w:r>
        <w:rPr>
          <w:spacing w:val="-9"/>
        </w:rPr>
        <w:t> </w:t>
      </w:r>
      <w:r>
        <w:rPr/>
        <w:t>is</w:t>
      </w:r>
      <w:r>
        <w:rPr>
          <w:spacing w:val="-7"/>
        </w:rPr>
        <w:t> </w:t>
      </w:r>
      <w:r>
        <w:rPr/>
        <w:t>a</w:t>
      </w:r>
      <w:r>
        <w:rPr>
          <w:spacing w:val="-7"/>
        </w:rPr>
        <w:t> </w:t>
      </w:r>
      <w:r>
        <w:rPr/>
        <w:t>manual result:</w:t>
      </w:r>
      <w:r>
        <w:rPr>
          <w:spacing w:val="-9"/>
        </w:rPr>
        <w:t> </w:t>
      </w:r>
      <w:r>
        <w:rPr/>
        <w:t>these</w:t>
      </w:r>
      <w:r>
        <w:rPr>
          <w:spacing w:val="-7"/>
        </w:rPr>
        <w:t> </w:t>
      </w:r>
      <w:r>
        <w:rPr/>
        <w:t>cases</w:t>
      </w:r>
      <w:r>
        <w:rPr>
          <w:spacing w:val="-8"/>
        </w:rPr>
        <w:t> </w:t>
      </w:r>
      <w:r>
        <w:rPr/>
        <w:t>are</w:t>
      </w:r>
      <w:r>
        <w:rPr>
          <w:spacing w:val="-3"/>
        </w:rPr>
        <w:t> </w:t>
      </w:r>
      <w:r>
        <w:rPr/>
        <w:t>not</w:t>
      </w:r>
      <w:r>
        <w:rPr>
          <w:spacing w:val="-5"/>
        </w:rPr>
        <w:t> </w:t>
      </w:r>
      <w:r>
        <w:rPr/>
        <w:t>automated</w:t>
      </w:r>
      <w:r>
        <w:rPr>
          <w:spacing w:val="-4"/>
        </w:rPr>
        <w:t> </w:t>
      </w:r>
      <w:r>
        <w:rPr/>
        <w:t>and</w:t>
      </w:r>
      <w:r>
        <w:rPr>
          <w:spacing w:val="-9"/>
        </w:rPr>
        <w:t> </w:t>
      </w:r>
      <w:r>
        <w:rPr/>
        <w:t>will</w:t>
      </w:r>
      <w:r>
        <w:rPr>
          <w:spacing w:val="-6"/>
        </w:rPr>
        <w:t> </w:t>
      </w:r>
      <w:r>
        <w:rPr/>
        <w:t>not</w:t>
      </w:r>
      <w:r>
        <w:rPr>
          <w:spacing w:val="-5"/>
        </w:rPr>
        <w:t> </w:t>
      </w:r>
      <w:r>
        <w:rPr/>
        <w:t>catch</w:t>
      </w:r>
      <w:r>
        <w:rPr>
          <w:spacing w:val="-9"/>
        </w:rPr>
        <w:t> </w:t>
      </w:r>
      <w:r>
        <w:rPr/>
        <w:t>a</w:t>
      </w:r>
      <w:r>
        <w:rPr>
          <w:spacing w:val="-8"/>
        </w:rPr>
        <w:t> </w:t>
      </w:r>
      <w:r>
        <w:rPr/>
        <w:t>regression</w:t>
      </w:r>
      <w:r>
        <w:rPr>
          <w:spacing w:val="-9"/>
        </w:rPr>
        <w:t> </w:t>
      </w:r>
      <w:r>
        <w:rPr/>
        <w:t>introduced</w:t>
      </w:r>
      <w:r>
        <w:rPr>
          <w:spacing w:val="-8"/>
        </w:rPr>
        <w:t> </w:t>
      </w:r>
      <w:r>
        <w:rPr/>
        <w:t>next</w:t>
      </w:r>
      <w:r>
        <w:rPr>
          <w:spacing w:val="-5"/>
        </w:rPr>
        <w:t> </w:t>
      </w:r>
      <w:r>
        <w:rPr/>
        <w:t>month,</w:t>
      </w:r>
      <w:r>
        <w:rPr>
          <w:spacing w:val="-10"/>
        </w:rPr>
        <w:t> </w:t>
      </w:r>
      <w:r>
        <w:rPr/>
        <w:t>which</w:t>
      </w:r>
      <w:r>
        <w:rPr>
          <w:spacing w:val="-9"/>
        </w:rPr>
        <w:t> </w:t>
      </w:r>
      <w:r>
        <w:rPr/>
        <w:t>is the central shortfall discussed in Section 9.2.</w:t>
      </w:r>
    </w:p>
    <w:p>
      <w:pPr>
        <w:pStyle w:val="Heading2"/>
        <w:numPr>
          <w:ilvl w:val="1"/>
          <w:numId w:val="2"/>
        </w:numPr>
        <w:tabs>
          <w:tab w:pos="551" w:val="left" w:leader="none"/>
        </w:tabs>
        <w:spacing w:line="240" w:lineRule="auto" w:before="256" w:after="0"/>
        <w:ind w:left="551" w:right="0" w:hanging="386"/>
        <w:jc w:val="left"/>
      </w:pPr>
      <w:bookmarkStart w:name="7.7 API Testing" w:id="163"/>
      <w:bookmarkEnd w:id="163"/>
      <w:r>
        <w:rPr>
          <w:b w:val="0"/>
        </w:rPr>
      </w:r>
      <w:bookmarkStart w:name="_bookmark76" w:id="164"/>
      <w:bookmarkEnd w:id="164"/>
      <w:r>
        <w:rPr>
          <w:b w:val="0"/>
        </w:rPr>
      </w:r>
      <w:r>
        <w:rPr>
          <w:color w:val="2E5395"/>
        </w:rPr>
        <w:t>API</w:t>
      </w:r>
      <w:r>
        <w:rPr>
          <w:color w:val="2E5395"/>
          <w:spacing w:val="-7"/>
        </w:rPr>
        <w:t> </w:t>
      </w:r>
      <w:r>
        <w:rPr>
          <w:color w:val="2E5395"/>
          <w:spacing w:val="-2"/>
        </w:rPr>
        <w:t>Testing</w:t>
      </w:r>
    </w:p>
    <w:p>
      <w:pPr>
        <w:pStyle w:val="BodyText"/>
        <w:spacing w:line="300" w:lineRule="auto" w:before="124"/>
        <w:ind w:right="443"/>
      </w:pPr>
      <w:r>
        <w:rPr/>
        <w:t>The OpenAPI schema is generated by drf-spectacular and served at /api/docs/. The interactive documentation was used to exercise endpoints directly, which was particularly useful for verifying permission classes, since different users could be authenticated against without touching the frontend. The checks confirmed that every registered endpoint returns a schema entry, that list endpoints paginate correctly, that filter and search parameters return the documented shape, that error responses use the standard envelope consistently,</w:t>
      </w:r>
      <w:r>
        <w:rPr>
          <w:spacing w:val="-1"/>
        </w:rPr>
        <w:t> </w:t>
      </w:r>
      <w:r>
        <w:rPr/>
        <w:t>and that the 401-and-refresh path returns a usable token pair.</w:t>
      </w:r>
    </w:p>
    <w:p>
      <w:pPr>
        <w:pStyle w:val="BodyText"/>
        <w:spacing w:after="0" w:line="300" w:lineRule="auto"/>
        <w:sectPr>
          <w:pgSz w:w="11910" w:h="16840"/>
          <w:pgMar w:header="0" w:footer="690" w:top="1400" w:bottom="880" w:left="1275" w:right="992"/>
        </w:sectPr>
      </w:pPr>
    </w:p>
    <w:p>
      <w:pPr>
        <w:pStyle w:val="Heading2"/>
        <w:numPr>
          <w:ilvl w:val="1"/>
          <w:numId w:val="2"/>
        </w:numPr>
        <w:tabs>
          <w:tab w:pos="551" w:val="left" w:leader="none"/>
        </w:tabs>
        <w:spacing w:line="240" w:lineRule="auto" w:before="19" w:after="0"/>
        <w:ind w:left="551" w:right="0" w:hanging="386"/>
        <w:jc w:val="both"/>
      </w:pPr>
      <w:bookmarkStart w:name="7.8 Usability Testing" w:id="165"/>
      <w:bookmarkEnd w:id="165"/>
      <w:r>
        <w:rPr>
          <w:b w:val="0"/>
        </w:rPr>
      </w:r>
      <w:bookmarkStart w:name="_bookmark77" w:id="166"/>
      <w:bookmarkEnd w:id="166"/>
      <w:r>
        <w:rPr>
          <w:b w:val="0"/>
        </w:rPr>
      </w:r>
      <w:r>
        <w:rPr>
          <w:color w:val="2E5395"/>
        </w:rPr>
        <w:t>Usability</w:t>
      </w:r>
      <w:r>
        <w:rPr>
          <w:color w:val="2E5395"/>
          <w:spacing w:val="-15"/>
        </w:rPr>
        <w:t> </w:t>
      </w:r>
      <w:r>
        <w:rPr>
          <w:color w:val="2E5395"/>
          <w:spacing w:val="-2"/>
        </w:rPr>
        <w:t>Testing</w:t>
      </w:r>
    </w:p>
    <w:p>
      <w:pPr>
        <w:pStyle w:val="BodyText"/>
        <w:spacing w:line="300" w:lineRule="auto" w:before="124"/>
        <w:ind w:right="447"/>
      </w:pPr>
      <w:r>
        <w:rPr/>
        <w:t>Usability testing was designed around participants with no prior exposure to the system, each assigned one of the three roles and asked to complete a task list without assistance: log in, find a specific</w:t>
      </w:r>
      <w:r>
        <w:rPr>
          <w:spacing w:val="-1"/>
        </w:rPr>
        <w:t> </w:t>
      </w:r>
      <w:r>
        <w:rPr/>
        <w:t>product,</w:t>
      </w:r>
      <w:r>
        <w:rPr>
          <w:spacing w:val="-1"/>
        </w:rPr>
        <w:t> </w:t>
      </w:r>
      <w:r>
        <w:rPr/>
        <w:t>record a delivery,</w:t>
      </w:r>
      <w:r>
        <w:rPr>
          <w:spacing w:val="-1"/>
        </w:rPr>
        <w:t> </w:t>
      </w:r>
      <w:r>
        <w:rPr/>
        <w:t>issue stock to a customer,</w:t>
      </w:r>
      <w:r>
        <w:rPr>
          <w:spacing w:val="-1"/>
        </w:rPr>
        <w:t> </w:t>
      </w:r>
      <w:r>
        <w:rPr/>
        <w:t>check which products need reordering, and generate an inventory report.</w:t>
      </w:r>
    </w:p>
    <w:p>
      <w:pPr>
        <w:pStyle w:val="BodyText"/>
        <w:ind w:left="0"/>
        <w:jc w:val="left"/>
        <w:rPr>
          <w:sz w:val="20"/>
        </w:rPr>
      </w:pPr>
    </w:p>
    <w:p>
      <w:pPr>
        <w:pStyle w:val="BodyText"/>
        <w:spacing w:before="59"/>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49"/>
        <w:gridCol w:w="1244"/>
        <w:gridCol w:w="2598"/>
        <w:gridCol w:w="2185"/>
        <w:gridCol w:w="2079"/>
      </w:tblGrid>
      <w:tr>
        <w:trPr>
          <w:trHeight w:val="393" w:hRule="atLeast"/>
        </w:trPr>
        <w:tc>
          <w:tcPr>
            <w:tcW w:w="1249" w:type="dxa"/>
            <w:shd w:val="clear" w:color="auto" w:fill="2E5395"/>
          </w:tcPr>
          <w:p>
            <w:pPr>
              <w:pStyle w:val="TableParagraph"/>
              <w:rPr>
                <w:b/>
                <w:sz w:val="19"/>
              </w:rPr>
            </w:pPr>
            <w:r>
              <w:rPr>
                <w:b/>
                <w:color w:val="FFFFFF"/>
                <w:spacing w:val="-2"/>
                <w:sz w:val="19"/>
              </w:rPr>
              <w:t>Participant</w:t>
            </w:r>
          </w:p>
        </w:tc>
        <w:tc>
          <w:tcPr>
            <w:tcW w:w="1244" w:type="dxa"/>
            <w:shd w:val="clear" w:color="auto" w:fill="2E5395"/>
          </w:tcPr>
          <w:p>
            <w:pPr>
              <w:pStyle w:val="TableParagraph"/>
              <w:ind w:left="95"/>
              <w:rPr>
                <w:b/>
                <w:sz w:val="19"/>
              </w:rPr>
            </w:pPr>
            <w:r>
              <w:rPr>
                <w:b/>
                <w:color w:val="FFFFFF"/>
                <w:spacing w:val="-4"/>
                <w:sz w:val="19"/>
              </w:rPr>
              <w:t>Role</w:t>
            </w:r>
          </w:p>
        </w:tc>
        <w:tc>
          <w:tcPr>
            <w:tcW w:w="2598" w:type="dxa"/>
            <w:shd w:val="clear" w:color="auto" w:fill="2E5395"/>
          </w:tcPr>
          <w:p>
            <w:pPr>
              <w:pStyle w:val="TableParagraph"/>
              <w:ind w:left="99"/>
              <w:rPr>
                <w:b/>
                <w:sz w:val="19"/>
              </w:rPr>
            </w:pPr>
            <w:r>
              <w:rPr>
                <w:b/>
                <w:color w:val="FFFFFF"/>
                <w:sz w:val="19"/>
              </w:rPr>
              <w:t>Tasks</w:t>
            </w:r>
            <w:r>
              <w:rPr>
                <w:b/>
                <w:color w:val="FFFFFF"/>
                <w:spacing w:val="1"/>
                <w:sz w:val="19"/>
              </w:rPr>
              <w:t> </w:t>
            </w:r>
            <w:r>
              <w:rPr>
                <w:b/>
                <w:color w:val="FFFFFF"/>
                <w:sz w:val="19"/>
              </w:rPr>
              <w:t>Completed</w:t>
            </w:r>
            <w:r>
              <w:rPr>
                <w:b/>
                <w:color w:val="FFFFFF"/>
                <w:spacing w:val="-2"/>
                <w:sz w:val="19"/>
              </w:rPr>
              <w:t> Unaided</w:t>
            </w:r>
          </w:p>
        </w:tc>
        <w:tc>
          <w:tcPr>
            <w:tcW w:w="2185" w:type="dxa"/>
            <w:shd w:val="clear" w:color="auto" w:fill="2E5395"/>
          </w:tcPr>
          <w:p>
            <w:pPr>
              <w:pStyle w:val="TableParagraph"/>
              <w:ind w:left="99"/>
              <w:rPr>
                <w:b/>
                <w:sz w:val="19"/>
              </w:rPr>
            </w:pPr>
            <w:r>
              <w:rPr>
                <w:b/>
                <w:color w:val="FFFFFF"/>
                <w:sz w:val="19"/>
              </w:rPr>
              <w:t>Time</w:t>
            </w:r>
            <w:r>
              <w:rPr>
                <w:b/>
                <w:color w:val="FFFFFF"/>
                <w:spacing w:val="-2"/>
                <w:sz w:val="19"/>
              </w:rPr>
              <w:t> </w:t>
            </w:r>
            <w:r>
              <w:rPr>
                <w:b/>
                <w:color w:val="FFFFFF"/>
                <w:sz w:val="19"/>
              </w:rPr>
              <w:t>to</w:t>
            </w:r>
            <w:r>
              <w:rPr>
                <w:b/>
                <w:color w:val="FFFFFF"/>
                <w:spacing w:val="2"/>
                <w:sz w:val="19"/>
              </w:rPr>
              <w:t> </w:t>
            </w:r>
            <w:r>
              <w:rPr>
                <w:b/>
                <w:color w:val="FFFFFF"/>
                <w:sz w:val="19"/>
              </w:rPr>
              <w:t>First</w:t>
            </w:r>
            <w:r>
              <w:rPr>
                <w:b/>
                <w:color w:val="FFFFFF"/>
                <w:spacing w:val="-4"/>
                <w:sz w:val="19"/>
              </w:rPr>
              <w:t> </w:t>
            </w:r>
            <w:r>
              <w:rPr>
                <w:b/>
                <w:color w:val="FFFFFF"/>
                <w:sz w:val="19"/>
              </w:rPr>
              <w:t>Stock-</w:t>
            </w:r>
            <w:r>
              <w:rPr>
                <w:b/>
                <w:color w:val="FFFFFF"/>
                <w:spacing w:val="-5"/>
                <w:sz w:val="19"/>
              </w:rPr>
              <w:t>In</w:t>
            </w:r>
          </w:p>
        </w:tc>
        <w:tc>
          <w:tcPr>
            <w:tcW w:w="2079" w:type="dxa"/>
            <w:shd w:val="clear" w:color="auto" w:fill="2E5395"/>
          </w:tcPr>
          <w:p>
            <w:pPr>
              <w:pStyle w:val="TableParagraph"/>
              <w:ind w:left="99"/>
              <w:rPr>
                <w:b/>
                <w:sz w:val="19"/>
              </w:rPr>
            </w:pPr>
            <w:r>
              <w:rPr>
                <w:b/>
                <w:color w:val="FFFFFF"/>
                <w:spacing w:val="-2"/>
                <w:sz w:val="19"/>
              </w:rPr>
              <w:t>Comments</w:t>
            </w:r>
          </w:p>
        </w:tc>
      </w:tr>
      <w:tr>
        <w:trPr>
          <w:trHeight w:val="393" w:hRule="atLeast"/>
        </w:trPr>
        <w:tc>
          <w:tcPr>
            <w:tcW w:w="1249" w:type="dxa"/>
          </w:tcPr>
          <w:p>
            <w:pPr>
              <w:pStyle w:val="TableParagraph"/>
              <w:rPr>
                <w:sz w:val="19"/>
              </w:rPr>
            </w:pPr>
            <w:r>
              <w:rPr>
                <w:spacing w:val="-5"/>
                <w:sz w:val="19"/>
              </w:rPr>
              <w:t>P1</w:t>
            </w:r>
          </w:p>
        </w:tc>
        <w:tc>
          <w:tcPr>
            <w:tcW w:w="1244" w:type="dxa"/>
          </w:tcPr>
          <w:p>
            <w:pPr>
              <w:pStyle w:val="TableParagraph"/>
              <w:ind w:left="95"/>
              <w:rPr>
                <w:sz w:val="19"/>
              </w:rPr>
            </w:pPr>
            <w:r>
              <w:rPr>
                <w:spacing w:val="-2"/>
                <w:sz w:val="19"/>
              </w:rPr>
              <w:t>Admin</w:t>
            </w:r>
          </w:p>
        </w:tc>
        <w:tc>
          <w:tcPr>
            <w:tcW w:w="2598" w:type="dxa"/>
          </w:tcPr>
          <w:p>
            <w:pPr>
              <w:pStyle w:val="TableParagraph"/>
              <w:ind w:left="99"/>
              <w:rPr>
                <w:sz w:val="19"/>
              </w:rPr>
            </w:pPr>
            <w:r>
              <w:rPr>
                <w:sz w:val="19"/>
              </w:rPr>
              <w:t>Not </w:t>
            </w:r>
            <w:r>
              <w:rPr>
                <w:spacing w:val="-2"/>
                <w:sz w:val="19"/>
              </w:rPr>
              <w:t>recorded</w:t>
            </w:r>
          </w:p>
        </w:tc>
        <w:tc>
          <w:tcPr>
            <w:tcW w:w="2185" w:type="dxa"/>
          </w:tcPr>
          <w:p>
            <w:pPr>
              <w:pStyle w:val="TableParagraph"/>
              <w:ind w:left="99"/>
              <w:rPr>
                <w:sz w:val="19"/>
              </w:rPr>
            </w:pPr>
            <w:r>
              <w:rPr>
                <w:sz w:val="19"/>
              </w:rPr>
              <w:t>Not </w:t>
            </w:r>
            <w:r>
              <w:rPr>
                <w:spacing w:val="-2"/>
                <w:sz w:val="19"/>
              </w:rPr>
              <w:t>recorded</w:t>
            </w:r>
          </w:p>
        </w:tc>
        <w:tc>
          <w:tcPr>
            <w:tcW w:w="2079" w:type="dxa"/>
          </w:tcPr>
          <w:p>
            <w:pPr>
              <w:pStyle w:val="TableParagraph"/>
              <w:ind w:left="99"/>
              <w:rPr>
                <w:sz w:val="19"/>
              </w:rPr>
            </w:pPr>
            <w:r>
              <w:rPr>
                <w:sz w:val="19"/>
              </w:rPr>
              <w:t>Not </w:t>
            </w:r>
            <w:r>
              <w:rPr>
                <w:spacing w:val="-2"/>
                <w:sz w:val="19"/>
              </w:rPr>
              <w:t>recorded</w:t>
            </w:r>
          </w:p>
        </w:tc>
      </w:tr>
      <w:tr>
        <w:trPr>
          <w:trHeight w:val="388" w:hRule="atLeast"/>
        </w:trPr>
        <w:tc>
          <w:tcPr>
            <w:tcW w:w="1249" w:type="dxa"/>
            <w:shd w:val="clear" w:color="auto" w:fill="F1F1F1"/>
          </w:tcPr>
          <w:p>
            <w:pPr>
              <w:pStyle w:val="TableParagraph"/>
              <w:spacing w:before="73"/>
              <w:rPr>
                <w:sz w:val="19"/>
              </w:rPr>
            </w:pPr>
            <w:r>
              <w:rPr>
                <w:spacing w:val="-5"/>
                <w:sz w:val="19"/>
              </w:rPr>
              <w:t>P2</w:t>
            </w:r>
          </w:p>
        </w:tc>
        <w:tc>
          <w:tcPr>
            <w:tcW w:w="1244" w:type="dxa"/>
            <w:shd w:val="clear" w:color="auto" w:fill="F1F1F1"/>
          </w:tcPr>
          <w:p>
            <w:pPr>
              <w:pStyle w:val="TableParagraph"/>
              <w:spacing w:before="73"/>
              <w:ind w:left="95"/>
              <w:rPr>
                <w:sz w:val="19"/>
              </w:rPr>
            </w:pPr>
            <w:r>
              <w:rPr>
                <w:spacing w:val="-2"/>
                <w:sz w:val="19"/>
              </w:rPr>
              <w:t>Manager</w:t>
            </w:r>
          </w:p>
        </w:tc>
        <w:tc>
          <w:tcPr>
            <w:tcW w:w="2598" w:type="dxa"/>
            <w:shd w:val="clear" w:color="auto" w:fill="F1F1F1"/>
          </w:tcPr>
          <w:p>
            <w:pPr>
              <w:pStyle w:val="TableParagraph"/>
              <w:spacing w:before="73"/>
              <w:ind w:left="99"/>
              <w:rPr>
                <w:sz w:val="19"/>
              </w:rPr>
            </w:pPr>
            <w:r>
              <w:rPr>
                <w:sz w:val="19"/>
              </w:rPr>
              <w:t>Not </w:t>
            </w:r>
            <w:r>
              <w:rPr>
                <w:spacing w:val="-2"/>
                <w:sz w:val="19"/>
              </w:rPr>
              <w:t>recorded</w:t>
            </w:r>
          </w:p>
        </w:tc>
        <w:tc>
          <w:tcPr>
            <w:tcW w:w="2185" w:type="dxa"/>
            <w:shd w:val="clear" w:color="auto" w:fill="F1F1F1"/>
          </w:tcPr>
          <w:p>
            <w:pPr>
              <w:pStyle w:val="TableParagraph"/>
              <w:spacing w:before="73"/>
              <w:ind w:left="99"/>
              <w:rPr>
                <w:sz w:val="19"/>
              </w:rPr>
            </w:pPr>
            <w:r>
              <w:rPr>
                <w:sz w:val="19"/>
              </w:rPr>
              <w:t>Not </w:t>
            </w:r>
            <w:r>
              <w:rPr>
                <w:spacing w:val="-2"/>
                <w:sz w:val="19"/>
              </w:rPr>
              <w:t>recorded</w:t>
            </w:r>
          </w:p>
        </w:tc>
        <w:tc>
          <w:tcPr>
            <w:tcW w:w="2079" w:type="dxa"/>
            <w:shd w:val="clear" w:color="auto" w:fill="F1F1F1"/>
          </w:tcPr>
          <w:p>
            <w:pPr>
              <w:pStyle w:val="TableParagraph"/>
              <w:spacing w:before="73"/>
              <w:ind w:left="99"/>
              <w:rPr>
                <w:sz w:val="19"/>
              </w:rPr>
            </w:pPr>
            <w:r>
              <w:rPr>
                <w:sz w:val="19"/>
              </w:rPr>
              <w:t>Not </w:t>
            </w:r>
            <w:r>
              <w:rPr>
                <w:spacing w:val="-2"/>
                <w:sz w:val="19"/>
              </w:rPr>
              <w:t>recorded</w:t>
            </w:r>
          </w:p>
        </w:tc>
      </w:tr>
      <w:tr>
        <w:trPr>
          <w:trHeight w:val="393" w:hRule="atLeast"/>
        </w:trPr>
        <w:tc>
          <w:tcPr>
            <w:tcW w:w="1249" w:type="dxa"/>
          </w:tcPr>
          <w:p>
            <w:pPr>
              <w:pStyle w:val="TableParagraph"/>
              <w:rPr>
                <w:sz w:val="19"/>
              </w:rPr>
            </w:pPr>
            <w:r>
              <w:rPr>
                <w:spacing w:val="-5"/>
                <w:sz w:val="19"/>
              </w:rPr>
              <w:t>P3</w:t>
            </w:r>
          </w:p>
        </w:tc>
        <w:tc>
          <w:tcPr>
            <w:tcW w:w="1244" w:type="dxa"/>
          </w:tcPr>
          <w:p>
            <w:pPr>
              <w:pStyle w:val="TableParagraph"/>
              <w:ind w:left="95"/>
              <w:rPr>
                <w:sz w:val="19"/>
              </w:rPr>
            </w:pPr>
            <w:r>
              <w:rPr>
                <w:spacing w:val="-2"/>
                <w:sz w:val="19"/>
              </w:rPr>
              <w:t>Manager</w:t>
            </w:r>
          </w:p>
        </w:tc>
        <w:tc>
          <w:tcPr>
            <w:tcW w:w="2598" w:type="dxa"/>
          </w:tcPr>
          <w:p>
            <w:pPr>
              <w:pStyle w:val="TableParagraph"/>
              <w:ind w:left="99"/>
              <w:rPr>
                <w:sz w:val="19"/>
              </w:rPr>
            </w:pPr>
            <w:r>
              <w:rPr>
                <w:sz w:val="19"/>
              </w:rPr>
              <w:t>Not </w:t>
            </w:r>
            <w:r>
              <w:rPr>
                <w:spacing w:val="-2"/>
                <w:sz w:val="19"/>
              </w:rPr>
              <w:t>recorded</w:t>
            </w:r>
          </w:p>
        </w:tc>
        <w:tc>
          <w:tcPr>
            <w:tcW w:w="2185" w:type="dxa"/>
          </w:tcPr>
          <w:p>
            <w:pPr>
              <w:pStyle w:val="TableParagraph"/>
              <w:ind w:left="99"/>
              <w:rPr>
                <w:sz w:val="19"/>
              </w:rPr>
            </w:pPr>
            <w:r>
              <w:rPr>
                <w:sz w:val="19"/>
              </w:rPr>
              <w:t>Not </w:t>
            </w:r>
            <w:r>
              <w:rPr>
                <w:spacing w:val="-2"/>
                <w:sz w:val="19"/>
              </w:rPr>
              <w:t>recorded</w:t>
            </w:r>
          </w:p>
        </w:tc>
        <w:tc>
          <w:tcPr>
            <w:tcW w:w="2079" w:type="dxa"/>
          </w:tcPr>
          <w:p>
            <w:pPr>
              <w:pStyle w:val="TableParagraph"/>
              <w:ind w:left="99"/>
              <w:rPr>
                <w:sz w:val="19"/>
              </w:rPr>
            </w:pPr>
            <w:r>
              <w:rPr>
                <w:sz w:val="19"/>
              </w:rPr>
              <w:t>Not </w:t>
            </w:r>
            <w:r>
              <w:rPr>
                <w:spacing w:val="-2"/>
                <w:sz w:val="19"/>
              </w:rPr>
              <w:t>recorded</w:t>
            </w:r>
          </w:p>
        </w:tc>
      </w:tr>
      <w:tr>
        <w:trPr>
          <w:trHeight w:val="393" w:hRule="atLeast"/>
        </w:trPr>
        <w:tc>
          <w:tcPr>
            <w:tcW w:w="1249" w:type="dxa"/>
            <w:shd w:val="clear" w:color="auto" w:fill="F1F1F1"/>
          </w:tcPr>
          <w:p>
            <w:pPr>
              <w:pStyle w:val="TableParagraph"/>
              <w:rPr>
                <w:sz w:val="19"/>
              </w:rPr>
            </w:pPr>
            <w:r>
              <w:rPr>
                <w:spacing w:val="-5"/>
                <w:sz w:val="19"/>
              </w:rPr>
              <w:t>P4</w:t>
            </w:r>
          </w:p>
        </w:tc>
        <w:tc>
          <w:tcPr>
            <w:tcW w:w="1244" w:type="dxa"/>
            <w:shd w:val="clear" w:color="auto" w:fill="F1F1F1"/>
          </w:tcPr>
          <w:p>
            <w:pPr>
              <w:pStyle w:val="TableParagraph"/>
              <w:ind w:left="95"/>
              <w:rPr>
                <w:sz w:val="19"/>
              </w:rPr>
            </w:pPr>
            <w:r>
              <w:rPr>
                <w:spacing w:val="-2"/>
                <w:sz w:val="19"/>
              </w:rPr>
              <w:t>Staff</w:t>
            </w:r>
          </w:p>
        </w:tc>
        <w:tc>
          <w:tcPr>
            <w:tcW w:w="2598" w:type="dxa"/>
            <w:shd w:val="clear" w:color="auto" w:fill="F1F1F1"/>
          </w:tcPr>
          <w:p>
            <w:pPr>
              <w:pStyle w:val="TableParagraph"/>
              <w:ind w:left="99"/>
              <w:rPr>
                <w:sz w:val="19"/>
              </w:rPr>
            </w:pPr>
            <w:r>
              <w:rPr>
                <w:sz w:val="19"/>
              </w:rPr>
              <w:t>Not </w:t>
            </w:r>
            <w:r>
              <w:rPr>
                <w:spacing w:val="-2"/>
                <w:sz w:val="19"/>
              </w:rPr>
              <w:t>recorded</w:t>
            </w:r>
          </w:p>
        </w:tc>
        <w:tc>
          <w:tcPr>
            <w:tcW w:w="2185" w:type="dxa"/>
            <w:shd w:val="clear" w:color="auto" w:fill="F1F1F1"/>
          </w:tcPr>
          <w:p>
            <w:pPr>
              <w:pStyle w:val="TableParagraph"/>
              <w:ind w:left="99"/>
              <w:rPr>
                <w:sz w:val="19"/>
              </w:rPr>
            </w:pPr>
            <w:r>
              <w:rPr>
                <w:sz w:val="19"/>
              </w:rPr>
              <w:t>Not </w:t>
            </w:r>
            <w:r>
              <w:rPr>
                <w:spacing w:val="-2"/>
                <w:sz w:val="19"/>
              </w:rPr>
              <w:t>recorded</w:t>
            </w:r>
          </w:p>
        </w:tc>
        <w:tc>
          <w:tcPr>
            <w:tcW w:w="2079" w:type="dxa"/>
            <w:shd w:val="clear" w:color="auto" w:fill="F1F1F1"/>
          </w:tcPr>
          <w:p>
            <w:pPr>
              <w:pStyle w:val="TableParagraph"/>
              <w:ind w:left="99"/>
              <w:rPr>
                <w:sz w:val="19"/>
              </w:rPr>
            </w:pPr>
            <w:r>
              <w:rPr>
                <w:sz w:val="19"/>
              </w:rPr>
              <w:t>Not </w:t>
            </w:r>
            <w:r>
              <w:rPr>
                <w:spacing w:val="-2"/>
                <w:sz w:val="19"/>
              </w:rPr>
              <w:t>recorded</w:t>
            </w:r>
          </w:p>
        </w:tc>
      </w:tr>
      <w:tr>
        <w:trPr>
          <w:trHeight w:val="393" w:hRule="atLeast"/>
        </w:trPr>
        <w:tc>
          <w:tcPr>
            <w:tcW w:w="1249" w:type="dxa"/>
          </w:tcPr>
          <w:p>
            <w:pPr>
              <w:pStyle w:val="TableParagraph"/>
              <w:rPr>
                <w:sz w:val="19"/>
              </w:rPr>
            </w:pPr>
            <w:r>
              <w:rPr>
                <w:spacing w:val="-5"/>
                <w:sz w:val="19"/>
              </w:rPr>
              <w:t>P5</w:t>
            </w:r>
          </w:p>
        </w:tc>
        <w:tc>
          <w:tcPr>
            <w:tcW w:w="1244" w:type="dxa"/>
          </w:tcPr>
          <w:p>
            <w:pPr>
              <w:pStyle w:val="TableParagraph"/>
              <w:ind w:left="95"/>
              <w:rPr>
                <w:sz w:val="19"/>
              </w:rPr>
            </w:pPr>
            <w:r>
              <w:rPr>
                <w:spacing w:val="-2"/>
                <w:sz w:val="19"/>
              </w:rPr>
              <w:t>Staff</w:t>
            </w:r>
          </w:p>
        </w:tc>
        <w:tc>
          <w:tcPr>
            <w:tcW w:w="2598" w:type="dxa"/>
          </w:tcPr>
          <w:p>
            <w:pPr>
              <w:pStyle w:val="TableParagraph"/>
              <w:ind w:left="99"/>
              <w:rPr>
                <w:sz w:val="19"/>
              </w:rPr>
            </w:pPr>
            <w:r>
              <w:rPr>
                <w:sz w:val="19"/>
              </w:rPr>
              <w:t>Not </w:t>
            </w:r>
            <w:r>
              <w:rPr>
                <w:spacing w:val="-2"/>
                <w:sz w:val="19"/>
              </w:rPr>
              <w:t>recorded</w:t>
            </w:r>
          </w:p>
        </w:tc>
        <w:tc>
          <w:tcPr>
            <w:tcW w:w="2185" w:type="dxa"/>
          </w:tcPr>
          <w:p>
            <w:pPr>
              <w:pStyle w:val="TableParagraph"/>
              <w:ind w:left="99"/>
              <w:rPr>
                <w:sz w:val="19"/>
              </w:rPr>
            </w:pPr>
            <w:r>
              <w:rPr>
                <w:sz w:val="19"/>
              </w:rPr>
              <w:t>Not </w:t>
            </w:r>
            <w:r>
              <w:rPr>
                <w:spacing w:val="-2"/>
                <w:sz w:val="19"/>
              </w:rPr>
              <w:t>recorded</w:t>
            </w:r>
          </w:p>
        </w:tc>
        <w:tc>
          <w:tcPr>
            <w:tcW w:w="2079" w:type="dxa"/>
          </w:tcPr>
          <w:p>
            <w:pPr>
              <w:pStyle w:val="TableParagraph"/>
              <w:ind w:left="99"/>
              <w:rPr>
                <w:sz w:val="19"/>
              </w:rPr>
            </w:pPr>
            <w:r>
              <w:rPr>
                <w:sz w:val="19"/>
              </w:rPr>
              <w:t>Not </w:t>
            </w:r>
            <w:r>
              <w:rPr>
                <w:spacing w:val="-2"/>
                <w:sz w:val="19"/>
              </w:rPr>
              <w:t>recorded</w:t>
            </w:r>
          </w:p>
        </w:tc>
      </w:tr>
    </w:tbl>
    <w:p>
      <w:pPr>
        <w:spacing w:before="61"/>
        <w:ind w:left="10" w:right="284" w:firstLine="0"/>
        <w:jc w:val="center"/>
        <w:rPr>
          <w:b/>
          <w:sz w:val="20"/>
        </w:rPr>
      </w:pPr>
      <w:r>
        <w:rPr>
          <w:b/>
          <w:color w:val="545454"/>
          <w:sz w:val="20"/>
        </w:rPr>
        <w:t>Table</w:t>
      </w:r>
      <w:r>
        <w:rPr>
          <w:b/>
          <w:color w:val="545454"/>
          <w:spacing w:val="-12"/>
          <w:sz w:val="20"/>
        </w:rPr>
        <w:t> </w:t>
      </w:r>
      <w:r>
        <w:rPr>
          <w:b/>
          <w:color w:val="545454"/>
          <w:sz w:val="20"/>
        </w:rPr>
        <w:t>7.3</w:t>
      </w:r>
      <w:r>
        <w:rPr>
          <w:b/>
          <w:color w:val="545454"/>
          <w:spacing w:val="-4"/>
          <w:sz w:val="20"/>
        </w:rPr>
        <w:t> </w:t>
      </w:r>
      <w:r>
        <w:rPr>
          <w:b/>
          <w:color w:val="545454"/>
          <w:sz w:val="20"/>
        </w:rPr>
        <w:t>—</w:t>
      </w:r>
      <w:r>
        <w:rPr>
          <w:b/>
          <w:color w:val="545454"/>
          <w:spacing w:val="-9"/>
          <w:sz w:val="20"/>
        </w:rPr>
        <w:t> </w:t>
      </w:r>
      <w:r>
        <w:rPr>
          <w:b/>
          <w:color w:val="545454"/>
          <w:sz w:val="20"/>
        </w:rPr>
        <w:t>Usability</w:t>
      </w:r>
      <w:r>
        <w:rPr>
          <w:b/>
          <w:color w:val="545454"/>
          <w:spacing w:val="-9"/>
          <w:sz w:val="20"/>
        </w:rPr>
        <w:t> </w:t>
      </w:r>
      <w:r>
        <w:rPr>
          <w:b/>
          <w:color w:val="545454"/>
          <w:sz w:val="20"/>
        </w:rPr>
        <w:t>Study</w:t>
      </w:r>
      <w:r>
        <w:rPr>
          <w:b/>
          <w:color w:val="545454"/>
          <w:spacing w:val="-8"/>
          <w:sz w:val="20"/>
        </w:rPr>
        <w:t> </w:t>
      </w:r>
      <w:r>
        <w:rPr>
          <w:b/>
          <w:color w:val="545454"/>
          <w:sz w:val="20"/>
        </w:rPr>
        <w:t>Structure</w:t>
      </w:r>
      <w:r>
        <w:rPr>
          <w:b/>
          <w:color w:val="545454"/>
          <w:spacing w:val="-2"/>
          <w:sz w:val="20"/>
        </w:rPr>
        <w:t> </w:t>
      </w:r>
      <w:r>
        <w:rPr>
          <w:b/>
          <w:color w:val="545454"/>
          <w:sz w:val="20"/>
        </w:rPr>
        <w:t>(Quantitative</w:t>
      </w:r>
      <w:r>
        <w:rPr>
          <w:b/>
          <w:color w:val="545454"/>
          <w:spacing w:val="-9"/>
          <w:sz w:val="20"/>
        </w:rPr>
        <w:t> </w:t>
      </w:r>
      <w:r>
        <w:rPr>
          <w:b/>
          <w:color w:val="545454"/>
          <w:sz w:val="20"/>
        </w:rPr>
        <w:t>Task-Timing</w:t>
      </w:r>
      <w:r>
        <w:rPr>
          <w:b/>
          <w:color w:val="545454"/>
          <w:spacing w:val="-5"/>
          <w:sz w:val="20"/>
        </w:rPr>
        <w:t> </w:t>
      </w:r>
      <w:r>
        <w:rPr>
          <w:b/>
          <w:color w:val="545454"/>
          <w:sz w:val="20"/>
        </w:rPr>
        <w:t>Data</w:t>
      </w:r>
      <w:r>
        <w:rPr>
          <w:b/>
          <w:color w:val="545454"/>
          <w:spacing w:val="-7"/>
          <w:sz w:val="20"/>
        </w:rPr>
        <w:t> </w:t>
      </w:r>
      <w:r>
        <w:rPr>
          <w:b/>
          <w:color w:val="545454"/>
          <w:sz w:val="20"/>
        </w:rPr>
        <w:t>Not</w:t>
      </w:r>
      <w:r>
        <w:rPr>
          <w:b/>
          <w:color w:val="545454"/>
          <w:spacing w:val="-7"/>
          <w:sz w:val="20"/>
        </w:rPr>
        <w:t> </w:t>
      </w:r>
      <w:r>
        <w:rPr>
          <w:b/>
          <w:color w:val="545454"/>
          <w:spacing w:val="-2"/>
          <w:sz w:val="20"/>
        </w:rPr>
        <w:t>Retained)</w:t>
      </w:r>
    </w:p>
    <w:p>
      <w:pPr>
        <w:pStyle w:val="BodyText"/>
        <w:spacing w:line="300" w:lineRule="auto" w:before="241"/>
        <w:ind w:right="443"/>
      </w:pPr>
      <w:r>
        <w:rPr/>
        <w:t>Five</w:t>
      </w:r>
      <w:r>
        <w:rPr>
          <w:spacing w:val="-4"/>
        </w:rPr>
        <w:t> </w:t>
      </w:r>
      <w:r>
        <w:rPr/>
        <w:t>sessions</w:t>
      </w:r>
      <w:r>
        <w:rPr>
          <w:spacing w:val="-4"/>
        </w:rPr>
        <w:t> </w:t>
      </w:r>
      <w:r>
        <w:rPr/>
        <w:t>were</w:t>
      </w:r>
      <w:r>
        <w:rPr>
          <w:spacing w:val="-4"/>
        </w:rPr>
        <w:t> </w:t>
      </w:r>
      <w:r>
        <w:rPr/>
        <w:t>run</w:t>
      </w:r>
      <w:r>
        <w:rPr>
          <w:spacing w:val="-5"/>
        </w:rPr>
        <w:t> </w:t>
      </w:r>
      <w:r>
        <w:rPr/>
        <w:t>against</w:t>
      </w:r>
      <w:r>
        <w:rPr>
          <w:spacing w:val="-6"/>
        </w:rPr>
        <w:t> </w:t>
      </w:r>
      <w:r>
        <w:rPr/>
        <w:t>the</w:t>
      </w:r>
      <w:r>
        <w:rPr>
          <w:spacing w:val="-4"/>
        </w:rPr>
        <w:t> </w:t>
      </w:r>
      <w:r>
        <w:rPr/>
        <w:t>structure</w:t>
      </w:r>
      <w:r>
        <w:rPr>
          <w:spacing w:val="-4"/>
        </w:rPr>
        <w:t> </w:t>
      </w:r>
      <w:r>
        <w:rPr/>
        <w:t>above.</w:t>
      </w:r>
      <w:r>
        <w:rPr>
          <w:spacing w:val="-2"/>
        </w:rPr>
        <w:t> </w:t>
      </w:r>
      <w:r>
        <w:rPr/>
        <w:t>Session</w:t>
      </w:r>
      <w:r>
        <w:rPr>
          <w:spacing w:val="-5"/>
        </w:rPr>
        <w:t> </w:t>
      </w:r>
      <w:r>
        <w:rPr/>
        <w:t>notes</w:t>
      </w:r>
      <w:r>
        <w:rPr>
          <w:spacing w:val="-4"/>
        </w:rPr>
        <w:t> </w:t>
      </w:r>
      <w:r>
        <w:rPr/>
        <w:t>were</w:t>
      </w:r>
      <w:r>
        <w:rPr>
          <w:spacing w:val="-4"/>
        </w:rPr>
        <w:t> </w:t>
      </w:r>
      <w:r>
        <w:rPr/>
        <w:t>kept</w:t>
      </w:r>
      <w:r>
        <w:rPr>
          <w:spacing w:val="-6"/>
        </w:rPr>
        <w:t> </w:t>
      </w:r>
      <w:r>
        <w:rPr/>
        <w:t>informally</w:t>
      </w:r>
      <w:r>
        <w:rPr>
          <w:spacing w:val="-4"/>
        </w:rPr>
        <w:t> </w:t>
      </w:r>
      <w:r>
        <w:rPr/>
        <w:t>rather</w:t>
      </w:r>
      <w:r>
        <w:rPr>
          <w:spacing w:val="-4"/>
        </w:rPr>
        <w:t> </w:t>
      </w:r>
      <w:r>
        <w:rPr/>
        <w:t>than</w:t>
      </w:r>
      <w:r>
        <w:rPr>
          <w:spacing w:val="-5"/>
        </w:rPr>
        <w:t> </w:t>
      </w:r>
      <w:r>
        <w:rPr/>
        <w:t>as timed logs, so per-participant task-completion and timing figures were not retained in a form that could</w:t>
      </w:r>
      <w:r>
        <w:rPr>
          <w:spacing w:val="-13"/>
        </w:rPr>
        <w:t> </w:t>
      </w:r>
      <w:r>
        <w:rPr/>
        <w:t>be</w:t>
      </w:r>
      <w:r>
        <w:rPr>
          <w:spacing w:val="-12"/>
        </w:rPr>
        <w:t> </w:t>
      </w:r>
      <w:r>
        <w:rPr/>
        <w:t>reported</w:t>
      </w:r>
      <w:r>
        <w:rPr>
          <w:spacing w:val="-9"/>
        </w:rPr>
        <w:t> </w:t>
      </w:r>
      <w:r>
        <w:rPr/>
        <w:t>responsibly;</w:t>
      </w:r>
      <w:r>
        <w:rPr>
          <w:spacing w:val="-13"/>
        </w:rPr>
        <w:t> </w:t>
      </w:r>
      <w:r>
        <w:rPr/>
        <w:t>the</w:t>
      </w:r>
      <w:r>
        <w:rPr>
          <w:spacing w:val="-11"/>
        </w:rPr>
        <w:t> </w:t>
      </w:r>
      <w:r>
        <w:rPr/>
        <w:t>table</w:t>
      </w:r>
      <w:r>
        <w:rPr>
          <w:spacing w:val="-12"/>
        </w:rPr>
        <w:t> </w:t>
      </w:r>
      <w:r>
        <w:rPr/>
        <w:t>therefore</w:t>
      </w:r>
      <w:r>
        <w:rPr>
          <w:spacing w:val="-12"/>
        </w:rPr>
        <w:t> </w:t>
      </w:r>
      <w:r>
        <w:rPr/>
        <w:t>records</w:t>
      </w:r>
      <w:r>
        <w:rPr>
          <w:spacing w:val="-13"/>
        </w:rPr>
        <w:t> </w:t>
      </w:r>
      <w:r>
        <w:rPr/>
        <w:t>the</w:t>
      </w:r>
      <w:r>
        <w:rPr>
          <w:spacing w:val="-11"/>
        </w:rPr>
        <w:t> </w:t>
      </w:r>
      <w:r>
        <w:rPr/>
        <w:t>study's</w:t>
      </w:r>
      <w:r>
        <w:rPr>
          <w:spacing w:val="-13"/>
        </w:rPr>
        <w:t> </w:t>
      </w:r>
      <w:r>
        <w:rPr/>
        <w:t>structure</w:t>
      </w:r>
      <w:r>
        <w:rPr>
          <w:spacing w:val="-11"/>
        </w:rPr>
        <w:t> </w:t>
      </w:r>
      <w:r>
        <w:rPr/>
        <w:t>rather</w:t>
      </w:r>
      <w:r>
        <w:rPr>
          <w:spacing w:val="-13"/>
        </w:rPr>
        <w:t> </w:t>
      </w:r>
      <w:r>
        <w:rPr/>
        <w:t>than</w:t>
      </w:r>
      <w:r>
        <w:rPr>
          <w:spacing w:val="-8"/>
        </w:rPr>
        <w:t> </w:t>
      </w:r>
      <w:r>
        <w:rPr/>
        <w:t>fabricated numbers. What was retained, because it drove concrete changes rather than depending on precise timing, are the qualitative findings below.</w:t>
      </w:r>
    </w:p>
    <w:p>
      <w:pPr>
        <w:pStyle w:val="BodyText"/>
        <w:spacing w:line="300" w:lineRule="auto" w:before="160"/>
        <w:ind w:right="438"/>
      </w:pPr>
      <w:r>
        <w:rPr/>
        <w:t>Three interface changes are attributed to observations from these sessions and are recorded here regardless of the final participant figures above, since they represent genuine, already-implemented design responses rather than pending work. The stock-in form originally required a batch number; every participant hesitated at that field because they did not have one to hand, so it is now optional and generated automatically if left blank. The expired-batch error originally read simply "insufficient stock",</w:t>
      </w:r>
      <w:r>
        <w:rPr>
          <w:spacing w:val="-13"/>
        </w:rPr>
        <w:t> </w:t>
      </w:r>
      <w:r>
        <w:rPr/>
        <w:t>which</w:t>
      </w:r>
      <w:r>
        <w:rPr>
          <w:spacing w:val="-12"/>
        </w:rPr>
        <w:t> </w:t>
      </w:r>
      <w:r>
        <w:rPr/>
        <w:t>participants</w:t>
      </w:r>
      <w:r>
        <w:rPr>
          <w:spacing w:val="-7"/>
        </w:rPr>
        <w:t> </w:t>
      </w:r>
      <w:r>
        <w:rPr/>
        <w:t>found</w:t>
      </w:r>
      <w:r>
        <w:rPr>
          <w:spacing w:val="-12"/>
        </w:rPr>
        <w:t> </w:t>
      </w:r>
      <w:r>
        <w:rPr/>
        <w:t>actively</w:t>
      </w:r>
      <w:r>
        <w:rPr>
          <w:spacing w:val="-12"/>
        </w:rPr>
        <w:t> </w:t>
      </w:r>
      <w:r>
        <w:rPr/>
        <w:t>misleading</w:t>
      </w:r>
      <w:r>
        <w:rPr>
          <w:spacing w:val="-11"/>
        </w:rPr>
        <w:t> </w:t>
      </w:r>
      <w:r>
        <w:rPr/>
        <w:t>when</w:t>
      </w:r>
      <w:r>
        <w:rPr>
          <w:spacing w:val="-13"/>
        </w:rPr>
        <w:t> </w:t>
      </w:r>
      <w:r>
        <w:rPr/>
        <w:t>they</w:t>
      </w:r>
      <w:r>
        <w:rPr>
          <w:spacing w:val="-11"/>
        </w:rPr>
        <w:t> </w:t>
      </w:r>
      <w:r>
        <w:rPr/>
        <w:t>could</w:t>
      </w:r>
      <w:r>
        <w:rPr>
          <w:spacing w:val="-13"/>
        </w:rPr>
        <w:t> </w:t>
      </w:r>
      <w:r>
        <w:rPr/>
        <w:t>see</w:t>
      </w:r>
      <w:r>
        <w:rPr>
          <w:spacing w:val="-11"/>
        </w:rPr>
        <w:t> </w:t>
      </w:r>
      <w:r>
        <w:rPr/>
        <w:t>stock</w:t>
      </w:r>
      <w:r>
        <w:rPr>
          <w:spacing w:val="-12"/>
        </w:rPr>
        <w:t> </w:t>
      </w:r>
      <w:r>
        <w:rPr/>
        <w:t>listed</w:t>
      </w:r>
      <w:r>
        <w:rPr>
          <w:spacing w:val="-13"/>
        </w:rPr>
        <w:t> </w:t>
      </w:r>
      <w:r>
        <w:rPr/>
        <w:t>on</w:t>
      </w:r>
      <w:r>
        <w:rPr>
          <w:spacing w:val="-8"/>
        </w:rPr>
        <w:t> </w:t>
      </w:r>
      <w:r>
        <w:rPr/>
        <w:t>screen;</w:t>
      </w:r>
      <w:r>
        <w:rPr>
          <w:spacing w:val="-13"/>
        </w:rPr>
        <w:t> </w:t>
      </w:r>
      <w:r>
        <w:rPr/>
        <w:t>it</w:t>
      </w:r>
      <w:r>
        <w:rPr>
          <w:spacing w:val="-9"/>
        </w:rPr>
        <w:t> </w:t>
      </w:r>
      <w:r>
        <w:rPr/>
        <w:t>now names the expiry explicitly and suggests the corrective action (Section 6.2). The reorder recommendations</w:t>
      </w:r>
      <w:r>
        <w:rPr>
          <w:spacing w:val="-12"/>
        </w:rPr>
        <w:t> </w:t>
      </w:r>
      <w:r>
        <w:rPr/>
        <w:t>page</w:t>
      </w:r>
      <w:r>
        <w:rPr>
          <w:spacing w:val="-11"/>
        </w:rPr>
        <w:t> </w:t>
      </w:r>
      <w:r>
        <w:rPr/>
        <w:t>originally</w:t>
      </w:r>
      <w:r>
        <w:rPr>
          <w:spacing w:val="-11"/>
        </w:rPr>
        <w:t> </w:t>
      </w:r>
      <w:r>
        <w:rPr/>
        <w:t>showed</w:t>
      </w:r>
      <w:r>
        <w:rPr>
          <w:spacing w:val="-13"/>
        </w:rPr>
        <w:t> </w:t>
      </w:r>
      <w:r>
        <w:rPr/>
        <w:t>only</w:t>
      </w:r>
      <w:r>
        <w:rPr>
          <w:spacing w:val="-10"/>
        </w:rPr>
        <w:t> </w:t>
      </w:r>
      <w:r>
        <w:rPr/>
        <w:t>a</w:t>
      </w:r>
      <w:r>
        <w:rPr>
          <w:spacing w:val="-7"/>
        </w:rPr>
        <w:t> </w:t>
      </w:r>
      <w:r>
        <w:rPr/>
        <w:t>suggested</w:t>
      </w:r>
      <w:r>
        <w:rPr>
          <w:spacing w:val="-12"/>
        </w:rPr>
        <w:t> </w:t>
      </w:r>
      <w:r>
        <w:rPr/>
        <w:t>quantity;</w:t>
      </w:r>
      <w:r>
        <w:rPr>
          <w:spacing w:val="-9"/>
        </w:rPr>
        <w:t> </w:t>
      </w:r>
      <w:r>
        <w:rPr/>
        <w:t>participants</w:t>
      </w:r>
      <w:r>
        <w:rPr>
          <w:spacing w:val="-12"/>
        </w:rPr>
        <w:t> </w:t>
      </w:r>
      <w:r>
        <w:rPr/>
        <w:t>asked,</w:t>
      </w:r>
      <w:r>
        <w:rPr>
          <w:spacing w:val="-9"/>
        </w:rPr>
        <w:t> </w:t>
      </w:r>
      <w:r>
        <w:rPr/>
        <w:t>unprompted, where</w:t>
      </w:r>
      <w:r>
        <w:rPr>
          <w:spacing w:val="-11"/>
        </w:rPr>
        <w:t> </w:t>
      </w:r>
      <w:r>
        <w:rPr/>
        <w:t>the</w:t>
      </w:r>
      <w:r>
        <w:rPr>
          <w:spacing w:val="-11"/>
        </w:rPr>
        <w:t> </w:t>
      </w:r>
      <w:r>
        <w:rPr/>
        <w:t>number</w:t>
      </w:r>
      <w:r>
        <w:rPr>
          <w:spacing w:val="-7"/>
        </w:rPr>
        <w:t> </w:t>
      </w:r>
      <w:r>
        <w:rPr/>
        <w:t>came</w:t>
      </w:r>
      <w:r>
        <w:rPr>
          <w:spacing w:val="-11"/>
        </w:rPr>
        <w:t> </w:t>
      </w:r>
      <w:r>
        <w:rPr/>
        <w:t>from</w:t>
      </w:r>
      <w:r>
        <w:rPr>
          <w:spacing w:val="-10"/>
        </w:rPr>
        <w:t> </w:t>
      </w:r>
      <w:r>
        <w:rPr/>
        <w:t>—</w:t>
      </w:r>
      <w:r>
        <w:rPr>
          <w:spacing w:val="-5"/>
        </w:rPr>
        <w:t> </w:t>
      </w:r>
      <w:r>
        <w:rPr/>
        <w:t>that</w:t>
      </w:r>
      <w:r>
        <w:rPr>
          <w:spacing w:val="-9"/>
        </w:rPr>
        <w:t> </w:t>
      </w:r>
      <w:r>
        <w:rPr/>
        <w:t>question</w:t>
      </w:r>
      <w:r>
        <w:rPr>
          <w:spacing w:val="-13"/>
        </w:rPr>
        <w:t> </w:t>
      </w:r>
      <w:r>
        <w:rPr/>
        <w:t>is</w:t>
      </w:r>
      <w:r>
        <w:rPr>
          <w:spacing w:val="-12"/>
        </w:rPr>
        <w:t> </w:t>
      </w:r>
      <w:r>
        <w:rPr/>
        <w:t>what</w:t>
      </w:r>
      <w:r>
        <w:rPr>
          <w:spacing w:val="-9"/>
        </w:rPr>
        <w:t> </w:t>
      </w:r>
      <w:r>
        <w:rPr/>
        <w:t>produced</w:t>
      </w:r>
      <w:r>
        <w:rPr>
          <w:spacing w:val="-7"/>
        </w:rPr>
        <w:t> </w:t>
      </w:r>
      <w:r>
        <w:rPr/>
        <w:t>the</w:t>
      </w:r>
      <w:r>
        <w:rPr>
          <w:spacing w:val="-11"/>
        </w:rPr>
        <w:t> </w:t>
      </w:r>
      <w:r>
        <w:rPr/>
        <w:t>explainability</w:t>
      </w:r>
      <w:r>
        <w:rPr>
          <w:spacing w:val="-11"/>
        </w:rPr>
        <w:t> </w:t>
      </w:r>
      <w:r>
        <w:rPr/>
        <w:t>panel</w:t>
      </w:r>
      <w:r>
        <w:rPr>
          <w:spacing w:val="-9"/>
        </w:rPr>
        <w:t> </w:t>
      </w:r>
      <w:r>
        <w:rPr/>
        <w:t>(Section</w:t>
      </w:r>
      <w:r>
        <w:rPr>
          <w:spacing w:val="-13"/>
        </w:rPr>
        <w:t> </w:t>
      </w:r>
      <w:r>
        <w:rPr/>
        <w:t>6.4).</w:t>
      </w:r>
    </w:p>
    <w:p>
      <w:pPr>
        <w:pStyle w:val="Heading2"/>
        <w:numPr>
          <w:ilvl w:val="1"/>
          <w:numId w:val="2"/>
        </w:numPr>
        <w:tabs>
          <w:tab w:pos="551" w:val="left" w:leader="none"/>
        </w:tabs>
        <w:spacing w:line="240" w:lineRule="auto" w:before="258" w:after="0"/>
        <w:ind w:left="551" w:right="0" w:hanging="386"/>
        <w:jc w:val="both"/>
      </w:pPr>
      <w:bookmarkStart w:name="7.9 Threats to the Validity of the Testi" w:id="167"/>
      <w:bookmarkEnd w:id="167"/>
      <w:r>
        <w:rPr>
          <w:b w:val="0"/>
        </w:rPr>
      </w:r>
      <w:bookmarkStart w:name="_bookmark78" w:id="168"/>
      <w:bookmarkEnd w:id="168"/>
      <w:r>
        <w:rPr>
          <w:b w:val="0"/>
        </w:rPr>
      </w:r>
      <w:r>
        <w:rPr>
          <w:color w:val="2E5395"/>
        </w:rPr>
        <w:t>Threats</w:t>
      </w:r>
      <w:r>
        <w:rPr>
          <w:color w:val="2E5395"/>
          <w:spacing w:val="-6"/>
        </w:rPr>
        <w:t> </w:t>
      </w:r>
      <w:r>
        <w:rPr>
          <w:color w:val="2E5395"/>
        </w:rPr>
        <w:t>to</w:t>
      </w:r>
      <w:r>
        <w:rPr>
          <w:color w:val="2E5395"/>
          <w:spacing w:val="-7"/>
        </w:rPr>
        <w:t> </w:t>
      </w:r>
      <w:r>
        <w:rPr>
          <w:color w:val="2E5395"/>
        </w:rPr>
        <w:t>the</w:t>
      </w:r>
      <w:r>
        <w:rPr>
          <w:color w:val="2E5395"/>
          <w:spacing w:val="-8"/>
        </w:rPr>
        <w:t> </w:t>
      </w:r>
      <w:r>
        <w:rPr>
          <w:color w:val="2E5395"/>
        </w:rPr>
        <w:t>Validity</w:t>
      </w:r>
      <w:r>
        <w:rPr>
          <w:color w:val="2E5395"/>
          <w:spacing w:val="-6"/>
        </w:rPr>
        <w:t> </w:t>
      </w:r>
      <w:r>
        <w:rPr>
          <w:color w:val="2E5395"/>
        </w:rPr>
        <w:t>of</w:t>
      </w:r>
      <w:r>
        <w:rPr>
          <w:color w:val="2E5395"/>
          <w:spacing w:val="-7"/>
        </w:rPr>
        <w:t> </w:t>
      </w:r>
      <w:r>
        <w:rPr>
          <w:color w:val="2E5395"/>
        </w:rPr>
        <w:t>the</w:t>
      </w:r>
      <w:r>
        <w:rPr>
          <w:color w:val="2E5395"/>
          <w:spacing w:val="-8"/>
        </w:rPr>
        <w:t> </w:t>
      </w:r>
      <w:r>
        <w:rPr>
          <w:color w:val="2E5395"/>
        </w:rPr>
        <w:t>Testing</w:t>
      </w:r>
      <w:r>
        <w:rPr>
          <w:color w:val="2E5395"/>
          <w:spacing w:val="-5"/>
        </w:rPr>
        <w:t> </w:t>
      </w:r>
      <w:r>
        <w:rPr>
          <w:color w:val="2E5395"/>
          <w:spacing w:val="-2"/>
        </w:rPr>
        <w:t>Programme</w:t>
      </w:r>
    </w:p>
    <w:p>
      <w:pPr>
        <w:pStyle w:val="BodyText"/>
        <w:spacing w:line="300" w:lineRule="auto" w:before="124"/>
        <w:ind w:right="441"/>
      </w:pPr>
      <w:r>
        <w:rPr/>
        <w:t>Four limitations of this programme should be stated plainly. The data used throughout is synthetic. Automated</w:t>
      </w:r>
      <w:r>
        <w:rPr>
          <w:spacing w:val="-8"/>
        </w:rPr>
        <w:t> </w:t>
      </w:r>
      <w:r>
        <w:rPr/>
        <w:t>coverage</w:t>
      </w:r>
      <w:r>
        <w:rPr>
          <w:spacing w:val="-7"/>
        </w:rPr>
        <w:t> </w:t>
      </w:r>
      <w:r>
        <w:rPr/>
        <w:t>was</w:t>
      </w:r>
      <w:r>
        <w:rPr>
          <w:spacing w:val="-8"/>
        </w:rPr>
        <w:t> </w:t>
      </w:r>
      <w:r>
        <w:rPr/>
        <w:t>narrow</w:t>
      </w:r>
      <w:r>
        <w:rPr>
          <w:spacing w:val="-7"/>
        </w:rPr>
        <w:t> </w:t>
      </w:r>
      <w:r>
        <w:rPr/>
        <w:t>at</w:t>
      </w:r>
      <w:r>
        <w:rPr>
          <w:spacing w:val="-6"/>
        </w:rPr>
        <w:t> </w:t>
      </w:r>
      <w:r>
        <w:rPr/>
        <w:t>the</w:t>
      </w:r>
      <w:r>
        <w:rPr>
          <w:spacing w:val="-7"/>
        </w:rPr>
        <w:t> </w:t>
      </w:r>
      <w:r>
        <w:rPr/>
        <w:t>time</w:t>
      </w:r>
      <w:r>
        <w:rPr>
          <w:spacing w:val="-7"/>
        </w:rPr>
        <w:t> </w:t>
      </w:r>
      <w:r>
        <w:rPr/>
        <w:t>of</w:t>
      </w:r>
      <w:r>
        <w:rPr>
          <w:spacing w:val="-8"/>
        </w:rPr>
        <w:t> </w:t>
      </w:r>
      <w:r>
        <w:rPr/>
        <w:t>writing</w:t>
      </w:r>
      <w:r>
        <w:rPr>
          <w:spacing w:val="-7"/>
        </w:rPr>
        <w:t> </w:t>
      </w:r>
      <w:r>
        <w:rPr/>
        <w:t>and</w:t>
      </w:r>
      <w:r>
        <w:rPr>
          <w:spacing w:val="-9"/>
        </w:rPr>
        <w:t> </w:t>
      </w:r>
      <w:r>
        <w:rPr/>
        <w:t>has</w:t>
      </w:r>
      <w:r>
        <w:rPr>
          <w:spacing w:val="-8"/>
        </w:rPr>
        <w:t> </w:t>
      </w:r>
      <w:r>
        <w:rPr/>
        <w:t>since</w:t>
      </w:r>
      <w:r>
        <w:rPr>
          <w:spacing w:val="-3"/>
        </w:rPr>
        <w:t> </w:t>
      </w:r>
      <w:r>
        <w:rPr/>
        <w:t>been</w:t>
      </w:r>
      <w:r>
        <w:rPr>
          <w:spacing w:val="-9"/>
        </w:rPr>
        <w:t> </w:t>
      </w:r>
      <w:r>
        <w:rPr/>
        <w:t>widened</w:t>
      </w:r>
      <w:r>
        <w:rPr>
          <w:spacing w:val="-3"/>
        </w:rPr>
        <w:t> </w:t>
      </w:r>
      <w:r>
        <w:rPr/>
        <w:t>—</w:t>
      </w:r>
      <w:r>
        <w:rPr>
          <w:spacing w:val="-6"/>
        </w:rPr>
        <w:t> </w:t>
      </w:r>
      <w:r>
        <w:rPr/>
        <w:t>24</w:t>
      </w:r>
      <w:r>
        <w:rPr>
          <w:spacing w:val="-9"/>
        </w:rPr>
        <w:t> </w:t>
      </w:r>
      <w:r>
        <w:rPr/>
        <w:t>tests</w:t>
      </w:r>
      <w:r>
        <w:rPr>
          <w:spacing w:val="-3"/>
        </w:rPr>
        <w:t> </w:t>
      </w:r>
      <w:r>
        <w:rPr/>
        <w:t>across eight of twelve apps, up from six tests over a single app. No concurrency testing under real load was performed,</w:t>
      </w:r>
      <w:r>
        <w:rPr>
          <w:spacing w:val="-10"/>
        </w:rPr>
        <w:t> </w:t>
      </w:r>
      <w:r>
        <w:rPr/>
        <w:t>so</w:t>
      </w:r>
      <w:r>
        <w:rPr>
          <w:spacing w:val="-9"/>
        </w:rPr>
        <w:t> </w:t>
      </w:r>
      <w:r>
        <w:rPr/>
        <w:t>the</w:t>
      </w:r>
      <w:r>
        <w:rPr>
          <w:spacing w:val="-7"/>
        </w:rPr>
        <w:t> </w:t>
      </w:r>
      <w:r>
        <w:rPr/>
        <w:t>locking</w:t>
      </w:r>
      <w:r>
        <w:rPr>
          <w:spacing w:val="-7"/>
        </w:rPr>
        <w:t> </w:t>
      </w:r>
      <w:r>
        <w:rPr/>
        <w:t>design</w:t>
      </w:r>
      <w:r>
        <w:rPr>
          <w:spacing w:val="-9"/>
        </w:rPr>
        <w:t> </w:t>
      </w:r>
      <w:r>
        <w:rPr/>
        <w:t>(Section</w:t>
      </w:r>
      <w:r>
        <w:rPr>
          <w:spacing w:val="-9"/>
        </w:rPr>
        <w:t> </w:t>
      </w:r>
      <w:r>
        <w:rPr/>
        <w:t>5.6)</w:t>
      </w:r>
      <w:r>
        <w:rPr>
          <w:spacing w:val="-8"/>
        </w:rPr>
        <w:t> </w:t>
      </w:r>
      <w:r>
        <w:rPr/>
        <w:t>is</w:t>
      </w:r>
      <w:r>
        <w:rPr>
          <w:spacing w:val="-8"/>
        </w:rPr>
        <w:t> </w:t>
      </w:r>
      <w:r>
        <w:rPr/>
        <w:t>correct</w:t>
      </w:r>
      <w:r>
        <w:rPr>
          <w:spacing w:val="-10"/>
        </w:rPr>
        <w:t> </w:t>
      </w:r>
      <w:r>
        <w:rPr/>
        <w:t>in</w:t>
      </w:r>
      <w:r>
        <w:rPr>
          <w:spacing w:val="-9"/>
        </w:rPr>
        <w:t> </w:t>
      </w:r>
      <w:r>
        <w:rPr/>
        <w:t>principle</w:t>
      </w:r>
      <w:r>
        <w:rPr>
          <w:spacing w:val="-7"/>
        </w:rPr>
        <w:t> </w:t>
      </w:r>
      <w:r>
        <w:rPr/>
        <w:t>but</w:t>
      </w:r>
      <w:r>
        <w:rPr>
          <w:spacing w:val="-10"/>
        </w:rPr>
        <w:t> </w:t>
      </w:r>
      <w:r>
        <w:rPr/>
        <w:t>unproven</w:t>
      </w:r>
      <w:r>
        <w:rPr>
          <w:spacing w:val="-8"/>
        </w:rPr>
        <w:t> </w:t>
      </w:r>
      <w:r>
        <w:rPr/>
        <w:t>empirically.</w:t>
      </w:r>
      <w:r>
        <w:rPr>
          <w:spacing w:val="-11"/>
        </w:rPr>
        <w:t> </w:t>
      </w:r>
      <w:r>
        <w:rPr/>
        <w:t>And</w:t>
      </w:r>
      <w:r>
        <w:rPr>
          <w:spacing w:val="-9"/>
        </w:rPr>
        <w:t> </w:t>
      </w:r>
      <w:r>
        <w:rPr/>
        <w:t>the usability sample is small and drawn from people already familiar with the author, which is not an independent sample. These limitations, and the corresponding limitations of the quantitative evaluation, are examined further in Section 8.8.</w:t>
      </w:r>
    </w:p>
    <w:p>
      <w:pPr>
        <w:pStyle w:val="BodyText"/>
        <w:spacing w:after="0" w:line="300" w:lineRule="auto"/>
        <w:sectPr>
          <w:pgSz w:w="11910" w:h="16840"/>
          <w:pgMar w:header="0" w:footer="690" w:top="1400" w:bottom="880" w:left="1275" w:right="992"/>
        </w:sectPr>
      </w:pPr>
    </w:p>
    <w:p>
      <w:pPr>
        <w:pStyle w:val="Heading1"/>
        <w:numPr>
          <w:ilvl w:val="0"/>
          <w:numId w:val="2"/>
        </w:numPr>
        <w:tabs>
          <w:tab w:pos="485" w:val="left" w:leader="none"/>
        </w:tabs>
        <w:spacing w:line="240" w:lineRule="auto" w:before="24" w:after="0"/>
        <w:ind w:left="485" w:right="0" w:hanging="320"/>
        <w:jc w:val="left"/>
      </w:pPr>
      <w:bookmarkStart w:name="8. Evaluation and Results" w:id="169"/>
      <w:bookmarkEnd w:id="169"/>
      <w:r>
        <w:rPr>
          <w:b w:val="0"/>
        </w:rPr>
      </w:r>
      <w:bookmarkStart w:name="_bookmark79" w:id="170"/>
      <w:bookmarkEnd w:id="170"/>
      <w:r>
        <w:rPr>
          <w:b w:val="0"/>
        </w:rPr>
      </w:r>
      <w:r>
        <w:rPr>
          <w:color w:val="1F3863"/>
        </w:rPr>
        <w:t>Evaluation</w:t>
      </w:r>
      <w:r>
        <w:rPr>
          <w:color w:val="1F3863"/>
          <w:spacing w:val="-6"/>
        </w:rPr>
        <w:t> </w:t>
      </w:r>
      <w:r>
        <w:rPr>
          <w:color w:val="1F3863"/>
        </w:rPr>
        <w:t>and</w:t>
      </w:r>
      <w:r>
        <w:rPr>
          <w:color w:val="1F3863"/>
          <w:spacing w:val="-6"/>
        </w:rPr>
        <w:t> </w:t>
      </w:r>
      <w:r>
        <w:rPr>
          <w:color w:val="1F3863"/>
          <w:spacing w:val="-2"/>
        </w:rPr>
        <w:t>Results</w:t>
      </w:r>
    </w:p>
    <w:p>
      <w:pPr>
        <w:pStyle w:val="BodyText"/>
        <w:spacing w:line="300" w:lineRule="auto" w:before="161"/>
        <w:ind w:right="267"/>
        <w:jc w:val="left"/>
      </w:pPr>
      <w:r>
        <w:rPr/>
        <w:t>Chapter 7 established that the system performs its intended functions. This chapter addresses the</w:t>
      </w:r>
      <w:r>
        <w:rPr>
          <w:spacing w:val="40"/>
        </w:rPr>
        <w:t> </w:t>
      </w:r>
      <w:r>
        <w:rPr/>
        <w:t>more demanding question of how well, and on what evidence.</w:t>
      </w:r>
    </w:p>
    <w:p>
      <w:pPr>
        <w:pStyle w:val="Heading2"/>
        <w:numPr>
          <w:ilvl w:val="1"/>
          <w:numId w:val="2"/>
        </w:numPr>
        <w:tabs>
          <w:tab w:pos="551" w:val="left" w:leader="none"/>
        </w:tabs>
        <w:spacing w:line="240" w:lineRule="auto" w:before="256" w:after="0"/>
        <w:ind w:left="551" w:right="0" w:hanging="386"/>
        <w:jc w:val="left"/>
      </w:pPr>
      <w:bookmarkStart w:name="8.1 Requirements Verdict" w:id="171"/>
      <w:bookmarkEnd w:id="171"/>
      <w:r>
        <w:rPr>
          <w:b w:val="0"/>
        </w:rPr>
      </w:r>
      <w:bookmarkStart w:name="_bookmark80" w:id="172"/>
      <w:bookmarkEnd w:id="172"/>
      <w:r>
        <w:rPr>
          <w:b w:val="0"/>
        </w:rPr>
      </w:r>
      <w:r>
        <w:rPr>
          <w:color w:val="2E5395"/>
        </w:rPr>
        <w:t>Requirements</w:t>
      </w:r>
      <w:r>
        <w:rPr>
          <w:color w:val="2E5395"/>
          <w:spacing w:val="-15"/>
        </w:rPr>
        <w:t> </w:t>
      </w:r>
      <w:r>
        <w:rPr>
          <w:color w:val="2E5395"/>
          <w:spacing w:val="-2"/>
        </w:rPr>
        <w:t>Verdict</w:t>
      </w:r>
    </w:p>
    <w:p>
      <w:pPr>
        <w:pStyle w:val="BodyText"/>
        <w:spacing w:line="300" w:lineRule="auto" w:before="124"/>
        <w:ind w:right="445"/>
        <w:jc w:val="left"/>
      </w:pPr>
      <w:r>
        <w:rPr/>
        <w:t>Each requirement receives an explicit verdict. "Met" denotes implemented and verified by a named test; "partially met" denotes implemented with a stated shortfall.</w:t>
      </w:r>
    </w:p>
    <w:p>
      <w:pPr>
        <w:pStyle w:val="BodyText"/>
        <w:ind w:left="0"/>
        <w:jc w:val="left"/>
        <w:rPr>
          <w:sz w:val="20"/>
        </w:rPr>
      </w:pPr>
    </w:p>
    <w:p>
      <w:pPr>
        <w:pStyle w:val="BodyText"/>
        <w:spacing w:before="58"/>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90"/>
        <w:gridCol w:w="2895"/>
        <w:gridCol w:w="2074"/>
        <w:gridCol w:w="3294"/>
      </w:tblGrid>
      <w:tr>
        <w:trPr>
          <w:trHeight w:val="393" w:hRule="atLeast"/>
        </w:trPr>
        <w:tc>
          <w:tcPr>
            <w:tcW w:w="1090" w:type="dxa"/>
            <w:shd w:val="clear" w:color="auto" w:fill="000000"/>
          </w:tcPr>
          <w:p>
            <w:pPr>
              <w:pStyle w:val="TableParagraph"/>
              <w:rPr>
                <w:b/>
                <w:sz w:val="19"/>
              </w:rPr>
            </w:pPr>
            <w:r>
              <w:rPr>
                <w:b/>
                <w:color w:val="FFFFFF"/>
                <w:spacing w:val="-5"/>
                <w:sz w:val="19"/>
              </w:rPr>
              <w:t>ID</w:t>
            </w:r>
          </w:p>
        </w:tc>
        <w:tc>
          <w:tcPr>
            <w:tcW w:w="2895" w:type="dxa"/>
            <w:shd w:val="clear" w:color="auto" w:fill="000000"/>
          </w:tcPr>
          <w:p>
            <w:pPr>
              <w:pStyle w:val="TableParagraph"/>
              <w:rPr>
                <w:b/>
                <w:sz w:val="19"/>
              </w:rPr>
            </w:pPr>
            <w:r>
              <w:rPr>
                <w:b/>
                <w:color w:val="FFFFFF"/>
                <w:spacing w:val="-2"/>
                <w:sz w:val="19"/>
              </w:rPr>
              <w:t>Requirement</w:t>
            </w:r>
          </w:p>
        </w:tc>
        <w:tc>
          <w:tcPr>
            <w:tcW w:w="2074" w:type="dxa"/>
            <w:shd w:val="clear" w:color="auto" w:fill="000000"/>
          </w:tcPr>
          <w:p>
            <w:pPr>
              <w:pStyle w:val="TableParagraph"/>
              <w:ind w:left="101"/>
              <w:rPr>
                <w:b/>
                <w:sz w:val="19"/>
              </w:rPr>
            </w:pPr>
            <w:r>
              <w:rPr>
                <w:b/>
                <w:color w:val="FFFFFF"/>
                <w:spacing w:val="-2"/>
                <w:sz w:val="19"/>
              </w:rPr>
              <w:t>Verdict</w:t>
            </w:r>
          </w:p>
        </w:tc>
        <w:tc>
          <w:tcPr>
            <w:tcW w:w="3294" w:type="dxa"/>
            <w:shd w:val="clear" w:color="auto" w:fill="000000"/>
          </w:tcPr>
          <w:p>
            <w:pPr>
              <w:pStyle w:val="TableParagraph"/>
              <w:ind w:left="101"/>
              <w:rPr>
                <w:b/>
                <w:sz w:val="19"/>
              </w:rPr>
            </w:pPr>
            <w:r>
              <w:rPr>
                <w:b/>
                <w:color w:val="FFFFFF"/>
                <w:spacing w:val="-2"/>
                <w:sz w:val="19"/>
              </w:rPr>
              <w:t>Evidence</w:t>
            </w:r>
          </w:p>
        </w:tc>
      </w:tr>
      <w:tr>
        <w:trPr>
          <w:trHeight w:val="393" w:hRule="atLeast"/>
        </w:trPr>
        <w:tc>
          <w:tcPr>
            <w:tcW w:w="1090" w:type="dxa"/>
          </w:tcPr>
          <w:p>
            <w:pPr>
              <w:pStyle w:val="TableParagraph"/>
              <w:rPr>
                <w:sz w:val="19"/>
              </w:rPr>
            </w:pPr>
            <w:r>
              <w:rPr>
                <w:spacing w:val="-5"/>
                <w:sz w:val="19"/>
              </w:rPr>
              <w:t>E01</w:t>
            </w:r>
          </w:p>
        </w:tc>
        <w:tc>
          <w:tcPr>
            <w:tcW w:w="2895" w:type="dxa"/>
          </w:tcPr>
          <w:p>
            <w:pPr>
              <w:pStyle w:val="TableParagraph"/>
              <w:rPr>
                <w:sz w:val="19"/>
              </w:rPr>
            </w:pPr>
            <w:r>
              <w:rPr>
                <w:sz w:val="19"/>
              </w:rPr>
              <w:t>Authentication</w:t>
            </w:r>
            <w:r>
              <w:rPr>
                <w:spacing w:val="-1"/>
                <w:sz w:val="19"/>
              </w:rPr>
              <w:t> </w:t>
            </w:r>
            <w:r>
              <w:rPr>
                <w:sz w:val="19"/>
              </w:rPr>
              <w:t>and</w:t>
            </w:r>
            <w:r>
              <w:rPr>
                <w:spacing w:val="-4"/>
                <w:sz w:val="19"/>
              </w:rPr>
              <w:t> RBAC</w:t>
            </w:r>
          </w:p>
        </w:tc>
        <w:tc>
          <w:tcPr>
            <w:tcW w:w="2074" w:type="dxa"/>
          </w:tcPr>
          <w:p>
            <w:pPr>
              <w:pStyle w:val="TableParagraph"/>
              <w:ind w:left="101"/>
              <w:rPr>
                <w:sz w:val="19"/>
              </w:rPr>
            </w:pPr>
            <w:r>
              <w:rPr>
                <w:spacing w:val="-5"/>
                <w:sz w:val="19"/>
              </w:rPr>
              <w:t>Met</w:t>
            </w:r>
          </w:p>
        </w:tc>
        <w:tc>
          <w:tcPr>
            <w:tcW w:w="3294" w:type="dxa"/>
          </w:tcPr>
          <w:p>
            <w:pPr>
              <w:pStyle w:val="TableParagraph"/>
              <w:ind w:left="101"/>
              <w:rPr>
                <w:sz w:val="19"/>
              </w:rPr>
            </w:pPr>
            <w:r>
              <w:rPr>
                <w:sz w:val="19"/>
              </w:rPr>
              <w:t>T4,</w:t>
            </w:r>
            <w:r>
              <w:rPr>
                <w:spacing w:val="-2"/>
                <w:sz w:val="19"/>
              </w:rPr>
              <w:t> </w:t>
            </w:r>
            <w:r>
              <w:rPr>
                <w:sz w:val="19"/>
              </w:rPr>
              <w:t>F01,</w:t>
            </w:r>
            <w:r>
              <w:rPr>
                <w:spacing w:val="-2"/>
                <w:sz w:val="19"/>
              </w:rPr>
              <w:t> </w:t>
            </w:r>
            <w:r>
              <w:rPr>
                <w:sz w:val="19"/>
              </w:rPr>
              <w:t>F02,</w:t>
            </w:r>
            <w:r>
              <w:rPr>
                <w:spacing w:val="-2"/>
                <w:sz w:val="19"/>
              </w:rPr>
              <w:t> </w:t>
            </w:r>
            <w:r>
              <w:rPr>
                <w:spacing w:val="-5"/>
                <w:sz w:val="19"/>
              </w:rPr>
              <w:t>F21</w:t>
            </w:r>
          </w:p>
        </w:tc>
      </w:tr>
      <w:tr>
        <w:trPr>
          <w:trHeight w:val="624" w:hRule="atLeast"/>
        </w:trPr>
        <w:tc>
          <w:tcPr>
            <w:tcW w:w="1090" w:type="dxa"/>
            <w:shd w:val="clear" w:color="auto" w:fill="F1F1F1"/>
          </w:tcPr>
          <w:p>
            <w:pPr>
              <w:pStyle w:val="TableParagraph"/>
              <w:spacing w:before="189"/>
              <w:rPr>
                <w:sz w:val="19"/>
              </w:rPr>
            </w:pPr>
            <w:r>
              <w:rPr>
                <w:spacing w:val="-5"/>
                <w:sz w:val="19"/>
              </w:rPr>
              <w:t>E02</w:t>
            </w:r>
          </w:p>
        </w:tc>
        <w:tc>
          <w:tcPr>
            <w:tcW w:w="2895" w:type="dxa"/>
            <w:shd w:val="clear" w:color="auto" w:fill="F1F1F1"/>
          </w:tcPr>
          <w:p>
            <w:pPr>
              <w:pStyle w:val="TableParagraph"/>
              <w:spacing w:line="242" w:lineRule="auto" w:before="74"/>
              <w:ind w:right="163"/>
              <w:rPr>
                <w:sz w:val="19"/>
              </w:rPr>
            </w:pPr>
            <w:r>
              <w:rPr>
                <w:sz w:val="19"/>
              </w:rPr>
              <w:t>Product</w:t>
            </w:r>
            <w:r>
              <w:rPr>
                <w:spacing w:val="-11"/>
                <w:sz w:val="19"/>
              </w:rPr>
              <w:t> </w:t>
            </w:r>
            <w:r>
              <w:rPr>
                <w:sz w:val="19"/>
              </w:rPr>
              <w:t>and</w:t>
            </w:r>
            <w:r>
              <w:rPr>
                <w:spacing w:val="-11"/>
                <w:sz w:val="19"/>
              </w:rPr>
              <w:t> </w:t>
            </w:r>
            <w:r>
              <w:rPr>
                <w:sz w:val="19"/>
              </w:rPr>
              <w:t>category </w:t>
            </w:r>
            <w:r>
              <w:rPr>
                <w:spacing w:val="-2"/>
                <w:sz w:val="19"/>
              </w:rPr>
              <w:t>management</w:t>
            </w:r>
          </w:p>
        </w:tc>
        <w:tc>
          <w:tcPr>
            <w:tcW w:w="2074" w:type="dxa"/>
            <w:shd w:val="clear" w:color="auto" w:fill="F1F1F1"/>
          </w:tcPr>
          <w:p>
            <w:pPr>
              <w:pStyle w:val="TableParagraph"/>
              <w:spacing w:before="189"/>
              <w:ind w:left="101"/>
              <w:rPr>
                <w:sz w:val="19"/>
              </w:rPr>
            </w:pPr>
            <w:r>
              <w:rPr>
                <w:spacing w:val="-5"/>
                <w:sz w:val="19"/>
              </w:rPr>
              <w:t>Met</w:t>
            </w:r>
          </w:p>
        </w:tc>
        <w:tc>
          <w:tcPr>
            <w:tcW w:w="3294" w:type="dxa"/>
            <w:shd w:val="clear" w:color="auto" w:fill="F1F1F1"/>
          </w:tcPr>
          <w:p>
            <w:pPr>
              <w:pStyle w:val="TableParagraph"/>
              <w:spacing w:line="242" w:lineRule="auto" w:before="74"/>
              <w:ind w:left="101"/>
              <w:rPr>
                <w:sz w:val="19"/>
              </w:rPr>
            </w:pPr>
            <w:r>
              <w:rPr>
                <w:sz w:val="19"/>
              </w:rPr>
              <w:t>F03, test_create_product, </w:t>
            </w:r>
            <w:r>
              <w:rPr>
                <w:spacing w:val="-2"/>
                <w:sz w:val="19"/>
              </w:rPr>
              <w:t>test_duplicate_sku_rejection</w:t>
            </w:r>
          </w:p>
        </w:tc>
      </w:tr>
      <w:tr>
        <w:trPr>
          <w:trHeight w:val="623" w:hRule="atLeast"/>
        </w:trPr>
        <w:tc>
          <w:tcPr>
            <w:tcW w:w="1090" w:type="dxa"/>
          </w:tcPr>
          <w:p>
            <w:pPr>
              <w:pStyle w:val="TableParagraph"/>
              <w:spacing w:before="188"/>
              <w:rPr>
                <w:sz w:val="19"/>
              </w:rPr>
            </w:pPr>
            <w:r>
              <w:rPr>
                <w:spacing w:val="-5"/>
                <w:sz w:val="19"/>
              </w:rPr>
              <w:t>E03</w:t>
            </w:r>
          </w:p>
        </w:tc>
        <w:tc>
          <w:tcPr>
            <w:tcW w:w="2895" w:type="dxa"/>
          </w:tcPr>
          <w:p>
            <w:pPr>
              <w:pStyle w:val="TableParagraph"/>
              <w:spacing w:before="188"/>
              <w:rPr>
                <w:sz w:val="19"/>
              </w:rPr>
            </w:pPr>
            <w:r>
              <w:rPr>
                <w:sz w:val="19"/>
              </w:rPr>
              <w:t>Supplier</w:t>
            </w:r>
            <w:r>
              <w:rPr>
                <w:spacing w:val="2"/>
                <w:sz w:val="19"/>
              </w:rPr>
              <w:t> </w:t>
            </w:r>
            <w:r>
              <w:rPr>
                <w:spacing w:val="-2"/>
                <w:sz w:val="19"/>
              </w:rPr>
              <w:t>management</w:t>
            </w:r>
          </w:p>
        </w:tc>
        <w:tc>
          <w:tcPr>
            <w:tcW w:w="2074" w:type="dxa"/>
          </w:tcPr>
          <w:p>
            <w:pPr>
              <w:pStyle w:val="TableParagraph"/>
              <w:spacing w:before="188"/>
              <w:ind w:left="101"/>
              <w:rPr>
                <w:sz w:val="19"/>
              </w:rPr>
            </w:pPr>
            <w:r>
              <w:rPr>
                <w:spacing w:val="-5"/>
                <w:sz w:val="19"/>
              </w:rPr>
              <w:t>Met</w:t>
            </w:r>
          </w:p>
        </w:tc>
        <w:tc>
          <w:tcPr>
            <w:tcW w:w="3294" w:type="dxa"/>
          </w:tcPr>
          <w:p>
            <w:pPr>
              <w:pStyle w:val="TableParagraph"/>
              <w:spacing w:line="242" w:lineRule="auto" w:before="73"/>
              <w:ind w:left="101"/>
              <w:rPr>
                <w:sz w:val="19"/>
              </w:rPr>
            </w:pPr>
            <w:r>
              <w:rPr>
                <w:spacing w:val="-2"/>
                <w:sz w:val="19"/>
              </w:rPr>
              <w:t>test_create_supplier, test_supplier_list_filter</w:t>
            </w:r>
          </w:p>
        </w:tc>
      </w:tr>
      <w:tr>
        <w:trPr>
          <w:trHeight w:val="388" w:hRule="atLeast"/>
        </w:trPr>
        <w:tc>
          <w:tcPr>
            <w:tcW w:w="1090" w:type="dxa"/>
            <w:shd w:val="clear" w:color="auto" w:fill="F1F1F1"/>
          </w:tcPr>
          <w:p>
            <w:pPr>
              <w:pStyle w:val="TableParagraph"/>
              <w:spacing w:before="73"/>
              <w:rPr>
                <w:sz w:val="19"/>
              </w:rPr>
            </w:pPr>
            <w:r>
              <w:rPr>
                <w:spacing w:val="-2"/>
                <w:sz w:val="19"/>
              </w:rPr>
              <w:t>E04–</w:t>
            </w:r>
            <w:r>
              <w:rPr>
                <w:spacing w:val="-5"/>
                <w:sz w:val="19"/>
              </w:rPr>
              <w:t>E06</w:t>
            </w:r>
          </w:p>
        </w:tc>
        <w:tc>
          <w:tcPr>
            <w:tcW w:w="2895" w:type="dxa"/>
            <w:shd w:val="clear" w:color="auto" w:fill="F1F1F1"/>
          </w:tcPr>
          <w:p>
            <w:pPr>
              <w:pStyle w:val="TableParagraph"/>
              <w:spacing w:before="73"/>
              <w:rPr>
                <w:sz w:val="19"/>
              </w:rPr>
            </w:pPr>
            <w:r>
              <w:rPr>
                <w:sz w:val="19"/>
              </w:rPr>
              <w:t>Stock</w:t>
            </w:r>
            <w:r>
              <w:rPr>
                <w:spacing w:val="-1"/>
                <w:sz w:val="19"/>
              </w:rPr>
              <w:t> </w:t>
            </w:r>
            <w:r>
              <w:rPr>
                <w:sz w:val="19"/>
              </w:rPr>
              <w:t>in</w:t>
            </w:r>
            <w:r>
              <w:rPr>
                <w:spacing w:val="1"/>
                <w:sz w:val="19"/>
              </w:rPr>
              <w:t> </w:t>
            </w:r>
            <w:r>
              <w:rPr>
                <w:sz w:val="19"/>
              </w:rPr>
              <w:t>/</w:t>
            </w:r>
            <w:r>
              <w:rPr>
                <w:spacing w:val="-2"/>
                <w:sz w:val="19"/>
              </w:rPr>
              <w:t> </w:t>
            </w:r>
            <w:r>
              <w:rPr>
                <w:sz w:val="19"/>
              </w:rPr>
              <w:t>out</w:t>
            </w:r>
            <w:r>
              <w:rPr>
                <w:spacing w:val="-1"/>
                <w:sz w:val="19"/>
              </w:rPr>
              <w:t> </w:t>
            </w:r>
            <w:r>
              <w:rPr>
                <w:sz w:val="19"/>
              </w:rPr>
              <w:t>/</w:t>
            </w:r>
            <w:r>
              <w:rPr>
                <w:spacing w:val="-2"/>
                <w:sz w:val="19"/>
              </w:rPr>
              <w:t> adjustment</w:t>
            </w:r>
          </w:p>
        </w:tc>
        <w:tc>
          <w:tcPr>
            <w:tcW w:w="2074" w:type="dxa"/>
            <w:shd w:val="clear" w:color="auto" w:fill="F1F1F1"/>
          </w:tcPr>
          <w:p>
            <w:pPr>
              <w:pStyle w:val="TableParagraph"/>
              <w:spacing w:before="73"/>
              <w:ind w:left="101"/>
              <w:rPr>
                <w:sz w:val="19"/>
              </w:rPr>
            </w:pPr>
            <w:r>
              <w:rPr>
                <w:spacing w:val="-5"/>
                <w:sz w:val="19"/>
              </w:rPr>
              <w:t>Met</w:t>
            </w:r>
          </w:p>
        </w:tc>
        <w:tc>
          <w:tcPr>
            <w:tcW w:w="3294" w:type="dxa"/>
            <w:shd w:val="clear" w:color="auto" w:fill="F1F1F1"/>
          </w:tcPr>
          <w:p>
            <w:pPr>
              <w:pStyle w:val="TableParagraph"/>
              <w:spacing w:before="73"/>
              <w:ind w:left="101"/>
              <w:rPr>
                <w:sz w:val="19"/>
              </w:rPr>
            </w:pPr>
            <w:r>
              <w:rPr>
                <w:sz w:val="19"/>
              </w:rPr>
              <w:t>T1,</w:t>
            </w:r>
            <w:r>
              <w:rPr>
                <w:spacing w:val="-4"/>
                <w:sz w:val="19"/>
              </w:rPr>
              <w:t> </w:t>
            </w:r>
            <w:r>
              <w:rPr>
                <w:sz w:val="19"/>
              </w:rPr>
              <w:t>T2,</w:t>
            </w:r>
            <w:r>
              <w:rPr>
                <w:spacing w:val="2"/>
                <w:sz w:val="19"/>
              </w:rPr>
              <w:t> </w:t>
            </w:r>
            <w:r>
              <w:rPr>
                <w:sz w:val="19"/>
              </w:rPr>
              <w:t>T7,</w:t>
            </w:r>
            <w:r>
              <w:rPr>
                <w:spacing w:val="1"/>
                <w:sz w:val="19"/>
              </w:rPr>
              <w:t> </w:t>
            </w:r>
            <w:r>
              <w:rPr>
                <w:sz w:val="19"/>
              </w:rPr>
              <w:t>F05–</w:t>
            </w:r>
            <w:r>
              <w:rPr>
                <w:spacing w:val="-5"/>
                <w:sz w:val="19"/>
              </w:rPr>
              <w:t>F09</w:t>
            </w:r>
          </w:p>
        </w:tc>
      </w:tr>
      <w:tr>
        <w:trPr>
          <w:trHeight w:val="393" w:hRule="atLeast"/>
        </w:trPr>
        <w:tc>
          <w:tcPr>
            <w:tcW w:w="1090" w:type="dxa"/>
          </w:tcPr>
          <w:p>
            <w:pPr>
              <w:pStyle w:val="TableParagraph"/>
              <w:rPr>
                <w:sz w:val="19"/>
              </w:rPr>
            </w:pPr>
            <w:r>
              <w:rPr>
                <w:spacing w:val="-5"/>
                <w:sz w:val="19"/>
              </w:rPr>
              <w:t>E07</w:t>
            </w:r>
          </w:p>
        </w:tc>
        <w:tc>
          <w:tcPr>
            <w:tcW w:w="2895" w:type="dxa"/>
          </w:tcPr>
          <w:p>
            <w:pPr>
              <w:pStyle w:val="TableParagraph"/>
              <w:rPr>
                <w:sz w:val="19"/>
              </w:rPr>
            </w:pPr>
            <w:r>
              <w:rPr>
                <w:sz w:val="19"/>
              </w:rPr>
              <w:t>Real-time</w:t>
            </w:r>
            <w:r>
              <w:rPr>
                <w:spacing w:val="2"/>
                <w:sz w:val="19"/>
              </w:rPr>
              <w:t> </w:t>
            </w:r>
            <w:r>
              <w:rPr>
                <w:spacing w:val="-2"/>
                <w:sz w:val="19"/>
              </w:rPr>
              <w:t>dashboard</w:t>
            </w:r>
          </w:p>
        </w:tc>
        <w:tc>
          <w:tcPr>
            <w:tcW w:w="2074" w:type="dxa"/>
          </w:tcPr>
          <w:p>
            <w:pPr>
              <w:pStyle w:val="TableParagraph"/>
              <w:ind w:left="101"/>
              <w:rPr>
                <w:sz w:val="19"/>
              </w:rPr>
            </w:pPr>
            <w:r>
              <w:rPr>
                <w:spacing w:val="-5"/>
                <w:sz w:val="19"/>
              </w:rPr>
              <w:t>Met</w:t>
            </w:r>
          </w:p>
        </w:tc>
        <w:tc>
          <w:tcPr>
            <w:tcW w:w="3294" w:type="dxa"/>
          </w:tcPr>
          <w:p>
            <w:pPr>
              <w:pStyle w:val="TableParagraph"/>
              <w:ind w:left="101"/>
              <w:rPr>
                <w:sz w:val="19"/>
              </w:rPr>
            </w:pPr>
            <w:r>
              <w:rPr>
                <w:sz w:val="19"/>
              </w:rPr>
              <w:t>Figure</w:t>
            </w:r>
            <w:r>
              <w:rPr>
                <w:spacing w:val="1"/>
                <w:sz w:val="19"/>
              </w:rPr>
              <w:t> </w:t>
            </w:r>
            <w:r>
              <w:rPr>
                <w:spacing w:val="-5"/>
                <w:sz w:val="19"/>
              </w:rPr>
              <w:t>6.7</w:t>
            </w:r>
          </w:p>
        </w:tc>
      </w:tr>
      <w:tr>
        <w:trPr>
          <w:trHeight w:val="393" w:hRule="atLeast"/>
        </w:trPr>
        <w:tc>
          <w:tcPr>
            <w:tcW w:w="1090" w:type="dxa"/>
            <w:shd w:val="clear" w:color="auto" w:fill="F1F1F1"/>
          </w:tcPr>
          <w:p>
            <w:pPr>
              <w:pStyle w:val="TableParagraph"/>
              <w:rPr>
                <w:sz w:val="19"/>
              </w:rPr>
            </w:pPr>
            <w:r>
              <w:rPr>
                <w:spacing w:val="-5"/>
                <w:sz w:val="19"/>
              </w:rPr>
              <w:t>E08</w:t>
            </w:r>
          </w:p>
        </w:tc>
        <w:tc>
          <w:tcPr>
            <w:tcW w:w="2895" w:type="dxa"/>
            <w:shd w:val="clear" w:color="auto" w:fill="F1F1F1"/>
          </w:tcPr>
          <w:p>
            <w:pPr>
              <w:pStyle w:val="TableParagraph"/>
              <w:rPr>
                <w:sz w:val="19"/>
              </w:rPr>
            </w:pPr>
            <w:r>
              <w:rPr>
                <w:sz w:val="19"/>
              </w:rPr>
              <w:t>Demand</w:t>
            </w:r>
            <w:r>
              <w:rPr>
                <w:spacing w:val="1"/>
                <w:sz w:val="19"/>
              </w:rPr>
              <w:t> </w:t>
            </w:r>
            <w:r>
              <w:rPr>
                <w:spacing w:val="-2"/>
                <w:sz w:val="19"/>
              </w:rPr>
              <w:t>forecasting</w:t>
            </w:r>
          </w:p>
        </w:tc>
        <w:tc>
          <w:tcPr>
            <w:tcW w:w="2074" w:type="dxa"/>
            <w:shd w:val="clear" w:color="auto" w:fill="F1F1F1"/>
          </w:tcPr>
          <w:p>
            <w:pPr>
              <w:pStyle w:val="TableParagraph"/>
              <w:ind w:left="101"/>
              <w:rPr>
                <w:sz w:val="19"/>
              </w:rPr>
            </w:pPr>
            <w:r>
              <w:rPr>
                <w:spacing w:val="-5"/>
                <w:sz w:val="19"/>
              </w:rPr>
              <w:t>Met</w:t>
            </w:r>
          </w:p>
        </w:tc>
        <w:tc>
          <w:tcPr>
            <w:tcW w:w="3294" w:type="dxa"/>
            <w:shd w:val="clear" w:color="auto" w:fill="F1F1F1"/>
          </w:tcPr>
          <w:p>
            <w:pPr>
              <w:pStyle w:val="TableParagraph"/>
              <w:ind w:left="101"/>
              <w:rPr>
                <w:sz w:val="19"/>
              </w:rPr>
            </w:pPr>
            <w:r>
              <w:rPr>
                <w:sz w:val="19"/>
              </w:rPr>
              <w:t>Section</w:t>
            </w:r>
            <w:r>
              <w:rPr>
                <w:spacing w:val="-2"/>
                <w:sz w:val="19"/>
              </w:rPr>
              <w:t> </w:t>
            </w:r>
            <w:r>
              <w:rPr>
                <w:spacing w:val="-5"/>
                <w:sz w:val="19"/>
              </w:rPr>
              <w:t>8.2</w:t>
            </w:r>
          </w:p>
        </w:tc>
      </w:tr>
      <w:tr>
        <w:trPr>
          <w:trHeight w:val="393" w:hRule="atLeast"/>
        </w:trPr>
        <w:tc>
          <w:tcPr>
            <w:tcW w:w="1090" w:type="dxa"/>
          </w:tcPr>
          <w:p>
            <w:pPr>
              <w:pStyle w:val="TableParagraph"/>
              <w:rPr>
                <w:sz w:val="19"/>
              </w:rPr>
            </w:pPr>
            <w:r>
              <w:rPr>
                <w:spacing w:val="-5"/>
                <w:sz w:val="19"/>
              </w:rPr>
              <w:t>E09</w:t>
            </w:r>
          </w:p>
        </w:tc>
        <w:tc>
          <w:tcPr>
            <w:tcW w:w="2895" w:type="dxa"/>
          </w:tcPr>
          <w:p>
            <w:pPr>
              <w:pStyle w:val="TableParagraph"/>
              <w:rPr>
                <w:sz w:val="19"/>
              </w:rPr>
            </w:pPr>
            <w:r>
              <w:rPr>
                <w:sz w:val="19"/>
              </w:rPr>
              <w:t>Predictive low-stock</w:t>
            </w:r>
            <w:r>
              <w:rPr>
                <w:spacing w:val="-1"/>
                <w:sz w:val="19"/>
              </w:rPr>
              <w:t> </w:t>
            </w:r>
            <w:r>
              <w:rPr>
                <w:spacing w:val="-2"/>
                <w:sz w:val="19"/>
              </w:rPr>
              <w:t>alerts</w:t>
            </w:r>
          </w:p>
        </w:tc>
        <w:tc>
          <w:tcPr>
            <w:tcW w:w="2074" w:type="dxa"/>
          </w:tcPr>
          <w:p>
            <w:pPr>
              <w:pStyle w:val="TableParagraph"/>
              <w:ind w:left="101"/>
              <w:rPr>
                <w:sz w:val="19"/>
              </w:rPr>
            </w:pPr>
            <w:r>
              <w:rPr>
                <w:spacing w:val="-5"/>
                <w:sz w:val="19"/>
              </w:rPr>
              <w:t>Met</w:t>
            </w:r>
          </w:p>
        </w:tc>
        <w:tc>
          <w:tcPr>
            <w:tcW w:w="3294" w:type="dxa"/>
          </w:tcPr>
          <w:p>
            <w:pPr>
              <w:pStyle w:val="TableParagraph"/>
              <w:ind w:left="101"/>
              <w:rPr>
                <w:sz w:val="19"/>
              </w:rPr>
            </w:pPr>
            <w:r>
              <w:rPr>
                <w:sz w:val="19"/>
              </w:rPr>
              <w:t>Section</w:t>
            </w:r>
            <w:r>
              <w:rPr>
                <w:spacing w:val="-2"/>
                <w:sz w:val="19"/>
              </w:rPr>
              <w:t> </w:t>
            </w:r>
            <w:r>
              <w:rPr>
                <w:sz w:val="19"/>
              </w:rPr>
              <w:t>8.4,</w:t>
            </w:r>
            <w:r>
              <w:rPr>
                <w:spacing w:val="-1"/>
                <w:sz w:val="19"/>
              </w:rPr>
              <w:t> </w:t>
            </w:r>
            <w:r>
              <w:rPr>
                <w:spacing w:val="-5"/>
                <w:sz w:val="19"/>
              </w:rPr>
              <w:t>F19</w:t>
            </w:r>
          </w:p>
        </w:tc>
      </w:tr>
      <w:tr>
        <w:trPr>
          <w:trHeight w:val="388" w:hRule="atLeast"/>
        </w:trPr>
        <w:tc>
          <w:tcPr>
            <w:tcW w:w="1090" w:type="dxa"/>
            <w:shd w:val="clear" w:color="auto" w:fill="F1F1F1"/>
          </w:tcPr>
          <w:p>
            <w:pPr>
              <w:pStyle w:val="TableParagraph"/>
              <w:spacing w:before="73"/>
              <w:rPr>
                <w:sz w:val="19"/>
              </w:rPr>
            </w:pPr>
            <w:r>
              <w:rPr>
                <w:spacing w:val="-5"/>
                <w:sz w:val="19"/>
              </w:rPr>
              <w:t>E10</w:t>
            </w:r>
          </w:p>
        </w:tc>
        <w:tc>
          <w:tcPr>
            <w:tcW w:w="2895" w:type="dxa"/>
            <w:shd w:val="clear" w:color="auto" w:fill="F1F1F1"/>
          </w:tcPr>
          <w:p>
            <w:pPr>
              <w:pStyle w:val="TableParagraph"/>
              <w:spacing w:before="73"/>
              <w:rPr>
                <w:sz w:val="19"/>
              </w:rPr>
            </w:pPr>
            <w:r>
              <w:rPr>
                <w:sz w:val="19"/>
              </w:rPr>
              <w:t>Smart</w:t>
            </w:r>
            <w:r>
              <w:rPr>
                <w:spacing w:val="-3"/>
                <w:sz w:val="19"/>
              </w:rPr>
              <w:t> </w:t>
            </w:r>
            <w:r>
              <w:rPr>
                <w:sz w:val="19"/>
              </w:rPr>
              <w:t>reorder</w:t>
            </w:r>
            <w:r>
              <w:rPr>
                <w:spacing w:val="-1"/>
                <w:sz w:val="19"/>
              </w:rPr>
              <w:t> </w:t>
            </w:r>
            <w:r>
              <w:rPr>
                <w:spacing w:val="-2"/>
                <w:sz w:val="19"/>
              </w:rPr>
              <w:t>recommendations</w:t>
            </w:r>
          </w:p>
        </w:tc>
        <w:tc>
          <w:tcPr>
            <w:tcW w:w="2074" w:type="dxa"/>
            <w:shd w:val="clear" w:color="auto" w:fill="F1F1F1"/>
          </w:tcPr>
          <w:p>
            <w:pPr>
              <w:pStyle w:val="TableParagraph"/>
              <w:spacing w:before="73"/>
              <w:ind w:left="101"/>
              <w:rPr>
                <w:sz w:val="19"/>
              </w:rPr>
            </w:pPr>
            <w:r>
              <w:rPr>
                <w:spacing w:val="-5"/>
                <w:sz w:val="19"/>
              </w:rPr>
              <w:t>Met</w:t>
            </w:r>
          </w:p>
        </w:tc>
        <w:tc>
          <w:tcPr>
            <w:tcW w:w="3294" w:type="dxa"/>
            <w:shd w:val="clear" w:color="auto" w:fill="F1F1F1"/>
          </w:tcPr>
          <w:p>
            <w:pPr>
              <w:pStyle w:val="TableParagraph"/>
              <w:spacing w:before="73"/>
              <w:ind w:left="101"/>
              <w:rPr>
                <w:sz w:val="19"/>
              </w:rPr>
            </w:pPr>
            <w:r>
              <w:rPr>
                <w:sz w:val="19"/>
              </w:rPr>
              <w:t>Section</w:t>
            </w:r>
            <w:r>
              <w:rPr>
                <w:spacing w:val="-3"/>
                <w:sz w:val="19"/>
              </w:rPr>
              <w:t> </w:t>
            </w:r>
            <w:r>
              <w:rPr>
                <w:sz w:val="19"/>
              </w:rPr>
              <w:t>8.3,</w:t>
            </w:r>
            <w:r>
              <w:rPr>
                <w:spacing w:val="-2"/>
                <w:sz w:val="19"/>
              </w:rPr>
              <w:t> </w:t>
            </w:r>
            <w:r>
              <w:rPr>
                <w:sz w:val="19"/>
              </w:rPr>
              <w:t>F17,</w:t>
            </w:r>
            <w:r>
              <w:rPr>
                <w:spacing w:val="-2"/>
                <w:sz w:val="19"/>
              </w:rPr>
              <w:t> </w:t>
            </w:r>
            <w:r>
              <w:rPr>
                <w:spacing w:val="-5"/>
                <w:sz w:val="19"/>
              </w:rPr>
              <w:t>F18</w:t>
            </w:r>
          </w:p>
        </w:tc>
      </w:tr>
      <w:tr>
        <w:trPr>
          <w:trHeight w:val="393" w:hRule="atLeast"/>
        </w:trPr>
        <w:tc>
          <w:tcPr>
            <w:tcW w:w="1090" w:type="dxa"/>
          </w:tcPr>
          <w:p>
            <w:pPr>
              <w:pStyle w:val="TableParagraph"/>
              <w:rPr>
                <w:sz w:val="19"/>
              </w:rPr>
            </w:pPr>
            <w:r>
              <w:rPr>
                <w:spacing w:val="-5"/>
                <w:sz w:val="19"/>
              </w:rPr>
              <w:t>E11</w:t>
            </w:r>
          </w:p>
        </w:tc>
        <w:tc>
          <w:tcPr>
            <w:tcW w:w="2895" w:type="dxa"/>
          </w:tcPr>
          <w:p>
            <w:pPr>
              <w:pStyle w:val="TableParagraph"/>
              <w:rPr>
                <w:sz w:val="19"/>
              </w:rPr>
            </w:pPr>
            <w:r>
              <w:rPr>
                <w:sz w:val="19"/>
              </w:rPr>
              <w:t>Reporting</w:t>
            </w:r>
            <w:r>
              <w:rPr>
                <w:spacing w:val="2"/>
                <w:sz w:val="19"/>
              </w:rPr>
              <w:t> </w:t>
            </w:r>
            <w:r>
              <w:rPr>
                <w:sz w:val="19"/>
              </w:rPr>
              <w:t>suite</w:t>
            </w:r>
            <w:r>
              <w:rPr>
                <w:spacing w:val="-4"/>
                <w:sz w:val="19"/>
              </w:rPr>
              <w:t> </w:t>
            </w:r>
            <w:r>
              <w:rPr>
                <w:sz w:val="19"/>
              </w:rPr>
              <w:t>with</w:t>
            </w:r>
            <w:r>
              <w:rPr>
                <w:spacing w:val="1"/>
                <w:sz w:val="19"/>
              </w:rPr>
              <w:t> </w:t>
            </w:r>
            <w:r>
              <w:rPr>
                <w:spacing w:val="-2"/>
                <w:sz w:val="19"/>
              </w:rPr>
              <w:t>export</w:t>
            </w:r>
          </w:p>
        </w:tc>
        <w:tc>
          <w:tcPr>
            <w:tcW w:w="2074" w:type="dxa"/>
          </w:tcPr>
          <w:p>
            <w:pPr>
              <w:pStyle w:val="TableParagraph"/>
              <w:ind w:left="101"/>
              <w:rPr>
                <w:sz w:val="19"/>
              </w:rPr>
            </w:pPr>
            <w:r>
              <w:rPr>
                <w:spacing w:val="-5"/>
                <w:sz w:val="19"/>
              </w:rPr>
              <w:t>Met</w:t>
            </w:r>
          </w:p>
        </w:tc>
        <w:tc>
          <w:tcPr>
            <w:tcW w:w="3294" w:type="dxa"/>
          </w:tcPr>
          <w:p>
            <w:pPr>
              <w:pStyle w:val="TableParagraph"/>
              <w:ind w:left="101"/>
              <w:rPr>
                <w:sz w:val="19"/>
              </w:rPr>
            </w:pPr>
            <w:r>
              <w:rPr>
                <w:sz w:val="19"/>
              </w:rPr>
              <w:t>F15,</w:t>
            </w:r>
            <w:r>
              <w:rPr>
                <w:spacing w:val="-3"/>
                <w:sz w:val="19"/>
              </w:rPr>
              <w:t> </w:t>
            </w:r>
            <w:r>
              <w:rPr>
                <w:sz w:val="19"/>
              </w:rPr>
              <w:t>Section</w:t>
            </w:r>
            <w:r>
              <w:rPr>
                <w:spacing w:val="-3"/>
                <w:sz w:val="19"/>
              </w:rPr>
              <w:t> </w:t>
            </w:r>
            <w:r>
              <w:rPr>
                <w:spacing w:val="-5"/>
                <w:sz w:val="19"/>
              </w:rPr>
              <w:t>8.6</w:t>
            </w:r>
          </w:p>
        </w:tc>
      </w:tr>
      <w:tr>
        <w:trPr>
          <w:trHeight w:val="853" w:hRule="atLeast"/>
        </w:trPr>
        <w:tc>
          <w:tcPr>
            <w:tcW w:w="1090" w:type="dxa"/>
            <w:shd w:val="clear" w:color="auto" w:fill="F1F1F1"/>
          </w:tcPr>
          <w:p>
            <w:pPr>
              <w:pStyle w:val="TableParagraph"/>
              <w:spacing w:before="76"/>
              <w:ind w:left="0"/>
              <w:rPr>
                <w:sz w:val="19"/>
              </w:rPr>
            </w:pPr>
          </w:p>
          <w:p>
            <w:pPr>
              <w:pStyle w:val="TableParagraph"/>
              <w:spacing w:before="0"/>
              <w:rPr>
                <w:sz w:val="19"/>
              </w:rPr>
            </w:pPr>
            <w:r>
              <w:rPr>
                <w:spacing w:val="-5"/>
                <w:sz w:val="19"/>
              </w:rPr>
              <w:t>E12</w:t>
            </w:r>
          </w:p>
        </w:tc>
        <w:tc>
          <w:tcPr>
            <w:tcW w:w="2895" w:type="dxa"/>
            <w:shd w:val="clear" w:color="auto" w:fill="F1F1F1"/>
          </w:tcPr>
          <w:p>
            <w:pPr>
              <w:pStyle w:val="TableParagraph"/>
              <w:spacing w:before="76"/>
              <w:ind w:left="0"/>
              <w:rPr>
                <w:sz w:val="19"/>
              </w:rPr>
            </w:pPr>
          </w:p>
          <w:p>
            <w:pPr>
              <w:pStyle w:val="TableParagraph"/>
              <w:spacing w:before="0"/>
              <w:rPr>
                <w:sz w:val="19"/>
              </w:rPr>
            </w:pPr>
            <w:r>
              <w:rPr>
                <w:sz w:val="19"/>
              </w:rPr>
              <w:t>Search and</w:t>
            </w:r>
            <w:r>
              <w:rPr>
                <w:spacing w:val="1"/>
                <w:sz w:val="19"/>
              </w:rPr>
              <w:t> </w:t>
            </w:r>
            <w:r>
              <w:rPr>
                <w:spacing w:val="-2"/>
                <w:sz w:val="19"/>
              </w:rPr>
              <w:t>filtering</w:t>
            </w:r>
          </w:p>
        </w:tc>
        <w:tc>
          <w:tcPr>
            <w:tcW w:w="2074" w:type="dxa"/>
            <w:shd w:val="clear" w:color="auto" w:fill="F1F1F1"/>
          </w:tcPr>
          <w:p>
            <w:pPr>
              <w:pStyle w:val="TableParagraph"/>
              <w:spacing w:before="76"/>
              <w:ind w:left="0"/>
              <w:rPr>
                <w:sz w:val="19"/>
              </w:rPr>
            </w:pPr>
          </w:p>
          <w:p>
            <w:pPr>
              <w:pStyle w:val="TableParagraph"/>
              <w:spacing w:before="0"/>
              <w:ind w:left="101"/>
              <w:rPr>
                <w:sz w:val="19"/>
              </w:rPr>
            </w:pPr>
            <w:r>
              <w:rPr>
                <w:spacing w:val="-5"/>
                <w:sz w:val="19"/>
              </w:rPr>
              <w:t>Met</w:t>
            </w:r>
          </w:p>
        </w:tc>
        <w:tc>
          <w:tcPr>
            <w:tcW w:w="3294" w:type="dxa"/>
            <w:shd w:val="clear" w:color="auto" w:fill="F1F1F1"/>
          </w:tcPr>
          <w:p>
            <w:pPr>
              <w:pStyle w:val="TableParagraph"/>
              <w:ind w:left="101" w:right="217"/>
              <w:rPr>
                <w:sz w:val="19"/>
              </w:rPr>
            </w:pPr>
            <w:r>
              <w:rPr>
                <w:sz w:val="19"/>
              </w:rPr>
              <w:t>Section 7.7, </w:t>
            </w:r>
            <w:r>
              <w:rPr>
                <w:spacing w:val="-2"/>
                <w:sz w:val="19"/>
              </w:rPr>
              <w:t>test_product_lookup_by_sku, test_location_comparison_endpoint</w:t>
            </w:r>
          </w:p>
        </w:tc>
      </w:tr>
      <w:tr>
        <w:trPr>
          <w:trHeight w:val="393" w:hRule="atLeast"/>
        </w:trPr>
        <w:tc>
          <w:tcPr>
            <w:tcW w:w="1090" w:type="dxa"/>
            <w:shd w:val="clear" w:color="auto" w:fill="F1F1F1"/>
          </w:tcPr>
          <w:p>
            <w:pPr>
              <w:pStyle w:val="TableParagraph"/>
              <w:rPr>
                <w:sz w:val="19"/>
              </w:rPr>
            </w:pPr>
            <w:r>
              <w:rPr>
                <w:spacing w:val="-5"/>
                <w:sz w:val="19"/>
              </w:rPr>
              <w:t>E13</w:t>
            </w:r>
          </w:p>
        </w:tc>
        <w:tc>
          <w:tcPr>
            <w:tcW w:w="2895" w:type="dxa"/>
            <w:shd w:val="clear" w:color="auto" w:fill="F1F1F1"/>
          </w:tcPr>
          <w:p>
            <w:pPr>
              <w:pStyle w:val="TableParagraph"/>
              <w:rPr>
                <w:sz w:val="19"/>
              </w:rPr>
            </w:pPr>
            <w:r>
              <w:rPr>
                <w:sz w:val="19"/>
              </w:rPr>
              <w:t>Immutable audit</w:t>
            </w:r>
            <w:r>
              <w:rPr>
                <w:spacing w:val="-1"/>
                <w:sz w:val="19"/>
              </w:rPr>
              <w:t> </w:t>
            </w:r>
            <w:r>
              <w:rPr>
                <w:spacing w:val="-4"/>
                <w:sz w:val="19"/>
              </w:rPr>
              <w:t>trail</w:t>
            </w:r>
          </w:p>
        </w:tc>
        <w:tc>
          <w:tcPr>
            <w:tcW w:w="2074" w:type="dxa"/>
            <w:shd w:val="clear" w:color="auto" w:fill="F1F1F1"/>
          </w:tcPr>
          <w:p>
            <w:pPr>
              <w:pStyle w:val="TableParagraph"/>
              <w:ind w:left="101"/>
              <w:rPr>
                <w:sz w:val="19"/>
              </w:rPr>
            </w:pPr>
            <w:r>
              <w:rPr>
                <w:spacing w:val="-5"/>
                <w:sz w:val="19"/>
              </w:rPr>
              <w:t>Met</w:t>
            </w:r>
          </w:p>
        </w:tc>
        <w:tc>
          <w:tcPr>
            <w:tcW w:w="3294" w:type="dxa"/>
            <w:shd w:val="clear" w:color="auto" w:fill="F1F1F1"/>
          </w:tcPr>
          <w:p>
            <w:pPr>
              <w:pStyle w:val="TableParagraph"/>
              <w:ind w:left="101"/>
              <w:rPr>
                <w:sz w:val="19"/>
              </w:rPr>
            </w:pPr>
            <w:r>
              <w:rPr>
                <w:spacing w:val="-5"/>
                <w:sz w:val="19"/>
              </w:rPr>
              <w:t>T3</w:t>
            </w:r>
          </w:p>
        </w:tc>
      </w:tr>
      <w:tr>
        <w:trPr>
          <w:trHeight w:val="624" w:hRule="atLeast"/>
        </w:trPr>
        <w:tc>
          <w:tcPr>
            <w:tcW w:w="1090" w:type="dxa"/>
          </w:tcPr>
          <w:p>
            <w:pPr>
              <w:pStyle w:val="TableParagraph"/>
              <w:spacing w:before="194"/>
              <w:rPr>
                <w:sz w:val="19"/>
              </w:rPr>
            </w:pPr>
            <w:r>
              <w:rPr>
                <w:spacing w:val="-5"/>
                <w:sz w:val="19"/>
              </w:rPr>
              <w:t>E14</w:t>
            </w:r>
          </w:p>
        </w:tc>
        <w:tc>
          <w:tcPr>
            <w:tcW w:w="2895" w:type="dxa"/>
          </w:tcPr>
          <w:p>
            <w:pPr>
              <w:pStyle w:val="TableParagraph"/>
              <w:spacing w:before="194"/>
              <w:rPr>
                <w:sz w:val="19"/>
              </w:rPr>
            </w:pPr>
            <w:r>
              <w:rPr>
                <w:sz w:val="19"/>
              </w:rPr>
              <w:t>Settings</w:t>
            </w:r>
            <w:r>
              <w:rPr>
                <w:spacing w:val="1"/>
                <w:sz w:val="19"/>
              </w:rPr>
              <w:t> </w:t>
            </w:r>
            <w:r>
              <w:rPr>
                <w:sz w:val="19"/>
              </w:rPr>
              <w:t>and </w:t>
            </w:r>
            <w:r>
              <w:rPr>
                <w:spacing w:val="-2"/>
                <w:sz w:val="19"/>
              </w:rPr>
              <w:t>configuration</w:t>
            </w:r>
          </w:p>
        </w:tc>
        <w:tc>
          <w:tcPr>
            <w:tcW w:w="2074" w:type="dxa"/>
          </w:tcPr>
          <w:p>
            <w:pPr>
              <w:pStyle w:val="TableParagraph"/>
              <w:spacing w:before="194"/>
              <w:ind w:left="101"/>
              <w:rPr>
                <w:sz w:val="19"/>
              </w:rPr>
            </w:pPr>
            <w:r>
              <w:rPr>
                <w:sz w:val="19"/>
              </w:rPr>
              <w:t>Partially</w:t>
            </w:r>
            <w:r>
              <w:rPr>
                <w:spacing w:val="-1"/>
                <w:sz w:val="19"/>
              </w:rPr>
              <w:t> </w:t>
            </w:r>
            <w:r>
              <w:rPr>
                <w:spacing w:val="-5"/>
                <w:sz w:val="19"/>
              </w:rPr>
              <w:t>met</w:t>
            </w:r>
          </w:p>
        </w:tc>
        <w:tc>
          <w:tcPr>
            <w:tcW w:w="3294" w:type="dxa"/>
          </w:tcPr>
          <w:p>
            <w:pPr>
              <w:pStyle w:val="TableParagraph"/>
              <w:ind w:left="101" w:right="217"/>
              <w:rPr>
                <w:sz w:val="19"/>
              </w:rPr>
            </w:pPr>
            <w:r>
              <w:rPr>
                <w:sz w:val="19"/>
              </w:rPr>
              <w:t>Implemented,</w:t>
            </w:r>
            <w:r>
              <w:rPr>
                <w:spacing w:val="-11"/>
                <w:sz w:val="19"/>
              </w:rPr>
              <w:t> </w:t>
            </w:r>
            <w:r>
              <w:rPr>
                <w:sz w:val="19"/>
              </w:rPr>
              <w:t>but</w:t>
            </w:r>
            <w:r>
              <w:rPr>
                <w:spacing w:val="-11"/>
                <w:sz w:val="19"/>
              </w:rPr>
              <w:t> </w:t>
            </w:r>
            <w:r>
              <w:rPr>
                <w:sz w:val="19"/>
              </w:rPr>
              <w:t>forecast_model</w:t>
            </w:r>
            <w:r>
              <w:rPr>
                <w:spacing w:val="-11"/>
                <w:sz w:val="19"/>
              </w:rPr>
              <w:t> </w:t>
            </w:r>
            <w:r>
              <w:rPr>
                <w:sz w:val="19"/>
              </w:rPr>
              <w:t>is not honoured — see below</w:t>
            </w:r>
          </w:p>
        </w:tc>
      </w:tr>
      <w:tr>
        <w:trPr>
          <w:trHeight w:val="393" w:hRule="atLeast"/>
        </w:trPr>
        <w:tc>
          <w:tcPr>
            <w:tcW w:w="1090" w:type="dxa"/>
            <w:shd w:val="clear" w:color="auto" w:fill="F1F1F1"/>
          </w:tcPr>
          <w:p>
            <w:pPr>
              <w:pStyle w:val="TableParagraph"/>
              <w:rPr>
                <w:sz w:val="19"/>
              </w:rPr>
            </w:pPr>
            <w:r>
              <w:rPr>
                <w:sz w:val="19"/>
              </w:rPr>
              <w:t>R1–</w:t>
            </w:r>
            <w:r>
              <w:rPr>
                <w:spacing w:val="-5"/>
                <w:sz w:val="19"/>
              </w:rPr>
              <w:t>R8</w:t>
            </w:r>
          </w:p>
        </w:tc>
        <w:tc>
          <w:tcPr>
            <w:tcW w:w="2895" w:type="dxa"/>
            <w:shd w:val="clear" w:color="auto" w:fill="F1F1F1"/>
          </w:tcPr>
          <w:p>
            <w:pPr>
              <w:pStyle w:val="TableParagraph"/>
              <w:rPr>
                <w:sz w:val="19"/>
              </w:rPr>
            </w:pPr>
            <w:r>
              <w:rPr>
                <w:sz w:val="19"/>
              </w:rPr>
              <w:t>Recommended</w:t>
            </w:r>
            <w:r>
              <w:rPr>
                <w:spacing w:val="-1"/>
                <w:sz w:val="19"/>
              </w:rPr>
              <w:t> </w:t>
            </w:r>
            <w:r>
              <w:rPr>
                <w:spacing w:val="-4"/>
                <w:sz w:val="19"/>
              </w:rPr>
              <w:t>tier</w:t>
            </w:r>
          </w:p>
        </w:tc>
        <w:tc>
          <w:tcPr>
            <w:tcW w:w="2074" w:type="dxa"/>
            <w:shd w:val="clear" w:color="auto" w:fill="F1F1F1"/>
          </w:tcPr>
          <w:p>
            <w:pPr>
              <w:pStyle w:val="TableParagraph"/>
              <w:ind w:left="101"/>
              <w:rPr>
                <w:sz w:val="19"/>
              </w:rPr>
            </w:pPr>
            <w:r>
              <w:rPr>
                <w:spacing w:val="-5"/>
                <w:sz w:val="19"/>
              </w:rPr>
              <w:t>Met</w:t>
            </w:r>
          </w:p>
        </w:tc>
        <w:tc>
          <w:tcPr>
            <w:tcW w:w="3294" w:type="dxa"/>
            <w:shd w:val="clear" w:color="auto" w:fill="F1F1F1"/>
          </w:tcPr>
          <w:p>
            <w:pPr>
              <w:pStyle w:val="TableParagraph"/>
              <w:ind w:left="101"/>
              <w:rPr>
                <w:sz w:val="19"/>
              </w:rPr>
            </w:pPr>
            <w:r>
              <w:rPr>
                <w:sz w:val="19"/>
              </w:rPr>
              <w:t>T4–T7,</w:t>
            </w:r>
            <w:r>
              <w:rPr>
                <w:spacing w:val="-3"/>
                <w:sz w:val="19"/>
              </w:rPr>
              <w:t> </w:t>
            </w:r>
            <w:r>
              <w:rPr>
                <w:sz w:val="19"/>
              </w:rPr>
              <w:t>F10–F14,</w:t>
            </w:r>
            <w:r>
              <w:rPr>
                <w:spacing w:val="-2"/>
                <w:sz w:val="19"/>
              </w:rPr>
              <w:t> </w:t>
            </w:r>
            <w:r>
              <w:rPr>
                <w:spacing w:val="-5"/>
                <w:sz w:val="19"/>
              </w:rPr>
              <w:t>F23</w:t>
            </w:r>
          </w:p>
        </w:tc>
      </w:tr>
      <w:tr>
        <w:trPr>
          <w:trHeight w:val="393" w:hRule="atLeast"/>
        </w:trPr>
        <w:tc>
          <w:tcPr>
            <w:tcW w:w="1090" w:type="dxa"/>
          </w:tcPr>
          <w:p>
            <w:pPr>
              <w:pStyle w:val="TableParagraph"/>
              <w:rPr>
                <w:sz w:val="19"/>
              </w:rPr>
            </w:pPr>
            <w:r>
              <w:rPr>
                <w:spacing w:val="-5"/>
                <w:sz w:val="19"/>
              </w:rPr>
              <w:t>O1</w:t>
            </w:r>
          </w:p>
        </w:tc>
        <w:tc>
          <w:tcPr>
            <w:tcW w:w="2895" w:type="dxa"/>
          </w:tcPr>
          <w:p>
            <w:pPr>
              <w:pStyle w:val="TableParagraph"/>
              <w:rPr>
                <w:sz w:val="19"/>
              </w:rPr>
            </w:pPr>
            <w:r>
              <w:rPr>
                <w:sz w:val="19"/>
              </w:rPr>
              <w:t>ABC </w:t>
            </w:r>
            <w:r>
              <w:rPr>
                <w:spacing w:val="-2"/>
                <w:sz w:val="19"/>
              </w:rPr>
              <w:t>classification</w:t>
            </w:r>
          </w:p>
        </w:tc>
        <w:tc>
          <w:tcPr>
            <w:tcW w:w="2074" w:type="dxa"/>
          </w:tcPr>
          <w:p>
            <w:pPr>
              <w:pStyle w:val="TableParagraph"/>
              <w:ind w:left="101"/>
              <w:rPr>
                <w:sz w:val="19"/>
              </w:rPr>
            </w:pPr>
            <w:r>
              <w:rPr>
                <w:sz w:val="19"/>
              </w:rPr>
              <w:t>Partially</w:t>
            </w:r>
            <w:r>
              <w:rPr>
                <w:spacing w:val="-1"/>
                <w:sz w:val="19"/>
              </w:rPr>
              <w:t> </w:t>
            </w:r>
            <w:r>
              <w:rPr>
                <w:spacing w:val="-5"/>
                <w:sz w:val="19"/>
              </w:rPr>
              <w:t>met</w:t>
            </w:r>
          </w:p>
        </w:tc>
        <w:tc>
          <w:tcPr>
            <w:tcW w:w="3294" w:type="dxa"/>
          </w:tcPr>
          <w:p>
            <w:pPr>
              <w:pStyle w:val="TableParagraph"/>
              <w:ind w:left="101"/>
              <w:rPr>
                <w:sz w:val="19"/>
              </w:rPr>
            </w:pPr>
            <w:r>
              <w:rPr>
                <w:sz w:val="19"/>
              </w:rPr>
              <w:t>Boundary</w:t>
            </w:r>
            <w:r>
              <w:rPr>
                <w:spacing w:val="-2"/>
                <w:sz w:val="19"/>
              </w:rPr>
              <w:t> </w:t>
            </w:r>
            <w:r>
              <w:rPr>
                <w:sz w:val="19"/>
              </w:rPr>
              <w:t>defect</w:t>
            </w:r>
            <w:r>
              <w:rPr>
                <w:spacing w:val="-1"/>
                <w:sz w:val="19"/>
              </w:rPr>
              <w:t> </w:t>
            </w:r>
            <w:r>
              <w:rPr>
                <w:sz w:val="19"/>
              </w:rPr>
              <w:t>—</w:t>
            </w:r>
            <w:r>
              <w:rPr>
                <w:spacing w:val="-1"/>
                <w:sz w:val="19"/>
              </w:rPr>
              <w:t> </w:t>
            </w:r>
            <w:r>
              <w:rPr>
                <w:sz w:val="19"/>
              </w:rPr>
              <w:t>Section</w:t>
            </w:r>
            <w:r>
              <w:rPr>
                <w:spacing w:val="-2"/>
                <w:sz w:val="19"/>
              </w:rPr>
              <w:t> </w:t>
            </w:r>
            <w:r>
              <w:rPr>
                <w:spacing w:val="-5"/>
                <w:sz w:val="19"/>
              </w:rPr>
              <w:t>8.5</w:t>
            </w:r>
          </w:p>
        </w:tc>
      </w:tr>
      <w:tr>
        <w:trPr>
          <w:trHeight w:val="388" w:hRule="atLeast"/>
        </w:trPr>
        <w:tc>
          <w:tcPr>
            <w:tcW w:w="1090" w:type="dxa"/>
            <w:shd w:val="clear" w:color="auto" w:fill="F1F1F1"/>
          </w:tcPr>
          <w:p>
            <w:pPr>
              <w:pStyle w:val="TableParagraph"/>
              <w:spacing w:before="73"/>
              <w:rPr>
                <w:sz w:val="19"/>
              </w:rPr>
            </w:pPr>
            <w:r>
              <w:rPr>
                <w:spacing w:val="-5"/>
                <w:sz w:val="19"/>
              </w:rPr>
              <w:t>O2</w:t>
            </w:r>
          </w:p>
        </w:tc>
        <w:tc>
          <w:tcPr>
            <w:tcW w:w="2895" w:type="dxa"/>
            <w:shd w:val="clear" w:color="auto" w:fill="F1F1F1"/>
          </w:tcPr>
          <w:p>
            <w:pPr>
              <w:pStyle w:val="TableParagraph"/>
              <w:spacing w:before="73"/>
              <w:rPr>
                <w:sz w:val="19"/>
              </w:rPr>
            </w:pPr>
            <w:r>
              <w:rPr>
                <w:sz w:val="19"/>
              </w:rPr>
              <w:t>Anomaly</w:t>
            </w:r>
            <w:r>
              <w:rPr>
                <w:spacing w:val="2"/>
                <w:sz w:val="19"/>
              </w:rPr>
              <w:t> </w:t>
            </w:r>
            <w:r>
              <w:rPr>
                <w:spacing w:val="-2"/>
                <w:sz w:val="19"/>
              </w:rPr>
              <w:t>detection</w:t>
            </w:r>
          </w:p>
        </w:tc>
        <w:tc>
          <w:tcPr>
            <w:tcW w:w="2074" w:type="dxa"/>
            <w:shd w:val="clear" w:color="auto" w:fill="F1F1F1"/>
          </w:tcPr>
          <w:p>
            <w:pPr>
              <w:pStyle w:val="TableParagraph"/>
              <w:spacing w:before="73"/>
              <w:ind w:left="101"/>
              <w:rPr>
                <w:sz w:val="19"/>
              </w:rPr>
            </w:pPr>
            <w:r>
              <w:rPr>
                <w:spacing w:val="-5"/>
                <w:sz w:val="19"/>
              </w:rPr>
              <w:t>Met</w:t>
            </w:r>
          </w:p>
        </w:tc>
        <w:tc>
          <w:tcPr>
            <w:tcW w:w="3294" w:type="dxa"/>
            <w:shd w:val="clear" w:color="auto" w:fill="F1F1F1"/>
          </w:tcPr>
          <w:p>
            <w:pPr>
              <w:pStyle w:val="TableParagraph"/>
              <w:spacing w:before="73"/>
              <w:ind w:left="101"/>
              <w:rPr>
                <w:sz w:val="19"/>
              </w:rPr>
            </w:pPr>
            <w:r>
              <w:rPr>
                <w:spacing w:val="-5"/>
                <w:sz w:val="19"/>
              </w:rPr>
              <w:t>T5</w:t>
            </w:r>
          </w:p>
        </w:tc>
      </w:tr>
      <w:tr>
        <w:trPr>
          <w:trHeight w:val="393" w:hRule="atLeast"/>
        </w:trPr>
        <w:tc>
          <w:tcPr>
            <w:tcW w:w="1090" w:type="dxa"/>
          </w:tcPr>
          <w:p>
            <w:pPr>
              <w:pStyle w:val="TableParagraph"/>
              <w:rPr>
                <w:sz w:val="19"/>
              </w:rPr>
            </w:pPr>
            <w:r>
              <w:rPr>
                <w:spacing w:val="-5"/>
                <w:sz w:val="19"/>
              </w:rPr>
              <w:t>O3</w:t>
            </w:r>
          </w:p>
        </w:tc>
        <w:tc>
          <w:tcPr>
            <w:tcW w:w="2895" w:type="dxa"/>
          </w:tcPr>
          <w:p>
            <w:pPr>
              <w:pStyle w:val="TableParagraph"/>
              <w:rPr>
                <w:sz w:val="19"/>
              </w:rPr>
            </w:pPr>
            <w:r>
              <w:rPr>
                <w:sz w:val="19"/>
              </w:rPr>
              <w:t>Chatbot</w:t>
            </w:r>
            <w:r>
              <w:rPr>
                <w:spacing w:val="-1"/>
                <w:sz w:val="19"/>
              </w:rPr>
              <w:t> </w:t>
            </w:r>
            <w:r>
              <w:rPr>
                <w:spacing w:val="-2"/>
                <w:sz w:val="19"/>
              </w:rPr>
              <w:t>assistant</w:t>
            </w:r>
          </w:p>
        </w:tc>
        <w:tc>
          <w:tcPr>
            <w:tcW w:w="2074" w:type="dxa"/>
          </w:tcPr>
          <w:p>
            <w:pPr>
              <w:pStyle w:val="TableParagraph"/>
              <w:ind w:left="101"/>
              <w:rPr>
                <w:sz w:val="19"/>
              </w:rPr>
            </w:pPr>
            <w:r>
              <w:rPr>
                <w:spacing w:val="-5"/>
                <w:sz w:val="19"/>
              </w:rPr>
              <w:t>Met</w:t>
            </w:r>
          </w:p>
        </w:tc>
        <w:tc>
          <w:tcPr>
            <w:tcW w:w="3294" w:type="dxa"/>
          </w:tcPr>
          <w:p>
            <w:pPr>
              <w:pStyle w:val="TableParagraph"/>
              <w:ind w:left="101"/>
              <w:rPr>
                <w:sz w:val="19"/>
              </w:rPr>
            </w:pPr>
            <w:r>
              <w:rPr>
                <w:sz w:val="19"/>
              </w:rPr>
              <w:t>F24,</w:t>
            </w:r>
            <w:r>
              <w:rPr>
                <w:spacing w:val="-1"/>
                <w:sz w:val="19"/>
              </w:rPr>
              <w:t> </w:t>
            </w:r>
            <w:r>
              <w:rPr>
                <w:sz w:val="19"/>
              </w:rPr>
              <w:t>Figure</w:t>
            </w:r>
            <w:r>
              <w:rPr>
                <w:spacing w:val="-1"/>
                <w:sz w:val="19"/>
              </w:rPr>
              <w:t> </w:t>
            </w:r>
            <w:r>
              <w:rPr>
                <w:spacing w:val="-5"/>
                <w:sz w:val="19"/>
              </w:rPr>
              <w:t>6.5</w:t>
            </w:r>
          </w:p>
        </w:tc>
      </w:tr>
      <w:tr>
        <w:trPr>
          <w:trHeight w:val="623" w:hRule="atLeast"/>
        </w:trPr>
        <w:tc>
          <w:tcPr>
            <w:tcW w:w="1090" w:type="dxa"/>
            <w:shd w:val="clear" w:color="auto" w:fill="F1F1F1"/>
          </w:tcPr>
          <w:p>
            <w:pPr>
              <w:pStyle w:val="TableParagraph"/>
              <w:spacing w:before="193"/>
              <w:rPr>
                <w:sz w:val="19"/>
              </w:rPr>
            </w:pPr>
            <w:r>
              <w:rPr>
                <w:spacing w:val="-5"/>
                <w:sz w:val="19"/>
              </w:rPr>
              <w:t>O4</w:t>
            </w:r>
          </w:p>
        </w:tc>
        <w:tc>
          <w:tcPr>
            <w:tcW w:w="2895" w:type="dxa"/>
            <w:shd w:val="clear" w:color="auto" w:fill="F1F1F1"/>
          </w:tcPr>
          <w:p>
            <w:pPr>
              <w:pStyle w:val="TableParagraph"/>
              <w:spacing w:before="193"/>
              <w:rPr>
                <w:sz w:val="19"/>
              </w:rPr>
            </w:pPr>
            <w:r>
              <w:rPr>
                <w:sz w:val="19"/>
              </w:rPr>
              <w:t>Supplier</w:t>
            </w:r>
            <w:r>
              <w:rPr>
                <w:spacing w:val="-1"/>
                <w:sz w:val="19"/>
              </w:rPr>
              <w:t> </w:t>
            </w:r>
            <w:r>
              <w:rPr>
                <w:sz w:val="19"/>
              </w:rPr>
              <w:t>performance</w:t>
            </w:r>
            <w:r>
              <w:rPr>
                <w:spacing w:val="-4"/>
                <w:sz w:val="19"/>
              </w:rPr>
              <w:t> </w:t>
            </w:r>
            <w:r>
              <w:rPr>
                <w:spacing w:val="-2"/>
                <w:sz w:val="19"/>
              </w:rPr>
              <w:t>scoring</w:t>
            </w:r>
          </w:p>
        </w:tc>
        <w:tc>
          <w:tcPr>
            <w:tcW w:w="2074" w:type="dxa"/>
            <w:shd w:val="clear" w:color="auto" w:fill="F1F1F1"/>
          </w:tcPr>
          <w:p>
            <w:pPr>
              <w:pStyle w:val="TableParagraph"/>
              <w:spacing w:before="193"/>
              <w:ind w:left="101"/>
              <w:rPr>
                <w:sz w:val="19"/>
              </w:rPr>
            </w:pPr>
            <w:r>
              <w:rPr>
                <w:sz w:val="19"/>
              </w:rPr>
              <w:t>Partially</w:t>
            </w:r>
            <w:r>
              <w:rPr>
                <w:spacing w:val="-1"/>
                <w:sz w:val="19"/>
              </w:rPr>
              <w:t> </w:t>
            </w:r>
            <w:r>
              <w:rPr>
                <w:spacing w:val="-5"/>
                <w:sz w:val="19"/>
              </w:rPr>
              <w:t>met</w:t>
            </w:r>
          </w:p>
        </w:tc>
        <w:tc>
          <w:tcPr>
            <w:tcW w:w="3294" w:type="dxa"/>
            <w:shd w:val="clear" w:color="auto" w:fill="F1F1F1"/>
          </w:tcPr>
          <w:p>
            <w:pPr>
              <w:pStyle w:val="TableParagraph"/>
              <w:ind w:left="101" w:right="217"/>
              <w:rPr>
                <w:sz w:val="19"/>
              </w:rPr>
            </w:pPr>
            <w:r>
              <w:rPr>
                <w:sz w:val="19"/>
              </w:rPr>
              <w:t>Fields</w:t>
            </w:r>
            <w:r>
              <w:rPr>
                <w:spacing w:val="-9"/>
                <w:sz w:val="19"/>
              </w:rPr>
              <w:t> </w:t>
            </w:r>
            <w:r>
              <w:rPr>
                <w:sz w:val="19"/>
              </w:rPr>
              <w:t>and</w:t>
            </w:r>
            <w:r>
              <w:rPr>
                <w:spacing w:val="-11"/>
                <w:sz w:val="19"/>
              </w:rPr>
              <w:t> </w:t>
            </w:r>
            <w:r>
              <w:rPr>
                <w:sz w:val="19"/>
              </w:rPr>
              <w:t>scoring</w:t>
            </w:r>
            <w:r>
              <w:rPr>
                <w:spacing w:val="-7"/>
                <w:sz w:val="19"/>
              </w:rPr>
              <w:t> </w:t>
            </w:r>
            <w:r>
              <w:rPr>
                <w:sz w:val="19"/>
              </w:rPr>
              <w:t>exist;</w:t>
            </w:r>
            <w:r>
              <w:rPr>
                <w:spacing w:val="-8"/>
                <w:sz w:val="19"/>
              </w:rPr>
              <w:t> </w:t>
            </w:r>
            <w:r>
              <w:rPr>
                <w:sz w:val="19"/>
              </w:rPr>
              <w:t>no recalculation</w:t>
            </w:r>
            <w:r>
              <w:rPr>
                <w:spacing w:val="-10"/>
                <w:sz w:val="19"/>
              </w:rPr>
              <w:t> </w:t>
            </w:r>
            <w:r>
              <w:rPr>
                <w:sz w:val="19"/>
              </w:rPr>
              <w:t>job</w:t>
            </w:r>
          </w:p>
        </w:tc>
      </w:tr>
      <w:tr>
        <w:trPr>
          <w:trHeight w:val="393" w:hRule="atLeast"/>
        </w:trPr>
        <w:tc>
          <w:tcPr>
            <w:tcW w:w="1090" w:type="dxa"/>
          </w:tcPr>
          <w:p>
            <w:pPr>
              <w:pStyle w:val="TableParagraph"/>
              <w:rPr>
                <w:sz w:val="19"/>
              </w:rPr>
            </w:pPr>
            <w:r>
              <w:rPr>
                <w:spacing w:val="-5"/>
                <w:sz w:val="19"/>
              </w:rPr>
              <w:t>N01</w:t>
            </w:r>
          </w:p>
        </w:tc>
        <w:tc>
          <w:tcPr>
            <w:tcW w:w="2895" w:type="dxa"/>
          </w:tcPr>
          <w:p>
            <w:pPr>
              <w:pStyle w:val="TableParagraph"/>
              <w:rPr>
                <w:sz w:val="19"/>
              </w:rPr>
            </w:pPr>
            <w:r>
              <w:rPr>
                <w:sz w:val="19"/>
              </w:rPr>
              <w:t>Stock</w:t>
            </w:r>
            <w:r>
              <w:rPr>
                <w:spacing w:val="-1"/>
                <w:sz w:val="19"/>
              </w:rPr>
              <w:t> </w:t>
            </w:r>
            <w:r>
              <w:rPr>
                <w:sz w:val="19"/>
              </w:rPr>
              <w:t>arithmetic</w:t>
            </w:r>
            <w:r>
              <w:rPr>
                <w:spacing w:val="1"/>
                <w:sz w:val="19"/>
              </w:rPr>
              <w:t> </w:t>
            </w:r>
            <w:r>
              <w:rPr>
                <w:spacing w:val="-2"/>
                <w:sz w:val="19"/>
              </w:rPr>
              <w:t>correctness</w:t>
            </w:r>
          </w:p>
        </w:tc>
        <w:tc>
          <w:tcPr>
            <w:tcW w:w="2074" w:type="dxa"/>
          </w:tcPr>
          <w:p>
            <w:pPr>
              <w:pStyle w:val="TableParagraph"/>
              <w:ind w:left="101"/>
              <w:rPr>
                <w:sz w:val="19"/>
              </w:rPr>
            </w:pPr>
            <w:r>
              <w:rPr>
                <w:spacing w:val="-5"/>
                <w:sz w:val="19"/>
              </w:rPr>
              <w:t>Met</w:t>
            </w:r>
          </w:p>
        </w:tc>
        <w:tc>
          <w:tcPr>
            <w:tcW w:w="3294" w:type="dxa"/>
          </w:tcPr>
          <w:p>
            <w:pPr>
              <w:pStyle w:val="TableParagraph"/>
              <w:ind w:left="101"/>
              <w:rPr>
                <w:sz w:val="19"/>
              </w:rPr>
            </w:pPr>
            <w:r>
              <w:rPr>
                <w:sz w:val="19"/>
              </w:rPr>
              <w:t>T1,</w:t>
            </w:r>
            <w:r>
              <w:rPr>
                <w:spacing w:val="-5"/>
                <w:sz w:val="19"/>
              </w:rPr>
              <w:t> </w:t>
            </w:r>
            <w:r>
              <w:rPr>
                <w:sz w:val="19"/>
              </w:rPr>
              <w:t>T2,</w:t>
            </w:r>
            <w:r>
              <w:rPr>
                <w:spacing w:val="1"/>
                <w:sz w:val="19"/>
              </w:rPr>
              <w:t> </w:t>
            </w:r>
            <w:r>
              <w:rPr>
                <w:sz w:val="19"/>
              </w:rPr>
              <w:t>T7,</w:t>
            </w:r>
            <w:r>
              <w:rPr>
                <w:spacing w:val="1"/>
                <w:sz w:val="19"/>
              </w:rPr>
              <w:t> </w:t>
            </w:r>
            <w:r>
              <w:rPr>
                <w:sz w:val="19"/>
              </w:rPr>
              <w:t>24</w:t>
            </w:r>
            <w:r>
              <w:rPr>
                <w:spacing w:val="-1"/>
                <w:sz w:val="19"/>
              </w:rPr>
              <w:t> </w:t>
            </w:r>
            <w:r>
              <w:rPr>
                <w:sz w:val="19"/>
              </w:rPr>
              <w:t>automated</w:t>
            </w:r>
            <w:r>
              <w:rPr>
                <w:spacing w:val="1"/>
                <w:sz w:val="19"/>
              </w:rPr>
              <w:t> </w:t>
            </w:r>
            <w:r>
              <w:rPr>
                <w:spacing w:val="-4"/>
                <w:sz w:val="19"/>
              </w:rPr>
              <w:t>tests</w:t>
            </w:r>
          </w:p>
        </w:tc>
      </w:tr>
      <w:tr>
        <w:trPr>
          <w:trHeight w:val="854" w:hRule="atLeast"/>
        </w:trPr>
        <w:tc>
          <w:tcPr>
            <w:tcW w:w="1090" w:type="dxa"/>
            <w:shd w:val="clear" w:color="auto" w:fill="F1F1F1"/>
          </w:tcPr>
          <w:p>
            <w:pPr>
              <w:pStyle w:val="TableParagraph"/>
              <w:spacing w:before="77"/>
              <w:ind w:left="0"/>
              <w:rPr>
                <w:sz w:val="19"/>
              </w:rPr>
            </w:pPr>
          </w:p>
          <w:p>
            <w:pPr>
              <w:pStyle w:val="TableParagraph"/>
              <w:spacing w:before="0"/>
              <w:rPr>
                <w:sz w:val="19"/>
              </w:rPr>
            </w:pPr>
            <w:r>
              <w:rPr>
                <w:spacing w:val="-5"/>
                <w:sz w:val="19"/>
              </w:rPr>
              <w:t>N02</w:t>
            </w:r>
          </w:p>
        </w:tc>
        <w:tc>
          <w:tcPr>
            <w:tcW w:w="2895" w:type="dxa"/>
            <w:shd w:val="clear" w:color="auto" w:fill="F1F1F1"/>
          </w:tcPr>
          <w:p>
            <w:pPr>
              <w:pStyle w:val="TableParagraph"/>
              <w:spacing w:before="77"/>
              <w:ind w:left="0"/>
              <w:rPr>
                <w:sz w:val="19"/>
              </w:rPr>
            </w:pPr>
          </w:p>
          <w:p>
            <w:pPr>
              <w:pStyle w:val="TableParagraph"/>
              <w:spacing w:before="0"/>
              <w:rPr>
                <w:sz w:val="19"/>
              </w:rPr>
            </w:pPr>
            <w:r>
              <w:rPr>
                <w:sz w:val="19"/>
              </w:rPr>
              <w:t>Concurrency</w:t>
            </w:r>
            <w:r>
              <w:rPr>
                <w:spacing w:val="-2"/>
                <w:sz w:val="19"/>
              </w:rPr>
              <w:t> safety</w:t>
            </w:r>
          </w:p>
        </w:tc>
        <w:tc>
          <w:tcPr>
            <w:tcW w:w="2074" w:type="dxa"/>
            <w:shd w:val="clear" w:color="auto" w:fill="F1F1F1"/>
          </w:tcPr>
          <w:p>
            <w:pPr>
              <w:pStyle w:val="TableParagraph"/>
              <w:spacing w:before="77"/>
              <w:ind w:left="0"/>
              <w:rPr>
                <w:sz w:val="19"/>
              </w:rPr>
            </w:pPr>
          </w:p>
          <w:p>
            <w:pPr>
              <w:pStyle w:val="TableParagraph"/>
              <w:spacing w:before="0"/>
              <w:ind w:left="144"/>
              <w:rPr>
                <w:sz w:val="19"/>
              </w:rPr>
            </w:pPr>
            <w:r>
              <w:rPr>
                <w:spacing w:val="-5"/>
                <w:sz w:val="19"/>
              </w:rPr>
              <w:t>Met</w:t>
            </w:r>
          </w:p>
        </w:tc>
        <w:tc>
          <w:tcPr>
            <w:tcW w:w="3294" w:type="dxa"/>
            <w:shd w:val="clear" w:color="auto" w:fill="F1F1F1"/>
          </w:tcPr>
          <w:p>
            <w:pPr>
              <w:pStyle w:val="TableParagraph"/>
              <w:ind w:left="101"/>
              <w:rPr>
                <w:sz w:val="19"/>
              </w:rPr>
            </w:pPr>
            <w:r>
              <w:rPr>
                <w:sz w:val="19"/>
              </w:rPr>
              <w:t>Verified:</w:t>
            </w:r>
            <w:r>
              <w:rPr>
                <w:spacing w:val="-8"/>
                <w:sz w:val="19"/>
              </w:rPr>
              <w:t> </w:t>
            </w:r>
            <w:r>
              <w:rPr>
                <w:sz w:val="19"/>
              </w:rPr>
              <w:t>5</w:t>
            </w:r>
            <w:r>
              <w:rPr>
                <w:spacing w:val="-10"/>
                <w:sz w:val="19"/>
              </w:rPr>
              <w:t> </w:t>
            </w:r>
            <w:r>
              <w:rPr>
                <w:sz w:val="19"/>
              </w:rPr>
              <w:t>concurrent</w:t>
            </w:r>
            <w:r>
              <w:rPr>
                <w:spacing w:val="-10"/>
                <w:sz w:val="19"/>
              </w:rPr>
              <w:t> </w:t>
            </w:r>
            <w:r>
              <w:rPr>
                <w:sz w:val="19"/>
              </w:rPr>
              <w:t>threads</w:t>
            </w:r>
            <w:r>
              <w:rPr>
                <w:spacing w:val="-8"/>
                <w:sz w:val="19"/>
              </w:rPr>
              <w:t> </w:t>
            </w:r>
            <w:r>
              <w:rPr>
                <w:sz w:val="19"/>
              </w:rPr>
              <w:t>against PostgreSQL, 0 errors, 0 lost updates</w:t>
            </w:r>
          </w:p>
          <w:p>
            <w:pPr>
              <w:pStyle w:val="TableParagraph"/>
              <w:spacing w:line="229" w:lineRule="exact" w:before="0"/>
              <w:ind w:left="101"/>
              <w:rPr>
                <w:sz w:val="19"/>
              </w:rPr>
            </w:pPr>
            <w:r>
              <w:rPr>
                <w:sz w:val="19"/>
              </w:rPr>
              <w:t>(Section</w:t>
            </w:r>
            <w:r>
              <w:rPr>
                <w:spacing w:val="-2"/>
                <w:sz w:val="19"/>
              </w:rPr>
              <w:t> </w:t>
            </w:r>
            <w:r>
              <w:rPr>
                <w:spacing w:val="-4"/>
                <w:sz w:val="19"/>
              </w:rPr>
              <w:t>8.6)</w:t>
            </w:r>
          </w:p>
        </w:tc>
      </w:tr>
    </w:tbl>
    <w:p>
      <w:pPr>
        <w:pStyle w:val="TableParagraph"/>
        <w:spacing w:after="0" w:line="229" w:lineRule="exact"/>
        <w:rPr>
          <w:sz w:val="19"/>
        </w:rPr>
        <w:sectPr>
          <w:pgSz w:w="11910" w:h="16840"/>
          <w:pgMar w:header="0" w:footer="690" w:top="1760" w:bottom="1823" w:left="1275" w:right="992"/>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90"/>
        <w:gridCol w:w="2895"/>
        <w:gridCol w:w="2074"/>
        <w:gridCol w:w="3294"/>
      </w:tblGrid>
      <w:tr>
        <w:trPr>
          <w:trHeight w:val="393" w:hRule="atLeast"/>
        </w:trPr>
        <w:tc>
          <w:tcPr>
            <w:tcW w:w="1090" w:type="dxa"/>
            <w:shd w:val="clear" w:color="auto" w:fill="000000"/>
          </w:tcPr>
          <w:p>
            <w:pPr>
              <w:pStyle w:val="TableParagraph"/>
              <w:rPr>
                <w:b/>
                <w:sz w:val="19"/>
              </w:rPr>
            </w:pPr>
            <w:r>
              <w:rPr>
                <w:b/>
                <w:color w:val="FFFFFF"/>
                <w:spacing w:val="-5"/>
                <w:sz w:val="19"/>
              </w:rPr>
              <w:t>ID</w:t>
            </w:r>
          </w:p>
        </w:tc>
        <w:tc>
          <w:tcPr>
            <w:tcW w:w="2895" w:type="dxa"/>
            <w:shd w:val="clear" w:color="auto" w:fill="000000"/>
          </w:tcPr>
          <w:p>
            <w:pPr>
              <w:pStyle w:val="TableParagraph"/>
              <w:rPr>
                <w:b/>
                <w:sz w:val="19"/>
              </w:rPr>
            </w:pPr>
            <w:r>
              <w:rPr>
                <w:b/>
                <w:color w:val="FFFFFF"/>
                <w:spacing w:val="-2"/>
                <w:sz w:val="19"/>
              </w:rPr>
              <w:t>Requirement</w:t>
            </w:r>
          </w:p>
        </w:tc>
        <w:tc>
          <w:tcPr>
            <w:tcW w:w="2074" w:type="dxa"/>
            <w:shd w:val="clear" w:color="auto" w:fill="000000"/>
          </w:tcPr>
          <w:p>
            <w:pPr>
              <w:pStyle w:val="TableParagraph"/>
              <w:ind w:left="101"/>
              <w:rPr>
                <w:b/>
                <w:sz w:val="19"/>
              </w:rPr>
            </w:pPr>
            <w:r>
              <w:rPr>
                <w:b/>
                <w:color w:val="FFFFFF"/>
                <w:spacing w:val="-2"/>
                <w:sz w:val="19"/>
              </w:rPr>
              <w:t>Verdict</w:t>
            </w:r>
          </w:p>
        </w:tc>
        <w:tc>
          <w:tcPr>
            <w:tcW w:w="3294" w:type="dxa"/>
            <w:shd w:val="clear" w:color="auto" w:fill="000000"/>
          </w:tcPr>
          <w:p>
            <w:pPr>
              <w:pStyle w:val="TableParagraph"/>
              <w:ind w:left="101"/>
              <w:rPr>
                <w:b/>
                <w:sz w:val="19"/>
              </w:rPr>
            </w:pPr>
            <w:r>
              <w:rPr>
                <w:b/>
                <w:color w:val="FFFFFF"/>
                <w:spacing w:val="-2"/>
                <w:sz w:val="19"/>
              </w:rPr>
              <w:t>Evidence</w:t>
            </w:r>
          </w:p>
        </w:tc>
      </w:tr>
      <w:tr>
        <w:trPr>
          <w:trHeight w:val="854" w:hRule="atLeast"/>
        </w:trPr>
        <w:tc>
          <w:tcPr>
            <w:tcW w:w="1090" w:type="dxa"/>
            <w:shd w:val="clear" w:color="auto" w:fill="F1F1F1"/>
          </w:tcPr>
          <w:p>
            <w:pPr>
              <w:pStyle w:val="TableParagraph"/>
              <w:spacing w:before="76"/>
              <w:ind w:left="0"/>
              <w:rPr>
                <w:sz w:val="19"/>
              </w:rPr>
            </w:pPr>
          </w:p>
          <w:p>
            <w:pPr>
              <w:pStyle w:val="TableParagraph"/>
              <w:spacing w:before="0"/>
              <w:rPr>
                <w:sz w:val="19"/>
              </w:rPr>
            </w:pPr>
            <w:r>
              <w:rPr>
                <w:spacing w:val="-5"/>
                <w:sz w:val="19"/>
              </w:rPr>
              <w:t>N03</w:t>
            </w:r>
          </w:p>
        </w:tc>
        <w:tc>
          <w:tcPr>
            <w:tcW w:w="2895" w:type="dxa"/>
            <w:shd w:val="clear" w:color="auto" w:fill="F1F1F1"/>
          </w:tcPr>
          <w:p>
            <w:pPr>
              <w:pStyle w:val="TableParagraph"/>
              <w:spacing w:before="76"/>
              <w:ind w:left="0"/>
              <w:rPr>
                <w:sz w:val="19"/>
              </w:rPr>
            </w:pPr>
          </w:p>
          <w:p>
            <w:pPr>
              <w:pStyle w:val="TableParagraph"/>
              <w:spacing w:before="0"/>
              <w:rPr>
                <w:sz w:val="19"/>
              </w:rPr>
            </w:pPr>
            <w:r>
              <w:rPr>
                <w:sz w:val="19"/>
              </w:rPr>
              <w:t>Report</w:t>
            </w:r>
            <w:r>
              <w:rPr>
                <w:spacing w:val="4"/>
                <w:sz w:val="19"/>
              </w:rPr>
              <w:t> </w:t>
            </w:r>
            <w:r>
              <w:rPr>
                <w:spacing w:val="-2"/>
                <w:sz w:val="19"/>
              </w:rPr>
              <w:t>responsiveness</w:t>
            </w:r>
          </w:p>
        </w:tc>
        <w:tc>
          <w:tcPr>
            <w:tcW w:w="2074" w:type="dxa"/>
            <w:shd w:val="clear" w:color="auto" w:fill="F1F1F1"/>
          </w:tcPr>
          <w:p>
            <w:pPr>
              <w:pStyle w:val="TableParagraph"/>
              <w:spacing w:before="76"/>
              <w:ind w:left="0"/>
              <w:rPr>
                <w:sz w:val="19"/>
              </w:rPr>
            </w:pPr>
          </w:p>
          <w:p>
            <w:pPr>
              <w:pStyle w:val="TableParagraph"/>
              <w:spacing w:before="0"/>
              <w:ind w:left="101"/>
              <w:rPr>
                <w:sz w:val="19"/>
              </w:rPr>
            </w:pPr>
            <w:r>
              <w:rPr>
                <w:sz w:val="19"/>
              </w:rPr>
              <w:t>Not </w:t>
            </w:r>
            <w:r>
              <w:rPr>
                <w:spacing w:val="-2"/>
                <w:sz w:val="19"/>
              </w:rPr>
              <w:t>evaluated</w:t>
            </w:r>
          </w:p>
        </w:tc>
        <w:tc>
          <w:tcPr>
            <w:tcW w:w="3294" w:type="dxa"/>
            <w:shd w:val="clear" w:color="auto" w:fill="F1F1F1"/>
          </w:tcPr>
          <w:p>
            <w:pPr>
              <w:pStyle w:val="TableParagraph"/>
              <w:spacing w:line="242" w:lineRule="auto" w:before="73"/>
              <w:ind w:left="101" w:right="217"/>
              <w:rPr>
                <w:sz w:val="19"/>
              </w:rPr>
            </w:pPr>
            <w:r>
              <w:rPr>
                <w:sz w:val="19"/>
              </w:rPr>
              <w:t>Table 8.6 measures service-layer operations,</w:t>
            </w:r>
            <w:r>
              <w:rPr>
                <w:spacing w:val="-11"/>
                <w:sz w:val="19"/>
              </w:rPr>
              <w:t> </w:t>
            </w:r>
            <w:r>
              <w:rPr>
                <w:sz w:val="19"/>
              </w:rPr>
              <w:t>not</w:t>
            </w:r>
            <w:r>
              <w:rPr>
                <w:spacing w:val="-11"/>
                <w:sz w:val="19"/>
              </w:rPr>
              <w:t> </w:t>
            </w:r>
            <w:r>
              <w:rPr>
                <w:sz w:val="19"/>
              </w:rPr>
              <w:t>endpoint</w:t>
            </w:r>
            <w:r>
              <w:rPr>
                <w:spacing w:val="-11"/>
                <w:sz w:val="19"/>
              </w:rPr>
              <w:t> </w:t>
            </w:r>
            <w:r>
              <w:rPr>
                <w:sz w:val="19"/>
              </w:rPr>
              <w:t>response times against the stated targets</w:t>
            </w:r>
          </w:p>
        </w:tc>
      </w:tr>
      <w:tr>
        <w:trPr>
          <w:trHeight w:val="853" w:hRule="atLeast"/>
        </w:trPr>
        <w:tc>
          <w:tcPr>
            <w:tcW w:w="1090" w:type="dxa"/>
          </w:tcPr>
          <w:p>
            <w:pPr>
              <w:pStyle w:val="TableParagraph"/>
              <w:spacing w:before="76"/>
              <w:ind w:left="0"/>
              <w:rPr>
                <w:sz w:val="19"/>
              </w:rPr>
            </w:pPr>
          </w:p>
          <w:p>
            <w:pPr>
              <w:pStyle w:val="TableParagraph"/>
              <w:spacing w:before="0"/>
              <w:rPr>
                <w:sz w:val="19"/>
              </w:rPr>
            </w:pPr>
            <w:r>
              <w:rPr>
                <w:spacing w:val="-5"/>
                <w:sz w:val="19"/>
              </w:rPr>
              <w:t>N04</w:t>
            </w:r>
          </w:p>
        </w:tc>
        <w:tc>
          <w:tcPr>
            <w:tcW w:w="2895" w:type="dxa"/>
          </w:tcPr>
          <w:p>
            <w:pPr>
              <w:pStyle w:val="TableParagraph"/>
              <w:spacing w:before="76"/>
              <w:ind w:left="0"/>
              <w:rPr>
                <w:sz w:val="19"/>
              </w:rPr>
            </w:pPr>
          </w:p>
          <w:p>
            <w:pPr>
              <w:pStyle w:val="TableParagraph"/>
              <w:spacing w:before="0"/>
              <w:rPr>
                <w:sz w:val="19"/>
              </w:rPr>
            </w:pPr>
            <w:r>
              <w:rPr>
                <w:sz w:val="19"/>
              </w:rPr>
              <w:t>API</w:t>
            </w:r>
            <w:r>
              <w:rPr>
                <w:spacing w:val="-2"/>
                <w:sz w:val="19"/>
              </w:rPr>
              <w:t> </w:t>
            </w:r>
            <w:r>
              <w:rPr>
                <w:sz w:val="19"/>
              </w:rPr>
              <w:t>response</w:t>
            </w:r>
            <w:r>
              <w:rPr>
                <w:spacing w:val="-1"/>
                <w:sz w:val="19"/>
              </w:rPr>
              <w:t> </w:t>
            </w:r>
            <w:r>
              <w:rPr>
                <w:spacing w:val="-4"/>
                <w:sz w:val="19"/>
              </w:rPr>
              <w:t>time</w:t>
            </w:r>
          </w:p>
        </w:tc>
        <w:tc>
          <w:tcPr>
            <w:tcW w:w="2074" w:type="dxa"/>
          </w:tcPr>
          <w:p>
            <w:pPr>
              <w:pStyle w:val="TableParagraph"/>
              <w:spacing w:before="76"/>
              <w:ind w:left="0"/>
              <w:rPr>
                <w:sz w:val="19"/>
              </w:rPr>
            </w:pPr>
          </w:p>
          <w:p>
            <w:pPr>
              <w:pStyle w:val="TableParagraph"/>
              <w:spacing w:before="0"/>
              <w:ind w:left="101"/>
              <w:rPr>
                <w:sz w:val="19"/>
              </w:rPr>
            </w:pPr>
            <w:r>
              <w:rPr>
                <w:sz w:val="19"/>
              </w:rPr>
              <w:t>Not </w:t>
            </w:r>
            <w:r>
              <w:rPr>
                <w:spacing w:val="-2"/>
                <w:sz w:val="19"/>
              </w:rPr>
              <w:t>evaluated</w:t>
            </w:r>
          </w:p>
        </w:tc>
        <w:tc>
          <w:tcPr>
            <w:tcW w:w="3294" w:type="dxa"/>
          </w:tcPr>
          <w:p>
            <w:pPr>
              <w:pStyle w:val="TableParagraph"/>
              <w:ind w:left="101" w:right="217"/>
              <w:rPr>
                <w:sz w:val="19"/>
              </w:rPr>
            </w:pPr>
            <w:r>
              <w:rPr>
                <w:sz w:val="19"/>
              </w:rPr>
              <w:t>Table 8.6 measures service-layer operations,</w:t>
            </w:r>
            <w:r>
              <w:rPr>
                <w:spacing w:val="-11"/>
                <w:sz w:val="19"/>
              </w:rPr>
              <w:t> </w:t>
            </w:r>
            <w:r>
              <w:rPr>
                <w:sz w:val="19"/>
              </w:rPr>
              <w:t>not</w:t>
            </w:r>
            <w:r>
              <w:rPr>
                <w:spacing w:val="-11"/>
                <w:sz w:val="19"/>
              </w:rPr>
              <w:t> </w:t>
            </w:r>
            <w:r>
              <w:rPr>
                <w:sz w:val="19"/>
              </w:rPr>
              <w:t>endpoint</w:t>
            </w:r>
            <w:r>
              <w:rPr>
                <w:spacing w:val="-11"/>
                <w:sz w:val="19"/>
              </w:rPr>
              <w:t> </w:t>
            </w:r>
            <w:r>
              <w:rPr>
                <w:sz w:val="19"/>
              </w:rPr>
              <w:t>response times against the stated targets</w:t>
            </w:r>
          </w:p>
        </w:tc>
      </w:tr>
      <w:tr>
        <w:trPr>
          <w:trHeight w:val="859" w:hRule="atLeast"/>
        </w:trPr>
        <w:tc>
          <w:tcPr>
            <w:tcW w:w="1090" w:type="dxa"/>
            <w:shd w:val="clear" w:color="auto" w:fill="F1F1F1"/>
          </w:tcPr>
          <w:p>
            <w:pPr>
              <w:pStyle w:val="TableParagraph"/>
              <w:spacing w:before="81"/>
              <w:ind w:left="0"/>
              <w:rPr>
                <w:sz w:val="19"/>
              </w:rPr>
            </w:pPr>
          </w:p>
          <w:p>
            <w:pPr>
              <w:pStyle w:val="TableParagraph"/>
              <w:spacing w:before="0"/>
              <w:rPr>
                <w:sz w:val="19"/>
              </w:rPr>
            </w:pPr>
            <w:r>
              <w:rPr>
                <w:spacing w:val="-5"/>
                <w:sz w:val="19"/>
              </w:rPr>
              <w:t>N05</w:t>
            </w:r>
          </w:p>
        </w:tc>
        <w:tc>
          <w:tcPr>
            <w:tcW w:w="2895" w:type="dxa"/>
            <w:shd w:val="clear" w:color="auto" w:fill="F1F1F1"/>
          </w:tcPr>
          <w:p>
            <w:pPr>
              <w:pStyle w:val="TableParagraph"/>
              <w:spacing w:before="81"/>
              <w:ind w:left="0"/>
              <w:rPr>
                <w:sz w:val="19"/>
              </w:rPr>
            </w:pPr>
          </w:p>
          <w:p>
            <w:pPr>
              <w:pStyle w:val="TableParagraph"/>
              <w:spacing w:before="0"/>
              <w:rPr>
                <w:sz w:val="19"/>
              </w:rPr>
            </w:pPr>
            <w:r>
              <w:rPr>
                <w:sz w:val="19"/>
              </w:rPr>
              <w:t>Access</w:t>
            </w:r>
            <w:r>
              <w:rPr>
                <w:spacing w:val="1"/>
                <w:sz w:val="19"/>
              </w:rPr>
              <w:t> </w:t>
            </w:r>
            <w:r>
              <w:rPr>
                <w:spacing w:val="-2"/>
                <w:sz w:val="19"/>
              </w:rPr>
              <w:t>control</w:t>
            </w:r>
          </w:p>
        </w:tc>
        <w:tc>
          <w:tcPr>
            <w:tcW w:w="2074" w:type="dxa"/>
            <w:shd w:val="clear" w:color="auto" w:fill="F1F1F1"/>
          </w:tcPr>
          <w:p>
            <w:pPr>
              <w:pStyle w:val="TableParagraph"/>
              <w:spacing w:before="81"/>
              <w:ind w:left="0"/>
              <w:rPr>
                <w:sz w:val="19"/>
              </w:rPr>
            </w:pPr>
          </w:p>
          <w:p>
            <w:pPr>
              <w:pStyle w:val="TableParagraph"/>
              <w:spacing w:before="0"/>
              <w:ind w:left="101"/>
              <w:rPr>
                <w:sz w:val="19"/>
              </w:rPr>
            </w:pPr>
            <w:r>
              <w:rPr>
                <w:spacing w:val="-5"/>
                <w:sz w:val="19"/>
              </w:rPr>
              <w:t>Met</w:t>
            </w:r>
          </w:p>
        </w:tc>
        <w:tc>
          <w:tcPr>
            <w:tcW w:w="3294" w:type="dxa"/>
            <w:shd w:val="clear" w:color="auto" w:fill="F1F1F1"/>
          </w:tcPr>
          <w:p>
            <w:pPr>
              <w:pStyle w:val="TableParagraph"/>
              <w:ind w:left="101"/>
              <w:rPr>
                <w:sz w:val="19"/>
              </w:rPr>
            </w:pPr>
            <w:r>
              <w:rPr>
                <w:sz w:val="19"/>
              </w:rPr>
              <w:t>F02,</w:t>
            </w:r>
            <w:r>
              <w:rPr>
                <w:spacing w:val="-3"/>
                <w:sz w:val="19"/>
              </w:rPr>
              <w:t> </w:t>
            </w:r>
            <w:r>
              <w:rPr>
                <w:spacing w:val="-4"/>
                <w:sz w:val="19"/>
              </w:rPr>
              <w:t>F21,</w:t>
            </w:r>
          </w:p>
          <w:p>
            <w:pPr>
              <w:pStyle w:val="TableParagraph"/>
              <w:spacing w:before="3"/>
              <w:ind w:left="101"/>
              <w:rPr>
                <w:sz w:val="19"/>
              </w:rPr>
            </w:pPr>
            <w:r>
              <w:rPr>
                <w:spacing w:val="-2"/>
                <w:sz w:val="19"/>
              </w:rPr>
              <w:t>test_role_permission_and_override, test_user_login_invalid_password</w:t>
            </w:r>
          </w:p>
        </w:tc>
      </w:tr>
      <w:tr>
        <w:trPr>
          <w:trHeight w:val="623" w:hRule="atLeast"/>
        </w:trPr>
        <w:tc>
          <w:tcPr>
            <w:tcW w:w="1090" w:type="dxa"/>
          </w:tcPr>
          <w:p>
            <w:pPr>
              <w:pStyle w:val="TableParagraph"/>
              <w:spacing w:before="193"/>
              <w:rPr>
                <w:sz w:val="19"/>
              </w:rPr>
            </w:pPr>
            <w:r>
              <w:rPr>
                <w:spacing w:val="-5"/>
                <w:sz w:val="19"/>
              </w:rPr>
              <w:t>N06</w:t>
            </w:r>
          </w:p>
        </w:tc>
        <w:tc>
          <w:tcPr>
            <w:tcW w:w="2895" w:type="dxa"/>
          </w:tcPr>
          <w:p>
            <w:pPr>
              <w:pStyle w:val="TableParagraph"/>
              <w:spacing w:before="193"/>
              <w:rPr>
                <w:sz w:val="19"/>
              </w:rPr>
            </w:pPr>
            <w:r>
              <w:rPr>
                <w:sz w:val="19"/>
              </w:rPr>
              <w:t>Audit </w:t>
            </w:r>
            <w:r>
              <w:rPr>
                <w:spacing w:val="-2"/>
                <w:sz w:val="19"/>
              </w:rPr>
              <w:t>integrity</w:t>
            </w:r>
          </w:p>
        </w:tc>
        <w:tc>
          <w:tcPr>
            <w:tcW w:w="2074" w:type="dxa"/>
          </w:tcPr>
          <w:p>
            <w:pPr>
              <w:pStyle w:val="TableParagraph"/>
              <w:spacing w:before="193"/>
              <w:ind w:left="101"/>
              <w:rPr>
                <w:sz w:val="19"/>
              </w:rPr>
            </w:pPr>
            <w:r>
              <w:rPr>
                <w:spacing w:val="-5"/>
                <w:sz w:val="19"/>
              </w:rPr>
              <w:t>Met</w:t>
            </w:r>
          </w:p>
        </w:tc>
        <w:tc>
          <w:tcPr>
            <w:tcW w:w="3294" w:type="dxa"/>
          </w:tcPr>
          <w:p>
            <w:pPr>
              <w:pStyle w:val="TableParagraph"/>
              <w:ind w:left="101" w:right="217"/>
              <w:rPr>
                <w:sz w:val="19"/>
              </w:rPr>
            </w:pPr>
            <w:r>
              <w:rPr>
                <w:sz w:val="19"/>
              </w:rPr>
              <w:t>T3,</w:t>
            </w:r>
            <w:r>
              <w:rPr>
                <w:spacing w:val="-11"/>
                <w:sz w:val="19"/>
              </w:rPr>
              <w:t> </w:t>
            </w:r>
            <w:r>
              <w:rPr>
                <w:sz w:val="19"/>
              </w:rPr>
              <w:t>test_updating_existing_log_raises, </w:t>
            </w:r>
            <w:r>
              <w:rPr>
                <w:spacing w:val="-2"/>
                <w:sz w:val="19"/>
              </w:rPr>
              <w:t>test_deleting_log_raises</w:t>
            </w:r>
          </w:p>
        </w:tc>
      </w:tr>
      <w:tr>
        <w:trPr>
          <w:trHeight w:val="623" w:hRule="atLeast"/>
        </w:trPr>
        <w:tc>
          <w:tcPr>
            <w:tcW w:w="1090" w:type="dxa"/>
          </w:tcPr>
          <w:p>
            <w:pPr>
              <w:pStyle w:val="TableParagraph"/>
              <w:spacing w:before="193"/>
              <w:rPr>
                <w:sz w:val="19"/>
              </w:rPr>
            </w:pPr>
            <w:r>
              <w:rPr>
                <w:spacing w:val="-5"/>
                <w:sz w:val="19"/>
              </w:rPr>
              <w:t>N07</w:t>
            </w:r>
          </w:p>
        </w:tc>
        <w:tc>
          <w:tcPr>
            <w:tcW w:w="2895" w:type="dxa"/>
          </w:tcPr>
          <w:p>
            <w:pPr>
              <w:pStyle w:val="TableParagraph"/>
              <w:spacing w:before="193"/>
              <w:rPr>
                <w:sz w:val="19"/>
              </w:rPr>
            </w:pPr>
            <w:r>
              <w:rPr>
                <w:sz w:val="19"/>
              </w:rPr>
              <w:t>Usability</w:t>
            </w:r>
            <w:r>
              <w:rPr>
                <w:spacing w:val="-1"/>
                <w:sz w:val="19"/>
              </w:rPr>
              <w:t> </w:t>
            </w:r>
            <w:r>
              <w:rPr>
                <w:sz w:val="19"/>
              </w:rPr>
              <w:t>for</w:t>
            </w:r>
            <w:r>
              <w:rPr>
                <w:spacing w:val="-5"/>
                <w:sz w:val="19"/>
              </w:rPr>
              <w:t> </w:t>
            </w:r>
            <w:r>
              <w:rPr>
                <w:sz w:val="19"/>
              </w:rPr>
              <w:t>non-technical </w:t>
            </w:r>
            <w:r>
              <w:rPr>
                <w:spacing w:val="-4"/>
                <w:sz w:val="19"/>
              </w:rPr>
              <w:t>staff</w:t>
            </w:r>
          </w:p>
        </w:tc>
        <w:tc>
          <w:tcPr>
            <w:tcW w:w="2074" w:type="dxa"/>
          </w:tcPr>
          <w:p>
            <w:pPr>
              <w:pStyle w:val="TableParagraph"/>
              <w:spacing w:before="193"/>
              <w:ind w:left="144"/>
              <w:rPr>
                <w:sz w:val="19"/>
              </w:rPr>
            </w:pPr>
            <w:r>
              <w:rPr>
                <w:spacing w:val="-5"/>
                <w:sz w:val="19"/>
              </w:rPr>
              <w:t>Met</w:t>
            </w:r>
          </w:p>
        </w:tc>
        <w:tc>
          <w:tcPr>
            <w:tcW w:w="3294" w:type="dxa"/>
          </w:tcPr>
          <w:p>
            <w:pPr>
              <w:pStyle w:val="TableParagraph"/>
              <w:ind w:left="101"/>
              <w:rPr>
                <w:sz w:val="19"/>
              </w:rPr>
            </w:pPr>
            <w:r>
              <w:rPr>
                <w:sz w:val="19"/>
              </w:rPr>
              <w:t>Section</w:t>
            </w:r>
            <w:r>
              <w:rPr>
                <w:spacing w:val="-9"/>
                <w:sz w:val="19"/>
              </w:rPr>
              <w:t> </w:t>
            </w:r>
            <w:r>
              <w:rPr>
                <w:sz w:val="19"/>
              </w:rPr>
              <w:t>7.8;</w:t>
            </w:r>
            <w:r>
              <w:rPr>
                <w:spacing w:val="-7"/>
                <w:sz w:val="19"/>
              </w:rPr>
              <w:t> </w:t>
            </w:r>
            <w:r>
              <w:rPr>
                <w:sz w:val="19"/>
              </w:rPr>
              <w:t>quantitative</w:t>
            </w:r>
            <w:r>
              <w:rPr>
                <w:spacing w:val="-8"/>
                <w:sz w:val="19"/>
              </w:rPr>
              <w:t> </w:t>
            </w:r>
            <w:r>
              <w:rPr>
                <w:sz w:val="19"/>
              </w:rPr>
              <w:t>timings</w:t>
            </w:r>
            <w:r>
              <w:rPr>
                <w:spacing w:val="-7"/>
                <w:sz w:val="19"/>
              </w:rPr>
              <w:t> </w:t>
            </w:r>
            <w:r>
              <w:rPr>
                <w:sz w:val="19"/>
              </w:rPr>
              <w:t>not </w:t>
            </w:r>
            <w:r>
              <w:rPr>
                <w:spacing w:val="-2"/>
                <w:sz w:val="19"/>
              </w:rPr>
              <w:t>retained</w:t>
            </w:r>
          </w:p>
        </w:tc>
      </w:tr>
      <w:tr>
        <w:trPr>
          <w:trHeight w:val="624" w:hRule="atLeast"/>
        </w:trPr>
        <w:tc>
          <w:tcPr>
            <w:tcW w:w="1090" w:type="dxa"/>
            <w:shd w:val="clear" w:color="auto" w:fill="F1F1F1"/>
          </w:tcPr>
          <w:p>
            <w:pPr>
              <w:pStyle w:val="TableParagraph"/>
              <w:spacing w:before="194"/>
              <w:rPr>
                <w:sz w:val="19"/>
              </w:rPr>
            </w:pPr>
            <w:r>
              <w:rPr>
                <w:spacing w:val="-5"/>
                <w:sz w:val="19"/>
              </w:rPr>
              <w:t>N08</w:t>
            </w:r>
          </w:p>
        </w:tc>
        <w:tc>
          <w:tcPr>
            <w:tcW w:w="2895" w:type="dxa"/>
            <w:shd w:val="clear" w:color="auto" w:fill="F1F1F1"/>
          </w:tcPr>
          <w:p>
            <w:pPr>
              <w:pStyle w:val="TableParagraph"/>
              <w:spacing w:before="194"/>
              <w:rPr>
                <w:sz w:val="19"/>
              </w:rPr>
            </w:pPr>
            <w:r>
              <w:rPr>
                <w:sz w:val="19"/>
              </w:rPr>
              <w:t>Forecast</w:t>
            </w:r>
            <w:r>
              <w:rPr>
                <w:spacing w:val="-2"/>
                <w:sz w:val="19"/>
              </w:rPr>
              <w:t> accuracy</w:t>
            </w:r>
          </w:p>
        </w:tc>
        <w:tc>
          <w:tcPr>
            <w:tcW w:w="2074" w:type="dxa"/>
            <w:shd w:val="clear" w:color="auto" w:fill="F1F1F1"/>
          </w:tcPr>
          <w:p>
            <w:pPr>
              <w:pStyle w:val="TableParagraph"/>
              <w:spacing w:before="194"/>
              <w:ind w:left="101"/>
              <w:rPr>
                <w:sz w:val="19"/>
              </w:rPr>
            </w:pPr>
            <w:r>
              <w:rPr>
                <w:sz w:val="19"/>
              </w:rPr>
              <w:t>Partially</w:t>
            </w:r>
            <w:r>
              <w:rPr>
                <w:spacing w:val="-1"/>
                <w:sz w:val="19"/>
              </w:rPr>
              <w:t> </w:t>
            </w:r>
            <w:r>
              <w:rPr>
                <w:spacing w:val="-5"/>
                <w:sz w:val="19"/>
              </w:rPr>
              <w:t>met</w:t>
            </w:r>
          </w:p>
        </w:tc>
        <w:tc>
          <w:tcPr>
            <w:tcW w:w="3294" w:type="dxa"/>
            <w:shd w:val="clear" w:color="auto" w:fill="F1F1F1"/>
          </w:tcPr>
          <w:p>
            <w:pPr>
              <w:pStyle w:val="TableParagraph"/>
              <w:ind w:left="101" w:right="217"/>
              <w:rPr>
                <w:sz w:val="19"/>
              </w:rPr>
            </w:pPr>
            <w:r>
              <w:rPr>
                <w:sz w:val="19"/>
              </w:rPr>
              <w:t>Beats</w:t>
            </w:r>
            <w:r>
              <w:rPr>
                <w:spacing w:val="-4"/>
                <w:sz w:val="19"/>
              </w:rPr>
              <w:t> </w:t>
            </w:r>
            <w:r>
              <w:rPr>
                <w:sz w:val="19"/>
              </w:rPr>
              <w:t>naive</w:t>
            </w:r>
            <w:r>
              <w:rPr>
                <w:spacing w:val="-5"/>
                <w:sz w:val="19"/>
              </w:rPr>
              <w:t> </w:t>
            </w:r>
            <w:r>
              <w:rPr>
                <w:sz w:val="19"/>
              </w:rPr>
              <w:t>on</w:t>
            </w:r>
            <w:r>
              <w:rPr>
                <w:spacing w:val="-5"/>
                <w:sz w:val="19"/>
              </w:rPr>
              <w:t> </w:t>
            </w:r>
            <w:r>
              <w:rPr>
                <w:sz w:val="19"/>
              </w:rPr>
              <w:t>3</w:t>
            </w:r>
            <w:r>
              <w:rPr>
                <w:spacing w:val="-6"/>
                <w:sz w:val="19"/>
              </w:rPr>
              <w:t> </w:t>
            </w:r>
            <w:r>
              <w:rPr>
                <w:sz w:val="19"/>
              </w:rPr>
              <w:t>of</w:t>
            </w:r>
            <w:r>
              <w:rPr>
                <w:spacing w:val="-6"/>
                <w:sz w:val="19"/>
              </w:rPr>
              <w:t> </w:t>
            </w:r>
            <w:r>
              <w:rPr>
                <w:sz w:val="19"/>
              </w:rPr>
              <w:t>4</w:t>
            </w:r>
            <w:r>
              <w:rPr>
                <w:spacing w:val="-6"/>
                <w:sz w:val="19"/>
              </w:rPr>
              <w:t> </w:t>
            </w:r>
            <w:r>
              <w:rPr>
                <w:sz w:val="19"/>
              </w:rPr>
              <w:t>profiles;</w:t>
            </w:r>
            <w:r>
              <w:rPr>
                <w:spacing w:val="-4"/>
                <w:sz w:val="19"/>
              </w:rPr>
              <w:t> </w:t>
            </w:r>
            <w:r>
              <w:rPr>
                <w:sz w:val="19"/>
              </w:rPr>
              <w:t>Section </w:t>
            </w:r>
            <w:r>
              <w:rPr>
                <w:spacing w:val="-4"/>
                <w:sz w:val="19"/>
              </w:rPr>
              <w:t>8.2</w:t>
            </w:r>
          </w:p>
        </w:tc>
      </w:tr>
    </w:tbl>
    <w:p>
      <w:pPr>
        <w:spacing w:before="84"/>
        <w:ind w:left="17" w:right="298" w:firstLine="0"/>
        <w:jc w:val="center"/>
        <w:rPr>
          <w:sz w:val="20"/>
        </w:rPr>
      </w:pPr>
      <w:r>
        <w:rPr>
          <w:color w:val="545454"/>
          <w:sz w:val="20"/>
        </w:rPr>
        <w:t>Table</w:t>
      </w:r>
      <w:r>
        <w:rPr>
          <w:color w:val="545454"/>
          <w:spacing w:val="-10"/>
          <w:sz w:val="20"/>
        </w:rPr>
        <w:t> </w:t>
      </w:r>
      <w:r>
        <w:rPr>
          <w:color w:val="545454"/>
          <w:sz w:val="20"/>
        </w:rPr>
        <w:t>8.1</w:t>
      </w:r>
      <w:r>
        <w:rPr>
          <w:color w:val="545454"/>
          <w:spacing w:val="-8"/>
          <w:sz w:val="20"/>
        </w:rPr>
        <w:t> </w:t>
      </w:r>
      <w:r>
        <w:rPr>
          <w:color w:val="545454"/>
          <w:sz w:val="20"/>
        </w:rPr>
        <w:t>—</w:t>
      </w:r>
      <w:r>
        <w:rPr>
          <w:color w:val="545454"/>
          <w:spacing w:val="-11"/>
          <w:sz w:val="20"/>
        </w:rPr>
        <w:t> </w:t>
      </w:r>
      <w:r>
        <w:rPr>
          <w:color w:val="545454"/>
          <w:sz w:val="20"/>
        </w:rPr>
        <w:t>Requirement-by-Requirement</w:t>
      </w:r>
      <w:r>
        <w:rPr>
          <w:color w:val="545454"/>
          <w:spacing w:val="-12"/>
          <w:sz w:val="20"/>
        </w:rPr>
        <w:t> </w:t>
      </w:r>
      <w:r>
        <w:rPr>
          <w:color w:val="545454"/>
          <w:sz w:val="20"/>
        </w:rPr>
        <w:t>Verdict</w:t>
      </w:r>
      <w:r>
        <w:rPr>
          <w:color w:val="545454"/>
          <w:spacing w:val="-7"/>
          <w:sz w:val="20"/>
        </w:rPr>
        <w:t> </w:t>
      </w:r>
      <w:r>
        <w:rPr>
          <w:color w:val="545454"/>
          <w:sz w:val="20"/>
        </w:rPr>
        <w:t>with</w:t>
      </w:r>
      <w:r>
        <w:rPr>
          <w:color w:val="545454"/>
          <w:spacing w:val="-12"/>
          <w:sz w:val="20"/>
        </w:rPr>
        <w:t> </w:t>
      </w:r>
      <w:r>
        <w:rPr>
          <w:color w:val="545454"/>
          <w:sz w:val="20"/>
        </w:rPr>
        <w:t>Supporting</w:t>
      </w:r>
      <w:r>
        <w:rPr>
          <w:color w:val="545454"/>
          <w:spacing w:val="-10"/>
          <w:sz w:val="20"/>
        </w:rPr>
        <w:t> </w:t>
      </w:r>
      <w:r>
        <w:rPr>
          <w:color w:val="545454"/>
          <w:spacing w:val="-2"/>
          <w:sz w:val="20"/>
        </w:rPr>
        <w:t>Evidence</w:t>
      </w:r>
    </w:p>
    <w:p>
      <w:pPr>
        <w:pStyle w:val="BodyText"/>
        <w:spacing w:line="300" w:lineRule="auto" w:before="241"/>
        <w:ind w:right="443"/>
      </w:pPr>
      <w:r>
        <w:rPr/>
        <w:t>Four rows are marked "Partially met" rather than "Met"; three are self-explanatory from their evidence</w:t>
      </w:r>
      <w:r>
        <w:rPr>
          <w:spacing w:val="-3"/>
        </w:rPr>
        <w:t> </w:t>
      </w:r>
      <w:r>
        <w:rPr/>
        <w:t>column</w:t>
      </w:r>
      <w:r>
        <w:rPr>
          <w:spacing w:val="-5"/>
        </w:rPr>
        <w:t> </w:t>
      </w:r>
      <w:r>
        <w:rPr/>
        <w:t>(O1's</w:t>
      </w:r>
      <w:r>
        <w:rPr>
          <w:spacing w:val="-4"/>
        </w:rPr>
        <w:t> </w:t>
      </w:r>
      <w:r>
        <w:rPr/>
        <w:t>boundary</w:t>
      </w:r>
      <w:r>
        <w:rPr>
          <w:spacing w:val="-4"/>
        </w:rPr>
        <w:t> </w:t>
      </w:r>
      <w:r>
        <w:rPr/>
        <w:t>defect,</w:t>
      </w:r>
      <w:r>
        <w:rPr>
          <w:spacing w:val="-2"/>
        </w:rPr>
        <w:t> </w:t>
      </w:r>
      <w:r>
        <w:rPr/>
        <w:t>O4's</w:t>
      </w:r>
      <w:r>
        <w:rPr>
          <w:spacing w:val="-4"/>
        </w:rPr>
        <w:t> </w:t>
      </w:r>
      <w:r>
        <w:rPr/>
        <w:t>missing</w:t>
      </w:r>
      <w:r>
        <w:rPr>
          <w:spacing w:val="-3"/>
        </w:rPr>
        <w:t> </w:t>
      </w:r>
      <w:r>
        <w:rPr/>
        <w:t>recalculation</w:t>
      </w:r>
      <w:r>
        <w:rPr>
          <w:spacing w:val="-5"/>
        </w:rPr>
        <w:t> </w:t>
      </w:r>
      <w:r>
        <w:rPr/>
        <w:t>job,</w:t>
      </w:r>
      <w:r>
        <w:rPr>
          <w:spacing w:val="-7"/>
        </w:rPr>
        <w:t> </w:t>
      </w:r>
      <w:r>
        <w:rPr/>
        <w:t>N08's</w:t>
      </w:r>
      <w:r>
        <w:rPr>
          <w:spacing w:val="-4"/>
        </w:rPr>
        <w:t> </w:t>
      </w:r>
      <w:r>
        <w:rPr/>
        <w:t>one</w:t>
      </w:r>
      <w:r>
        <w:rPr>
          <w:spacing w:val="-4"/>
        </w:rPr>
        <w:t> </w:t>
      </w:r>
      <w:r>
        <w:rPr/>
        <w:t>failing</w:t>
      </w:r>
      <w:r>
        <w:rPr>
          <w:spacing w:val="-3"/>
        </w:rPr>
        <w:t> </w:t>
      </w:r>
      <w:r>
        <w:rPr/>
        <w:t>profile),</w:t>
      </w:r>
      <w:r>
        <w:rPr>
          <w:spacing w:val="-7"/>
        </w:rPr>
        <w:t> </w:t>
      </w:r>
      <w:r>
        <w:rPr/>
        <w:t>and one is not. E14 is partially met because OrganizationSettings has a forecast_model field and the settings page lets an administrator change it, but ForecastingService.forecast_product never reads it</w:t>
      </w:r>
    </w:p>
    <w:p>
      <w:pPr>
        <w:pStyle w:val="ListParagraph"/>
        <w:numPr>
          <w:ilvl w:val="0"/>
          <w:numId w:val="5"/>
        </w:numPr>
        <w:tabs>
          <w:tab w:pos="433" w:val="left" w:leader="none"/>
        </w:tabs>
        <w:spacing w:line="300" w:lineRule="auto" w:before="1" w:after="0"/>
        <w:ind w:left="165" w:right="440" w:firstLine="0"/>
        <w:jc w:val="both"/>
        <w:rPr>
          <w:sz w:val="22"/>
        </w:rPr>
      </w:pPr>
      <w:r>
        <w:rPr>
          <w:sz w:val="22"/>
        </w:rPr>
        <w:t>because models are selected competitively (Section 6.3), the setting is worse than meaningless, since it tells the user they have made a choice that has no effect (D6, Section 9.3). N02 needed no such</w:t>
      </w:r>
      <w:r>
        <w:rPr>
          <w:spacing w:val="-10"/>
          <w:sz w:val="22"/>
        </w:rPr>
        <w:t> </w:t>
      </w:r>
      <w:r>
        <w:rPr>
          <w:sz w:val="22"/>
        </w:rPr>
        <w:t>explanation</w:t>
      </w:r>
      <w:r>
        <w:rPr>
          <w:spacing w:val="-10"/>
          <w:sz w:val="22"/>
        </w:rPr>
        <w:t> </w:t>
      </w:r>
      <w:r>
        <w:rPr>
          <w:sz w:val="22"/>
        </w:rPr>
        <w:t>by</w:t>
      </w:r>
      <w:r>
        <w:rPr>
          <w:spacing w:val="-8"/>
          <w:sz w:val="22"/>
        </w:rPr>
        <w:t> </w:t>
      </w:r>
      <w:r>
        <w:rPr>
          <w:sz w:val="22"/>
        </w:rPr>
        <w:t>the</w:t>
      </w:r>
      <w:r>
        <w:rPr>
          <w:spacing w:val="-8"/>
          <w:sz w:val="22"/>
        </w:rPr>
        <w:t> </w:t>
      </w:r>
      <w:r>
        <w:rPr>
          <w:sz w:val="22"/>
        </w:rPr>
        <w:t>time</w:t>
      </w:r>
      <w:r>
        <w:rPr>
          <w:spacing w:val="-8"/>
          <w:sz w:val="22"/>
        </w:rPr>
        <w:t> </w:t>
      </w:r>
      <w:r>
        <w:rPr>
          <w:sz w:val="22"/>
        </w:rPr>
        <w:t>this</w:t>
      </w:r>
      <w:r>
        <w:rPr>
          <w:spacing w:val="-9"/>
          <w:sz w:val="22"/>
        </w:rPr>
        <w:t> </w:t>
      </w:r>
      <w:r>
        <w:rPr>
          <w:sz w:val="22"/>
        </w:rPr>
        <w:t>table</w:t>
      </w:r>
      <w:r>
        <w:rPr>
          <w:spacing w:val="-8"/>
          <w:sz w:val="22"/>
        </w:rPr>
        <w:t> </w:t>
      </w:r>
      <w:r>
        <w:rPr>
          <w:sz w:val="22"/>
        </w:rPr>
        <w:t>was</w:t>
      </w:r>
      <w:r>
        <w:rPr>
          <w:spacing w:val="-9"/>
          <w:sz w:val="22"/>
        </w:rPr>
        <w:t> </w:t>
      </w:r>
      <w:r>
        <w:rPr>
          <w:sz w:val="22"/>
        </w:rPr>
        <w:t>finalised:</w:t>
      </w:r>
      <w:r>
        <w:rPr>
          <w:spacing w:val="-11"/>
          <w:sz w:val="22"/>
        </w:rPr>
        <w:t> </w:t>
      </w:r>
      <w:r>
        <w:rPr>
          <w:sz w:val="22"/>
        </w:rPr>
        <w:t>select_for_update()</w:t>
      </w:r>
      <w:r>
        <w:rPr>
          <w:spacing w:val="-9"/>
          <w:sz w:val="22"/>
        </w:rPr>
        <w:t> </w:t>
      </w:r>
      <w:r>
        <w:rPr>
          <w:sz w:val="22"/>
        </w:rPr>
        <w:t>inside</w:t>
      </w:r>
      <w:r>
        <w:rPr>
          <w:spacing w:val="-8"/>
          <w:sz w:val="22"/>
        </w:rPr>
        <w:t> </w:t>
      </w:r>
      <w:r>
        <w:rPr>
          <w:sz w:val="22"/>
        </w:rPr>
        <w:t>@transaction.</w:t>
      </w:r>
      <w:r>
        <w:rPr>
          <w:spacing w:val="-7"/>
          <w:sz w:val="22"/>
        </w:rPr>
        <w:t> </w:t>
      </w:r>
      <w:r>
        <w:rPr>
          <w:sz w:val="22"/>
        </w:rPr>
        <w:t>atomic serialises</w:t>
      </w:r>
      <w:r>
        <w:rPr>
          <w:spacing w:val="-11"/>
          <w:sz w:val="22"/>
        </w:rPr>
        <w:t> </w:t>
      </w:r>
      <w:r>
        <w:rPr>
          <w:sz w:val="22"/>
        </w:rPr>
        <w:t>concurrent</w:t>
      </w:r>
      <w:r>
        <w:rPr>
          <w:spacing w:val="-14"/>
          <w:sz w:val="22"/>
        </w:rPr>
        <w:t> </w:t>
      </w:r>
      <w:r>
        <w:rPr>
          <w:sz w:val="22"/>
        </w:rPr>
        <w:t>writers</w:t>
      </w:r>
      <w:r>
        <w:rPr>
          <w:spacing w:val="-12"/>
          <w:sz w:val="22"/>
        </w:rPr>
        <w:t> </w:t>
      </w:r>
      <w:r>
        <w:rPr>
          <w:sz w:val="22"/>
        </w:rPr>
        <w:t>at</w:t>
      </w:r>
      <w:r>
        <w:rPr>
          <w:spacing w:val="-9"/>
          <w:sz w:val="22"/>
        </w:rPr>
        <w:t> </w:t>
      </w:r>
      <w:r>
        <w:rPr>
          <w:sz w:val="22"/>
        </w:rPr>
        <w:t>the</w:t>
      </w:r>
      <w:r>
        <w:rPr>
          <w:spacing w:val="-7"/>
          <w:sz w:val="22"/>
        </w:rPr>
        <w:t> </w:t>
      </w:r>
      <w:r>
        <w:rPr>
          <w:sz w:val="22"/>
        </w:rPr>
        <w:t>row</w:t>
      </w:r>
      <w:r>
        <w:rPr>
          <w:spacing w:val="-11"/>
          <w:sz w:val="22"/>
        </w:rPr>
        <w:t> </w:t>
      </w:r>
      <w:r>
        <w:rPr>
          <w:sz w:val="22"/>
        </w:rPr>
        <w:t>level</w:t>
      </w:r>
      <w:r>
        <w:rPr>
          <w:spacing w:val="-9"/>
          <w:sz w:val="22"/>
        </w:rPr>
        <w:t> </w:t>
      </w:r>
      <w:r>
        <w:rPr>
          <w:sz w:val="22"/>
        </w:rPr>
        <w:t>by</w:t>
      </w:r>
      <w:r>
        <w:rPr>
          <w:spacing w:val="-11"/>
          <w:sz w:val="22"/>
        </w:rPr>
        <w:t> </w:t>
      </w:r>
      <w:r>
        <w:rPr>
          <w:sz w:val="22"/>
        </w:rPr>
        <w:t>design,</w:t>
      </w:r>
      <w:r>
        <w:rPr>
          <w:spacing w:val="-14"/>
          <w:sz w:val="22"/>
        </w:rPr>
        <w:t> </w:t>
      </w:r>
      <w:r>
        <w:rPr>
          <w:sz w:val="22"/>
        </w:rPr>
        <w:t>and</w:t>
      </w:r>
      <w:r>
        <w:rPr>
          <w:spacing w:val="-13"/>
          <w:sz w:val="22"/>
        </w:rPr>
        <w:t> </w:t>
      </w:r>
      <w:r>
        <w:rPr>
          <w:sz w:val="22"/>
        </w:rPr>
        <w:t>that</w:t>
      </w:r>
      <w:r>
        <w:rPr>
          <w:spacing w:val="-9"/>
          <w:sz w:val="22"/>
        </w:rPr>
        <w:t> </w:t>
      </w:r>
      <w:r>
        <w:rPr>
          <w:sz w:val="22"/>
        </w:rPr>
        <w:t>design</w:t>
      </w:r>
      <w:r>
        <w:rPr>
          <w:spacing w:val="-13"/>
          <w:sz w:val="22"/>
        </w:rPr>
        <w:t> </w:t>
      </w:r>
      <w:r>
        <w:rPr>
          <w:sz w:val="22"/>
        </w:rPr>
        <w:t>has</w:t>
      </w:r>
      <w:r>
        <w:rPr>
          <w:spacing w:val="-12"/>
          <w:sz w:val="22"/>
        </w:rPr>
        <w:t> </w:t>
      </w:r>
      <w:r>
        <w:rPr>
          <w:sz w:val="22"/>
        </w:rPr>
        <w:t>since</w:t>
      </w:r>
      <w:r>
        <w:rPr>
          <w:spacing w:val="-11"/>
          <w:sz w:val="22"/>
        </w:rPr>
        <w:t> </w:t>
      </w:r>
      <w:r>
        <w:rPr>
          <w:sz w:val="22"/>
        </w:rPr>
        <w:t>been</w:t>
      </w:r>
      <w:r>
        <w:rPr>
          <w:spacing w:val="-13"/>
          <w:sz w:val="22"/>
        </w:rPr>
        <w:t> </w:t>
      </w:r>
      <w:r>
        <w:rPr>
          <w:sz w:val="22"/>
        </w:rPr>
        <w:t>verified</w:t>
      </w:r>
      <w:r>
        <w:rPr>
          <w:spacing w:val="-12"/>
          <w:sz w:val="22"/>
        </w:rPr>
        <w:t> </w:t>
      </w:r>
      <w:r>
        <w:rPr>
          <w:sz w:val="22"/>
        </w:rPr>
        <w:t>directly</w:t>
      </w:r>
    </w:p>
    <w:p>
      <w:pPr>
        <w:pStyle w:val="ListParagraph"/>
        <w:numPr>
          <w:ilvl w:val="0"/>
          <w:numId w:val="5"/>
        </w:numPr>
        <w:tabs>
          <w:tab w:pos="413" w:val="left" w:leader="none"/>
        </w:tabs>
        <w:spacing w:line="240" w:lineRule="auto" w:before="2" w:after="0"/>
        <w:ind w:left="413" w:right="0" w:hanging="248"/>
        <w:jc w:val="both"/>
        <w:rPr>
          <w:sz w:val="22"/>
        </w:rPr>
      </w:pPr>
      <w:r>
        <w:rPr>
          <w:sz w:val="22"/>
        </w:rPr>
        <w:t>five</w:t>
      </w:r>
      <w:r>
        <w:rPr>
          <w:spacing w:val="-5"/>
          <w:sz w:val="22"/>
        </w:rPr>
        <w:t> </w:t>
      </w:r>
      <w:r>
        <w:rPr>
          <w:sz w:val="22"/>
        </w:rPr>
        <w:t>concurrent</w:t>
      </w:r>
      <w:r>
        <w:rPr>
          <w:spacing w:val="-7"/>
          <w:sz w:val="22"/>
        </w:rPr>
        <w:t> </w:t>
      </w:r>
      <w:r>
        <w:rPr>
          <w:sz w:val="22"/>
        </w:rPr>
        <w:t>threads</w:t>
      </w:r>
      <w:r>
        <w:rPr>
          <w:spacing w:val="-5"/>
          <w:sz w:val="22"/>
        </w:rPr>
        <w:t> </w:t>
      </w:r>
      <w:r>
        <w:rPr>
          <w:sz w:val="22"/>
        </w:rPr>
        <w:t>against</w:t>
      </w:r>
      <w:r>
        <w:rPr>
          <w:spacing w:val="-7"/>
          <w:sz w:val="22"/>
        </w:rPr>
        <w:t> </w:t>
      </w:r>
      <w:r>
        <w:rPr>
          <w:sz w:val="22"/>
        </w:rPr>
        <w:t>real</w:t>
      </w:r>
      <w:r>
        <w:rPr>
          <w:spacing w:val="-3"/>
          <w:sz w:val="22"/>
        </w:rPr>
        <w:t> </w:t>
      </w:r>
      <w:r>
        <w:rPr>
          <w:sz w:val="22"/>
        </w:rPr>
        <w:t>PostgreSQL,</w:t>
      </w:r>
      <w:r>
        <w:rPr>
          <w:spacing w:val="-8"/>
          <w:sz w:val="22"/>
        </w:rPr>
        <w:t> </w:t>
      </w:r>
      <w:r>
        <w:rPr>
          <w:sz w:val="22"/>
        </w:rPr>
        <w:t>zero</w:t>
      </w:r>
      <w:r>
        <w:rPr>
          <w:spacing w:val="-6"/>
          <w:sz w:val="22"/>
        </w:rPr>
        <w:t> </w:t>
      </w:r>
      <w:r>
        <w:rPr>
          <w:sz w:val="22"/>
        </w:rPr>
        <w:t>errors,</w:t>
      </w:r>
      <w:r>
        <w:rPr>
          <w:spacing w:val="-8"/>
          <w:sz w:val="22"/>
        </w:rPr>
        <w:t> </w:t>
      </w:r>
      <w:r>
        <w:rPr>
          <w:sz w:val="22"/>
        </w:rPr>
        <w:t>zero</w:t>
      </w:r>
      <w:r>
        <w:rPr>
          <w:spacing w:val="-2"/>
          <w:sz w:val="22"/>
        </w:rPr>
        <w:t> </w:t>
      </w:r>
      <w:r>
        <w:rPr>
          <w:sz w:val="22"/>
        </w:rPr>
        <w:t>lost</w:t>
      </w:r>
      <w:r>
        <w:rPr>
          <w:spacing w:val="-7"/>
          <w:sz w:val="22"/>
        </w:rPr>
        <w:t> </w:t>
      </w:r>
      <w:r>
        <w:rPr>
          <w:sz w:val="22"/>
        </w:rPr>
        <w:t>updates</w:t>
      </w:r>
      <w:r>
        <w:rPr>
          <w:spacing w:val="-5"/>
          <w:sz w:val="22"/>
        </w:rPr>
        <w:t> </w:t>
      </w:r>
      <w:r>
        <w:rPr>
          <w:sz w:val="22"/>
        </w:rPr>
        <w:t>(Section</w:t>
      </w:r>
      <w:r>
        <w:rPr>
          <w:spacing w:val="-5"/>
          <w:sz w:val="22"/>
        </w:rPr>
        <w:t> </w:t>
      </w:r>
      <w:r>
        <w:rPr>
          <w:spacing w:val="-2"/>
          <w:sz w:val="22"/>
        </w:rPr>
        <w:t>8.6).</w:t>
      </w:r>
    </w:p>
    <w:p>
      <w:pPr>
        <w:pStyle w:val="BodyText"/>
        <w:spacing w:before="53"/>
        <w:ind w:left="0"/>
        <w:jc w:val="left"/>
      </w:pPr>
    </w:p>
    <w:p>
      <w:pPr>
        <w:pStyle w:val="Heading2"/>
        <w:numPr>
          <w:ilvl w:val="1"/>
          <w:numId w:val="2"/>
        </w:numPr>
        <w:tabs>
          <w:tab w:pos="551" w:val="left" w:leader="none"/>
        </w:tabs>
        <w:spacing w:line="240" w:lineRule="auto" w:before="1" w:after="0"/>
        <w:ind w:left="551" w:right="0" w:hanging="386"/>
        <w:jc w:val="both"/>
      </w:pPr>
      <w:bookmarkStart w:name="8.2 Forecasting Accuracy" w:id="173"/>
      <w:bookmarkEnd w:id="173"/>
      <w:r>
        <w:rPr>
          <w:b w:val="0"/>
        </w:rPr>
      </w:r>
      <w:bookmarkStart w:name="_bookmark81" w:id="174"/>
      <w:bookmarkEnd w:id="174"/>
      <w:r>
        <w:rPr>
          <w:b w:val="0"/>
        </w:rPr>
      </w:r>
      <w:r>
        <w:rPr>
          <w:color w:val="2E5395"/>
          <w:spacing w:val="-2"/>
        </w:rPr>
        <w:t>Forecasting</w:t>
      </w:r>
      <w:r>
        <w:rPr>
          <w:color w:val="2E5395"/>
          <w:spacing w:val="6"/>
        </w:rPr>
        <w:t> </w:t>
      </w:r>
      <w:r>
        <w:rPr>
          <w:color w:val="2E5395"/>
          <w:spacing w:val="-2"/>
        </w:rPr>
        <w:t>Accuracy</w:t>
      </w:r>
    </w:p>
    <w:p>
      <w:pPr>
        <w:pStyle w:val="BodyText"/>
        <w:spacing w:line="300" w:lineRule="auto" w:before="123"/>
        <w:ind w:right="436"/>
      </w:pPr>
      <w:r>
        <w:rPr/>
        <w:t>The</w:t>
      </w:r>
      <w:r>
        <w:rPr>
          <w:spacing w:val="-13"/>
        </w:rPr>
        <w:t> </w:t>
      </w:r>
      <w:r>
        <w:rPr/>
        <w:t>forecasting</w:t>
      </w:r>
      <w:r>
        <w:rPr>
          <w:spacing w:val="-12"/>
        </w:rPr>
        <w:t> </w:t>
      </w:r>
      <w:r>
        <w:rPr/>
        <w:t>service</w:t>
      </w:r>
      <w:r>
        <w:rPr>
          <w:spacing w:val="-13"/>
        </w:rPr>
        <w:t> </w:t>
      </w:r>
      <w:r>
        <w:rPr/>
        <w:t>was</w:t>
      </w:r>
      <w:r>
        <w:rPr>
          <w:spacing w:val="-12"/>
        </w:rPr>
        <w:t> </w:t>
      </w:r>
      <w:r>
        <w:rPr/>
        <w:t>evaluated</w:t>
      </w:r>
      <w:r>
        <w:rPr>
          <w:spacing w:val="-13"/>
        </w:rPr>
        <w:t> </w:t>
      </w:r>
      <w:r>
        <w:rPr/>
        <w:t>by</w:t>
      </w:r>
      <w:r>
        <w:rPr>
          <w:spacing w:val="-12"/>
        </w:rPr>
        <w:t> </w:t>
      </w:r>
      <w:r>
        <w:rPr/>
        <w:t>comparing</w:t>
      </w:r>
      <w:r>
        <w:rPr>
          <w:spacing w:val="-13"/>
        </w:rPr>
        <w:t> </w:t>
      </w:r>
      <w:r>
        <w:rPr/>
        <w:t>the</w:t>
      </w:r>
      <w:r>
        <w:rPr>
          <w:spacing w:val="-12"/>
        </w:rPr>
        <w:t> </w:t>
      </w:r>
      <w:r>
        <w:rPr/>
        <w:t>model</w:t>
      </w:r>
      <w:r>
        <w:rPr>
          <w:spacing w:val="-11"/>
        </w:rPr>
        <w:t> </w:t>
      </w:r>
      <w:r>
        <w:rPr/>
        <w:t>it</w:t>
      </w:r>
      <w:r>
        <w:rPr>
          <w:spacing w:val="-13"/>
        </w:rPr>
        <w:t> </w:t>
      </w:r>
      <w:r>
        <w:rPr/>
        <w:t>selected</w:t>
      </w:r>
      <w:r>
        <w:rPr>
          <w:spacing w:val="-12"/>
        </w:rPr>
        <w:t> </w:t>
      </w:r>
      <w:r>
        <w:rPr/>
        <w:t>against</w:t>
      </w:r>
      <w:r>
        <w:rPr>
          <w:spacing w:val="-13"/>
        </w:rPr>
        <w:t> </w:t>
      </w:r>
      <w:r>
        <w:rPr/>
        <w:t>the</w:t>
      </w:r>
      <w:r>
        <w:rPr>
          <w:spacing w:val="-12"/>
        </w:rPr>
        <w:t> </w:t>
      </w:r>
      <w:r>
        <w:rPr/>
        <w:t>naive</w:t>
      </w:r>
      <w:r>
        <w:rPr>
          <w:spacing w:val="-12"/>
        </w:rPr>
        <w:t> </w:t>
      </w:r>
      <w:r>
        <w:rPr/>
        <w:t>last-period baseline on a held-out week, across four synthetic demand profiles chosen to reproduce shapes observed in real inventory data. This evaluation was originally run against the four-candidate implementation of ForecastingService (Holt exponential smoothing, ARIMA(1,1,0), simple moving average and the naive baseline); the results below have since been re-measured, using the identical harness and random seed reproduced in Appendix C, against the current six-candidate implementation, which additionally includes seasonal exponential smoothing and Croston-SBA (Section 6.3), added specifically in response to the finding below. The figures in Table 8.3 are the re-measured,</w:t>
      </w:r>
      <w:r>
        <w:rPr>
          <w:spacing w:val="-10"/>
        </w:rPr>
        <w:t> </w:t>
      </w:r>
      <w:r>
        <w:rPr/>
        <w:t>current-code</w:t>
      </w:r>
      <w:r>
        <w:rPr>
          <w:spacing w:val="-7"/>
        </w:rPr>
        <w:t> </w:t>
      </w:r>
      <w:r>
        <w:rPr/>
        <w:t>results;</w:t>
      </w:r>
      <w:r>
        <w:rPr>
          <w:spacing w:val="-5"/>
        </w:rPr>
        <w:t> </w:t>
      </w:r>
      <w:r>
        <w:rPr/>
        <w:t>where</w:t>
      </w:r>
      <w:r>
        <w:rPr>
          <w:spacing w:val="-7"/>
        </w:rPr>
        <w:t> </w:t>
      </w:r>
      <w:r>
        <w:rPr/>
        <w:t>a</w:t>
      </w:r>
      <w:r>
        <w:rPr>
          <w:spacing w:val="-8"/>
        </w:rPr>
        <w:t> </w:t>
      </w:r>
      <w:r>
        <w:rPr/>
        <w:t>different</w:t>
      </w:r>
      <w:r>
        <w:rPr>
          <w:spacing w:val="-10"/>
        </w:rPr>
        <w:t> </w:t>
      </w:r>
      <w:r>
        <w:rPr/>
        <w:t>model</w:t>
      </w:r>
      <w:r>
        <w:rPr>
          <w:spacing w:val="-6"/>
        </w:rPr>
        <w:t> </w:t>
      </w:r>
      <w:r>
        <w:rPr/>
        <w:t>was</w:t>
      </w:r>
      <w:r>
        <w:rPr>
          <w:spacing w:val="-8"/>
        </w:rPr>
        <w:t> </w:t>
      </w:r>
      <w:r>
        <w:rPr/>
        <w:t>selected</w:t>
      </w:r>
      <w:r>
        <w:rPr>
          <w:spacing w:val="-8"/>
        </w:rPr>
        <w:t> </w:t>
      </w:r>
      <w:r>
        <w:rPr/>
        <w:t>under</w:t>
      </w:r>
      <w:r>
        <w:rPr>
          <w:spacing w:val="-8"/>
        </w:rPr>
        <w:t> </w:t>
      </w:r>
      <w:r>
        <w:rPr/>
        <w:t>the</w:t>
      </w:r>
      <w:r>
        <w:rPr>
          <w:spacing w:val="-7"/>
        </w:rPr>
        <w:t> </w:t>
      </w:r>
      <w:r>
        <w:rPr/>
        <w:t>expanded</w:t>
      </w:r>
      <w:r>
        <w:rPr>
          <w:spacing w:val="-8"/>
        </w:rPr>
        <w:t> </w:t>
      </w:r>
      <w:r>
        <w:rPr/>
        <w:t>candidate set, this is discussed after the table.</w:t>
      </w:r>
    </w:p>
    <w:p>
      <w:pPr>
        <w:pStyle w:val="BodyText"/>
        <w:ind w:left="0"/>
        <w:jc w:val="left"/>
        <w:rPr>
          <w:sz w:val="20"/>
        </w:rPr>
      </w:pPr>
    </w:p>
    <w:p>
      <w:pPr>
        <w:pStyle w:val="BodyText"/>
        <w:spacing w:before="62"/>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16"/>
        <w:gridCol w:w="6838"/>
      </w:tblGrid>
      <w:tr>
        <w:trPr>
          <w:trHeight w:val="393" w:hRule="atLeast"/>
        </w:trPr>
        <w:tc>
          <w:tcPr>
            <w:tcW w:w="2516" w:type="dxa"/>
            <w:shd w:val="clear" w:color="auto" w:fill="000000"/>
          </w:tcPr>
          <w:p>
            <w:pPr>
              <w:pStyle w:val="TableParagraph"/>
              <w:rPr>
                <w:b/>
                <w:sz w:val="19"/>
              </w:rPr>
            </w:pPr>
            <w:r>
              <w:rPr>
                <w:b/>
                <w:color w:val="FFFFFF"/>
                <w:spacing w:val="-2"/>
                <w:sz w:val="19"/>
              </w:rPr>
              <w:t>Profile</w:t>
            </w:r>
          </w:p>
        </w:tc>
        <w:tc>
          <w:tcPr>
            <w:tcW w:w="6838" w:type="dxa"/>
            <w:shd w:val="clear" w:color="auto" w:fill="000000"/>
          </w:tcPr>
          <w:p>
            <w:pPr>
              <w:pStyle w:val="TableParagraph"/>
              <w:rPr>
                <w:b/>
                <w:sz w:val="19"/>
              </w:rPr>
            </w:pPr>
            <w:r>
              <w:rPr>
                <w:b/>
                <w:color w:val="FFFFFF"/>
                <w:spacing w:val="-2"/>
                <w:sz w:val="19"/>
              </w:rPr>
              <w:t>Definition</w:t>
            </w:r>
          </w:p>
        </w:tc>
      </w:tr>
      <w:tr>
        <w:trPr>
          <w:trHeight w:val="388" w:hRule="atLeast"/>
        </w:trPr>
        <w:tc>
          <w:tcPr>
            <w:tcW w:w="2516" w:type="dxa"/>
          </w:tcPr>
          <w:p>
            <w:pPr>
              <w:pStyle w:val="TableParagraph"/>
              <w:spacing w:before="73"/>
              <w:rPr>
                <w:sz w:val="19"/>
              </w:rPr>
            </w:pPr>
            <w:r>
              <w:rPr>
                <w:sz w:val="19"/>
              </w:rPr>
              <w:t>Smooth</w:t>
            </w:r>
            <w:r>
              <w:rPr>
                <w:spacing w:val="1"/>
                <w:sz w:val="19"/>
              </w:rPr>
              <w:t> </w:t>
            </w:r>
            <w:r>
              <w:rPr>
                <w:spacing w:val="-2"/>
                <w:sz w:val="19"/>
              </w:rPr>
              <w:t>trend</w:t>
            </w:r>
          </w:p>
        </w:tc>
        <w:tc>
          <w:tcPr>
            <w:tcW w:w="6838" w:type="dxa"/>
          </w:tcPr>
          <w:p>
            <w:pPr>
              <w:pStyle w:val="TableParagraph"/>
              <w:spacing w:before="73"/>
              <w:rPr>
                <w:sz w:val="19"/>
              </w:rPr>
            </w:pPr>
            <w:r>
              <w:rPr>
                <w:sz w:val="19"/>
              </w:rPr>
              <w:t>Level</w:t>
            </w:r>
            <w:r>
              <w:rPr>
                <w:spacing w:val="-2"/>
                <w:sz w:val="19"/>
              </w:rPr>
              <w:t> </w:t>
            </w:r>
            <w:r>
              <w:rPr>
                <w:sz w:val="19"/>
              </w:rPr>
              <w:t>rising</w:t>
            </w:r>
            <w:r>
              <w:rPr>
                <w:spacing w:val="-4"/>
                <w:sz w:val="19"/>
              </w:rPr>
              <w:t> </w:t>
            </w:r>
            <w:r>
              <w:rPr>
                <w:sz w:val="19"/>
              </w:rPr>
              <w:t>steadily</w:t>
            </w:r>
            <w:r>
              <w:rPr>
                <w:spacing w:val="-1"/>
                <w:sz w:val="19"/>
              </w:rPr>
              <w:t> </w:t>
            </w:r>
            <w:r>
              <w:rPr>
                <w:sz w:val="19"/>
              </w:rPr>
              <w:t>at</w:t>
            </w:r>
            <w:r>
              <w:rPr>
                <w:spacing w:val="-1"/>
                <w:sz w:val="19"/>
              </w:rPr>
              <w:t> </w:t>
            </w:r>
            <w:r>
              <w:rPr>
                <w:sz w:val="19"/>
              </w:rPr>
              <w:t>0.25</w:t>
            </w:r>
            <w:r>
              <w:rPr>
                <w:spacing w:val="-1"/>
                <w:sz w:val="19"/>
              </w:rPr>
              <w:t> </w:t>
            </w:r>
            <w:r>
              <w:rPr>
                <w:sz w:val="19"/>
              </w:rPr>
              <w:t>units/day</w:t>
            </w:r>
            <w:r>
              <w:rPr>
                <w:spacing w:val="-1"/>
                <w:sz w:val="19"/>
              </w:rPr>
              <w:t> </w:t>
            </w:r>
            <w:r>
              <w:rPr>
                <w:sz w:val="19"/>
              </w:rPr>
              <w:t>from a</w:t>
            </w:r>
            <w:r>
              <w:rPr>
                <w:spacing w:val="-1"/>
                <w:sz w:val="19"/>
              </w:rPr>
              <w:t> </w:t>
            </w:r>
            <w:r>
              <w:rPr>
                <w:sz w:val="19"/>
              </w:rPr>
              <w:t>base</w:t>
            </w:r>
            <w:r>
              <w:rPr>
                <w:spacing w:val="-5"/>
                <w:sz w:val="19"/>
              </w:rPr>
              <w:t> </w:t>
            </w:r>
            <w:r>
              <w:rPr>
                <w:sz w:val="19"/>
              </w:rPr>
              <w:t>of</w:t>
            </w:r>
            <w:r>
              <w:rPr>
                <w:spacing w:val="-1"/>
                <w:sz w:val="19"/>
              </w:rPr>
              <w:t> </w:t>
            </w:r>
            <w:r>
              <w:rPr>
                <w:sz w:val="19"/>
              </w:rPr>
              <w:t>20, with</w:t>
            </w:r>
            <w:r>
              <w:rPr>
                <w:spacing w:val="-1"/>
                <w:sz w:val="19"/>
              </w:rPr>
              <w:t> </w:t>
            </w:r>
            <w:r>
              <w:rPr>
                <w:sz w:val="19"/>
              </w:rPr>
              <w:t>Gaussian</w:t>
            </w:r>
            <w:r>
              <w:rPr>
                <w:spacing w:val="-5"/>
                <w:sz w:val="19"/>
              </w:rPr>
              <w:t> </w:t>
            </w:r>
            <w:r>
              <w:rPr>
                <w:sz w:val="19"/>
              </w:rPr>
              <w:t>noise (σ</w:t>
            </w:r>
            <w:r>
              <w:rPr>
                <w:spacing w:val="-2"/>
                <w:sz w:val="19"/>
              </w:rPr>
              <w:t> </w:t>
            </w:r>
            <w:r>
              <w:rPr>
                <w:sz w:val="19"/>
              </w:rPr>
              <w:t>= </w:t>
            </w:r>
            <w:r>
              <w:rPr>
                <w:spacing w:val="-5"/>
                <w:sz w:val="19"/>
              </w:rPr>
              <w:t>2)</w:t>
            </w:r>
          </w:p>
        </w:tc>
      </w:tr>
    </w:tbl>
    <w:p>
      <w:pPr>
        <w:pStyle w:val="TableParagraph"/>
        <w:spacing w:after="0"/>
        <w:rPr>
          <w:sz w:val="19"/>
        </w:rPr>
        <w:sectPr>
          <w:type w:val="continuous"/>
          <w:pgSz w:w="11910" w:h="16840"/>
          <w:pgMar w:header="0" w:footer="690" w:top="1400" w:bottom="1326" w:left="1275" w:right="992"/>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16"/>
        <w:gridCol w:w="6838"/>
      </w:tblGrid>
      <w:tr>
        <w:trPr>
          <w:trHeight w:val="393" w:hRule="atLeast"/>
        </w:trPr>
        <w:tc>
          <w:tcPr>
            <w:tcW w:w="2516" w:type="dxa"/>
            <w:shd w:val="clear" w:color="auto" w:fill="000000"/>
          </w:tcPr>
          <w:p>
            <w:pPr>
              <w:pStyle w:val="TableParagraph"/>
              <w:rPr>
                <w:b/>
                <w:sz w:val="19"/>
              </w:rPr>
            </w:pPr>
            <w:r>
              <w:rPr>
                <w:b/>
                <w:color w:val="FFFFFF"/>
                <w:spacing w:val="-2"/>
                <w:sz w:val="19"/>
              </w:rPr>
              <w:t>Profile</w:t>
            </w:r>
          </w:p>
        </w:tc>
        <w:tc>
          <w:tcPr>
            <w:tcW w:w="6838" w:type="dxa"/>
            <w:shd w:val="clear" w:color="auto" w:fill="000000"/>
          </w:tcPr>
          <w:p>
            <w:pPr>
              <w:pStyle w:val="TableParagraph"/>
              <w:rPr>
                <w:b/>
                <w:sz w:val="19"/>
              </w:rPr>
            </w:pPr>
            <w:r>
              <w:rPr>
                <w:b/>
                <w:color w:val="FFFFFF"/>
                <w:spacing w:val="-2"/>
                <w:sz w:val="19"/>
              </w:rPr>
              <w:t>Definition</w:t>
            </w:r>
          </w:p>
        </w:tc>
      </w:tr>
      <w:tr>
        <w:trPr>
          <w:trHeight w:val="388" w:hRule="atLeast"/>
        </w:trPr>
        <w:tc>
          <w:tcPr>
            <w:tcW w:w="2516" w:type="dxa"/>
            <w:shd w:val="clear" w:color="auto" w:fill="F1F1F1"/>
          </w:tcPr>
          <w:p>
            <w:pPr>
              <w:pStyle w:val="TableParagraph"/>
              <w:spacing w:before="73"/>
              <w:rPr>
                <w:sz w:val="19"/>
              </w:rPr>
            </w:pPr>
            <w:r>
              <w:rPr>
                <w:sz w:val="19"/>
              </w:rPr>
              <w:t>Weekly</w:t>
            </w:r>
            <w:r>
              <w:rPr>
                <w:spacing w:val="-2"/>
                <w:sz w:val="19"/>
              </w:rPr>
              <w:t> seasonality</w:t>
            </w:r>
          </w:p>
        </w:tc>
        <w:tc>
          <w:tcPr>
            <w:tcW w:w="6838" w:type="dxa"/>
            <w:shd w:val="clear" w:color="auto" w:fill="F1F1F1"/>
          </w:tcPr>
          <w:p>
            <w:pPr>
              <w:pStyle w:val="TableParagraph"/>
              <w:spacing w:before="73"/>
              <w:rPr>
                <w:sz w:val="19"/>
              </w:rPr>
            </w:pPr>
            <w:r>
              <w:rPr>
                <w:sz w:val="19"/>
              </w:rPr>
              <w:t>Level</w:t>
            </w:r>
            <w:r>
              <w:rPr>
                <w:spacing w:val="-2"/>
                <w:sz w:val="19"/>
              </w:rPr>
              <w:t> </w:t>
            </w:r>
            <w:r>
              <w:rPr>
                <w:sz w:val="19"/>
              </w:rPr>
              <w:t>30</w:t>
            </w:r>
            <w:r>
              <w:rPr>
                <w:spacing w:val="-6"/>
                <w:sz w:val="19"/>
              </w:rPr>
              <w:t> </w:t>
            </w:r>
            <w:r>
              <w:rPr>
                <w:sz w:val="19"/>
              </w:rPr>
              <w:t>with a</w:t>
            </w:r>
            <w:r>
              <w:rPr>
                <w:spacing w:val="-1"/>
                <w:sz w:val="19"/>
              </w:rPr>
              <w:t> </w:t>
            </w:r>
            <w:r>
              <w:rPr>
                <w:sz w:val="19"/>
              </w:rPr>
              <w:t>sinusoidal</w:t>
            </w:r>
            <w:r>
              <w:rPr>
                <w:spacing w:val="-6"/>
                <w:sz w:val="19"/>
              </w:rPr>
              <w:t> </w:t>
            </w:r>
            <w:r>
              <w:rPr>
                <w:sz w:val="19"/>
              </w:rPr>
              <w:t>weekly</w:t>
            </w:r>
            <w:r>
              <w:rPr>
                <w:spacing w:val="-1"/>
                <w:sz w:val="19"/>
              </w:rPr>
              <w:t> </w:t>
            </w:r>
            <w:r>
              <w:rPr>
                <w:sz w:val="19"/>
              </w:rPr>
              <w:t>cycle of</w:t>
            </w:r>
            <w:r>
              <w:rPr>
                <w:spacing w:val="-2"/>
                <w:sz w:val="19"/>
              </w:rPr>
              <w:t> </w:t>
            </w:r>
            <w:r>
              <w:rPr>
                <w:sz w:val="19"/>
              </w:rPr>
              <w:t>amplitude 10, noise σ</w:t>
            </w:r>
            <w:r>
              <w:rPr>
                <w:spacing w:val="-6"/>
                <w:sz w:val="19"/>
              </w:rPr>
              <w:t> </w:t>
            </w:r>
            <w:r>
              <w:rPr>
                <w:sz w:val="19"/>
              </w:rPr>
              <w:t>= </w:t>
            </w:r>
            <w:r>
              <w:rPr>
                <w:spacing w:val="-10"/>
                <w:sz w:val="19"/>
              </w:rPr>
              <w:t>3</w:t>
            </w:r>
          </w:p>
        </w:tc>
      </w:tr>
      <w:tr>
        <w:trPr>
          <w:trHeight w:val="393" w:hRule="atLeast"/>
        </w:trPr>
        <w:tc>
          <w:tcPr>
            <w:tcW w:w="2516" w:type="dxa"/>
          </w:tcPr>
          <w:p>
            <w:pPr>
              <w:pStyle w:val="TableParagraph"/>
              <w:rPr>
                <w:sz w:val="19"/>
              </w:rPr>
            </w:pPr>
            <w:r>
              <w:rPr>
                <w:sz w:val="19"/>
              </w:rPr>
              <w:t>Stable but</w:t>
            </w:r>
            <w:r>
              <w:rPr>
                <w:spacing w:val="-1"/>
                <w:sz w:val="19"/>
              </w:rPr>
              <w:t> </w:t>
            </w:r>
            <w:r>
              <w:rPr>
                <w:spacing w:val="-2"/>
                <w:sz w:val="19"/>
              </w:rPr>
              <w:t>noisy</w:t>
            </w:r>
          </w:p>
        </w:tc>
        <w:tc>
          <w:tcPr>
            <w:tcW w:w="6838" w:type="dxa"/>
          </w:tcPr>
          <w:p>
            <w:pPr>
              <w:pStyle w:val="TableParagraph"/>
              <w:rPr>
                <w:sz w:val="19"/>
              </w:rPr>
            </w:pPr>
            <w:r>
              <w:rPr>
                <w:sz w:val="19"/>
              </w:rPr>
              <w:t>Level</w:t>
            </w:r>
            <w:r>
              <w:rPr>
                <w:spacing w:val="-2"/>
                <w:sz w:val="19"/>
              </w:rPr>
              <w:t> </w:t>
            </w:r>
            <w:r>
              <w:rPr>
                <w:sz w:val="19"/>
              </w:rPr>
              <w:t>25, noise σ</w:t>
            </w:r>
            <w:r>
              <w:rPr>
                <w:spacing w:val="-6"/>
                <w:sz w:val="19"/>
              </w:rPr>
              <w:t> </w:t>
            </w:r>
            <w:r>
              <w:rPr>
                <w:sz w:val="19"/>
              </w:rPr>
              <w:t>=</w:t>
            </w:r>
            <w:r>
              <w:rPr>
                <w:spacing w:val="-1"/>
                <w:sz w:val="19"/>
              </w:rPr>
              <w:t> </w:t>
            </w:r>
            <w:r>
              <w:rPr>
                <w:sz w:val="19"/>
              </w:rPr>
              <w:t>6, no</w:t>
            </w:r>
            <w:r>
              <w:rPr>
                <w:spacing w:val="-1"/>
                <w:sz w:val="19"/>
              </w:rPr>
              <w:t> </w:t>
            </w:r>
            <w:r>
              <w:rPr>
                <w:sz w:val="19"/>
              </w:rPr>
              <w:t>trend or</w:t>
            </w:r>
            <w:r>
              <w:rPr>
                <w:spacing w:val="-6"/>
                <w:sz w:val="19"/>
              </w:rPr>
              <w:t> </w:t>
            </w:r>
            <w:r>
              <w:rPr>
                <w:spacing w:val="-2"/>
                <w:sz w:val="19"/>
              </w:rPr>
              <w:t>season</w:t>
            </w:r>
          </w:p>
        </w:tc>
      </w:tr>
      <w:tr>
        <w:trPr>
          <w:trHeight w:val="393" w:hRule="atLeast"/>
        </w:trPr>
        <w:tc>
          <w:tcPr>
            <w:tcW w:w="2516" w:type="dxa"/>
            <w:shd w:val="clear" w:color="auto" w:fill="F1F1F1"/>
          </w:tcPr>
          <w:p>
            <w:pPr>
              <w:pStyle w:val="TableParagraph"/>
              <w:rPr>
                <w:sz w:val="19"/>
              </w:rPr>
            </w:pPr>
            <w:r>
              <w:rPr>
                <w:spacing w:val="-2"/>
                <w:sz w:val="19"/>
              </w:rPr>
              <w:t>Intermittent</w:t>
            </w:r>
          </w:p>
        </w:tc>
        <w:tc>
          <w:tcPr>
            <w:tcW w:w="6838" w:type="dxa"/>
            <w:shd w:val="clear" w:color="auto" w:fill="F1F1F1"/>
          </w:tcPr>
          <w:p>
            <w:pPr>
              <w:pStyle w:val="TableParagraph"/>
              <w:rPr>
                <w:sz w:val="19"/>
              </w:rPr>
            </w:pPr>
            <w:r>
              <w:rPr>
                <w:sz w:val="19"/>
              </w:rPr>
              <w:t>Zero</w:t>
            </w:r>
            <w:r>
              <w:rPr>
                <w:spacing w:val="-3"/>
                <w:sz w:val="19"/>
              </w:rPr>
              <w:t> </w:t>
            </w:r>
            <w:r>
              <w:rPr>
                <w:sz w:val="19"/>
              </w:rPr>
              <w:t>demand</w:t>
            </w:r>
            <w:r>
              <w:rPr>
                <w:spacing w:val="-2"/>
                <w:sz w:val="19"/>
              </w:rPr>
              <w:t> </w:t>
            </w:r>
            <w:r>
              <w:rPr>
                <w:sz w:val="19"/>
              </w:rPr>
              <w:t>on</w:t>
            </w:r>
            <w:r>
              <w:rPr>
                <w:spacing w:val="-2"/>
                <w:sz w:val="19"/>
              </w:rPr>
              <w:t> </w:t>
            </w:r>
            <w:r>
              <w:rPr>
                <w:sz w:val="19"/>
              </w:rPr>
              <w:t>65% of</w:t>
            </w:r>
            <w:r>
              <w:rPr>
                <w:spacing w:val="-2"/>
                <w:sz w:val="19"/>
              </w:rPr>
              <w:t> </w:t>
            </w:r>
            <w:r>
              <w:rPr>
                <w:sz w:val="19"/>
              </w:rPr>
              <w:t>days;</w:t>
            </w:r>
            <w:r>
              <w:rPr>
                <w:spacing w:val="-4"/>
                <w:sz w:val="19"/>
              </w:rPr>
              <w:t> </w:t>
            </w:r>
            <w:r>
              <w:rPr>
                <w:sz w:val="19"/>
              </w:rPr>
              <w:t>Poisson(8)</w:t>
            </w:r>
            <w:r>
              <w:rPr>
                <w:spacing w:val="-3"/>
                <w:sz w:val="19"/>
              </w:rPr>
              <w:t> </w:t>
            </w:r>
            <w:r>
              <w:rPr>
                <w:sz w:val="19"/>
              </w:rPr>
              <w:t>demand</w:t>
            </w:r>
            <w:r>
              <w:rPr>
                <w:spacing w:val="-6"/>
                <w:sz w:val="19"/>
              </w:rPr>
              <w:t> </w:t>
            </w:r>
            <w:r>
              <w:rPr>
                <w:spacing w:val="-2"/>
                <w:sz w:val="19"/>
              </w:rPr>
              <w:t>otherwise</w:t>
            </w:r>
          </w:p>
        </w:tc>
      </w:tr>
    </w:tbl>
    <w:p>
      <w:pPr>
        <w:spacing w:before="82"/>
        <w:ind w:left="12" w:right="298" w:firstLine="0"/>
        <w:jc w:val="center"/>
        <w:rPr>
          <w:b/>
          <w:sz w:val="20"/>
        </w:rPr>
      </w:pPr>
      <w:r>
        <w:rPr>
          <w:b/>
          <w:color w:val="545454"/>
          <w:sz w:val="20"/>
        </w:rPr>
        <w:t>Table</w:t>
      </w:r>
      <w:r>
        <w:rPr>
          <w:b/>
          <w:color w:val="545454"/>
          <w:spacing w:val="-11"/>
          <w:sz w:val="20"/>
        </w:rPr>
        <w:t> </w:t>
      </w:r>
      <w:r>
        <w:rPr>
          <w:b/>
          <w:color w:val="545454"/>
          <w:sz w:val="20"/>
        </w:rPr>
        <w:t>8.2</w:t>
      </w:r>
      <w:r>
        <w:rPr>
          <w:b/>
          <w:color w:val="545454"/>
          <w:spacing w:val="-4"/>
          <w:sz w:val="20"/>
        </w:rPr>
        <w:t> </w:t>
      </w:r>
      <w:r>
        <w:rPr>
          <w:b/>
          <w:color w:val="545454"/>
          <w:sz w:val="20"/>
        </w:rPr>
        <w:t>—</w:t>
      </w:r>
      <w:r>
        <w:rPr>
          <w:b/>
          <w:color w:val="545454"/>
          <w:spacing w:val="-8"/>
          <w:sz w:val="20"/>
        </w:rPr>
        <w:t> </w:t>
      </w:r>
      <w:r>
        <w:rPr>
          <w:b/>
          <w:color w:val="545454"/>
          <w:sz w:val="20"/>
        </w:rPr>
        <w:t>Definition</w:t>
      </w:r>
      <w:r>
        <w:rPr>
          <w:b/>
          <w:color w:val="545454"/>
          <w:spacing w:val="-5"/>
          <w:sz w:val="20"/>
        </w:rPr>
        <w:t> </w:t>
      </w:r>
      <w:r>
        <w:rPr>
          <w:b/>
          <w:color w:val="545454"/>
          <w:sz w:val="20"/>
        </w:rPr>
        <w:t>of</w:t>
      </w:r>
      <w:r>
        <w:rPr>
          <w:b/>
          <w:color w:val="545454"/>
          <w:spacing w:val="-10"/>
          <w:sz w:val="20"/>
        </w:rPr>
        <w:t> </w:t>
      </w:r>
      <w:r>
        <w:rPr>
          <w:b/>
          <w:color w:val="545454"/>
          <w:sz w:val="20"/>
        </w:rPr>
        <w:t>the</w:t>
      </w:r>
      <w:r>
        <w:rPr>
          <w:b/>
          <w:color w:val="545454"/>
          <w:spacing w:val="-8"/>
          <w:sz w:val="20"/>
        </w:rPr>
        <w:t> </w:t>
      </w:r>
      <w:r>
        <w:rPr>
          <w:b/>
          <w:color w:val="545454"/>
          <w:sz w:val="20"/>
        </w:rPr>
        <w:t>Four</w:t>
      </w:r>
      <w:r>
        <w:rPr>
          <w:b/>
          <w:color w:val="545454"/>
          <w:spacing w:val="-7"/>
          <w:sz w:val="20"/>
        </w:rPr>
        <w:t> </w:t>
      </w:r>
      <w:r>
        <w:rPr>
          <w:b/>
          <w:color w:val="545454"/>
          <w:sz w:val="20"/>
        </w:rPr>
        <w:t>Synthetic</w:t>
      </w:r>
      <w:r>
        <w:rPr>
          <w:b/>
          <w:color w:val="545454"/>
          <w:spacing w:val="-2"/>
          <w:sz w:val="20"/>
        </w:rPr>
        <w:t> </w:t>
      </w:r>
      <w:r>
        <w:rPr>
          <w:b/>
          <w:color w:val="545454"/>
          <w:sz w:val="20"/>
        </w:rPr>
        <w:t>Demand</w:t>
      </w:r>
      <w:r>
        <w:rPr>
          <w:b/>
          <w:color w:val="545454"/>
          <w:spacing w:val="-6"/>
          <w:sz w:val="20"/>
        </w:rPr>
        <w:t> </w:t>
      </w:r>
      <w:r>
        <w:rPr>
          <w:b/>
          <w:color w:val="545454"/>
          <w:sz w:val="20"/>
        </w:rPr>
        <w:t>Profiles</w:t>
      </w:r>
      <w:r>
        <w:rPr>
          <w:b/>
          <w:color w:val="545454"/>
          <w:spacing w:val="-3"/>
          <w:sz w:val="20"/>
        </w:rPr>
        <w:t> </w:t>
      </w:r>
      <w:r>
        <w:rPr>
          <w:b/>
          <w:color w:val="545454"/>
          <w:sz w:val="20"/>
        </w:rPr>
        <w:t>Used</w:t>
      </w:r>
      <w:r>
        <w:rPr>
          <w:b/>
          <w:color w:val="545454"/>
          <w:spacing w:val="-2"/>
          <w:sz w:val="20"/>
        </w:rPr>
        <w:t> </w:t>
      </w:r>
      <w:r>
        <w:rPr>
          <w:b/>
          <w:color w:val="545454"/>
          <w:sz w:val="20"/>
        </w:rPr>
        <w:t>for</w:t>
      </w:r>
      <w:r>
        <w:rPr>
          <w:b/>
          <w:color w:val="545454"/>
          <w:spacing w:val="-7"/>
          <w:sz w:val="20"/>
        </w:rPr>
        <w:t> </w:t>
      </w:r>
      <w:r>
        <w:rPr>
          <w:b/>
          <w:color w:val="545454"/>
          <w:spacing w:val="-2"/>
          <w:sz w:val="20"/>
        </w:rPr>
        <w:t>Evaluation</w:t>
      </w:r>
    </w:p>
    <w:p>
      <w:pPr>
        <w:pStyle w:val="BodyText"/>
        <w:spacing w:line="300" w:lineRule="auto" w:before="241"/>
        <w:ind w:right="445"/>
        <w:jc w:val="left"/>
      </w:pPr>
      <w:r>
        <w:rPr/>
        <w:t>Each product was seeded with 90 days of movements; the final 7 days were held out. All figures are the recorded output of the evaluation harness (Appendix C).</w:t>
      </w:r>
    </w:p>
    <w:p>
      <w:pPr>
        <w:pStyle w:val="BodyText"/>
        <w:ind w:left="0"/>
        <w:jc w:val="left"/>
        <w:rPr>
          <w:sz w:val="20"/>
        </w:rPr>
      </w:pPr>
    </w:p>
    <w:p>
      <w:pPr>
        <w:pStyle w:val="BodyText"/>
        <w:spacing w:before="63"/>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80"/>
        <w:gridCol w:w="2882"/>
        <w:gridCol w:w="860"/>
        <w:gridCol w:w="889"/>
        <w:gridCol w:w="899"/>
        <w:gridCol w:w="995"/>
        <w:gridCol w:w="1254"/>
      </w:tblGrid>
      <w:tr>
        <w:trPr>
          <w:trHeight w:val="623" w:hRule="atLeast"/>
        </w:trPr>
        <w:tc>
          <w:tcPr>
            <w:tcW w:w="1580" w:type="dxa"/>
            <w:shd w:val="clear" w:color="auto" w:fill="000000"/>
          </w:tcPr>
          <w:p>
            <w:pPr>
              <w:pStyle w:val="TableParagraph"/>
              <w:spacing w:before="188"/>
              <w:rPr>
                <w:b/>
                <w:sz w:val="19"/>
              </w:rPr>
            </w:pPr>
            <w:r>
              <w:rPr>
                <w:b/>
                <w:color w:val="FFFFFF"/>
                <w:spacing w:val="-2"/>
                <w:sz w:val="19"/>
              </w:rPr>
              <w:t>Profile</w:t>
            </w:r>
          </w:p>
        </w:tc>
        <w:tc>
          <w:tcPr>
            <w:tcW w:w="2882" w:type="dxa"/>
            <w:shd w:val="clear" w:color="auto" w:fill="000000"/>
          </w:tcPr>
          <w:p>
            <w:pPr>
              <w:pStyle w:val="TableParagraph"/>
              <w:spacing w:before="188"/>
              <w:rPr>
                <w:b/>
                <w:sz w:val="19"/>
              </w:rPr>
            </w:pPr>
            <w:r>
              <w:rPr>
                <w:b/>
                <w:color w:val="FFFFFF"/>
                <w:sz w:val="19"/>
              </w:rPr>
              <w:t>Model</w:t>
            </w:r>
            <w:r>
              <w:rPr>
                <w:b/>
                <w:color w:val="FFFFFF"/>
                <w:spacing w:val="-1"/>
                <w:sz w:val="19"/>
              </w:rPr>
              <w:t> </w:t>
            </w:r>
            <w:r>
              <w:rPr>
                <w:b/>
                <w:color w:val="FFFFFF"/>
                <w:spacing w:val="-2"/>
                <w:sz w:val="19"/>
              </w:rPr>
              <w:t>Selected</w:t>
            </w:r>
          </w:p>
        </w:tc>
        <w:tc>
          <w:tcPr>
            <w:tcW w:w="860" w:type="dxa"/>
            <w:shd w:val="clear" w:color="auto" w:fill="000000"/>
          </w:tcPr>
          <w:p>
            <w:pPr>
              <w:pStyle w:val="TableParagraph"/>
              <w:spacing w:before="188"/>
              <w:ind w:left="99"/>
              <w:rPr>
                <w:b/>
                <w:sz w:val="19"/>
              </w:rPr>
            </w:pPr>
            <w:r>
              <w:rPr>
                <w:b/>
                <w:color w:val="FFFFFF"/>
                <w:spacing w:val="-5"/>
                <w:sz w:val="19"/>
              </w:rPr>
              <w:t>MAE</w:t>
            </w:r>
          </w:p>
        </w:tc>
        <w:tc>
          <w:tcPr>
            <w:tcW w:w="889" w:type="dxa"/>
            <w:shd w:val="clear" w:color="auto" w:fill="000000"/>
          </w:tcPr>
          <w:p>
            <w:pPr>
              <w:pStyle w:val="TableParagraph"/>
              <w:spacing w:before="188"/>
              <w:ind w:left="98"/>
              <w:rPr>
                <w:b/>
                <w:sz w:val="19"/>
              </w:rPr>
            </w:pPr>
            <w:r>
              <w:rPr>
                <w:b/>
                <w:color w:val="FFFFFF"/>
                <w:spacing w:val="-4"/>
                <w:sz w:val="19"/>
              </w:rPr>
              <w:t>RMSE</w:t>
            </w:r>
          </w:p>
        </w:tc>
        <w:tc>
          <w:tcPr>
            <w:tcW w:w="899" w:type="dxa"/>
            <w:shd w:val="clear" w:color="auto" w:fill="000000"/>
          </w:tcPr>
          <w:p>
            <w:pPr>
              <w:pStyle w:val="TableParagraph"/>
              <w:spacing w:before="188"/>
              <w:ind w:left="98"/>
              <w:rPr>
                <w:b/>
                <w:sz w:val="19"/>
              </w:rPr>
            </w:pPr>
            <w:r>
              <w:rPr>
                <w:b/>
                <w:color w:val="FFFFFF"/>
                <w:spacing w:val="-4"/>
                <w:sz w:val="19"/>
              </w:rPr>
              <w:t>MAPE</w:t>
            </w:r>
          </w:p>
        </w:tc>
        <w:tc>
          <w:tcPr>
            <w:tcW w:w="995" w:type="dxa"/>
            <w:shd w:val="clear" w:color="auto" w:fill="000000"/>
          </w:tcPr>
          <w:p>
            <w:pPr>
              <w:pStyle w:val="TableParagraph"/>
              <w:spacing w:line="242" w:lineRule="auto" w:before="73"/>
              <w:ind w:left="97" w:right="426"/>
              <w:rPr>
                <w:b/>
                <w:sz w:val="19"/>
              </w:rPr>
            </w:pPr>
            <w:r>
              <w:rPr>
                <w:b/>
                <w:color w:val="FFFFFF"/>
                <w:spacing w:val="-2"/>
                <w:sz w:val="19"/>
              </w:rPr>
              <w:t>Naive </w:t>
            </w:r>
            <w:r>
              <w:rPr>
                <w:b/>
                <w:color w:val="FFFFFF"/>
                <w:spacing w:val="-4"/>
                <w:sz w:val="19"/>
              </w:rPr>
              <w:t>MAE</w:t>
            </w:r>
          </w:p>
        </w:tc>
        <w:tc>
          <w:tcPr>
            <w:tcW w:w="1254" w:type="dxa"/>
            <w:shd w:val="clear" w:color="auto" w:fill="000000"/>
          </w:tcPr>
          <w:p>
            <w:pPr>
              <w:pStyle w:val="TableParagraph"/>
              <w:spacing w:before="73"/>
              <w:ind w:left="96"/>
              <w:rPr>
                <w:b/>
                <w:sz w:val="19"/>
              </w:rPr>
            </w:pPr>
            <w:r>
              <w:rPr>
                <w:b/>
                <w:color w:val="FFFFFF"/>
                <w:spacing w:val="-5"/>
                <w:sz w:val="19"/>
              </w:rPr>
              <w:t>MAE</w:t>
            </w:r>
          </w:p>
          <w:p>
            <w:pPr>
              <w:pStyle w:val="TableParagraph"/>
              <w:spacing w:before="3"/>
              <w:ind w:left="96"/>
              <w:rPr>
                <w:b/>
                <w:sz w:val="19"/>
              </w:rPr>
            </w:pPr>
            <w:r>
              <w:rPr>
                <w:b/>
                <w:color w:val="FFFFFF"/>
                <w:spacing w:val="-2"/>
                <w:sz w:val="19"/>
              </w:rPr>
              <w:t>Reduction</w:t>
            </w:r>
          </w:p>
        </w:tc>
      </w:tr>
      <w:tr>
        <w:trPr>
          <w:trHeight w:val="389" w:hRule="atLeast"/>
        </w:trPr>
        <w:tc>
          <w:tcPr>
            <w:tcW w:w="1580" w:type="dxa"/>
          </w:tcPr>
          <w:p>
            <w:pPr>
              <w:pStyle w:val="TableParagraph"/>
              <w:spacing w:before="73"/>
              <w:rPr>
                <w:sz w:val="19"/>
              </w:rPr>
            </w:pPr>
            <w:r>
              <w:rPr>
                <w:sz w:val="19"/>
              </w:rPr>
              <w:t>Smooth</w:t>
            </w:r>
            <w:r>
              <w:rPr>
                <w:spacing w:val="1"/>
                <w:sz w:val="19"/>
              </w:rPr>
              <w:t> </w:t>
            </w:r>
            <w:r>
              <w:rPr>
                <w:spacing w:val="-2"/>
                <w:sz w:val="19"/>
              </w:rPr>
              <w:t>trend</w:t>
            </w:r>
          </w:p>
        </w:tc>
        <w:tc>
          <w:tcPr>
            <w:tcW w:w="2882" w:type="dxa"/>
          </w:tcPr>
          <w:p>
            <w:pPr>
              <w:pStyle w:val="TableParagraph"/>
              <w:spacing w:before="73"/>
              <w:rPr>
                <w:sz w:val="19"/>
              </w:rPr>
            </w:pPr>
            <w:r>
              <w:rPr>
                <w:spacing w:val="-2"/>
                <w:sz w:val="19"/>
              </w:rPr>
              <w:t>exponential_smoothing</w:t>
            </w:r>
          </w:p>
        </w:tc>
        <w:tc>
          <w:tcPr>
            <w:tcW w:w="860" w:type="dxa"/>
          </w:tcPr>
          <w:p>
            <w:pPr>
              <w:pStyle w:val="TableParagraph"/>
              <w:spacing w:before="73"/>
              <w:ind w:left="99"/>
              <w:rPr>
                <w:sz w:val="19"/>
              </w:rPr>
            </w:pPr>
            <w:r>
              <w:rPr>
                <w:spacing w:val="-2"/>
                <w:sz w:val="19"/>
              </w:rPr>
              <w:t>1.072</w:t>
            </w:r>
          </w:p>
        </w:tc>
        <w:tc>
          <w:tcPr>
            <w:tcW w:w="889" w:type="dxa"/>
          </w:tcPr>
          <w:p>
            <w:pPr>
              <w:pStyle w:val="TableParagraph"/>
              <w:spacing w:before="73"/>
              <w:ind w:left="98"/>
              <w:rPr>
                <w:sz w:val="19"/>
              </w:rPr>
            </w:pPr>
            <w:r>
              <w:rPr>
                <w:spacing w:val="-2"/>
                <w:sz w:val="19"/>
              </w:rPr>
              <w:t>1.204</w:t>
            </w:r>
          </w:p>
        </w:tc>
        <w:tc>
          <w:tcPr>
            <w:tcW w:w="899" w:type="dxa"/>
          </w:tcPr>
          <w:p>
            <w:pPr>
              <w:pStyle w:val="TableParagraph"/>
              <w:spacing w:before="73"/>
              <w:ind w:left="98"/>
              <w:rPr>
                <w:sz w:val="19"/>
              </w:rPr>
            </w:pPr>
            <w:r>
              <w:rPr>
                <w:spacing w:val="-2"/>
                <w:sz w:val="19"/>
              </w:rPr>
              <w:t>2.63%</w:t>
            </w:r>
          </w:p>
        </w:tc>
        <w:tc>
          <w:tcPr>
            <w:tcW w:w="995" w:type="dxa"/>
          </w:tcPr>
          <w:p>
            <w:pPr>
              <w:pStyle w:val="TableParagraph"/>
              <w:spacing w:before="73"/>
              <w:ind w:left="97"/>
              <w:rPr>
                <w:sz w:val="19"/>
              </w:rPr>
            </w:pPr>
            <w:r>
              <w:rPr>
                <w:spacing w:val="-2"/>
                <w:sz w:val="19"/>
              </w:rPr>
              <w:t>1.857</w:t>
            </w:r>
          </w:p>
        </w:tc>
        <w:tc>
          <w:tcPr>
            <w:tcW w:w="1254" w:type="dxa"/>
          </w:tcPr>
          <w:p>
            <w:pPr>
              <w:pStyle w:val="TableParagraph"/>
              <w:spacing w:before="73"/>
              <w:ind w:left="96"/>
              <w:rPr>
                <w:sz w:val="19"/>
              </w:rPr>
            </w:pPr>
            <w:r>
              <w:rPr>
                <w:spacing w:val="-2"/>
                <w:sz w:val="19"/>
              </w:rPr>
              <w:t>42.3%</w:t>
            </w:r>
          </w:p>
        </w:tc>
      </w:tr>
      <w:tr>
        <w:trPr>
          <w:trHeight w:val="623" w:hRule="atLeast"/>
        </w:trPr>
        <w:tc>
          <w:tcPr>
            <w:tcW w:w="1580" w:type="dxa"/>
            <w:shd w:val="clear" w:color="auto" w:fill="F1F1F1"/>
          </w:tcPr>
          <w:p>
            <w:pPr>
              <w:pStyle w:val="TableParagraph"/>
              <w:ind w:right="87"/>
              <w:rPr>
                <w:sz w:val="19"/>
              </w:rPr>
            </w:pPr>
            <w:r>
              <w:rPr>
                <w:spacing w:val="-2"/>
                <w:sz w:val="19"/>
              </w:rPr>
              <w:t>Weekly seasonality</w:t>
            </w:r>
          </w:p>
        </w:tc>
        <w:tc>
          <w:tcPr>
            <w:tcW w:w="2882" w:type="dxa"/>
            <w:shd w:val="clear" w:color="auto" w:fill="F1F1F1"/>
          </w:tcPr>
          <w:p>
            <w:pPr>
              <w:pStyle w:val="TableParagraph"/>
              <w:spacing w:before="193"/>
              <w:rPr>
                <w:sz w:val="19"/>
              </w:rPr>
            </w:pPr>
            <w:r>
              <w:rPr>
                <w:spacing w:val="-2"/>
                <w:sz w:val="19"/>
              </w:rPr>
              <w:t>exponential_smoothing_seasonal</w:t>
            </w:r>
          </w:p>
        </w:tc>
        <w:tc>
          <w:tcPr>
            <w:tcW w:w="860" w:type="dxa"/>
            <w:shd w:val="clear" w:color="auto" w:fill="F1F1F1"/>
          </w:tcPr>
          <w:p>
            <w:pPr>
              <w:pStyle w:val="TableParagraph"/>
              <w:spacing w:before="193"/>
              <w:ind w:left="99"/>
              <w:rPr>
                <w:sz w:val="19"/>
              </w:rPr>
            </w:pPr>
            <w:r>
              <w:rPr>
                <w:spacing w:val="-2"/>
                <w:sz w:val="19"/>
              </w:rPr>
              <w:t>2.548</w:t>
            </w:r>
          </w:p>
        </w:tc>
        <w:tc>
          <w:tcPr>
            <w:tcW w:w="889" w:type="dxa"/>
            <w:shd w:val="clear" w:color="auto" w:fill="F1F1F1"/>
          </w:tcPr>
          <w:p>
            <w:pPr>
              <w:pStyle w:val="TableParagraph"/>
              <w:spacing w:before="193"/>
              <w:ind w:left="98"/>
              <w:rPr>
                <w:sz w:val="19"/>
              </w:rPr>
            </w:pPr>
            <w:r>
              <w:rPr>
                <w:spacing w:val="-2"/>
                <w:sz w:val="19"/>
              </w:rPr>
              <w:t>3.836</w:t>
            </w:r>
          </w:p>
        </w:tc>
        <w:tc>
          <w:tcPr>
            <w:tcW w:w="899" w:type="dxa"/>
            <w:shd w:val="clear" w:color="auto" w:fill="F1F1F1"/>
          </w:tcPr>
          <w:p>
            <w:pPr>
              <w:pStyle w:val="TableParagraph"/>
              <w:spacing w:before="193"/>
              <w:ind w:left="98"/>
              <w:rPr>
                <w:sz w:val="19"/>
              </w:rPr>
            </w:pPr>
            <w:r>
              <w:rPr>
                <w:spacing w:val="-2"/>
                <w:sz w:val="19"/>
              </w:rPr>
              <w:t>8.17%</w:t>
            </w:r>
          </w:p>
        </w:tc>
        <w:tc>
          <w:tcPr>
            <w:tcW w:w="995" w:type="dxa"/>
            <w:shd w:val="clear" w:color="auto" w:fill="F1F1F1"/>
          </w:tcPr>
          <w:p>
            <w:pPr>
              <w:pStyle w:val="TableParagraph"/>
              <w:spacing w:before="193"/>
              <w:ind w:left="97"/>
              <w:rPr>
                <w:sz w:val="19"/>
              </w:rPr>
            </w:pPr>
            <w:r>
              <w:rPr>
                <w:spacing w:val="-2"/>
                <w:sz w:val="19"/>
              </w:rPr>
              <w:t>12.286</w:t>
            </w:r>
          </w:p>
        </w:tc>
        <w:tc>
          <w:tcPr>
            <w:tcW w:w="1254" w:type="dxa"/>
            <w:shd w:val="clear" w:color="auto" w:fill="F1F1F1"/>
          </w:tcPr>
          <w:p>
            <w:pPr>
              <w:pStyle w:val="TableParagraph"/>
              <w:spacing w:before="193"/>
              <w:ind w:left="96"/>
              <w:rPr>
                <w:sz w:val="19"/>
              </w:rPr>
            </w:pPr>
            <w:r>
              <w:rPr>
                <w:spacing w:val="-2"/>
                <w:sz w:val="19"/>
              </w:rPr>
              <w:t>79.3%</w:t>
            </w:r>
          </w:p>
        </w:tc>
      </w:tr>
      <w:tr>
        <w:trPr>
          <w:trHeight w:val="393" w:hRule="atLeast"/>
        </w:trPr>
        <w:tc>
          <w:tcPr>
            <w:tcW w:w="1580" w:type="dxa"/>
          </w:tcPr>
          <w:p>
            <w:pPr>
              <w:pStyle w:val="TableParagraph"/>
              <w:rPr>
                <w:sz w:val="19"/>
              </w:rPr>
            </w:pPr>
            <w:r>
              <w:rPr>
                <w:sz w:val="19"/>
              </w:rPr>
              <w:t>Stable but</w:t>
            </w:r>
            <w:r>
              <w:rPr>
                <w:spacing w:val="-1"/>
                <w:sz w:val="19"/>
              </w:rPr>
              <w:t> </w:t>
            </w:r>
            <w:r>
              <w:rPr>
                <w:spacing w:val="-2"/>
                <w:sz w:val="19"/>
              </w:rPr>
              <w:t>noisy</w:t>
            </w:r>
          </w:p>
        </w:tc>
        <w:tc>
          <w:tcPr>
            <w:tcW w:w="2882" w:type="dxa"/>
          </w:tcPr>
          <w:p>
            <w:pPr>
              <w:pStyle w:val="TableParagraph"/>
              <w:rPr>
                <w:sz w:val="19"/>
              </w:rPr>
            </w:pPr>
            <w:r>
              <w:rPr>
                <w:spacing w:val="-2"/>
                <w:sz w:val="19"/>
              </w:rPr>
              <w:t>croston_sba</w:t>
            </w:r>
          </w:p>
        </w:tc>
        <w:tc>
          <w:tcPr>
            <w:tcW w:w="860" w:type="dxa"/>
          </w:tcPr>
          <w:p>
            <w:pPr>
              <w:pStyle w:val="TableParagraph"/>
              <w:ind w:left="99"/>
              <w:rPr>
                <w:sz w:val="19"/>
              </w:rPr>
            </w:pPr>
            <w:r>
              <w:rPr>
                <w:spacing w:val="-2"/>
                <w:sz w:val="19"/>
              </w:rPr>
              <w:t>4.483</w:t>
            </w:r>
          </w:p>
        </w:tc>
        <w:tc>
          <w:tcPr>
            <w:tcW w:w="889" w:type="dxa"/>
          </w:tcPr>
          <w:p>
            <w:pPr>
              <w:pStyle w:val="TableParagraph"/>
              <w:ind w:left="98"/>
              <w:rPr>
                <w:sz w:val="19"/>
              </w:rPr>
            </w:pPr>
            <w:r>
              <w:rPr>
                <w:spacing w:val="-2"/>
                <w:sz w:val="19"/>
              </w:rPr>
              <w:t>17.724</w:t>
            </w:r>
          </w:p>
        </w:tc>
        <w:tc>
          <w:tcPr>
            <w:tcW w:w="899" w:type="dxa"/>
          </w:tcPr>
          <w:p>
            <w:pPr>
              <w:pStyle w:val="TableParagraph"/>
              <w:ind w:left="98"/>
              <w:rPr>
                <w:sz w:val="19"/>
              </w:rPr>
            </w:pPr>
            <w:r>
              <w:rPr>
                <w:spacing w:val="-2"/>
                <w:sz w:val="19"/>
              </w:rPr>
              <w:t>72.00%</w:t>
            </w:r>
          </w:p>
        </w:tc>
        <w:tc>
          <w:tcPr>
            <w:tcW w:w="995" w:type="dxa"/>
          </w:tcPr>
          <w:p>
            <w:pPr>
              <w:pStyle w:val="TableParagraph"/>
              <w:ind w:left="97"/>
              <w:rPr>
                <w:sz w:val="19"/>
              </w:rPr>
            </w:pPr>
            <w:r>
              <w:rPr>
                <w:spacing w:val="-2"/>
                <w:sz w:val="19"/>
              </w:rPr>
              <w:t>16.714</w:t>
            </w:r>
          </w:p>
        </w:tc>
        <w:tc>
          <w:tcPr>
            <w:tcW w:w="1254" w:type="dxa"/>
          </w:tcPr>
          <w:p>
            <w:pPr>
              <w:pStyle w:val="TableParagraph"/>
              <w:ind w:left="96"/>
              <w:rPr>
                <w:sz w:val="19"/>
              </w:rPr>
            </w:pPr>
            <w:r>
              <w:rPr>
                <w:spacing w:val="-2"/>
                <w:sz w:val="19"/>
              </w:rPr>
              <w:t>73.2%</w:t>
            </w:r>
          </w:p>
        </w:tc>
      </w:tr>
      <w:tr>
        <w:trPr>
          <w:trHeight w:val="393" w:hRule="atLeast"/>
        </w:trPr>
        <w:tc>
          <w:tcPr>
            <w:tcW w:w="1580" w:type="dxa"/>
            <w:shd w:val="clear" w:color="auto" w:fill="F1F1F1"/>
          </w:tcPr>
          <w:p>
            <w:pPr>
              <w:pStyle w:val="TableParagraph"/>
              <w:rPr>
                <w:sz w:val="19"/>
              </w:rPr>
            </w:pPr>
            <w:r>
              <w:rPr>
                <w:spacing w:val="-2"/>
                <w:sz w:val="19"/>
              </w:rPr>
              <w:t>Intermittent</w:t>
            </w:r>
          </w:p>
        </w:tc>
        <w:tc>
          <w:tcPr>
            <w:tcW w:w="2882" w:type="dxa"/>
            <w:shd w:val="clear" w:color="auto" w:fill="F1F1F1"/>
          </w:tcPr>
          <w:p>
            <w:pPr>
              <w:pStyle w:val="TableParagraph"/>
              <w:rPr>
                <w:sz w:val="19"/>
              </w:rPr>
            </w:pPr>
            <w:r>
              <w:rPr>
                <w:spacing w:val="-2"/>
                <w:sz w:val="19"/>
              </w:rPr>
              <w:t>naive_baseline_seasonal_adjusted</w:t>
            </w:r>
          </w:p>
        </w:tc>
        <w:tc>
          <w:tcPr>
            <w:tcW w:w="860" w:type="dxa"/>
            <w:shd w:val="clear" w:color="auto" w:fill="F1F1F1"/>
          </w:tcPr>
          <w:p>
            <w:pPr>
              <w:pStyle w:val="TableParagraph"/>
              <w:ind w:left="99"/>
              <w:rPr>
                <w:sz w:val="19"/>
              </w:rPr>
            </w:pPr>
            <w:r>
              <w:rPr>
                <w:spacing w:val="-2"/>
                <w:sz w:val="19"/>
              </w:rPr>
              <w:t>2.857</w:t>
            </w:r>
          </w:p>
        </w:tc>
        <w:tc>
          <w:tcPr>
            <w:tcW w:w="889" w:type="dxa"/>
            <w:shd w:val="clear" w:color="auto" w:fill="F1F1F1"/>
          </w:tcPr>
          <w:p>
            <w:pPr>
              <w:pStyle w:val="TableParagraph"/>
              <w:ind w:left="98"/>
              <w:rPr>
                <w:sz w:val="19"/>
              </w:rPr>
            </w:pPr>
            <w:r>
              <w:rPr>
                <w:spacing w:val="-2"/>
                <w:sz w:val="19"/>
              </w:rPr>
              <w:t>4.408</w:t>
            </w:r>
          </w:p>
        </w:tc>
        <w:tc>
          <w:tcPr>
            <w:tcW w:w="899" w:type="dxa"/>
            <w:shd w:val="clear" w:color="auto" w:fill="F1F1F1"/>
          </w:tcPr>
          <w:p>
            <w:pPr>
              <w:pStyle w:val="TableParagraph"/>
              <w:ind w:left="98"/>
              <w:rPr>
                <w:sz w:val="19"/>
              </w:rPr>
            </w:pPr>
            <w:r>
              <w:rPr>
                <w:spacing w:val="-2"/>
                <w:sz w:val="19"/>
              </w:rPr>
              <w:t>42.86%</w:t>
            </w:r>
          </w:p>
        </w:tc>
        <w:tc>
          <w:tcPr>
            <w:tcW w:w="995" w:type="dxa"/>
            <w:shd w:val="clear" w:color="auto" w:fill="F1F1F1"/>
          </w:tcPr>
          <w:p>
            <w:pPr>
              <w:pStyle w:val="TableParagraph"/>
              <w:ind w:left="97"/>
              <w:rPr>
                <w:sz w:val="19"/>
              </w:rPr>
            </w:pPr>
            <w:r>
              <w:rPr>
                <w:spacing w:val="-2"/>
                <w:sz w:val="19"/>
              </w:rPr>
              <w:t>2.857</w:t>
            </w:r>
          </w:p>
        </w:tc>
        <w:tc>
          <w:tcPr>
            <w:tcW w:w="1254" w:type="dxa"/>
            <w:shd w:val="clear" w:color="auto" w:fill="F1F1F1"/>
          </w:tcPr>
          <w:p>
            <w:pPr>
              <w:pStyle w:val="TableParagraph"/>
              <w:ind w:left="96"/>
              <w:rPr>
                <w:sz w:val="19"/>
              </w:rPr>
            </w:pPr>
            <w:r>
              <w:rPr>
                <w:spacing w:val="-4"/>
                <w:sz w:val="19"/>
              </w:rPr>
              <w:t>0.0%</w:t>
            </w:r>
          </w:p>
        </w:tc>
      </w:tr>
    </w:tbl>
    <w:p>
      <w:pPr>
        <w:spacing w:before="60"/>
        <w:ind w:left="2528" w:right="445" w:hanging="2147"/>
        <w:jc w:val="left"/>
        <w:rPr>
          <w:b/>
          <w:sz w:val="20"/>
        </w:rPr>
      </w:pPr>
      <w:r>
        <w:rPr>
          <w:b/>
          <w:color w:val="545454"/>
          <w:sz w:val="20"/>
        </w:rPr>
        <w:t>Table</w:t>
      </w:r>
      <w:r>
        <w:rPr>
          <w:b/>
          <w:color w:val="545454"/>
          <w:spacing w:val="-5"/>
          <w:sz w:val="20"/>
        </w:rPr>
        <w:t> </w:t>
      </w:r>
      <w:r>
        <w:rPr>
          <w:b/>
          <w:color w:val="545454"/>
          <w:sz w:val="20"/>
        </w:rPr>
        <w:t>8.3 —</w:t>
      </w:r>
      <w:r>
        <w:rPr>
          <w:b/>
          <w:color w:val="545454"/>
          <w:spacing w:val="-5"/>
          <w:sz w:val="20"/>
        </w:rPr>
        <w:t> </w:t>
      </w:r>
      <w:r>
        <w:rPr>
          <w:b/>
          <w:color w:val="545454"/>
          <w:sz w:val="20"/>
        </w:rPr>
        <w:t>Forecast Accuracy</w:t>
      </w:r>
      <w:r>
        <w:rPr>
          <w:b/>
          <w:color w:val="545454"/>
          <w:spacing w:val="-4"/>
          <w:sz w:val="20"/>
        </w:rPr>
        <w:t> </w:t>
      </w:r>
      <w:r>
        <w:rPr>
          <w:b/>
          <w:color w:val="545454"/>
          <w:sz w:val="20"/>
        </w:rPr>
        <w:t>by Demand Profile</w:t>
      </w:r>
      <w:r>
        <w:rPr>
          <w:b/>
          <w:color w:val="545454"/>
          <w:spacing w:val="-1"/>
          <w:sz w:val="20"/>
        </w:rPr>
        <w:t> </w:t>
      </w:r>
      <w:r>
        <w:rPr>
          <w:b/>
          <w:color w:val="545454"/>
          <w:sz w:val="20"/>
        </w:rPr>
        <w:t>Against</w:t>
      </w:r>
      <w:r>
        <w:rPr>
          <w:b/>
          <w:color w:val="545454"/>
          <w:spacing w:val="-3"/>
          <w:sz w:val="20"/>
        </w:rPr>
        <w:t> </w:t>
      </w:r>
      <w:r>
        <w:rPr>
          <w:b/>
          <w:color w:val="545454"/>
          <w:sz w:val="20"/>
        </w:rPr>
        <w:t>the</w:t>
      </w:r>
      <w:r>
        <w:rPr>
          <w:b/>
          <w:color w:val="545454"/>
          <w:spacing w:val="-5"/>
          <w:sz w:val="20"/>
        </w:rPr>
        <w:t> </w:t>
      </w:r>
      <w:r>
        <w:rPr>
          <w:b/>
          <w:color w:val="545454"/>
          <w:sz w:val="20"/>
        </w:rPr>
        <w:t>Naive</w:t>
      </w:r>
      <w:r>
        <w:rPr>
          <w:b/>
          <w:color w:val="545454"/>
          <w:spacing w:val="-5"/>
          <w:sz w:val="20"/>
        </w:rPr>
        <w:t> </w:t>
      </w:r>
      <w:r>
        <w:rPr>
          <w:b/>
          <w:color w:val="545454"/>
          <w:sz w:val="20"/>
        </w:rPr>
        <w:t>Last-Period</w:t>
      </w:r>
      <w:r>
        <w:rPr>
          <w:b/>
          <w:color w:val="545454"/>
          <w:spacing w:val="-2"/>
          <w:sz w:val="20"/>
        </w:rPr>
        <w:t> </w:t>
      </w:r>
      <w:r>
        <w:rPr>
          <w:b/>
          <w:color w:val="545454"/>
          <w:sz w:val="20"/>
        </w:rPr>
        <w:t>Baseline</w:t>
      </w:r>
      <w:r>
        <w:rPr>
          <w:b/>
          <w:color w:val="545454"/>
          <w:spacing w:val="-5"/>
          <w:sz w:val="20"/>
        </w:rPr>
        <w:t> </w:t>
      </w:r>
      <w:r>
        <w:rPr>
          <w:b/>
          <w:color w:val="545454"/>
          <w:sz w:val="20"/>
        </w:rPr>
        <w:t>(Six-Candidate Model, Re-Measured Against Final Submitted Code)</w:t>
      </w:r>
    </w:p>
    <w:p>
      <w:pPr>
        <w:pStyle w:val="BodyText"/>
        <w:ind w:left="0"/>
        <w:jc w:val="left"/>
        <w:rPr>
          <w:b/>
          <w:sz w:val="20"/>
        </w:rPr>
      </w:pPr>
    </w:p>
    <w:p>
      <w:pPr>
        <w:pStyle w:val="BodyText"/>
        <w:spacing w:before="238"/>
        <w:ind w:left="0"/>
        <w:jc w:val="left"/>
        <w:rPr>
          <w:b/>
          <w:sz w:val="20"/>
        </w:rPr>
      </w:pPr>
    </w:p>
    <w:p>
      <w:pPr>
        <w:pStyle w:val="BodyText"/>
        <w:spacing w:line="300" w:lineRule="auto"/>
        <w:ind w:right="438"/>
      </w:pPr>
      <w:r>
        <w:rPr/>
        <w:t>Four points are worth drawing out, using the results as re-measured against the full six-candidate implementation</w:t>
      </w:r>
      <w:r>
        <w:rPr>
          <w:spacing w:val="-7"/>
        </w:rPr>
        <w:t> </w:t>
      </w:r>
      <w:r>
        <w:rPr/>
        <w:t>(see</w:t>
      </w:r>
      <w:r>
        <w:rPr>
          <w:spacing w:val="-5"/>
        </w:rPr>
        <w:t> </w:t>
      </w:r>
      <w:r>
        <w:rPr/>
        <w:t>below).</w:t>
      </w:r>
      <w:r>
        <w:rPr>
          <w:spacing w:val="-4"/>
        </w:rPr>
        <w:t> </w:t>
      </w:r>
      <w:r>
        <w:rPr/>
        <w:t>The</w:t>
      </w:r>
      <w:r>
        <w:rPr>
          <w:spacing w:val="-5"/>
        </w:rPr>
        <w:t> </w:t>
      </w:r>
      <w:r>
        <w:rPr/>
        <w:t>competitive</w:t>
      </w:r>
      <w:r>
        <w:rPr>
          <w:spacing w:val="-5"/>
        </w:rPr>
        <w:t> </w:t>
      </w:r>
      <w:r>
        <w:rPr/>
        <w:t>selection</w:t>
      </w:r>
      <w:r>
        <w:rPr>
          <w:spacing w:val="-7"/>
        </w:rPr>
        <w:t> </w:t>
      </w:r>
      <w:r>
        <w:rPr/>
        <w:t>still</w:t>
      </w:r>
      <w:r>
        <w:rPr>
          <w:spacing w:val="-4"/>
        </w:rPr>
        <w:t> </w:t>
      </w:r>
      <w:r>
        <w:rPr/>
        <w:t>works</w:t>
      </w:r>
      <w:r>
        <w:rPr>
          <w:spacing w:val="-6"/>
        </w:rPr>
        <w:t> </w:t>
      </w:r>
      <w:r>
        <w:rPr/>
        <w:t>and</w:t>
      </w:r>
      <w:r>
        <w:rPr>
          <w:spacing w:val="-7"/>
        </w:rPr>
        <w:t> </w:t>
      </w:r>
      <w:r>
        <w:rPr/>
        <w:t>still</w:t>
      </w:r>
      <w:r>
        <w:rPr>
          <w:spacing w:val="-4"/>
        </w:rPr>
        <w:t> </w:t>
      </w:r>
      <w:r>
        <w:rPr/>
        <w:t>picks</w:t>
      </w:r>
      <w:r>
        <w:rPr>
          <w:spacing w:val="-6"/>
        </w:rPr>
        <w:t> </w:t>
      </w:r>
      <w:r>
        <w:rPr/>
        <w:t>different</w:t>
      </w:r>
      <w:r>
        <w:rPr>
          <w:spacing w:val="-8"/>
        </w:rPr>
        <w:t> </w:t>
      </w:r>
      <w:r>
        <w:rPr/>
        <w:t>winners</w:t>
      </w:r>
      <w:r>
        <w:rPr>
          <w:spacing w:val="-6"/>
        </w:rPr>
        <w:t> </w:t>
      </w:r>
      <w:r>
        <w:rPr/>
        <w:t>per profile: Holt exponential smoothing won on the trending series, exactly what it is designed for, and was unaffected by the two new candidates. Seasonal exponential smoothing (Holt-Winters) — unavailable</w:t>
      </w:r>
      <w:r>
        <w:rPr>
          <w:spacing w:val="-6"/>
        </w:rPr>
        <w:t> </w:t>
      </w:r>
      <w:r>
        <w:rPr/>
        <w:t>in</w:t>
      </w:r>
      <w:r>
        <w:rPr>
          <w:spacing w:val="-8"/>
        </w:rPr>
        <w:t> </w:t>
      </w:r>
      <w:r>
        <w:rPr/>
        <w:t>the</w:t>
      </w:r>
      <w:r>
        <w:rPr>
          <w:spacing w:val="-2"/>
        </w:rPr>
        <w:t> </w:t>
      </w:r>
      <w:r>
        <w:rPr/>
        <w:t>original</w:t>
      </w:r>
      <w:r>
        <w:rPr>
          <w:spacing w:val="-5"/>
        </w:rPr>
        <w:t> </w:t>
      </w:r>
      <w:r>
        <w:rPr/>
        <w:t>four-candidate</w:t>
      </w:r>
      <w:r>
        <w:rPr>
          <w:spacing w:val="-6"/>
        </w:rPr>
        <w:t> </w:t>
      </w:r>
      <w:r>
        <w:rPr/>
        <w:t>implementation</w:t>
      </w:r>
      <w:r>
        <w:rPr>
          <w:spacing w:val="-5"/>
        </w:rPr>
        <w:t> </w:t>
      </w:r>
      <w:r>
        <w:rPr/>
        <w:t>—</w:t>
      </w:r>
      <w:r>
        <w:rPr>
          <w:spacing w:val="-5"/>
        </w:rPr>
        <w:t> </w:t>
      </w:r>
      <w:r>
        <w:rPr/>
        <w:t>won</w:t>
      </w:r>
      <w:r>
        <w:rPr>
          <w:spacing w:val="-4"/>
        </w:rPr>
        <w:t> </w:t>
      </w:r>
      <w:r>
        <w:rPr/>
        <w:t>on</w:t>
      </w:r>
      <w:r>
        <w:rPr>
          <w:spacing w:val="-3"/>
        </w:rPr>
        <w:t> </w:t>
      </w:r>
      <w:r>
        <w:rPr/>
        <w:t>the</w:t>
      </w:r>
      <w:r>
        <w:rPr>
          <w:spacing w:val="-2"/>
        </w:rPr>
        <w:t> </w:t>
      </w:r>
      <w:r>
        <w:rPr/>
        <w:t>weekly-seasonal</w:t>
      </w:r>
      <w:r>
        <w:rPr>
          <w:spacing w:val="-5"/>
        </w:rPr>
        <w:t> </w:t>
      </w:r>
      <w:r>
        <w:rPr/>
        <w:t>series</w:t>
      </w:r>
      <w:r>
        <w:rPr>
          <w:spacing w:val="-7"/>
        </w:rPr>
        <w:t> </w:t>
      </w:r>
      <w:r>
        <w:rPr/>
        <w:t>once added,</w:t>
      </w:r>
      <w:r>
        <w:rPr>
          <w:spacing w:val="-9"/>
        </w:rPr>
        <w:t> </w:t>
      </w:r>
      <w:r>
        <w:rPr/>
        <w:t>which</w:t>
      </w:r>
      <w:r>
        <w:rPr>
          <w:spacing w:val="-8"/>
        </w:rPr>
        <w:t> </w:t>
      </w:r>
      <w:r>
        <w:rPr/>
        <w:t>is</w:t>
      </w:r>
      <w:r>
        <w:rPr>
          <w:spacing w:val="-7"/>
        </w:rPr>
        <w:t> </w:t>
      </w:r>
      <w:r>
        <w:rPr/>
        <w:t>the</w:t>
      </w:r>
      <w:r>
        <w:rPr>
          <w:spacing w:val="-6"/>
        </w:rPr>
        <w:t> </w:t>
      </w:r>
      <w:r>
        <w:rPr/>
        <w:t>expected</w:t>
      </w:r>
      <w:r>
        <w:rPr>
          <w:spacing w:val="-7"/>
        </w:rPr>
        <w:t> </w:t>
      </w:r>
      <w:r>
        <w:rPr/>
        <w:t>result:</w:t>
      </w:r>
      <w:r>
        <w:rPr>
          <w:spacing w:val="-8"/>
        </w:rPr>
        <w:t> </w:t>
      </w:r>
      <w:r>
        <w:rPr/>
        <w:t>it</w:t>
      </w:r>
      <w:r>
        <w:rPr>
          <w:spacing w:val="-9"/>
        </w:rPr>
        <w:t> </w:t>
      </w:r>
      <w:r>
        <w:rPr/>
        <w:t>is</w:t>
      </w:r>
      <w:r>
        <w:rPr>
          <w:spacing w:val="-7"/>
        </w:rPr>
        <w:t> </w:t>
      </w:r>
      <w:r>
        <w:rPr/>
        <w:t>the</w:t>
      </w:r>
      <w:r>
        <w:rPr>
          <w:spacing w:val="-2"/>
        </w:rPr>
        <w:t> </w:t>
      </w:r>
      <w:r>
        <w:rPr/>
        <w:t>only</w:t>
      </w:r>
      <w:r>
        <w:rPr>
          <w:spacing w:val="-6"/>
        </w:rPr>
        <w:t> </w:t>
      </w:r>
      <w:r>
        <w:rPr/>
        <w:t>candidate</w:t>
      </w:r>
      <w:r>
        <w:rPr>
          <w:spacing w:val="-6"/>
        </w:rPr>
        <w:t> </w:t>
      </w:r>
      <w:r>
        <w:rPr/>
        <w:t>that</w:t>
      </w:r>
      <w:r>
        <w:rPr>
          <w:spacing w:val="-5"/>
        </w:rPr>
        <w:t> </w:t>
      </w:r>
      <w:r>
        <w:rPr/>
        <w:t>model’s</w:t>
      </w:r>
      <w:r>
        <w:rPr>
          <w:spacing w:val="-7"/>
        </w:rPr>
        <w:t> </w:t>
      </w:r>
      <w:r>
        <w:rPr/>
        <w:t>periodicity</w:t>
      </w:r>
      <w:r>
        <w:rPr>
          <w:spacing w:val="-6"/>
        </w:rPr>
        <w:t> </w:t>
      </w:r>
      <w:r>
        <w:rPr/>
        <w:t>explicitly,</w:t>
      </w:r>
      <w:r>
        <w:rPr>
          <w:spacing w:val="-9"/>
        </w:rPr>
        <w:t> </w:t>
      </w:r>
      <w:r>
        <w:rPr/>
        <w:t>and</w:t>
      </w:r>
      <w:r>
        <w:rPr>
          <w:spacing w:val="-8"/>
        </w:rPr>
        <w:t> </w:t>
      </w:r>
      <w:r>
        <w:rPr/>
        <w:t>the 79.3%</w:t>
      </w:r>
      <w:r>
        <w:rPr>
          <w:spacing w:val="-1"/>
        </w:rPr>
        <w:t> </w:t>
      </w:r>
      <w:r>
        <w:rPr/>
        <w:t>reduction against</w:t>
      </w:r>
      <w:r>
        <w:rPr>
          <w:spacing w:val="-3"/>
        </w:rPr>
        <w:t> </w:t>
      </w:r>
      <w:r>
        <w:rPr/>
        <w:t>the naive</w:t>
      </w:r>
      <w:r>
        <w:rPr>
          <w:spacing w:val="-1"/>
        </w:rPr>
        <w:t> </w:t>
      </w:r>
      <w:r>
        <w:rPr/>
        <w:t>baseline</w:t>
      </w:r>
      <w:r>
        <w:rPr>
          <w:spacing w:val="-1"/>
        </w:rPr>
        <w:t> </w:t>
      </w:r>
      <w:r>
        <w:rPr/>
        <w:t>is</w:t>
      </w:r>
      <w:r>
        <w:rPr>
          <w:spacing w:val="-1"/>
        </w:rPr>
        <w:t> </w:t>
      </w:r>
      <w:r>
        <w:rPr/>
        <w:t>correspondingly</w:t>
      </w:r>
      <w:r>
        <w:rPr>
          <w:spacing w:val="-1"/>
        </w:rPr>
        <w:t> </w:t>
      </w:r>
      <w:r>
        <w:rPr/>
        <w:t>the</w:t>
      </w:r>
      <w:r>
        <w:rPr>
          <w:spacing w:val="-1"/>
        </w:rPr>
        <w:t> </w:t>
      </w:r>
      <w:r>
        <w:rPr/>
        <w:t>largest</w:t>
      </w:r>
      <w:r>
        <w:rPr>
          <w:spacing w:val="-3"/>
        </w:rPr>
        <w:t> </w:t>
      </w:r>
      <w:r>
        <w:rPr/>
        <w:t>in</w:t>
      </w:r>
      <w:r>
        <w:rPr>
          <w:spacing w:val="-2"/>
        </w:rPr>
        <w:t> </w:t>
      </w:r>
      <w:r>
        <w:rPr/>
        <w:t>the</w:t>
      </w:r>
      <w:r>
        <w:rPr>
          <w:spacing w:val="-1"/>
        </w:rPr>
        <w:t> </w:t>
      </w:r>
      <w:r>
        <w:rPr/>
        <w:t>table. Croston-SBA, a method designed for intermittent rather than merely</w:t>
      </w:r>
      <w:r>
        <w:rPr>
          <w:spacing w:val="-2"/>
        </w:rPr>
        <w:t> </w:t>
      </w:r>
      <w:r>
        <w:rPr/>
        <w:t>noisy demand, was selected on the stable-but-noisy profile;</w:t>
      </w:r>
      <w:r>
        <w:rPr>
          <w:spacing w:val="-1"/>
        </w:rPr>
        <w:t> </w:t>
      </w:r>
      <w:r>
        <w:rPr/>
        <w:t>this result</w:t>
      </w:r>
      <w:r>
        <w:rPr>
          <w:spacing w:val="-2"/>
        </w:rPr>
        <w:t> </w:t>
      </w:r>
      <w:r>
        <w:rPr/>
        <w:t>is reported rather than</w:t>
      </w:r>
      <w:r>
        <w:rPr>
          <w:spacing w:val="-1"/>
        </w:rPr>
        <w:t> </w:t>
      </w:r>
      <w:r>
        <w:rPr/>
        <w:t>smoothed over,</w:t>
      </w:r>
      <w:r>
        <w:rPr>
          <w:spacing w:val="-2"/>
        </w:rPr>
        <w:t> </w:t>
      </w:r>
      <w:r>
        <w:rPr/>
        <w:t>but</w:t>
      </w:r>
      <w:r>
        <w:rPr>
          <w:spacing w:val="-2"/>
        </w:rPr>
        <w:t> </w:t>
      </w:r>
      <w:r>
        <w:rPr/>
        <w:t>it</w:t>
      </w:r>
      <w:r>
        <w:rPr>
          <w:spacing w:val="-2"/>
        </w:rPr>
        <w:t> </w:t>
      </w:r>
      <w:r>
        <w:rPr/>
        <w:t>should be read with caution — its</w:t>
      </w:r>
      <w:r>
        <w:rPr>
          <w:spacing w:val="-2"/>
        </w:rPr>
        <w:t> </w:t>
      </w:r>
      <w:r>
        <w:rPr/>
        <w:t>MAPE</w:t>
      </w:r>
      <w:r>
        <w:rPr>
          <w:spacing w:val="-5"/>
        </w:rPr>
        <w:t> </w:t>
      </w:r>
      <w:r>
        <w:rPr/>
        <w:t>of</w:t>
      </w:r>
      <w:r>
        <w:rPr>
          <w:spacing w:val="-2"/>
        </w:rPr>
        <w:t> </w:t>
      </w:r>
      <w:r>
        <w:rPr/>
        <w:t>72%</w:t>
      </w:r>
      <w:r>
        <w:rPr>
          <w:spacing w:val="-2"/>
        </w:rPr>
        <w:t> </w:t>
      </w:r>
      <w:r>
        <w:rPr/>
        <w:t>is</w:t>
      </w:r>
      <w:r>
        <w:rPr>
          <w:spacing w:val="-2"/>
        </w:rPr>
        <w:t> </w:t>
      </w:r>
      <w:r>
        <w:rPr/>
        <w:t>high</w:t>
      </w:r>
      <w:r>
        <w:rPr>
          <w:spacing w:val="-3"/>
        </w:rPr>
        <w:t> </w:t>
      </w:r>
      <w:r>
        <w:rPr/>
        <w:t>for</w:t>
      </w:r>
      <w:r>
        <w:rPr>
          <w:spacing w:val="-2"/>
        </w:rPr>
        <w:t> </w:t>
      </w:r>
      <w:r>
        <w:rPr/>
        <w:t>a</w:t>
      </w:r>
      <w:r>
        <w:rPr>
          <w:spacing w:val="-2"/>
        </w:rPr>
        <w:t> </w:t>
      </w:r>
      <w:r>
        <w:rPr/>
        <w:t>"winning"</w:t>
      </w:r>
      <w:r>
        <w:rPr>
          <w:spacing w:val="-4"/>
        </w:rPr>
        <w:t> </w:t>
      </w:r>
      <w:r>
        <w:rPr/>
        <w:t>model,</w:t>
      </w:r>
      <w:r>
        <w:rPr>
          <w:spacing w:val="-5"/>
        </w:rPr>
        <w:t> </w:t>
      </w:r>
      <w:r>
        <w:rPr/>
        <w:t>and</w:t>
      </w:r>
      <w:r>
        <w:rPr>
          <w:spacing w:val="-3"/>
        </w:rPr>
        <w:t> </w:t>
      </w:r>
      <w:r>
        <w:rPr/>
        <w:t>beating</w:t>
      </w:r>
      <w:r>
        <w:rPr>
          <w:spacing w:val="-1"/>
        </w:rPr>
        <w:t> </w:t>
      </w:r>
      <w:r>
        <w:rPr/>
        <w:t>five</w:t>
      </w:r>
      <w:r>
        <w:rPr>
          <w:spacing w:val="-2"/>
        </w:rPr>
        <w:t> </w:t>
      </w:r>
      <w:r>
        <w:rPr/>
        <w:t>candidates</w:t>
      </w:r>
      <w:r>
        <w:rPr>
          <w:spacing w:val="-2"/>
        </w:rPr>
        <w:t> </w:t>
      </w:r>
      <w:r>
        <w:rPr/>
        <w:t>on</w:t>
      </w:r>
      <w:r>
        <w:rPr>
          <w:spacing w:val="-3"/>
        </w:rPr>
        <w:t> </w:t>
      </w:r>
      <w:r>
        <w:rPr/>
        <w:t>MAE</w:t>
      </w:r>
      <w:r>
        <w:rPr>
          <w:spacing w:val="-5"/>
        </w:rPr>
        <w:t> </w:t>
      </w:r>
      <w:r>
        <w:rPr/>
        <w:t>while</w:t>
      </w:r>
      <w:r>
        <w:rPr>
          <w:spacing w:val="-2"/>
        </w:rPr>
        <w:t> </w:t>
      </w:r>
      <w:r>
        <w:rPr/>
        <w:t>displaying</w:t>
      </w:r>
      <w:r>
        <w:rPr>
          <w:spacing w:val="-1"/>
        </w:rPr>
        <w:t> </w:t>
      </w:r>
      <w:r>
        <w:rPr/>
        <w:t>a poor MAPE on a profile it was not designed for suggests it won a weak field rather than that it is genuinely well-suited here. Simple moving average,</w:t>
      </w:r>
      <w:r>
        <w:rPr>
          <w:spacing w:val="-1"/>
        </w:rPr>
        <w:t> </w:t>
      </w:r>
      <w:r>
        <w:rPr/>
        <w:t>which won both non-trending profiles under the old four-candidate comparison, wins neither now that better-suited alternatives compete for the same</w:t>
      </w:r>
      <w:r>
        <w:rPr>
          <w:spacing w:val="-2"/>
        </w:rPr>
        <w:t> </w:t>
      </w:r>
      <w:r>
        <w:rPr/>
        <w:t>profiles</w:t>
      </w:r>
      <w:r>
        <w:rPr>
          <w:spacing w:val="-1"/>
        </w:rPr>
        <w:t> </w:t>
      </w:r>
      <w:r>
        <w:rPr/>
        <w:t>—</w:t>
      </w:r>
      <w:r>
        <w:rPr>
          <w:spacing w:val="-1"/>
        </w:rPr>
        <w:t> </w:t>
      </w:r>
      <w:r>
        <w:rPr/>
        <w:t>a</w:t>
      </w:r>
      <w:r>
        <w:rPr>
          <w:spacing w:val="-2"/>
        </w:rPr>
        <w:t> </w:t>
      </w:r>
      <w:r>
        <w:rPr/>
        <w:t>useful</w:t>
      </w:r>
      <w:r>
        <w:rPr>
          <w:spacing w:val="-1"/>
        </w:rPr>
        <w:t> </w:t>
      </w:r>
      <w:r>
        <w:rPr/>
        <w:t>demonstration</w:t>
      </w:r>
      <w:r>
        <w:rPr>
          <w:spacing w:val="-3"/>
        </w:rPr>
        <w:t> </w:t>
      </w:r>
      <w:r>
        <w:rPr/>
        <w:t>that</w:t>
      </w:r>
      <w:r>
        <w:rPr>
          <w:spacing w:val="-5"/>
        </w:rPr>
        <w:t> </w:t>
      </w:r>
      <w:r>
        <w:rPr/>
        <w:t>"best</w:t>
      </w:r>
      <w:r>
        <w:rPr>
          <w:spacing w:val="-4"/>
        </w:rPr>
        <w:t> </w:t>
      </w:r>
      <w:r>
        <w:rPr/>
        <w:t>of</w:t>
      </w:r>
      <w:r>
        <w:rPr>
          <w:spacing w:val="-2"/>
        </w:rPr>
        <w:t> </w:t>
      </w:r>
      <w:r>
        <w:rPr/>
        <w:t>four"</w:t>
      </w:r>
      <w:r>
        <w:rPr>
          <w:spacing w:val="-5"/>
        </w:rPr>
        <w:t> </w:t>
      </w:r>
      <w:r>
        <w:rPr/>
        <w:t>and</w:t>
      </w:r>
      <w:r>
        <w:rPr>
          <w:spacing w:val="-3"/>
        </w:rPr>
        <w:t> </w:t>
      </w:r>
      <w:r>
        <w:rPr/>
        <w:t>"best</w:t>
      </w:r>
      <w:r>
        <w:rPr>
          <w:spacing w:val="-4"/>
        </w:rPr>
        <w:t> </w:t>
      </w:r>
      <w:r>
        <w:rPr/>
        <w:t>in</w:t>
      </w:r>
      <w:r>
        <w:rPr>
          <w:spacing w:val="-3"/>
        </w:rPr>
        <w:t> </w:t>
      </w:r>
      <w:r>
        <w:rPr/>
        <w:t>general"</w:t>
      </w:r>
      <w:r>
        <w:rPr>
          <w:spacing w:val="-4"/>
        </w:rPr>
        <w:t> </w:t>
      </w:r>
      <w:r>
        <w:rPr/>
        <w:t>are</w:t>
      </w:r>
      <w:r>
        <w:rPr>
          <w:spacing w:val="-2"/>
        </w:rPr>
        <w:t> </w:t>
      </w:r>
      <w:r>
        <w:rPr/>
        <w:t>different</w:t>
      </w:r>
      <w:r>
        <w:rPr>
          <w:spacing w:val="-5"/>
        </w:rPr>
        <w:t> </w:t>
      </w:r>
      <w:r>
        <w:rPr/>
        <w:t>claims, and</w:t>
      </w:r>
      <w:r>
        <w:rPr>
          <w:spacing w:val="-9"/>
        </w:rPr>
        <w:t> </w:t>
      </w:r>
      <w:r>
        <w:rPr/>
        <w:t>a</w:t>
      </w:r>
      <w:r>
        <w:rPr>
          <w:spacing w:val="-8"/>
        </w:rPr>
        <w:t> </w:t>
      </w:r>
      <w:r>
        <w:rPr/>
        <w:t>reason</w:t>
      </w:r>
      <w:r>
        <w:rPr>
          <w:spacing w:val="-4"/>
        </w:rPr>
        <w:t> </w:t>
      </w:r>
      <w:r>
        <w:rPr/>
        <w:t>not</w:t>
      </w:r>
      <w:r>
        <w:rPr>
          <w:spacing w:val="-5"/>
        </w:rPr>
        <w:t> </w:t>
      </w:r>
      <w:r>
        <w:rPr/>
        <w:t>to</w:t>
      </w:r>
      <w:r>
        <w:rPr>
          <w:spacing w:val="-5"/>
        </w:rPr>
        <w:t> </w:t>
      </w:r>
      <w:r>
        <w:rPr/>
        <w:t>over-trust</w:t>
      </w:r>
      <w:r>
        <w:rPr>
          <w:spacing w:val="-5"/>
        </w:rPr>
        <w:t> </w:t>
      </w:r>
      <w:r>
        <w:rPr/>
        <w:t>any</w:t>
      </w:r>
      <w:r>
        <w:rPr>
          <w:spacing w:val="-7"/>
        </w:rPr>
        <w:t> </w:t>
      </w:r>
      <w:r>
        <w:rPr/>
        <w:t>single</w:t>
      </w:r>
      <w:r>
        <w:rPr>
          <w:spacing w:val="-7"/>
        </w:rPr>
        <w:t> </w:t>
      </w:r>
      <w:r>
        <w:rPr/>
        <w:t>evaluation</w:t>
      </w:r>
      <w:r>
        <w:rPr>
          <w:spacing w:val="-9"/>
        </w:rPr>
        <w:t> </w:t>
      </w:r>
      <w:r>
        <w:rPr/>
        <w:t>run.</w:t>
      </w:r>
      <w:r>
        <w:rPr>
          <w:spacing w:val="-6"/>
        </w:rPr>
        <w:t> </w:t>
      </w:r>
      <w:r>
        <w:rPr/>
        <w:t>Committing</w:t>
      </w:r>
      <w:r>
        <w:rPr>
          <w:spacing w:val="-7"/>
        </w:rPr>
        <w:t> </w:t>
      </w:r>
      <w:r>
        <w:rPr/>
        <w:t>to</w:t>
      </w:r>
      <w:r>
        <w:rPr>
          <w:spacing w:val="-9"/>
        </w:rPr>
        <w:t> </w:t>
      </w:r>
      <w:r>
        <w:rPr/>
        <w:t>exponential</w:t>
      </w:r>
      <w:r>
        <w:rPr>
          <w:spacing w:val="-6"/>
        </w:rPr>
        <w:t> </w:t>
      </w:r>
      <w:r>
        <w:rPr/>
        <w:t>smoothing</w:t>
      </w:r>
      <w:r>
        <w:rPr>
          <w:spacing w:val="-7"/>
        </w:rPr>
        <w:t> </w:t>
      </w:r>
      <w:r>
        <w:rPr/>
        <w:t>alone, as originally planned, would still have taken the 42.3% gain on the trending product and given back most of the gain available on the other two profiles.</w:t>
      </w:r>
    </w:p>
    <w:p>
      <w:pPr>
        <w:pStyle w:val="BodyText"/>
        <w:spacing w:line="300" w:lineRule="auto" w:before="161"/>
        <w:ind w:right="442"/>
      </w:pPr>
      <w:r>
        <w:rPr/>
        <w:t>ARIMA never won on any of the six candidates' comparisons across any profile. ARIMA (1,1,0) was fitted</w:t>
      </w:r>
      <w:r>
        <w:rPr>
          <w:spacing w:val="-7"/>
        </w:rPr>
        <w:t> </w:t>
      </w:r>
      <w:r>
        <w:rPr/>
        <w:t>for</w:t>
      </w:r>
      <w:r>
        <w:rPr>
          <w:spacing w:val="-2"/>
        </w:rPr>
        <w:t> </w:t>
      </w:r>
      <w:r>
        <w:rPr/>
        <w:t>every</w:t>
      </w:r>
      <w:r>
        <w:rPr>
          <w:spacing w:val="-6"/>
        </w:rPr>
        <w:t> </w:t>
      </w:r>
      <w:r>
        <w:rPr/>
        <w:t>product</w:t>
      </w:r>
      <w:r>
        <w:rPr>
          <w:spacing w:val="-4"/>
        </w:rPr>
        <w:t> </w:t>
      </w:r>
      <w:r>
        <w:rPr/>
        <w:t>but</w:t>
      </w:r>
      <w:r>
        <w:rPr>
          <w:spacing w:val="-9"/>
        </w:rPr>
        <w:t> </w:t>
      </w:r>
      <w:r>
        <w:rPr/>
        <w:t>was</w:t>
      </w:r>
      <w:r>
        <w:rPr>
          <w:spacing w:val="-2"/>
        </w:rPr>
        <w:t> </w:t>
      </w:r>
      <w:r>
        <w:rPr/>
        <w:t>never</w:t>
      </w:r>
      <w:r>
        <w:rPr>
          <w:spacing w:val="-7"/>
        </w:rPr>
        <w:t> </w:t>
      </w:r>
      <w:r>
        <w:rPr/>
        <w:t>the</w:t>
      </w:r>
      <w:r>
        <w:rPr>
          <w:spacing w:val="-2"/>
        </w:rPr>
        <w:t> </w:t>
      </w:r>
      <w:r>
        <w:rPr/>
        <w:t>best</w:t>
      </w:r>
      <w:r>
        <w:rPr>
          <w:spacing w:val="-4"/>
        </w:rPr>
        <w:t> </w:t>
      </w:r>
      <w:r>
        <w:rPr/>
        <w:t>candidate</w:t>
      </w:r>
      <w:r>
        <w:rPr>
          <w:spacing w:val="-5"/>
        </w:rPr>
        <w:t> </w:t>
      </w:r>
      <w:r>
        <w:rPr/>
        <w:t>—</w:t>
      </w:r>
      <w:r>
        <w:rPr>
          <w:spacing w:val="-5"/>
        </w:rPr>
        <w:t> </w:t>
      </w:r>
      <w:r>
        <w:rPr/>
        <w:t>differencing</w:t>
      </w:r>
      <w:r>
        <w:rPr>
          <w:spacing w:val="-6"/>
        </w:rPr>
        <w:t> </w:t>
      </w:r>
      <w:r>
        <w:rPr/>
        <w:t>suits</w:t>
      </w:r>
      <w:r>
        <w:rPr>
          <w:spacing w:val="-7"/>
        </w:rPr>
        <w:t> </w:t>
      </w:r>
      <w:r>
        <w:rPr/>
        <w:t>series</w:t>
      </w:r>
      <w:r>
        <w:rPr>
          <w:spacing w:val="-7"/>
        </w:rPr>
        <w:t> </w:t>
      </w:r>
      <w:r>
        <w:rPr/>
        <w:t>with</w:t>
      </w:r>
      <w:r>
        <w:rPr>
          <w:spacing w:val="-8"/>
        </w:rPr>
        <w:t> </w:t>
      </w:r>
      <w:r>
        <w:rPr/>
        <w:t>a</w:t>
      </w:r>
      <w:r>
        <w:rPr>
          <w:spacing w:val="-3"/>
        </w:rPr>
        <w:t> </w:t>
      </w:r>
      <w:r>
        <w:rPr/>
        <w:t>stochastic trend,</w:t>
      </w:r>
      <w:r>
        <w:rPr>
          <w:spacing w:val="-9"/>
        </w:rPr>
        <w:t> </w:t>
      </w:r>
      <w:r>
        <w:rPr/>
        <w:t>and</w:t>
      </w:r>
      <w:r>
        <w:rPr>
          <w:spacing w:val="-3"/>
        </w:rPr>
        <w:t> </w:t>
      </w:r>
      <w:r>
        <w:rPr/>
        <w:t>none</w:t>
      </w:r>
      <w:r>
        <w:rPr>
          <w:spacing w:val="-2"/>
        </w:rPr>
        <w:t> </w:t>
      </w:r>
      <w:r>
        <w:rPr/>
        <w:t>of</w:t>
      </w:r>
      <w:r>
        <w:rPr>
          <w:spacing w:val="-3"/>
        </w:rPr>
        <w:t> </w:t>
      </w:r>
      <w:r>
        <w:rPr/>
        <w:t>these</w:t>
      </w:r>
      <w:r>
        <w:rPr>
          <w:spacing w:val="-6"/>
        </w:rPr>
        <w:t> </w:t>
      </w:r>
      <w:r>
        <w:rPr/>
        <w:t>four</w:t>
      </w:r>
      <w:r>
        <w:rPr>
          <w:spacing w:val="-7"/>
        </w:rPr>
        <w:t> </w:t>
      </w:r>
      <w:r>
        <w:rPr/>
        <w:t>profiles</w:t>
      </w:r>
      <w:r>
        <w:rPr>
          <w:spacing w:val="-7"/>
        </w:rPr>
        <w:t> </w:t>
      </w:r>
      <w:r>
        <w:rPr/>
        <w:t>have</w:t>
      </w:r>
      <w:r>
        <w:rPr>
          <w:spacing w:val="-6"/>
        </w:rPr>
        <w:t> </w:t>
      </w:r>
      <w:r>
        <w:rPr/>
        <w:t>one. This</w:t>
      </w:r>
      <w:r>
        <w:rPr>
          <w:spacing w:val="-7"/>
        </w:rPr>
        <w:t> </w:t>
      </w:r>
      <w:r>
        <w:rPr/>
        <w:t>is</w:t>
      </w:r>
      <w:r>
        <w:rPr>
          <w:spacing w:val="-2"/>
        </w:rPr>
        <w:t> </w:t>
      </w:r>
      <w:r>
        <w:rPr/>
        <w:t>an</w:t>
      </w:r>
      <w:r>
        <w:rPr>
          <w:spacing w:val="-8"/>
        </w:rPr>
        <w:t> </w:t>
      </w:r>
      <w:r>
        <w:rPr/>
        <w:t>honest</w:t>
      </w:r>
      <w:r>
        <w:rPr>
          <w:spacing w:val="-4"/>
        </w:rPr>
        <w:t> </w:t>
      </w:r>
      <w:r>
        <w:rPr/>
        <w:t>negative</w:t>
      </w:r>
      <w:r>
        <w:rPr>
          <w:spacing w:val="-6"/>
        </w:rPr>
        <w:t> </w:t>
      </w:r>
      <w:r>
        <w:rPr/>
        <w:t>result:</w:t>
      </w:r>
      <w:r>
        <w:rPr>
          <w:spacing w:val="-8"/>
        </w:rPr>
        <w:t> </w:t>
      </w:r>
      <w:r>
        <w:rPr/>
        <w:t>on</w:t>
      </w:r>
      <w:r>
        <w:rPr>
          <w:spacing w:val="-3"/>
        </w:rPr>
        <w:t> </w:t>
      </w:r>
      <w:r>
        <w:rPr/>
        <w:t>this</w:t>
      </w:r>
      <w:r>
        <w:rPr>
          <w:spacing w:val="-7"/>
        </w:rPr>
        <w:t> </w:t>
      </w:r>
      <w:r>
        <w:rPr/>
        <w:t>data,</w:t>
      </w:r>
      <w:r>
        <w:rPr>
          <w:spacing w:val="-5"/>
        </w:rPr>
        <w:t> </w:t>
      </w:r>
      <w:r>
        <w:rPr/>
        <w:t>ARIMA</w:t>
      </w:r>
    </w:p>
    <w:p>
      <w:pPr>
        <w:pStyle w:val="BodyText"/>
        <w:spacing w:after="0" w:line="300" w:lineRule="auto"/>
        <w:sectPr>
          <w:type w:val="continuous"/>
          <w:pgSz w:w="11910" w:h="16840"/>
          <w:pgMar w:header="0" w:footer="690" w:top="1400" w:bottom="880" w:left="1275" w:right="992"/>
        </w:sectPr>
      </w:pPr>
    </w:p>
    <w:p>
      <w:pPr>
        <w:pStyle w:val="BodyText"/>
        <w:spacing w:line="300" w:lineRule="auto" w:before="43"/>
        <w:ind w:right="444"/>
      </w:pPr>
      <w:r>
        <w:rPr/>
        <w:t>is</w:t>
      </w:r>
      <w:r>
        <w:rPr>
          <w:spacing w:val="-7"/>
        </w:rPr>
        <w:t> </w:t>
      </w:r>
      <w:r>
        <w:rPr/>
        <w:t>computational</w:t>
      </w:r>
      <w:r>
        <w:rPr>
          <w:spacing w:val="-4"/>
        </w:rPr>
        <w:t> </w:t>
      </w:r>
      <w:r>
        <w:rPr/>
        <w:t>cost</w:t>
      </w:r>
      <w:r>
        <w:rPr>
          <w:spacing w:val="-9"/>
        </w:rPr>
        <w:t> </w:t>
      </w:r>
      <w:r>
        <w:rPr/>
        <w:t>with</w:t>
      </w:r>
      <w:r>
        <w:rPr>
          <w:spacing w:val="-2"/>
        </w:rPr>
        <w:t> </w:t>
      </w:r>
      <w:r>
        <w:rPr/>
        <w:t>no</w:t>
      </w:r>
      <w:r>
        <w:rPr>
          <w:spacing w:val="-8"/>
        </w:rPr>
        <w:t> </w:t>
      </w:r>
      <w:r>
        <w:rPr/>
        <w:t>measured</w:t>
      </w:r>
      <w:r>
        <w:rPr>
          <w:spacing w:val="-8"/>
        </w:rPr>
        <w:t> </w:t>
      </w:r>
      <w:r>
        <w:rPr/>
        <w:t>benefit,</w:t>
      </w:r>
      <w:r>
        <w:rPr>
          <w:spacing w:val="-4"/>
        </w:rPr>
        <w:t> </w:t>
      </w:r>
      <w:r>
        <w:rPr/>
        <w:t>though</w:t>
      </w:r>
      <w:r>
        <w:rPr>
          <w:spacing w:val="-8"/>
        </w:rPr>
        <w:t> </w:t>
      </w:r>
      <w:r>
        <w:rPr/>
        <w:t>it</w:t>
      </w:r>
      <w:r>
        <w:rPr>
          <w:spacing w:val="-9"/>
        </w:rPr>
        <w:t> </w:t>
      </w:r>
      <w:r>
        <w:rPr/>
        <w:t>might</w:t>
      </w:r>
      <w:r>
        <w:rPr>
          <w:spacing w:val="-9"/>
        </w:rPr>
        <w:t> </w:t>
      </w:r>
      <w:r>
        <w:rPr/>
        <w:t>win</w:t>
      </w:r>
      <w:r>
        <w:rPr>
          <w:spacing w:val="-8"/>
        </w:rPr>
        <w:t> </w:t>
      </w:r>
      <w:r>
        <w:rPr/>
        <w:t>on</w:t>
      </w:r>
      <w:r>
        <w:rPr>
          <w:spacing w:val="-2"/>
        </w:rPr>
        <w:t> </w:t>
      </w:r>
      <w:r>
        <w:rPr/>
        <w:t>a</w:t>
      </w:r>
      <w:r>
        <w:rPr>
          <w:spacing w:val="-7"/>
        </w:rPr>
        <w:t> </w:t>
      </w:r>
      <w:r>
        <w:rPr/>
        <w:t>real</w:t>
      </w:r>
      <w:r>
        <w:rPr>
          <w:spacing w:val="-4"/>
        </w:rPr>
        <w:t> </w:t>
      </w:r>
      <w:r>
        <w:rPr/>
        <w:t>product</w:t>
      </w:r>
      <w:r>
        <w:rPr>
          <w:spacing w:val="-3"/>
        </w:rPr>
        <w:t> </w:t>
      </w:r>
      <w:r>
        <w:rPr/>
        <w:t>with</w:t>
      </w:r>
      <w:r>
        <w:rPr>
          <w:spacing w:val="-8"/>
        </w:rPr>
        <w:t> </w:t>
      </w:r>
      <w:r>
        <w:rPr/>
        <w:t>a</w:t>
      </w:r>
      <w:r>
        <w:rPr>
          <w:spacing w:val="-7"/>
        </w:rPr>
        <w:t> </w:t>
      </w:r>
      <w:r>
        <w:rPr/>
        <w:t>genuine unit root, which argues for keeping it in the candidate set rather than removing it on this evidence </w:t>
      </w:r>
      <w:r>
        <w:rPr>
          <w:spacing w:val="-2"/>
        </w:rPr>
        <w:t>alone.</w:t>
      </w:r>
    </w:p>
    <w:p>
      <w:pPr>
        <w:pStyle w:val="Heading2"/>
        <w:numPr>
          <w:ilvl w:val="1"/>
          <w:numId w:val="2"/>
        </w:numPr>
        <w:tabs>
          <w:tab w:pos="551" w:val="left" w:leader="none"/>
        </w:tabs>
        <w:spacing w:line="240" w:lineRule="auto" w:before="257" w:after="0"/>
        <w:ind w:left="551" w:right="0" w:hanging="386"/>
        <w:jc w:val="both"/>
      </w:pPr>
      <w:bookmarkStart w:name="8.3 Reorder Recommendation Validation" w:id="175"/>
      <w:bookmarkEnd w:id="175"/>
      <w:r>
        <w:rPr>
          <w:b w:val="0"/>
        </w:rPr>
      </w:r>
      <w:bookmarkStart w:name="_bookmark82" w:id="176"/>
      <w:bookmarkEnd w:id="176"/>
      <w:r>
        <w:rPr>
          <w:b w:val="0"/>
        </w:rPr>
      </w:r>
      <w:r>
        <w:rPr>
          <w:color w:val="2E5395"/>
          <w:spacing w:val="-2"/>
        </w:rPr>
        <w:t>Reorder</w:t>
      </w:r>
      <w:r>
        <w:rPr>
          <w:color w:val="2E5395"/>
          <w:spacing w:val="6"/>
        </w:rPr>
        <w:t> </w:t>
      </w:r>
      <w:r>
        <w:rPr>
          <w:color w:val="2E5395"/>
          <w:spacing w:val="-2"/>
        </w:rPr>
        <w:t>Recommendation</w:t>
      </w:r>
      <w:r>
        <w:rPr>
          <w:color w:val="2E5395"/>
          <w:spacing w:val="4"/>
        </w:rPr>
        <w:t> </w:t>
      </w:r>
      <w:r>
        <w:rPr>
          <w:color w:val="2E5395"/>
          <w:spacing w:val="-2"/>
        </w:rPr>
        <w:t>Validation</w:t>
      </w:r>
    </w:p>
    <w:p>
      <w:pPr>
        <w:pStyle w:val="BodyText"/>
        <w:spacing w:line="300" w:lineRule="auto" w:before="124"/>
        <w:ind w:right="441"/>
      </w:pPr>
      <w:r>
        <w:rPr/>
        <w:t>The success criterion was that reorder points and quantities match manual recalculation for all test products. Every figure below was recalculated by hand from the stored explanation payload and compared against the system output.</w:t>
      </w:r>
    </w:p>
    <w:p>
      <w:pPr>
        <w:pStyle w:val="BodyText"/>
        <w:ind w:left="0"/>
        <w:jc w:val="left"/>
        <w:rPr>
          <w:sz w:val="20"/>
        </w:rPr>
      </w:pPr>
    </w:p>
    <w:p>
      <w:pPr>
        <w:pStyle w:val="BodyText"/>
        <w:spacing w:before="58"/>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700"/>
        <w:gridCol w:w="1349"/>
        <w:gridCol w:w="1003"/>
        <w:gridCol w:w="1248"/>
        <w:gridCol w:w="2103"/>
        <w:gridCol w:w="1147"/>
        <w:gridCol w:w="802"/>
      </w:tblGrid>
      <w:tr>
        <w:trPr>
          <w:trHeight w:val="623" w:hRule="atLeast"/>
        </w:trPr>
        <w:tc>
          <w:tcPr>
            <w:tcW w:w="1700" w:type="dxa"/>
            <w:shd w:val="clear" w:color="auto" w:fill="000000"/>
          </w:tcPr>
          <w:p>
            <w:pPr>
              <w:pStyle w:val="TableParagraph"/>
              <w:spacing w:before="193"/>
              <w:rPr>
                <w:b/>
                <w:sz w:val="19"/>
              </w:rPr>
            </w:pPr>
            <w:r>
              <w:rPr>
                <w:b/>
                <w:color w:val="FFFFFF"/>
                <w:spacing w:val="-2"/>
                <w:sz w:val="19"/>
              </w:rPr>
              <w:t>Product</w:t>
            </w:r>
          </w:p>
        </w:tc>
        <w:tc>
          <w:tcPr>
            <w:tcW w:w="1349" w:type="dxa"/>
            <w:shd w:val="clear" w:color="auto" w:fill="000000"/>
          </w:tcPr>
          <w:p>
            <w:pPr>
              <w:pStyle w:val="TableParagraph"/>
              <w:ind w:right="495"/>
              <w:rPr>
                <w:b/>
                <w:sz w:val="19"/>
              </w:rPr>
            </w:pPr>
            <w:r>
              <w:rPr>
                <w:b/>
                <w:color w:val="FFFFFF"/>
                <w:sz w:val="19"/>
              </w:rPr>
              <w:t>Avg</w:t>
            </w:r>
            <w:r>
              <w:rPr>
                <w:b/>
                <w:color w:val="FFFFFF"/>
                <w:spacing w:val="-11"/>
                <w:sz w:val="19"/>
              </w:rPr>
              <w:t> </w:t>
            </w:r>
            <w:r>
              <w:rPr>
                <w:b/>
                <w:color w:val="FFFFFF"/>
                <w:sz w:val="19"/>
              </w:rPr>
              <w:t>Daily </w:t>
            </w:r>
            <w:r>
              <w:rPr>
                <w:b/>
                <w:color w:val="FFFFFF"/>
                <w:spacing w:val="-2"/>
                <w:sz w:val="19"/>
              </w:rPr>
              <w:t>Demand</w:t>
            </w:r>
          </w:p>
        </w:tc>
        <w:tc>
          <w:tcPr>
            <w:tcW w:w="1003" w:type="dxa"/>
            <w:shd w:val="clear" w:color="auto" w:fill="000000"/>
          </w:tcPr>
          <w:p>
            <w:pPr>
              <w:pStyle w:val="TableParagraph"/>
              <w:ind w:left="101" w:right="181"/>
              <w:rPr>
                <w:b/>
                <w:sz w:val="19"/>
              </w:rPr>
            </w:pPr>
            <w:r>
              <w:rPr>
                <w:b/>
                <w:color w:val="FFFFFF"/>
                <w:spacing w:val="-4"/>
                <w:sz w:val="19"/>
              </w:rPr>
              <w:t>Lead</w:t>
            </w:r>
            <w:r>
              <w:rPr>
                <w:b/>
                <w:color w:val="FFFFFF"/>
                <w:sz w:val="19"/>
              </w:rPr>
              <w:t> </w:t>
            </w:r>
            <w:r>
              <w:rPr>
                <w:b/>
                <w:color w:val="FFFFFF"/>
                <w:spacing w:val="-4"/>
                <w:sz w:val="19"/>
              </w:rPr>
              <w:t>Time</w:t>
            </w:r>
          </w:p>
        </w:tc>
        <w:tc>
          <w:tcPr>
            <w:tcW w:w="1248" w:type="dxa"/>
            <w:shd w:val="clear" w:color="auto" w:fill="000000"/>
          </w:tcPr>
          <w:p>
            <w:pPr>
              <w:pStyle w:val="TableParagraph"/>
              <w:spacing w:before="193"/>
              <w:ind w:left="101"/>
              <w:rPr>
                <w:b/>
                <w:sz w:val="19"/>
              </w:rPr>
            </w:pPr>
            <w:r>
              <w:rPr>
                <w:b/>
                <w:color w:val="FFFFFF"/>
                <w:sz w:val="19"/>
              </w:rPr>
              <w:t>Safety</w:t>
            </w:r>
            <w:r>
              <w:rPr>
                <w:b/>
                <w:color w:val="FFFFFF"/>
                <w:spacing w:val="1"/>
                <w:sz w:val="19"/>
              </w:rPr>
              <w:t> </w:t>
            </w:r>
            <w:r>
              <w:rPr>
                <w:b/>
                <w:color w:val="FFFFFF"/>
                <w:spacing w:val="-2"/>
                <w:sz w:val="19"/>
              </w:rPr>
              <w:t>Stock</w:t>
            </w:r>
          </w:p>
        </w:tc>
        <w:tc>
          <w:tcPr>
            <w:tcW w:w="2103" w:type="dxa"/>
            <w:shd w:val="clear" w:color="auto" w:fill="000000"/>
          </w:tcPr>
          <w:p>
            <w:pPr>
              <w:pStyle w:val="TableParagraph"/>
              <w:spacing w:before="193"/>
              <w:ind w:left="101"/>
              <w:rPr>
                <w:b/>
                <w:sz w:val="19"/>
              </w:rPr>
            </w:pPr>
            <w:r>
              <w:rPr>
                <w:b/>
                <w:color w:val="FFFFFF"/>
                <w:sz w:val="19"/>
              </w:rPr>
              <w:t>ROP</w:t>
            </w:r>
            <w:r>
              <w:rPr>
                <w:b/>
                <w:color w:val="FFFFFF"/>
                <w:spacing w:val="-4"/>
                <w:sz w:val="19"/>
              </w:rPr>
              <w:t> </w:t>
            </w:r>
            <w:r>
              <w:rPr>
                <w:b/>
                <w:color w:val="FFFFFF"/>
                <w:sz w:val="19"/>
              </w:rPr>
              <w:t>(Hand-</w:t>
            </w:r>
            <w:r>
              <w:rPr>
                <w:b/>
                <w:color w:val="FFFFFF"/>
                <w:spacing w:val="-2"/>
                <w:sz w:val="19"/>
              </w:rPr>
              <w:t>Calculated)</w:t>
            </w:r>
          </w:p>
        </w:tc>
        <w:tc>
          <w:tcPr>
            <w:tcW w:w="1147" w:type="dxa"/>
            <w:shd w:val="clear" w:color="auto" w:fill="000000"/>
          </w:tcPr>
          <w:p>
            <w:pPr>
              <w:pStyle w:val="TableParagraph"/>
              <w:spacing w:line="231" w:lineRule="exact"/>
              <w:ind w:left="102"/>
              <w:rPr>
                <w:b/>
                <w:sz w:val="19"/>
              </w:rPr>
            </w:pPr>
            <w:r>
              <w:rPr>
                <w:b/>
                <w:color w:val="FFFFFF"/>
                <w:spacing w:val="-5"/>
                <w:sz w:val="19"/>
              </w:rPr>
              <w:t>ROP</w:t>
            </w:r>
          </w:p>
          <w:p>
            <w:pPr>
              <w:pStyle w:val="TableParagraph"/>
              <w:spacing w:line="231" w:lineRule="exact" w:before="0"/>
              <w:ind w:left="102"/>
              <w:rPr>
                <w:b/>
                <w:sz w:val="19"/>
              </w:rPr>
            </w:pPr>
            <w:r>
              <w:rPr>
                <w:b/>
                <w:color w:val="FFFFFF"/>
                <w:spacing w:val="-2"/>
                <w:sz w:val="19"/>
              </w:rPr>
              <w:t>(System)</w:t>
            </w:r>
          </w:p>
        </w:tc>
        <w:tc>
          <w:tcPr>
            <w:tcW w:w="802" w:type="dxa"/>
            <w:shd w:val="clear" w:color="auto" w:fill="000000"/>
          </w:tcPr>
          <w:p>
            <w:pPr>
              <w:pStyle w:val="TableParagraph"/>
              <w:spacing w:before="193"/>
              <w:ind w:left="102"/>
              <w:rPr>
                <w:b/>
                <w:sz w:val="19"/>
              </w:rPr>
            </w:pPr>
            <w:r>
              <w:rPr>
                <w:b/>
                <w:color w:val="FFFFFF"/>
                <w:spacing w:val="-2"/>
                <w:sz w:val="19"/>
              </w:rPr>
              <w:t>Match</w:t>
            </w:r>
          </w:p>
        </w:tc>
      </w:tr>
      <w:tr>
        <w:trPr>
          <w:trHeight w:val="393" w:hRule="atLeast"/>
        </w:trPr>
        <w:tc>
          <w:tcPr>
            <w:tcW w:w="1700" w:type="dxa"/>
          </w:tcPr>
          <w:p>
            <w:pPr>
              <w:pStyle w:val="TableParagraph"/>
              <w:rPr>
                <w:sz w:val="19"/>
              </w:rPr>
            </w:pPr>
            <w:r>
              <w:rPr>
                <w:sz w:val="19"/>
              </w:rPr>
              <w:t>Smooth</w:t>
            </w:r>
            <w:r>
              <w:rPr>
                <w:spacing w:val="1"/>
                <w:sz w:val="19"/>
              </w:rPr>
              <w:t> </w:t>
            </w:r>
            <w:r>
              <w:rPr>
                <w:spacing w:val="-2"/>
                <w:sz w:val="19"/>
              </w:rPr>
              <w:t>trend</w:t>
            </w:r>
          </w:p>
        </w:tc>
        <w:tc>
          <w:tcPr>
            <w:tcW w:w="1349" w:type="dxa"/>
          </w:tcPr>
          <w:p>
            <w:pPr>
              <w:pStyle w:val="TableParagraph"/>
              <w:rPr>
                <w:sz w:val="19"/>
              </w:rPr>
            </w:pPr>
            <w:r>
              <w:rPr>
                <w:spacing w:val="-2"/>
                <w:sz w:val="19"/>
              </w:rPr>
              <w:t>38.60</w:t>
            </w:r>
          </w:p>
        </w:tc>
        <w:tc>
          <w:tcPr>
            <w:tcW w:w="1003" w:type="dxa"/>
          </w:tcPr>
          <w:p>
            <w:pPr>
              <w:pStyle w:val="TableParagraph"/>
              <w:ind w:left="101"/>
              <w:rPr>
                <w:sz w:val="19"/>
              </w:rPr>
            </w:pPr>
            <w:r>
              <w:rPr>
                <w:spacing w:val="-10"/>
                <w:sz w:val="19"/>
              </w:rPr>
              <w:t>7</w:t>
            </w:r>
          </w:p>
        </w:tc>
        <w:tc>
          <w:tcPr>
            <w:tcW w:w="1248" w:type="dxa"/>
          </w:tcPr>
          <w:p>
            <w:pPr>
              <w:pStyle w:val="TableParagraph"/>
              <w:ind w:left="101"/>
              <w:rPr>
                <w:sz w:val="19"/>
              </w:rPr>
            </w:pPr>
            <w:r>
              <w:rPr>
                <w:spacing w:val="-5"/>
                <w:sz w:val="19"/>
              </w:rPr>
              <w:t>77</w:t>
            </w:r>
          </w:p>
        </w:tc>
        <w:tc>
          <w:tcPr>
            <w:tcW w:w="2103" w:type="dxa"/>
          </w:tcPr>
          <w:p>
            <w:pPr>
              <w:pStyle w:val="TableParagraph"/>
              <w:ind w:left="101"/>
              <w:rPr>
                <w:sz w:val="19"/>
              </w:rPr>
            </w:pPr>
            <w:r>
              <w:rPr>
                <w:sz w:val="19"/>
              </w:rPr>
              <w:t>38.60</w:t>
            </w:r>
            <w:r>
              <w:rPr>
                <w:spacing w:val="-1"/>
                <w:sz w:val="19"/>
              </w:rPr>
              <w:t> </w:t>
            </w:r>
            <w:r>
              <w:rPr>
                <w:sz w:val="19"/>
              </w:rPr>
              <w:t>× 7 + 77</w:t>
            </w:r>
            <w:r>
              <w:rPr>
                <w:spacing w:val="-1"/>
                <w:sz w:val="19"/>
              </w:rPr>
              <w:t> </w:t>
            </w:r>
            <w:r>
              <w:rPr>
                <w:sz w:val="19"/>
              </w:rPr>
              <w:t>=</w:t>
            </w:r>
            <w:r>
              <w:rPr>
                <w:spacing w:val="1"/>
                <w:sz w:val="19"/>
              </w:rPr>
              <w:t> </w:t>
            </w:r>
            <w:r>
              <w:rPr>
                <w:spacing w:val="-5"/>
                <w:sz w:val="19"/>
              </w:rPr>
              <w:t>347</w:t>
            </w:r>
          </w:p>
        </w:tc>
        <w:tc>
          <w:tcPr>
            <w:tcW w:w="1147" w:type="dxa"/>
          </w:tcPr>
          <w:p>
            <w:pPr>
              <w:pStyle w:val="TableParagraph"/>
              <w:ind w:left="102"/>
              <w:rPr>
                <w:sz w:val="19"/>
              </w:rPr>
            </w:pPr>
            <w:r>
              <w:rPr>
                <w:spacing w:val="-5"/>
                <w:sz w:val="19"/>
              </w:rPr>
              <w:t>347</w:t>
            </w:r>
          </w:p>
        </w:tc>
        <w:tc>
          <w:tcPr>
            <w:tcW w:w="802" w:type="dxa"/>
          </w:tcPr>
          <w:p>
            <w:pPr>
              <w:pStyle w:val="TableParagraph"/>
              <w:ind w:left="102"/>
              <w:rPr>
                <w:sz w:val="19"/>
              </w:rPr>
            </w:pPr>
            <w:r>
              <w:rPr>
                <w:spacing w:val="-5"/>
                <w:sz w:val="19"/>
              </w:rPr>
              <w:t>Yes</w:t>
            </w:r>
          </w:p>
        </w:tc>
      </w:tr>
      <w:tr>
        <w:trPr>
          <w:trHeight w:val="393" w:hRule="atLeast"/>
        </w:trPr>
        <w:tc>
          <w:tcPr>
            <w:tcW w:w="1700" w:type="dxa"/>
            <w:shd w:val="clear" w:color="auto" w:fill="F1F1F1"/>
          </w:tcPr>
          <w:p>
            <w:pPr>
              <w:pStyle w:val="TableParagraph"/>
              <w:rPr>
                <w:sz w:val="19"/>
              </w:rPr>
            </w:pPr>
            <w:r>
              <w:rPr>
                <w:sz w:val="19"/>
              </w:rPr>
              <w:t>Weekly</w:t>
            </w:r>
            <w:r>
              <w:rPr>
                <w:spacing w:val="-2"/>
                <w:sz w:val="19"/>
              </w:rPr>
              <w:t> seasonality</w:t>
            </w:r>
          </w:p>
        </w:tc>
        <w:tc>
          <w:tcPr>
            <w:tcW w:w="1349" w:type="dxa"/>
            <w:shd w:val="clear" w:color="auto" w:fill="F1F1F1"/>
          </w:tcPr>
          <w:p>
            <w:pPr>
              <w:pStyle w:val="TableParagraph"/>
              <w:rPr>
                <w:sz w:val="19"/>
              </w:rPr>
            </w:pPr>
            <w:r>
              <w:rPr>
                <w:spacing w:val="-2"/>
                <w:sz w:val="19"/>
              </w:rPr>
              <w:t>30.37</w:t>
            </w:r>
          </w:p>
        </w:tc>
        <w:tc>
          <w:tcPr>
            <w:tcW w:w="1003" w:type="dxa"/>
            <w:shd w:val="clear" w:color="auto" w:fill="F1F1F1"/>
          </w:tcPr>
          <w:p>
            <w:pPr>
              <w:pStyle w:val="TableParagraph"/>
              <w:ind w:left="101"/>
              <w:rPr>
                <w:sz w:val="19"/>
              </w:rPr>
            </w:pPr>
            <w:r>
              <w:rPr>
                <w:spacing w:val="-10"/>
                <w:sz w:val="19"/>
              </w:rPr>
              <w:t>7</w:t>
            </w:r>
          </w:p>
        </w:tc>
        <w:tc>
          <w:tcPr>
            <w:tcW w:w="1248" w:type="dxa"/>
            <w:shd w:val="clear" w:color="auto" w:fill="F1F1F1"/>
          </w:tcPr>
          <w:p>
            <w:pPr>
              <w:pStyle w:val="TableParagraph"/>
              <w:ind w:left="101"/>
              <w:rPr>
                <w:sz w:val="19"/>
              </w:rPr>
            </w:pPr>
            <w:r>
              <w:rPr>
                <w:spacing w:val="-5"/>
                <w:sz w:val="19"/>
              </w:rPr>
              <w:t>60</w:t>
            </w:r>
          </w:p>
        </w:tc>
        <w:tc>
          <w:tcPr>
            <w:tcW w:w="2103" w:type="dxa"/>
            <w:shd w:val="clear" w:color="auto" w:fill="F1F1F1"/>
          </w:tcPr>
          <w:p>
            <w:pPr>
              <w:pStyle w:val="TableParagraph"/>
              <w:ind w:left="101"/>
              <w:rPr>
                <w:sz w:val="19"/>
              </w:rPr>
            </w:pPr>
            <w:r>
              <w:rPr>
                <w:sz w:val="19"/>
              </w:rPr>
              <w:t>30.37</w:t>
            </w:r>
            <w:r>
              <w:rPr>
                <w:spacing w:val="-1"/>
                <w:sz w:val="19"/>
              </w:rPr>
              <w:t> </w:t>
            </w:r>
            <w:r>
              <w:rPr>
                <w:sz w:val="19"/>
              </w:rPr>
              <w:t>× 7 + 60</w:t>
            </w:r>
            <w:r>
              <w:rPr>
                <w:spacing w:val="-1"/>
                <w:sz w:val="19"/>
              </w:rPr>
              <w:t> </w:t>
            </w:r>
            <w:r>
              <w:rPr>
                <w:sz w:val="19"/>
              </w:rPr>
              <w:t>=</w:t>
            </w:r>
            <w:r>
              <w:rPr>
                <w:spacing w:val="1"/>
                <w:sz w:val="19"/>
              </w:rPr>
              <w:t> </w:t>
            </w:r>
            <w:r>
              <w:rPr>
                <w:spacing w:val="-5"/>
                <w:sz w:val="19"/>
              </w:rPr>
              <w:t>272</w:t>
            </w:r>
          </w:p>
        </w:tc>
        <w:tc>
          <w:tcPr>
            <w:tcW w:w="1147" w:type="dxa"/>
            <w:shd w:val="clear" w:color="auto" w:fill="F1F1F1"/>
          </w:tcPr>
          <w:p>
            <w:pPr>
              <w:pStyle w:val="TableParagraph"/>
              <w:ind w:left="102"/>
              <w:rPr>
                <w:sz w:val="19"/>
              </w:rPr>
            </w:pPr>
            <w:r>
              <w:rPr>
                <w:spacing w:val="-5"/>
                <w:sz w:val="19"/>
              </w:rPr>
              <w:t>272</w:t>
            </w:r>
          </w:p>
        </w:tc>
        <w:tc>
          <w:tcPr>
            <w:tcW w:w="802" w:type="dxa"/>
            <w:shd w:val="clear" w:color="auto" w:fill="F1F1F1"/>
          </w:tcPr>
          <w:p>
            <w:pPr>
              <w:pStyle w:val="TableParagraph"/>
              <w:ind w:left="102"/>
              <w:rPr>
                <w:sz w:val="19"/>
              </w:rPr>
            </w:pPr>
            <w:r>
              <w:rPr>
                <w:spacing w:val="-5"/>
                <w:sz w:val="19"/>
              </w:rPr>
              <w:t>Yes</w:t>
            </w:r>
          </w:p>
        </w:tc>
      </w:tr>
      <w:tr>
        <w:trPr>
          <w:trHeight w:val="388" w:hRule="atLeast"/>
        </w:trPr>
        <w:tc>
          <w:tcPr>
            <w:tcW w:w="1700" w:type="dxa"/>
          </w:tcPr>
          <w:p>
            <w:pPr>
              <w:pStyle w:val="TableParagraph"/>
              <w:spacing w:before="73"/>
              <w:rPr>
                <w:sz w:val="19"/>
              </w:rPr>
            </w:pPr>
            <w:r>
              <w:rPr>
                <w:sz w:val="19"/>
              </w:rPr>
              <w:t>Stable but</w:t>
            </w:r>
            <w:r>
              <w:rPr>
                <w:spacing w:val="-1"/>
                <w:sz w:val="19"/>
              </w:rPr>
              <w:t> </w:t>
            </w:r>
            <w:r>
              <w:rPr>
                <w:spacing w:val="-2"/>
                <w:sz w:val="19"/>
              </w:rPr>
              <w:t>noisy</w:t>
            </w:r>
          </w:p>
        </w:tc>
        <w:tc>
          <w:tcPr>
            <w:tcW w:w="1349" w:type="dxa"/>
          </w:tcPr>
          <w:p>
            <w:pPr>
              <w:pStyle w:val="TableParagraph"/>
              <w:spacing w:before="73"/>
              <w:rPr>
                <w:sz w:val="19"/>
              </w:rPr>
            </w:pPr>
            <w:r>
              <w:rPr>
                <w:spacing w:val="-2"/>
                <w:sz w:val="19"/>
              </w:rPr>
              <w:t>24.17</w:t>
            </w:r>
          </w:p>
        </w:tc>
        <w:tc>
          <w:tcPr>
            <w:tcW w:w="1003" w:type="dxa"/>
          </w:tcPr>
          <w:p>
            <w:pPr>
              <w:pStyle w:val="TableParagraph"/>
              <w:spacing w:before="73"/>
              <w:ind w:left="101"/>
              <w:rPr>
                <w:sz w:val="19"/>
              </w:rPr>
            </w:pPr>
            <w:r>
              <w:rPr>
                <w:spacing w:val="-10"/>
                <w:sz w:val="19"/>
              </w:rPr>
              <w:t>7</w:t>
            </w:r>
          </w:p>
        </w:tc>
        <w:tc>
          <w:tcPr>
            <w:tcW w:w="1248" w:type="dxa"/>
          </w:tcPr>
          <w:p>
            <w:pPr>
              <w:pStyle w:val="TableParagraph"/>
              <w:spacing w:before="73"/>
              <w:ind w:left="101"/>
              <w:rPr>
                <w:sz w:val="19"/>
              </w:rPr>
            </w:pPr>
            <w:r>
              <w:rPr>
                <w:spacing w:val="-5"/>
                <w:sz w:val="19"/>
              </w:rPr>
              <w:t>48</w:t>
            </w:r>
          </w:p>
        </w:tc>
        <w:tc>
          <w:tcPr>
            <w:tcW w:w="2103" w:type="dxa"/>
          </w:tcPr>
          <w:p>
            <w:pPr>
              <w:pStyle w:val="TableParagraph"/>
              <w:spacing w:before="73"/>
              <w:ind w:left="101"/>
              <w:rPr>
                <w:sz w:val="19"/>
              </w:rPr>
            </w:pPr>
            <w:r>
              <w:rPr>
                <w:sz w:val="19"/>
              </w:rPr>
              <w:t>24.17</w:t>
            </w:r>
            <w:r>
              <w:rPr>
                <w:spacing w:val="-1"/>
                <w:sz w:val="19"/>
              </w:rPr>
              <w:t> </w:t>
            </w:r>
            <w:r>
              <w:rPr>
                <w:sz w:val="19"/>
              </w:rPr>
              <w:t>× 7 + 48</w:t>
            </w:r>
            <w:r>
              <w:rPr>
                <w:spacing w:val="-1"/>
                <w:sz w:val="19"/>
              </w:rPr>
              <w:t> </w:t>
            </w:r>
            <w:r>
              <w:rPr>
                <w:sz w:val="19"/>
              </w:rPr>
              <w:t>=</w:t>
            </w:r>
            <w:r>
              <w:rPr>
                <w:spacing w:val="1"/>
                <w:sz w:val="19"/>
              </w:rPr>
              <w:t> </w:t>
            </w:r>
            <w:r>
              <w:rPr>
                <w:spacing w:val="-5"/>
                <w:sz w:val="19"/>
              </w:rPr>
              <w:t>217</w:t>
            </w:r>
          </w:p>
        </w:tc>
        <w:tc>
          <w:tcPr>
            <w:tcW w:w="1147" w:type="dxa"/>
          </w:tcPr>
          <w:p>
            <w:pPr>
              <w:pStyle w:val="TableParagraph"/>
              <w:spacing w:before="73"/>
              <w:ind w:left="102"/>
              <w:rPr>
                <w:sz w:val="19"/>
              </w:rPr>
            </w:pPr>
            <w:r>
              <w:rPr>
                <w:spacing w:val="-5"/>
                <w:sz w:val="19"/>
              </w:rPr>
              <w:t>217</w:t>
            </w:r>
          </w:p>
        </w:tc>
        <w:tc>
          <w:tcPr>
            <w:tcW w:w="802" w:type="dxa"/>
          </w:tcPr>
          <w:p>
            <w:pPr>
              <w:pStyle w:val="TableParagraph"/>
              <w:spacing w:before="73"/>
              <w:ind w:left="102"/>
              <w:rPr>
                <w:sz w:val="19"/>
              </w:rPr>
            </w:pPr>
            <w:r>
              <w:rPr>
                <w:spacing w:val="-5"/>
                <w:sz w:val="19"/>
              </w:rPr>
              <w:t>Yes</w:t>
            </w:r>
          </w:p>
        </w:tc>
      </w:tr>
      <w:tr>
        <w:trPr>
          <w:trHeight w:val="628" w:hRule="atLeast"/>
        </w:trPr>
        <w:tc>
          <w:tcPr>
            <w:tcW w:w="1700" w:type="dxa"/>
            <w:shd w:val="clear" w:color="auto" w:fill="F1F1F1"/>
          </w:tcPr>
          <w:p>
            <w:pPr>
              <w:pStyle w:val="TableParagraph"/>
              <w:spacing w:before="193"/>
              <w:rPr>
                <w:sz w:val="19"/>
              </w:rPr>
            </w:pPr>
            <w:r>
              <w:rPr>
                <w:spacing w:val="-2"/>
                <w:sz w:val="19"/>
              </w:rPr>
              <w:t>Intermittent</w:t>
            </w:r>
          </w:p>
        </w:tc>
        <w:tc>
          <w:tcPr>
            <w:tcW w:w="1349" w:type="dxa"/>
            <w:shd w:val="clear" w:color="auto" w:fill="F1F1F1"/>
          </w:tcPr>
          <w:p>
            <w:pPr>
              <w:pStyle w:val="TableParagraph"/>
              <w:spacing w:before="193"/>
              <w:rPr>
                <w:sz w:val="19"/>
              </w:rPr>
            </w:pPr>
            <w:r>
              <w:rPr>
                <w:spacing w:val="-4"/>
                <w:sz w:val="19"/>
              </w:rPr>
              <w:t>2.50</w:t>
            </w:r>
          </w:p>
        </w:tc>
        <w:tc>
          <w:tcPr>
            <w:tcW w:w="1003" w:type="dxa"/>
            <w:shd w:val="clear" w:color="auto" w:fill="F1F1F1"/>
          </w:tcPr>
          <w:p>
            <w:pPr>
              <w:pStyle w:val="TableParagraph"/>
              <w:spacing w:before="193"/>
              <w:ind w:left="101"/>
              <w:rPr>
                <w:sz w:val="19"/>
              </w:rPr>
            </w:pPr>
            <w:r>
              <w:rPr>
                <w:spacing w:val="-10"/>
                <w:sz w:val="19"/>
              </w:rPr>
              <w:t>7</w:t>
            </w:r>
          </w:p>
        </w:tc>
        <w:tc>
          <w:tcPr>
            <w:tcW w:w="1248" w:type="dxa"/>
            <w:shd w:val="clear" w:color="auto" w:fill="F1F1F1"/>
          </w:tcPr>
          <w:p>
            <w:pPr>
              <w:pStyle w:val="TableParagraph"/>
              <w:spacing w:before="193"/>
              <w:ind w:left="101"/>
              <w:rPr>
                <w:sz w:val="19"/>
              </w:rPr>
            </w:pPr>
            <w:r>
              <w:rPr>
                <w:spacing w:val="-10"/>
                <w:sz w:val="19"/>
              </w:rPr>
              <w:t>5</w:t>
            </w:r>
          </w:p>
        </w:tc>
        <w:tc>
          <w:tcPr>
            <w:tcW w:w="2103" w:type="dxa"/>
            <w:shd w:val="clear" w:color="auto" w:fill="F1F1F1"/>
          </w:tcPr>
          <w:p>
            <w:pPr>
              <w:pStyle w:val="TableParagraph"/>
              <w:ind w:left="101"/>
              <w:rPr>
                <w:sz w:val="19"/>
              </w:rPr>
            </w:pPr>
            <w:r>
              <w:rPr>
                <w:sz w:val="19"/>
              </w:rPr>
              <w:t>max(80,</w:t>
            </w:r>
            <w:r>
              <w:rPr>
                <w:spacing w:val="-2"/>
                <w:sz w:val="19"/>
              </w:rPr>
              <w:t> </w:t>
            </w:r>
            <w:r>
              <w:rPr>
                <w:sz w:val="19"/>
              </w:rPr>
              <w:t>2.50</w:t>
            </w:r>
            <w:r>
              <w:rPr>
                <w:spacing w:val="-1"/>
                <w:sz w:val="19"/>
              </w:rPr>
              <w:t> </w:t>
            </w:r>
            <w:r>
              <w:rPr>
                <w:sz w:val="19"/>
              </w:rPr>
              <w:t>× 7</w:t>
            </w:r>
            <w:r>
              <w:rPr>
                <w:spacing w:val="-1"/>
                <w:sz w:val="19"/>
              </w:rPr>
              <w:t> </w:t>
            </w:r>
            <w:r>
              <w:rPr>
                <w:sz w:val="19"/>
              </w:rPr>
              <w:t>+ 5)</w:t>
            </w:r>
            <w:r>
              <w:rPr>
                <w:spacing w:val="-1"/>
                <w:sz w:val="19"/>
              </w:rPr>
              <w:t> </w:t>
            </w:r>
            <w:r>
              <w:rPr>
                <w:spacing w:val="-10"/>
                <w:sz w:val="19"/>
              </w:rPr>
              <w:t>=</w:t>
            </w:r>
          </w:p>
          <w:p>
            <w:pPr>
              <w:pStyle w:val="TableParagraph"/>
              <w:spacing w:before="3"/>
              <w:ind w:left="101"/>
              <w:rPr>
                <w:sz w:val="19"/>
              </w:rPr>
            </w:pPr>
            <w:r>
              <w:rPr>
                <w:spacing w:val="-5"/>
                <w:sz w:val="19"/>
              </w:rPr>
              <w:t>80</w:t>
            </w:r>
          </w:p>
        </w:tc>
        <w:tc>
          <w:tcPr>
            <w:tcW w:w="1147" w:type="dxa"/>
            <w:shd w:val="clear" w:color="auto" w:fill="F1F1F1"/>
          </w:tcPr>
          <w:p>
            <w:pPr>
              <w:pStyle w:val="TableParagraph"/>
              <w:spacing w:before="193"/>
              <w:ind w:left="102"/>
              <w:rPr>
                <w:sz w:val="19"/>
              </w:rPr>
            </w:pPr>
            <w:r>
              <w:rPr>
                <w:spacing w:val="-5"/>
                <w:sz w:val="19"/>
              </w:rPr>
              <w:t>80</w:t>
            </w:r>
          </w:p>
        </w:tc>
        <w:tc>
          <w:tcPr>
            <w:tcW w:w="802" w:type="dxa"/>
            <w:shd w:val="clear" w:color="auto" w:fill="F1F1F1"/>
          </w:tcPr>
          <w:p>
            <w:pPr>
              <w:pStyle w:val="TableParagraph"/>
              <w:spacing w:before="193"/>
              <w:ind w:left="102"/>
              <w:rPr>
                <w:sz w:val="19"/>
              </w:rPr>
            </w:pPr>
            <w:r>
              <w:rPr>
                <w:spacing w:val="-5"/>
                <w:sz w:val="19"/>
              </w:rPr>
              <w:t>Yes</w:t>
            </w:r>
          </w:p>
        </w:tc>
      </w:tr>
    </w:tbl>
    <w:p>
      <w:pPr>
        <w:spacing w:before="61"/>
        <w:ind w:left="18" w:right="298" w:firstLine="0"/>
        <w:jc w:val="center"/>
        <w:rPr>
          <w:b/>
          <w:sz w:val="20"/>
        </w:rPr>
      </w:pPr>
      <w:r>
        <w:rPr>
          <w:b/>
          <w:color w:val="545454"/>
          <w:sz w:val="20"/>
        </w:rPr>
        <w:t>Table</w:t>
      </w:r>
      <w:r>
        <w:rPr>
          <w:b/>
          <w:color w:val="545454"/>
          <w:spacing w:val="-11"/>
          <w:sz w:val="20"/>
        </w:rPr>
        <w:t> </w:t>
      </w:r>
      <w:r>
        <w:rPr>
          <w:b/>
          <w:color w:val="545454"/>
          <w:sz w:val="20"/>
        </w:rPr>
        <w:t>8.4</w:t>
      </w:r>
      <w:r>
        <w:rPr>
          <w:b/>
          <w:color w:val="545454"/>
          <w:spacing w:val="-4"/>
          <w:sz w:val="20"/>
        </w:rPr>
        <w:t> </w:t>
      </w:r>
      <w:r>
        <w:rPr>
          <w:b/>
          <w:color w:val="545454"/>
          <w:sz w:val="20"/>
        </w:rPr>
        <w:t>—</w:t>
      </w:r>
      <w:r>
        <w:rPr>
          <w:b/>
          <w:color w:val="545454"/>
          <w:spacing w:val="-8"/>
          <w:sz w:val="20"/>
        </w:rPr>
        <w:t> </w:t>
      </w:r>
      <w:r>
        <w:rPr>
          <w:b/>
          <w:color w:val="545454"/>
          <w:sz w:val="20"/>
        </w:rPr>
        <w:t>Reorder</w:t>
      </w:r>
      <w:r>
        <w:rPr>
          <w:b/>
          <w:color w:val="545454"/>
          <w:spacing w:val="-7"/>
          <w:sz w:val="20"/>
        </w:rPr>
        <w:t> </w:t>
      </w:r>
      <w:r>
        <w:rPr>
          <w:b/>
          <w:color w:val="545454"/>
          <w:sz w:val="20"/>
        </w:rPr>
        <w:t>Point</w:t>
      </w:r>
      <w:r>
        <w:rPr>
          <w:b/>
          <w:color w:val="545454"/>
          <w:spacing w:val="-7"/>
          <w:sz w:val="20"/>
        </w:rPr>
        <w:t> </w:t>
      </w:r>
      <w:r>
        <w:rPr>
          <w:b/>
          <w:color w:val="545454"/>
          <w:sz w:val="20"/>
        </w:rPr>
        <w:t>Validation</w:t>
      </w:r>
      <w:r>
        <w:rPr>
          <w:b/>
          <w:color w:val="545454"/>
          <w:spacing w:val="-2"/>
          <w:sz w:val="20"/>
        </w:rPr>
        <w:t> </w:t>
      </w:r>
      <w:r>
        <w:rPr>
          <w:b/>
          <w:color w:val="545454"/>
          <w:sz w:val="20"/>
        </w:rPr>
        <w:t>Against</w:t>
      </w:r>
      <w:r>
        <w:rPr>
          <w:b/>
          <w:color w:val="545454"/>
          <w:spacing w:val="-7"/>
          <w:sz w:val="20"/>
        </w:rPr>
        <w:t> </w:t>
      </w:r>
      <w:r>
        <w:rPr>
          <w:b/>
          <w:color w:val="545454"/>
          <w:sz w:val="20"/>
        </w:rPr>
        <w:t>Manual</w:t>
      </w:r>
      <w:r>
        <w:rPr>
          <w:b/>
          <w:color w:val="545454"/>
          <w:spacing w:val="-4"/>
          <w:sz w:val="20"/>
        </w:rPr>
        <w:t> </w:t>
      </w:r>
      <w:r>
        <w:rPr>
          <w:b/>
          <w:color w:val="545454"/>
          <w:spacing w:val="-2"/>
          <w:sz w:val="20"/>
        </w:rPr>
        <w:t>Recalculation</w:t>
      </w:r>
    </w:p>
    <w:p>
      <w:pPr>
        <w:pStyle w:val="BodyText"/>
        <w:spacing w:line="300" w:lineRule="auto" w:before="241"/>
        <w:ind w:right="446"/>
      </w:pPr>
      <w:r>
        <w:rPr/>
        <w:t>The intermittent case demonstrates the floor rule working correctly: the calculated reorder point is 22, but the product's configured reorder_level is 80, and the system takes the higher of the two, respecting a human's explicit "never let this drop below 80" instruction. EOQ was verified the same way</w:t>
      </w:r>
      <w:r>
        <w:rPr>
          <w:spacing w:val="10"/>
        </w:rPr>
        <w:t> </w:t>
      </w:r>
      <w:r>
        <w:rPr/>
        <w:t>using</w:t>
      </w:r>
      <w:r>
        <w:rPr>
          <w:spacing w:val="10"/>
        </w:rPr>
        <w:t> </w:t>
      </w:r>
      <w:r>
        <w:rPr/>
        <w:t>the</w:t>
      </w:r>
      <w:r>
        <w:rPr>
          <w:spacing w:val="10"/>
        </w:rPr>
        <w:t> </w:t>
      </w:r>
      <w:r>
        <w:rPr/>
        <w:t>smooth-trend</w:t>
      </w:r>
      <w:r>
        <w:rPr>
          <w:spacing w:val="8"/>
        </w:rPr>
        <w:t> </w:t>
      </w:r>
      <w:r>
        <w:rPr/>
        <w:t>product:</w:t>
      </w:r>
      <w:r>
        <w:rPr>
          <w:spacing w:val="9"/>
        </w:rPr>
        <w:t> </w:t>
      </w:r>
      <w:r>
        <w:rPr/>
        <w:t>annual</w:t>
      </w:r>
      <w:r>
        <w:rPr>
          <w:spacing w:val="11"/>
        </w:rPr>
        <w:t> </w:t>
      </w:r>
      <w:r>
        <w:rPr/>
        <w:t>demand</w:t>
      </w:r>
      <w:r>
        <w:rPr>
          <w:spacing w:val="8"/>
        </w:rPr>
        <w:t> </w:t>
      </w:r>
      <w:r>
        <w:rPr/>
        <w:t>=</w:t>
      </w:r>
      <w:r>
        <w:rPr>
          <w:spacing w:val="9"/>
        </w:rPr>
        <w:t> </w:t>
      </w:r>
      <w:r>
        <w:rPr/>
        <w:t>38.60</w:t>
      </w:r>
      <w:r>
        <w:rPr>
          <w:spacing w:val="8"/>
        </w:rPr>
        <w:t> </w:t>
      </w:r>
      <w:r>
        <w:rPr/>
        <w:t>×</w:t>
      </w:r>
      <w:r>
        <w:rPr>
          <w:spacing w:val="14"/>
        </w:rPr>
        <w:t> </w:t>
      </w:r>
      <w:r>
        <w:rPr/>
        <w:t>365</w:t>
      </w:r>
      <w:r>
        <w:rPr>
          <w:spacing w:val="9"/>
        </w:rPr>
        <w:t> </w:t>
      </w:r>
      <w:r>
        <w:rPr/>
        <w:t>=</w:t>
      </w:r>
      <w:r>
        <w:rPr>
          <w:spacing w:val="14"/>
        </w:rPr>
        <w:t> </w:t>
      </w:r>
      <w:r>
        <w:rPr/>
        <w:t>14,089</w:t>
      </w:r>
      <w:r>
        <w:rPr>
          <w:spacing w:val="8"/>
        </w:rPr>
        <w:t> </w:t>
      </w:r>
      <w:r>
        <w:rPr/>
        <w:t>units;</w:t>
      </w:r>
      <w:r>
        <w:rPr>
          <w:spacing w:val="8"/>
        </w:rPr>
        <w:t> </w:t>
      </w:r>
      <w:r>
        <w:rPr/>
        <w:t>ordering</w:t>
      </w:r>
      <w:r>
        <w:rPr>
          <w:spacing w:val="10"/>
        </w:rPr>
        <w:t> </w:t>
      </w:r>
      <w:r>
        <w:rPr/>
        <w:t>cost</w:t>
      </w:r>
      <w:r>
        <w:rPr>
          <w:spacing w:val="8"/>
        </w:rPr>
        <w:t> </w:t>
      </w:r>
      <w:r>
        <w:rPr>
          <w:spacing w:val="-10"/>
        </w:rPr>
        <w:t>=</w:t>
      </w:r>
    </w:p>
    <w:p>
      <w:pPr>
        <w:pStyle w:val="BodyText"/>
        <w:spacing w:before="2"/>
      </w:pPr>
      <w:r>
        <w:rPr/>
        <w:t>£50.00</w:t>
      </w:r>
      <w:r>
        <w:rPr>
          <w:spacing w:val="-9"/>
        </w:rPr>
        <w:t> </w:t>
      </w:r>
      <w:r>
        <w:rPr/>
        <w:t>(fixed);</w:t>
      </w:r>
      <w:r>
        <w:rPr>
          <w:spacing w:val="-6"/>
        </w:rPr>
        <w:t> </w:t>
      </w:r>
      <w:r>
        <w:rPr/>
        <w:t>holding</w:t>
      </w:r>
      <w:r>
        <w:rPr>
          <w:spacing w:val="-4"/>
        </w:rPr>
        <w:t> </w:t>
      </w:r>
      <w:r>
        <w:rPr/>
        <w:t>cost</w:t>
      </w:r>
      <w:r>
        <w:rPr>
          <w:spacing w:val="-6"/>
        </w:rPr>
        <w:t> </w:t>
      </w:r>
      <w:r>
        <w:rPr/>
        <w:t>=</w:t>
      </w:r>
      <w:r>
        <w:rPr>
          <w:spacing w:val="-4"/>
        </w:rPr>
        <w:t> </w:t>
      </w:r>
      <w:r>
        <w:rPr/>
        <w:t>max</w:t>
      </w:r>
      <w:r>
        <w:rPr>
          <w:spacing w:val="-5"/>
        </w:rPr>
        <w:t> </w:t>
      </w:r>
      <w:r>
        <w:rPr/>
        <w:t>(0.50,</w:t>
      </w:r>
      <w:r>
        <w:rPr>
          <w:spacing w:val="-7"/>
        </w:rPr>
        <w:t> </w:t>
      </w:r>
      <w:r>
        <w:rPr/>
        <w:t>12.50</w:t>
      </w:r>
      <w:r>
        <w:rPr>
          <w:spacing w:val="-6"/>
        </w:rPr>
        <w:t> </w:t>
      </w:r>
      <w:r>
        <w:rPr/>
        <w:t>×</w:t>
      </w:r>
      <w:r>
        <w:rPr>
          <w:spacing w:val="-5"/>
        </w:rPr>
        <w:t> </w:t>
      </w:r>
      <w:r>
        <w:rPr/>
        <w:t>0.15)</w:t>
      </w:r>
      <w:r>
        <w:rPr>
          <w:spacing w:val="-4"/>
        </w:rPr>
        <w:t> </w:t>
      </w:r>
      <w:r>
        <w:rPr/>
        <w:t>=</w:t>
      </w:r>
      <w:r>
        <w:rPr>
          <w:spacing w:val="-4"/>
        </w:rPr>
        <w:t> </w:t>
      </w:r>
      <w:r>
        <w:rPr/>
        <w:t>£1.875</w:t>
      </w:r>
      <w:r>
        <w:rPr>
          <w:spacing w:val="-7"/>
        </w:rPr>
        <w:t> </w:t>
      </w:r>
      <w:r>
        <w:rPr/>
        <w:t>per</w:t>
      </w:r>
      <w:r>
        <w:rPr>
          <w:spacing w:val="-4"/>
        </w:rPr>
        <w:t> </w:t>
      </w:r>
      <w:r>
        <w:rPr/>
        <w:t>unit</w:t>
      </w:r>
      <w:r>
        <w:rPr>
          <w:spacing w:val="-6"/>
        </w:rPr>
        <w:t> </w:t>
      </w:r>
      <w:r>
        <w:rPr/>
        <w:t>per</w:t>
      </w:r>
      <w:r>
        <w:rPr>
          <w:spacing w:val="-5"/>
        </w:rPr>
        <w:t> </w:t>
      </w:r>
      <w:r>
        <w:rPr/>
        <w:t>year;</w:t>
      </w:r>
      <w:r>
        <w:rPr>
          <w:spacing w:val="-6"/>
        </w:rPr>
        <w:t> </w:t>
      </w:r>
      <w:r>
        <w:rPr/>
        <w:t>EOQ</w:t>
      </w:r>
      <w:r>
        <w:rPr>
          <w:spacing w:val="-4"/>
        </w:rPr>
        <w:t> </w:t>
      </w:r>
      <w:r>
        <w:rPr/>
        <w:t>=</w:t>
      </w:r>
      <w:r>
        <w:rPr>
          <w:spacing w:val="-5"/>
        </w:rPr>
        <w:t> </w:t>
      </w:r>
      <w:r>
        <w:rPr/>
        <w:t>√((2</w:t>
      </w:r>
      <w:r>
        <w:rPr>
          <w:spacing w:val="-6"/>
        </w:rPr>
        <w:t> </w:t>
      </w:r>
      <w:r>
        <w:rPr/>
        <w:t>×</w:t>
      </w:r>
      <w:r>
        <w:rPr>
          <w:spacing w:val="-4"/>
        </w:rPr>
        <w:t> </w:t>
      </w:r>
      <w:r>
        <w:rPr>
          <w:spacing w:val="-2"/>
        </w:rPr>
        <w:t>14,089</w:t>
      </w:r>
    </w:p>
    <w:p>
      <w:pPr>
        <w:pStyle w:val="BodyText"/>
        <w:spacing w:line="300" w:lineRule="auto" w:before="67"/>
        <w:ind w:right="447"/>
      </w:pPr>
      <w:r>
        <w:rPr/>
        <w:t>× 50) / 1.875) = √751,413 = 866.8 → 866. The system reported 866. All four products matched, so requirement</w:t>
      </w:r>
      <w:r>
        <w:rPr>
          <w:spacing w:val="-9"/>
        </w:rPr>
        <w:t> </w:t>
      </w:r>
      <w:r>
        <w:rPr/>
        <w:t>E10</w:t>
      </w:r>
      <w:r>
        <w:rPr>
          <w:spacing w:val="-8"/>
        </w:rPr>
        <w:t> </w:t>
      </w:r>
      <w:r>
        <w:rPr/>
        <w:t>is</w:t>
      </w:r>
      <w:r>
        <w:rPr>
          <w:spacing w:val="-7"/>
        </w:rPr>
        <w:t> </w:t>
      </w:r>
      <w:r>
        <w:rPr/>
        <w:t>met,</w:t>
      </w:r>
      <w:r>
        <w:rPr>
          <w:spacing w:val="-5"/>
        </w:rPr>
        <w:t> </w:t>
      </w:r>
      <w:r>
        <w:rPr/>
        <w:t>and</w:t>
      </w:r>
      <w:r>
        <w:rPr>
          <w:spacing w:val="-3"/>
        </w:rPr>
        <w:t> </w:t>
      </w:r>
      <w:r>
        <w:rPr/>
        <w:t>it</w:t>
      </w:r>
      <w:r>
        <w:rPr>
          <w:spacing w:val="-9"/>
        </w:rPr>
        <w:t> </w:t>
      </w:r>
      <w:r>
        <w:rPr/>
        <w:t>is</w:t>
      </w:r>
      <w:r>
        <w:rPr>
          <w:spacing w:val="-7"/>
        </w:rPr>
        <w:t> </w:t>
      </w:r>
      <w:r>
        <w:rPr/>
        <w:t>met</w:t>
      </w:r>
      <w:r>
        <w:rPr>
          <w:spacing w:val="-4"/>
        </w:rPr>
        <w:t> </w:t>
      </w:r>
      <w:r>
        <w:rPr/>
        <w:t>in</w:t>
      </w:r>
      <w:r>
        <w:rPr>
          <w:spacing w:val="-8"/>
        </w:rPr>
        <w:t> </w:t>
      </w:r>
      <w:r>
        <w:rPr/>
        <w:t>a</w:t>
      </w:r>
      <w:r>
        <w:rPr>
          <w:spacing w:val="-3"/>
        </w:rPr>
        <w:t> </w:t>
      </w:r>
      <w:r>
        <w:rPr/>
        <w:t>way</w:t>
      </w:r>
      <w:r>
        <w:rPr>
          <w:spacing w:val="-6"/>
        </w:rPr>
        <w:t> </w:t>
      </w:r>
      <w:r>
        <w:rPr/>
        <w:t>a</w:t>
      </w:r>
      <w:r>
        <w:rPr>
          <w:spacing w:val="-7"/>
        </w:rPr>
        <w:t> </w:t>
      </w:r>
      <w:r>
        <w:rPr/>
        <w:t>manager</w:t>
      </w:r>
      <w:r>
        <w:rPr>
          <w:spacing w:val="-7"/>
        </w:rPr>
        <w:t> </w:t>
      </w:r>
      <w:r>
        <w:rPr/>
        <w:t>could</w:t>
      </w:r>
      <w:r>
        <w:rPr>
          <w:spacing w:val="-8"/>
        </w:rPr>
        <w:t> </w:t>
      </w:r>
      <w:r>
        <w:rPr/>
        <w:t>audit</w:t>
      </w:r>
      <w:r>
        <w:rPr>
          <w:spacing w:val="-4"/>
        </w:rPr>
        <w:t> </w:t>
      </w:r>
      <w:r>
        <w:rPr/>
        <w:t>for</w:t>
      </w:r>
      <w:r>
        <w:rPr>
          <w:spacing w:val="-2"/>
        </w:rPr>
        <w:t> </w:t>
      </w:r>
      <w:r>
        <w:rPr/>
        <w:t>themselves —</w:t>
      </w:r>
      <w:r>
        <w:rPr>
          <w:spacing w:val="-5"/>
        </w:rPr>
        <w:t> </w:t>
      </w:r>
      <w:r>
        <w:rPr/>
        <w:t>which</w:t>
      </w:r>
      <w:r>
        <w:rPr>
          <w:spacing w:val="-8"/>
        </w:rPr>
        <w:t> </w:t>
      </w:r>
      <w:r>
        <w:rPr/>
        <w:t>was</w:t>
      </w:r>
      <w:r>
        <w:rPr>
          <w:spacing w:val="-7"/>
        </w:rPr>
        <w:t> </w:t>
      </w:r>
      <w:r>
        <w:rPr/>
        <w:t>the point of the explanation payload.</w:t>
      </w:r>
    </w:p>
    <w:p>
      <w:pPr>
        <w:pStyle w:val="Heading2"/>
        <w:numPr>
          <w:ilvl w:val="1"/>
          <w:numId w:val="2"/>
        </w:numPr>
        <w:tabs>
          <w:tab w:pos="551" w:val="left" w:leader="none"/>
        </w:tabs>
        <w:spacing w:line="240" w:lineRule="auto" w:before="256" w:after="0"/>
        <w:ind w:left="551" w:right="0" w:hanging="386"/>
        <w:jc w:val="both"/>
      </w:pPr>
      <w:bookmarkStart w:name="8.4 Predictive Alert Validation" w:id="177"/>
      <w:bookmarkEnd w:id="177"/>
      <w:r>
        <w:rPr>
          <w:b w:val="0"/>
        </w:rPr>
      </w:r>
      <w:bookmarkStart w:name="_bookmark83" w:id="178"/>
      <w:bookmarkEnd w:id="178"/>
      <w:r>
        <w:rPr>
          <w:b w:val="0"/>
        </w:rPr>
      </w:r>
      <w:r>
        <w:rPr>
          <w:color w:val="2E5395"/>
        </w:rPr>
        <w:t>Predictive</w:t>
      </w:r>
      <w:r>
        <w:rPr>
          <w:color w:val="2E5395"/>
          <w:spacing w:val="-12"/>
        </w:rPr>
        <w:t> </w:t>
      </w:r>
      <w:r>
        <w:rPr>
          <w:color w:val="2E5395"/>
        </w:rPr>
        <w:t>Alert</w:t>
      </w:r>
      <w:r>
        <w:rPr>
          <w:color w:val="2E5395"/>
          <w:spacing w:val="-10"/>
        </w:rPr>
        <w:t> </w:t>
      </w:r>
      <w:r>
        <w:rPr>
          <w:color w:val="2E5395"/>
          <w:spacing w:val="-2"/>
        </w:rPr>
        <w:t>Validation</w:t>
      </w:r>
    </w:p>
    <w:p>
      <w:pPr>
        <w:pStyle w:val="BodyText"/>
        <w:spacing w:line="300" w:lineRule="auto" w:before="124"/>
        <w:ind w:right="441"/>
      </w:pPr>
      <w:r>
        <w:rPr/>
        <w:t>The criterion was that an alert is generated before the minimum threshold is breached in 100% of simulated declining-stock scenarios. Stock for each product was reduced to 60 units — above the minimum level of 10 in every case, so no conventional low-stock alert would fire — and the alert service was run.</w:t>
      </w:r>
    </w:p>
    <w:p>
      <w:pPr>
        <w:pStyle w:val="BodyText"/>
        <w:ind w:left="0"/>
        <w:jc w:val="left"/>
        <w:rPr>
          <w:sz w:val="20"/>
        </w:rPr>
      </w:pPr>
    </w:p>
    <w:p>
      <w:pPr>
        <w:pStyle w:val="BodyText"/>
        <w:spacing w:before="59"/>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753"/>
        <w:gridCol w:w="797"/>
        <w:gridCol w:w="1052"/>
        <w:gridCol w:w="1503"/>
        <w:gridCol w:w="1498"/>
        <w:gridCol w:w="1153"/>
        <w:gridCol w:w="1600"/>
      </w:tblGrid>
      <w:tr>
        <w:trPr>
          <w:trHeight w:val="623" w:hRule="atLeast"/>
        </w:trPr>
        <w:tc>
          <w:tcPr>
            <w:tcW w:w="1753" w:type="dxa"/>
            <w:shd w:val="clear" w:color="auto" w:fill="000000"/>
          </w:tcPr>
          <w:p>
            <w:pPr>
              <w:pStyle w:val="TableParagraph"/>
              <w:spacing w:before="193"/>
              <w:rPr>
                <w:b/>
                <w:sz w:val="19"/>
              </w:rPr>
            </w:pPr>
            <w:r>
              <w:rPr>
                <w:b/>
                <w:color w:val="FFFFFF"/>
                <w:spacing w:val="-2"/>
                <w:sz w:val="19"/>
              </w:rPr>
              <w:t>Product</w:t>
            </w:r>
          </w:p>
        </w:tc>
        <w:tc>
          <w:tcPr>
            <w:tcW w:w="797" w:type="dxa"/>
            <w:shd w:val="clear" w:color="auto" w:fill="000000"/>
          </w:tcPr>
          <w:p>
            <w:pPr>
              <w:pStyle w:val="TableParagraph"/>
              <w:spacing w:before="193"/>
              <w:ind w:left="95"/>
              <w:rPr>
                <w:b/>
                <w:sz w:val="19"/>
              </w:rPr>
            </w:pPr>
            <w:r>
              <w:rPr>
                <w:b/>
                <w:color w:val="FFFFFF"/>
                <w:spacing w:val="-2"/>
                <w:sz w:val="19"/>
              </w:rPr>
              <w:t>Stock</w:t>
            </w:r>
          </w:p>
        </w:tc>
        <w:tc>
          <w:tcPr>
            <w:tcW w:w="1052" w:type="dxa"/>
            <w:shd w:val="clear" w:color="auto" w:fill="000000"/>
          </w:tcPr>
          <w:p>
            <w:pPr>
              <w:pStyle w:val="TableParagraph"/>
              <w:spacing w:before="193"/>
              <w:rPr>
                <w:b/>
                <w:sz w:val="19"/>
              </w:rPr>
            </w:pPr>
            <w:r>
              <w:rPr>
                <w:b/>
                <w:color w:val="FFFFFF"/>
                <w:sz w:val="19"/>
              </w:rPr>
              <w:t>Avg</w:t>
            </w:r>
            <w:r>
              <w:rPr>
                <w:b/>
                <w:color w:val="FFFFFF"/>
                <w:spacing w:val="-1"/>
                <w:sz w:val="19"/>
              </w:rPr>
              <w:t> </w:t>
            </w:r>
            <w:r>
              <w:rPr>
                <w:b/>
                <w:color w:val="FFFFFF"/>
                <w:spacing w:val="-2"/>
                <w:sz w:val="19"/>
              </w:rPr>
              <w:t>Daily</w:t>
            </w:r>
          </w:p>
        </w:tc>
        <w:tc>
          <w:tcPr>
            <w:tcW w:w="1503" w:type="dxa"/>
            <w:shd w:val="clear" w:color="auto" w:fill="000000"/>
          </w:tcPr>
          <w:p>
            <w:pPr>
              <w:pStyle w:val="TableParagraph"/>
              <w:ind w:right="690"/>
              <w:rPr>
                <w:b/>
                <w:sz w:val="19"/>
              </w:rPr>
            </w:pPr>
            <w:r>
              <w:rPr>
                <w:b/>
                <w:color w:val="FFFFFF"/>
                <w:sz w:val="19"/>
              </w:rPr>
              <w:t>Days to </w:t>
            </w:r>
            <w:r>
              <w:rPr>
                <w:b/>
                <w:color w:val="FFFFFF"/>
                <w:spacing w:val="-2"/>
                <w:sz w:val="19"/>
              </w:rPr>
              <w:t>Stockout</w:t>
            </w:r>
          </w:p>
        </w:tc>
        <w:tc>
          <w:tcPr>
            <w:tcW w:w="1498" w:type="dxa"/>
            <w:shd w:val="clear" w:color="auto" w:fill="000000"/>
          </w:tcPr>
          <w:p>
            <w:pPr>
              <w:pStyle w:val="TableParagraph"/>
              <w:spacing w:before="193"/>
              <w:ind w:left="95"/>
              <w:rPr>
                <w:b/>
                <w:sz w:val="19"/>
              </w:rPr>
            </w:pPr>
            <w:r>
              <w:rPr>
                <w:b/>
                <w:color w:val="FFFFFF"/>
                <w:sz w:val="19"/>
              </w:rPr>
              <w:t>Alert</w:t>
            </w:r>
            <w:r>
              <w:rPr>
                <w:b/>
                <w:color w:val="FFFFFF"/>
                <w:spacing w:val="-2"/>
                <w:sz w:val="19"/>
              </w:rPr>
              <w:t> Raised?</w:t>
            </w:r>
          </w:p>
        </w:tc>
        <w:tc>
          <w:tcPr>
            <w:tcW w:w="1153" w:type="dxa"/>
            <w:shd w:val="clear" w:color="auto" w:fill="000000"/>
          </w:tcPr>
          <w:p>
            <w:pPr>
              <w:pStyle w:val="TableParagraph"/>
              <w:spacing w:before="193"/>
              <w:ind w:left="99"/>
              <w:rPr>
                <w:b/>
                <w:sz w:val="19"/>
              </w:rPr>
            </w:pPr>
            <w:r>
              <w:rPr>
                <w:b/>
                <w:color w:val="FFFFFF"/>
                <w:spacing w:val="-2"/>
                <w:sz w:val="19"/>
              </w:rPr>
              <w:t>Severity</w:t>
            </w:r>
          </w:p>
        </w:tc>
        <w:tc>
          <w:tcPr>
            <w:tcW w:w="1600" w:type="dxa"/>
            <w:shd w:val="clear" w:color="auto" w:fill="000000"/>
          </w:tcPr>
          <w:p>
            <w:pPr>
              <w:pStyle w:val="TableParagraph"/>
              <w:spacing w:before="193"/>
              <w:ind w:left="94"/>
              <w:rPr>
                <w:b/>
                <w:sz w:val="19"/>
              </w:rPr>
            </w:pPr>
            <w:r>
              <w:rPr>
                <w:b/>
                <w:color w:val="FFFFFF"/>
                <w:sz w:val="19"/>
              </w:rPr>
              <w:t>Financial</w:t>
            </w:r>
            <w:r>
              <w:rPr>
                <w:b/>
                <w:color w:val="FFFFFF"/>
                <w:spacing w:val="-3"/>
                <w:sz w:val="19"/>
              </w:rPr>
              <w:t> </w:t>
            </w:r>
            <w:r>
              <w:rPr>
                <w:b/>
                <w:color w:val="FFFFFF"/>
                <w:spacing w:val="-2"/>
                <w:sz w:val="19"/>
              </w:rPr>
              <w:t>Impact</w:t>
            </w:r>
          </w:p>
        </w:tc>
      </w:tr>
      <w:tr>
        <w:trPr>
          <w:trHeight w:val="393" w:hRule="atLeast"/>
        </w:trPr>
        <w:tc>
          <w:tcPr>
            <w:tcW w:w="1753" w:type="dxa"/>
          </w:tcPr>
          <w:p>
            <w:pPr>
              <w:pStyle w:val="TableParagraph"/>
              <w:rPr>
                <w:sz w:val="19"/>
              </w:rPr>
            </w:pPr>
            <w:r>
              <w:rPr>
                <w:sz w:val="19"/>
              </w:rPr>
              <w:t>Smooth</w:t>
            </w:r>
            <w:r>
              <w:rPr>
                <w:spacing w:val="1"/>
                <w:sz w:val="19"/>
              </w:rPr>
              <w:t> </w:t>
            </w:r>
            <w:r>
              <w:rPr>
                <w:spacing w:val="-2"/>
                <w:sz w:val="19"/>
              </w:rPr>
              <w:t>trend</w:t>
            </w:r>
          </w:p>
        </w:tc>
        <w:tc>
          <w:tcPr>
            <w:tcW w:w="797" w:type="dxa"/>
          </w:tcPr>
          <w:p>
            <w:pPr>
              <w:pStyle w:val="TableParagraph"/>
              <w:ind w:left="95"/>
              <w:rPr>
                <w:sz w:val="19"/>
              </w:rPr>
            </w:pPr>
            <w:r>
              <w:rPr>
                <w:spacing w:val="-5"/>
                <w:sz w:val="19"/>
              </w:rPr>
              <w:t>60</w:t>
            </w:r>
          </w:p>
        </w:tc>
        <w:tc>
          <w:tcPr>
            <w:tcW w:w="1052" w:type="dxa"/>
          </w:tcPr>
          <w:p>
            <w:pPr>
              <w:pStyle w:val="TableParagraph"/>
              <w:rPr>
                <w:sz w:val="19"/>
              </w:rPr>
            </w:pPr>
            <w:r>
              <w:rPr>
                <w:spacing w:val="-2"/>
                <w:sz w:val="19"/>
              </w:rPr>
              <w:t>38.60</w:t>
            </w:r>
          </w:p>
        </w:tc>
        <w:tc>
          <w:tcPr>
            <w:tcW w:w="1503" w:type="dxa"/>
          </w:tcPr>
          <w:p>
            <w:pPr>
              <w:pStyle w:val="TableParagraph"/>
              <w:rPr>
                <w:sz w:val="19"/>
              </w:rPr>
            </w:pPr>
            <w:r>
              <w:rPr>
                <w:spacing w:val="-5"/>
                <w:sz w:val="19"/>
              </w:rPr>
              <w:t>1.6</w:t>
            </w:r>
          </w:p>
        </w:tc>
        <w:tc>
          <w:tcPr>
            <w:tcW w:w="1498" w:type="dxa"/>
          </w:tcPr>
          <w:p>
            <w:pPr>
              <w:pStyle w:val="TableParagraph"/>
              <w:ind w:left="95"/>
              <w:rPr>
                <w:sz w:val="19"/>
              </w:rPr>
            </w:pPr>
            <w:r>
              <w:rPr>
                <w:sz w:val="19"/>
              </w:rPr>
              <w:t>Yes </w:t>
            </w:r>
            <w:r>
              <w:rPr>
                <w:spacing w:val="-2"/>
                <w:sz w:val="19"/>
              </w:rPr>
              <w:t>(77.8%)</w:t>
            </w:r>
          </w:p>
        </w:tc>
        <w:tc>
          <w:tcPr>
            <w:tcW w:w="1153" w:type="dxa"/>
          </w:tcPr>
          <w:p>
            <w:pPr>
              <w:pStyle w:val="TableParagraph"/>
              <w:ind w:left="99"/>
              <w:rPr>
                <w:sz w:val="19"/>
              </w:rPr>
            </w:pPr>
            <w:r>
              <w:rPr>
                <w:spacing w:val="-2"/>
                <w:sz w:val="19"/>
              </w:rPr>
              <w:t>Critical</w:t>
            </w:r>
          </w:p>
        </w:tc>
        <w:tc>
          <w:tcPr>
            <w:tcW w:w="1600" w:type="dxa"/>
          </w:tcPr>
          <w:p>
            <w:pPr>
              <w:pStyle w:val="TableParagraph"/>
              <w:ind w:left="94"/>
              <w:rPr>
                <w:sz w:val="19"/>
              </w:rPr>
            </w:pPr>
            <w:r>
              <w:rPr>
                <w:spacing w:val="-2"/>
                <w:sz w:val="19"/>
              </w:rPr>
              <w:t>£3,377.50</w:t>
            </w:r>
          </w:p>
        </w:tc>
      </w:tr>
      <w:tr>
        <w:trPr>
          <w:trHeight w:val="388" w:hRule="atLeast"/>
        </w:trPr>
        <w:tc>
          <w:tcPr>
            <w:tcW w:w="1753" w:type="dxa"/>
            <w:shd w:val="clear" w:color="auto" w:fill="F1F1F1"/>
          </w:tcPr>
          <w:p>
            <w:pPr>
              <w:pStyle w:val="TableParagraph"/>
              <w:spacing w:before="74"/>
              <w:rPr>
                <w:sz w:val="19"/>
              </w:rPr>
            </w:pPr>
            <w:r>
              <w:rPr>
                <w:sz w:val="19"/>
              </w:rPr>
              <w:t>Weekly</w:t>
            </w:r>
            <w:r>
              <w:rPr>
                <w:spacing w:val="-2"/>
                <w:sz w:val="19"/>
              </w:rPr>
              <w:t> seasonality</w:t>
            </w:r>
          </w:p>
        </w:tc>
        <w:tc>
          <w:tcPr>
            <w:tcW w:w="797" w:type="dxa"/>
            <w:shd w:val="clear" w:color="auto" w:fill="F1F1F1"/>
          </w:tcPr>
          <w:p>
            <w:pPr>
              <w:pStyle w:val="TableParagraph"/>
              <w:spacing w:before="74"/>
              <w:ind w:left="95"/>
              <w:rPr>
                <w:sz w:val="19"/>
              </w:rPr>
            </w:pPr>
            <w:r>
              <w:rPr>
                <w:spacing w:val="-5"/>
                <w:sz w:val="19"/>
              </w:rPr>
              <w:t>60</w:t>
            </w:r>
          </w:p>
        </w:tc>
        <w:tc>
          <w:tcPr>
            <w:tcW w:w="1052" w:type="dxa"/>
            <w:shd w:val="clear" w:color="auto" w:fill="F1F1F1"/>
          </w:tcPr>
          <w:p>
            <w:pPr>
              <w:pStyle w:val="TableParagraph"/>
              <w:spacing w:before="74"/>
              <w:rPr>
                <w:sz w:val="19"/>
              </w:rPr>
            </w:pPr>
            <w:r>
              <w:rPr>
                <w:spacing w:val="-2"/>
                <w:sz w:val="19"/>
              </w:rPr>
              <w:t>30.37</w:t>
            </w:r>
          </w:p>
        </w:tc>
        <w:tc>
          <w:tcPr>
            <w:tcW w:w="1503" w:type="dxa"/>
            <w:shd w:val="clear" w:color="auto" w:fill="F1F1F1"/>
          </w:tcPr>
          <w:p>
            <w:pPr>
              <w:pStyle w:val="TableParagraph"/>
              <w:spacing w:before="74"/>
              <w:rPr>
                <w:sz w:val="19"/>
              </w:rPr>
            </w:pPr>
            <w:r>
              <w:rPr>
                <w:spacing w:val="-5"/>
                <w:sz w:val="19"/>
              </w:rPr>
              <w:t>2.0</w:t>
            </w:r>
          </w:p>
        </w:tc>
        <w:tc>
          <w:tcPr>
            <w:tcW w:w="1498" w:type="dxa"/>
            <w:shd w:val="clear" w:color="auto" w:fill="F1F1F1"/>
          </w:tcPr>
          <w:p>
            <w:pPr>
              <w:pStyle w:val="TableParagraph"/>
              <w:spacing w:before="74"/>
              <w:ind w:left="95"/>
              <w:rPr>
                <w:sz w:val="19"/>
              </w:rPr>
            </w:pPr>
            <w:r>
              <w:rPr>
                <w:sz w:val="19"/>
              </w:rPr>
              <w:t>Yes </w:t>
            </w:r>
            <w:r>
              <w:rPr>
                <w:spacing w:val="-2"/>
                <w:sz w:val="19"/>
              </w:rPr>
              <w:t>(71.8%)</w:t>
            </w:r>
          </w:p>
        </w:tc>
        <w:tc>
          <w:tcPr>
            <w:tcW w:w="1153" w:type="dxa"/>
            <w:shd w:val="clear" w:color="auto" w:fill="F1F1F1"/>
          </w:tcPr>
          <w:p>
            <w:pPr>
              <w:pStyle w:val="TableParagraph"/>
              <w:spacing w:before="74"/>
              <w:ind w:left="99"/>
              <w:rPr>
                <w:sz w:val="19"/>
              </w:rPr>
            </w:pPr>
            <w:r>
              <w:rPr>
                <w:spacing w:val="-2"/>
                <w:sz w:val="19"/>
              </w:rPr>
              <w:t>Critical</w:t>
            </w:r>
          </w:p>
        </w:tc>
        <w:tc>
          <w:tcPr>
            <w:tcW w:w="1600" w:type="dxa"/>
            <w:shd w:val="clear" w:color="auto" w:fill="F1F1F1"/>
          </w:tcPr>
          <w:p>
            <w:pPr>
              <w:pStyle w:val="TableParagraph"/>
              <w:spacing w:before="74"/>
              <w:ind w:left="94"/>
              <w:rPr>
                <w:sz w:val="19"/>
              </w:rPr>
            </w:pPr>
            <w:r>
              <w:rPr>
                <w:spacing w:val="-2"/>
                <w:sz w:val="19"/>
              </w:rPr>
              <w:t>£2,657.08</w:t>
            </w:r>
          </w:p>
        </w:tc>
      </w:tr>
      <w:tr>
        <w:trPr>
          <w:trHeight w:val="393" w:hRule="atLeast"/>
        </w:trPr>
        <w:tc>
          <w:tcPr>
            <w:tcW w:w="1753" w:type="dxa"/>
          </w:tcPr>
          <w:p>
            <w:pPr>
              <w:pStyle w:val="TableParagraph"/>
              <w:rPr>
                <w:sz w:val="19"/>
              </w:rPr>
            </w:pPr>
            <w:r>
              <w:rPr>
                <w:sz w:val="19"/>
              </w:rPr>
              <w:t>Stable but</w:t>
            </w:r>
            <w:r>
              <w:rPr>
                <w:spacing w:val="-1"/>
                <w:sz w:val="19"/>
              </w:rPr>
              <w:t> </w:t>
            </w:r>
            <w:r>
              <w:rPr>
                <w:spacing w:val="-2"/>
                <w:sz w:val="19"/>
              </w:rPr>
              <w:t>noisy</w:t>
            </w:r>
          </w:p>
        </w:tc>
        <w:tc>
          <w:tcPr>
            <w:tcW w:w="797" w:type="dxa"/>
          </w:tcPr>
          <w:p>
            <w:pPr>
              <w:pStyle w:val="TableParagraph"/>
              <w:ind w:left="95"/>
              <w:rPr>
                <w:sz w:val="19"/>
              </w:rPr>
            </w:pPr>
            <w:r>
              <w:rPr>
                <w:spacing w:val="-5"/>
                <w:sz w:val="19"/>
              </w:rPr>
              <w:t>60</w:t>
            </w:r>
          </w:p>
        </w:tc>
        <w:tc>
          <w:tcPr>
            <w:tcW w:w="1052" w:type="dxa"/>
          </w:tcPr>
          <w:p>
            <w:pPr>
              <w:pStyle w:val="TableParagraph"/>
              <w:rPr>
                <w:sz w:val="19"/>
              </w:rPr>
            </w:pPr>
            <w:r>
              <w:rPr>
                <w:spacing w:val="-2"/>
                <w:sz w:val="19"/>
              </w:rPr>
              <w:t>24.17</w:t>
            </w:r>
          </w:p>
        </w:tc>
        <w:tc>
          <w:tcPr>
            <w:tcW w:w="1503" w:type="dxa"/>
          </w:tcPr>
          <w:p>
            <w:pPr>
              <w:pStyle w:val="TableParagraph"/>
              <w:rPr>
                <w:sz w:val="19"/>
              </w:rPr>
            </w:pPr>
            <w:r>
              <w:rPr>
                <w:spacing w:val="-5"/>
                <w:sz w:val="19"/>
              </w:rPr>
              <w:t>2.5</w:t>
            </w:r>
          </w:p>
        </w:tc>
        <w:tc>
          <w:tcPr>
            <w:tcW w:w="1498" w:type="dxa"/>
          </w:tcPr>
          <w:p>
            <w:pPr>
              <w:pStyle w:val="TableParagraph"/>
              <w:ind w:left="95"/>
              <w:rPr>
                <w:sz w:val="19"/>
              </w:rPr>
            </w:pPr>
            <w:r>
              <w:rPr>
                <w:sz w:val="19"/>
              </w:rPr>
              <w:t>Yes </w:t>
            </w:r>
            <w:r>
              <w:rPr>
                <w:spacing w:val="-2"/>
                <w:sz w:val="19"/>
              </w:rPr>
              <w:t>(64.5%)</w:t>
            </w:r>
          </w:p>
        </w:tc>
        <w:tc>
          <w:tcPr>
            <w:tcW w:w="1153" w:type="dxa"/>
          </w:tcPr>
          <w:p>
            <w:pPr>
              <w:pStyle w:val="TableParagraph"/>
              <w:ind w:left="99"/>
              <w:rPr>
                <w:sz w:val="19"/>
              </w:rPr>
            </w:pPr>
            <w:r>
              <w:rPr>
                <w:spacing w:val="-2"/>
                <w:sz w:val="19"/>
              </w:rPr>
              <w:t>Critical</w:t>
            </w:r>
          </w:p>
        </w:tc>
        <w:tc>
          <w:tcPr>
            <w:tcW w:w="1600" w:type="dxa"/>
          </w:tcPr>
          <w:p>
            <w:pPr>
              <w:pStyle w:val="TableParagraph"/>
              <w:ind w:left="94"/>
              <w:rPr>
                <w:sz w:val="19"/>
              </w:rPr>
            </w:pPr>
            <w:r>
              <w:rPr>
                <w:spacing w:val="-2"/>
                <w:sz w:val="19"/>
              </w:rPr>
              <w:t>£2,114.58</w:t>
            </w:r>
          </w:p>
        </w:tc>
      </w:tr>
      <w:tr>
        <w:trPr>
          <w:trHeight w:val="393" w:hRule="atLeast"/>
        </w:trPr>
        <w:tc>
          <w:tcPr>
            <w:tcW w:w="1753" w:type="dxa"/>
            <w:shd w:val="clear" w:color="auto" w:fill="F1F1F1"/>
          </w:tcPr>
          <w:p>
            <w:pPr>
              <w:pStyle w:val="TableParagraph"/>
              <w:rPr>
                <w:sz w:val="19"/>
              </w:rPr>
            </w:pPr>
            <w:r>
              <w:rPr>
                <w:spacing w:val="-2"/>
                <w:sz w:val="19"/>
              </w:rPr>
              <w:t>Intermittent</w:t>
            </w:r>
          </w:p>
        </w:tc>
        <w:tc>
          <w:tcPr>
            <w:tcW w:w="797" w:type="dxa"/>
            <w:shd w:val="clear" w:color="auto" w:fill="F1F1F1"/>
          </w:tcPr>
          <w:p>
            <w:pPr>
              <w:pStyle w:val="TableParagraph"/>
              <w:ind w:left="95"/>
              <w:rPr>
                <w:sz w:val="19"/>
              </w:rPr>
            </w:pPr>
            <w:r>
              <w:rPr>
                <w:spacing w:val="-5"/>
                <w:sz w:val="19"/>
              </w:rPr>
              <w:t>60</w:t>
            </w:r>
          </w:p>
        </w:tc>
        <w:tc>
          <w:tcPr>
            <w:tcW w:w="1052" w:type="dxa"/>
            <w:shd w:val="clear" w:color="auto" w:fill="F1F1F1"/>
          </w:tcPr>
          <w:p>
            <w:pPr>
              <w:pStyle w:val="TableParagraph"/>
              <w:rPr>
                <w:sz w:val="19"/>
              </w:rPr>
            </w:pPr>
            <w:r>
              <w:rPr>
                <w:spacing w:val="-4"/>
                <w:sz w:val="19"/>
              </w:rPr>
              <w:t>2.50</w:t>
            </w:r>
          </w:p>
        </w:tc>
        <w:tc>
          <w:tcPr>
            <w:tcW w:w="1503" w:type="dxa"/>
            <w:shd w:val="clear" w:color="auto" w:fill="F1F1F1"/>
          </w:tcPr>
          <w:p>
            <w:pPr>
              <w:pStyle w:val="TableParagraph"/>
              <w:rPr>
                <w:sz w:val="19"/>
              </w:rPr>
            </w:pPr>
            <w:r>
              <w:rPr>
                <w:spacing w:val="-4"/>
                <w:sz w:val="19"/>
              </w:rPr>
              <w:t>24.0</w:t>
            </w:r>
          </w:p>
        </w:tc>
        <w:tc>
          <w:tcPr>
            <w:tcW w:w="1498" w:type="dxa"/>
            <w:shd w:val="clear" w:color="auto" w:fill="F1F1F1"/>
          </w:tcPr>
          <w:p>
            <w:pPr>
              <w:pStyle w:val="TableParagraph"/>
              <w:ind w:left="95"/>
              <w:rPr>
                <w:sz w:val="19"/>
              </w:rPr>
            </w:pPr>
            <w:r>
              <w:rPr>
                <w:sz w:val="19"/>
              </w:rPr>
              <w:t>No</w:t>
            </w:r>
            <w:r>
              <w:rPr>
                <w:spacing w:val="1"/>
                <w:sz w:val="19"/>
              </w:rPr>
              <w:t> </w:t>
            </w:r>
            <w:r>
              <w:rPr>
                <w:spacing w:val="-2"/>
                <w:sz w:val="19"/>
              </w:rPr>
              <w:t>(correct)</w:t>
            </w:r>
          </w:p>
        </w:tc>
        <w:tc>
          <w:tcPr>
            <w:tcW w:w="1153" w:type="dxa"/>
            <w:shd w:val="clear" w:color="auto" w:fill="F1F1F1"/>
          </w:tcPr>
          <w:p>
            <w:pPr>
              <w:pStyle w:val="TableParagraph"/>
              <w:ind w:left="99"/>
              <w:rPr>
                <w:sz w:val="19"/>
              </w:rPr>
            </w:pPr>
            <w:r>
              <w:rPr>
                <w:sz w:val="19"/>
              </w:rPr>
              <w:t>—</w:t>
            </w:r>
          </w:p>
        </w:tc>
        <w:tc>
          <w:tcPr>
            <w:tcW w:w="1600" w:type="dxa"/>
            <w:shd w:val="clear" w:color="auto" w:fill="F1F1F1"/>
          </w:tcPr>
          <w:p>
            <w:pPr>
              <w:pStyle w:val="TableParagraph"/>
              <w:ind w:left="94"/>
              <w:rPr>
                <w:sz w:val="19"/>
              </w:rPr>
            </w:pPr>
            <w:r>
              <w:rPr>
                <w:sz w:val="19"/>
              </w:rPr>
              <w:t>—</w:t>
            </w:r>
          </w:p>
        </w:tc>
      </w:tr>
    </w:tbl>
    <w:p>
      <w:pPr>
        <w:pStyle w:val="TableParagraph"/>
        <w:spacing w:after="0"/>
        <w:rPr>
          <w:sz w:val="19"/>
        </w:rPr>
        <w:sectPr>
          <w:pgSz w:w="11910" w:h="16840"/>
          <w:pgMar w:header="0" w:footer="690" w:top="1380" w:bottom="880" w:left="1275" w:right="992"/>
        </w:sectPr>
      </w:pPr>
    </w:p>
    <w:p>
      <w:pPr>
        <w:spacing w:before="43"/>
        <w:ind w:left="21" w:right="298" w:firstLine="0"/>
        <w:jc w:val="center"/>
        <w:rPr>
          <w:b/>
          <w:sz w:val="20"/>
        </w:rPr>
      </w:pPr>
      <w:r>
        <w:rPr>
          <w:b/>
          <w:color w:val="545454"/>
          <w:sz w:val="20"/>
        </w:rPr>
        <w:t>Table</w:t>
      </w:r>
      <w:r>
        <w:rPr>
          <w:b/>
          <w:color w:val="545454"/>
          <w:spacing w:val="-12"/>
          <w:sz w:val="20"/>
        </w:rPr>
        <w:t> </w:t>
      </w:r>
      <w:r>
        <w:rPr>
          <w:b/>
          <w:color w:val="545454"/>
          <w:sz w:val="20"/>
        </w:rPr>
        <w:t>8.5</w:t>
      </w:r>
      <w:r>
        <w:rPr>
          <w:b/>
          <w:color w:val="545454"/>
          <w:spacing w:val="-5"/>
          <w:sz w:val="20"/>
        </w:rPr>
        <w:t> </w:t>
      </w:r>
      <w:r>
        <w:rPr>
          <w:b/>
          <w:color w:val="545454"/>
          <w:sz w:val="20"/>
        </w:rPr>
        <w:t>—</w:t>
      </w:r>
      <w:r>
        <w:rPr>
          <w:b/>
          <w:color w:val="545454"/>
          <w:spacing w:val="-10"/>
          <w:sz w:val="20"/>
        </w:rPr>
        <w:t> </w:t>
      </w:r>
      <w:r>
        <w:rPr>
          <w:b/>
          <w:color w:val="545454"/>
          <w:sz w:val="20"/>
        </w:rPr>
        <w:t>Predictive</w:t>
      </w:r>
      <w:r>
        <w:rPr>
          <w:b/>
          <w:color w:val="545454"/>
          <w:spacing w:val="-6"/>
          <w:sz w:val="20"/>
        </w:rPr>
        <w:t> </w:t>
      </w:r>
      <w:r>
        <w:rPr>
          <w:b/>
          <w:color w:val="545454"/>
          <w:sz w:val="20"/>
        </w:rPr>
        <w:t>Alert</w:t>
      </w:r>
      <w:r>
        <w:rPr>
          <w:b/>
          <w:color w:val="545454"/>
          <w:spacing w:val="-7"/>
          <w:sz w:val="20"/>
        </w:rPr>
        <w:t> </w:t>
      </w:r>
      <w:r>
        <w:rPr>
          <w:b/>
          <w:color w:val="545454"/>
          <w:sz w:val="20"/>
        </w:rPr>
        <w:t>Validation</w:t>
      </w:r>
      <w:r>
        <w:rPr>
          <w:b/>
          <w:color w:val="545454"/>
          <w:spacing w:val="-7"/>
          <w:sz w:val="20"/>
        </w:rPr>
        <w:t> </w:t>
      </w:r>
      <w:r>
        <w:rPr>
          <w:b/>
          <w:color w:val="545454"/>
          <w:sz w:val="20"/>
        </w:rPr>
        <w:t>Under</w:t>
      </w:r>
      <w:r>
        <w:rPr>
          <w:b/>
          <w:color w:val="545454"/>
          <w:spacing w:val="-8"/>
          <w:sz w:val="20"/>
        </w:rPr>
        <w:t> </w:t>
      </w:r>
      <w:r>
        <w:rPr>
          <w:b/>
          <w:color w:val="545454"/>
          <w:sz w:val="20"/>
        </w:rPr>
        <w:t>Simulated</w:t>
      </w:r>
      <w:r>
        <w:rPr>
          <w:b/>
          <w:color w:val="545454"/>
          <w:spacing w:val="-4"/>
          <w:sz w:val="20"/>
        </w:rPr>
        <w:t> </w:t>
      </w:r>
      <w:r>
        <w:rPr>
          <w:b/>
          <w:color w:val="545454"/>
          <w:sz w:val="20"/>
        </w:rPr>
        <w:t>Declining</w:t>
      </w:r>
      <w:r>
        <w:rPr>
          <w:b/>
          <w:color w:val="545454"/>
          <w:spacing w:val="-8"/>
          <w:sz w:val="20"/>
        </w:rPr>
        <w:t> </w:t>
      </w:r>
      <w:r>
        <w:rPr>
          <w:b/>
          <w:color w:val="545454"/>
          <w:spacing w:val="-2"/>
          <w:sz w:val="20"/>
        </w:rPr>
        <w:t>Stock</w:t>
      </w:r>
    </w:p>
    <w:p>
      <w:pPr>
        <w:pStyle w:val="BodyText"/>
        <w:spacing w:line="300" w:lineRule="auto" w:before="241"/>
        <w:ind w:right="437"/>
      </w:pPr>
      <w:r>
        <w:rPr/>
        <w:t>Three of four products raised an alert; the fourth correctly did not, and that is the most informative row in the table. The intermittent product has 24 days of cover against a 7-day lead time — there is no emergency, and firing an alert would be a false positive that conditions users to disregard the system's warnings.</w:t>
      </w:r>
      <w:r>
        <w:rPr>
          <w:spacing w:val="-1"/>
        </w:rPr>
        <w:t> </w:t>
      </w:r>
      <w:r>
        <w:rPr/>
        <w:t>Checking the first row by hand: 60 ÷ 38.60 = 1.554 days of cover, reported as 1.6; the ratio to lead time is 0.222, giving (1 − 0.222) × 100 = 77.8%; severity is Critical because 1.554 is below half the lead time; financial impact is 12.50 × 38.60 × 7 = £3,377.50. All figures match. The criterion is met: every scenario in which a stockout was genuinely within the lead-time window produced an alert while stock still stood at six times the minimum threshold, well ahead of a conventional threshold-based system that would have said nothing until the stock reached 10 units.</w:t>
      </w:r>
    </w:p>
    <w:p>
      <w:pPr>
        <w:pStyle w:val="Heading2"/>
        <w:numPr>
          <w:ilvl w:val="1"/>
          <w:numId w:val="2"/>
        </w:numPr>
        <w:tabs>
          <w:tab w:pos="551" w:val="left" w:leader="none"/>
        </w:tabs>
        <w:spacing w:line="240" w:lineRule="auto" w:before="259" w:after="0"/>
        <w:ind w:left="551" w:right="0" w:hanging="386"/>
        <w:jc w:val="both"/>
      </w:pPr>
      <w:bookmarkStart w:name="8.5 ABC Classification: A Defect Identif" w:id="179"/>
      <w:bookmarkEnd w:id="179"/>
      <w:r>
        <w:rPr>
          <w:b w:val="0"/>
        </w:rPr>
      </w:r>
      <w:bookmarkStart w:name="_bookmark84" w:id="180"/>
      <w:bookmarkEnd w:id="180"/>
      <w:r>
        <w:rPr>
          <w:b w:val="0"/>
        </w:rPr>
      </w:r>
      <w:r>
        <w:rPr>
          <w:color w:val="2E5395"/>
        </w:rPr>
        <w:t>ABC</w:t>
      </w:r>
      <w:r>
        <w:rPr>
          <w:color w:val="2E5395"/>
          <w:spacing w:val="-10"/>
        </w:rPr>
        <w:t> </w:t>
      </w:r>
      <w:r>
        <w:rPr>
          <w:color w:val="2E5395"/>
        </w:rPr>
        <w:t>Classification:</w:t>
      </w:r>
      <w:r>
        <w:rPr>
          <w:color w:val="2E5395"/>
          <w:spacing w:val="-10"/>
        </w:rPr>
        <w:t> </w:t>
      </w:r>
      <w:r>
        <w:rPr>
          <w:color w:val="2E5395"/>
        </w:rPr>
        <w:t>A</w:t>
      </w:r>
      <w:r>
        <w:rPr>
          <w:color w:val="2E5395"/>
          <w:spacing w:val="-11"/>
        </w:rPr>
        <w:t> </w:t>
      </w:r>
      <w:r>
        <w:rPr>
          <w:color w:val="2E5395"/>
        </w:rPr>
        <w:t>Defect</w:t>
      </w:r>
      <w:r>
        <w:rPr>
          <w:color w:val="2E5395"/>
          <w:spacing w:val="-10"/>
        </w:rPr>
        <w:t> </w:t>
      </w:r>
      <w:r>
        <w:rPr>
          <w:color w:val="2E5395"/>
        </w:rPr>
        <w:t>Identified</w:t>
      </w:r>
      <w:r>
        <w:rPr>
          <w:color w:val="2E5395"/>
          <w:spacing w:val="-7"/>
        </w:rPr>
        <w:t> </w:t>
      </w:r>
      <w:r>
        <w:rPr>
          <w:color w:val="2E5395"/>
        </w:rPr>
        <w:t>During</w:t>
      </w:r>
      <w:r>
        <w:rPr>
          <w:color w:val="2E5395"/>
          <w:spacing w:val="-9"/>
        </w:rPr>
        <w:t> </w:t>
      </w:r>
      <w:r>
        <w:rPr>
          <w:color w:val="2E5395"/>
          <w:spacing w:val="-2"/>
        </w:rPr>
        <w:t>Evaluation</w:t>
      </w:r>
    </w:p>
    <w:p>
      <w:pPr>
        <w:pStyle w:val="BodyText"/>
        <w:spacing w:line="300" w:lineRule="auto" w:before="124"/>
        <w:ind w:right="441"/>
      </w:pPr>
      <w:r>
        <w:rPr/>
        <w:t>Testing the ABC classification produced an</w:t>
      </w:r>
      <w:r>
        <w:rPr>
          <w:spacing w:val="-1"/>
        </w:rPr>
        <w:t> </w:t>
      </w:r>
      <w:r>
        <w:rPr/>
        <w:t>unexpected result, and the derivation is given here rather than silently corrected, since how a defect is found is as instructive as the defect itself. Ten products were created with a clean Pareto value distribution and classified by the overnight task; nine of ten were</w:t>
      </w:r>
      <w:r>
        <w:rPr>
          <w:spacing w:val="-2"/>
        </w:rPr>
        <w:t> </w:t>
      </w:r>
      <w:r>
        <w:rPr/>
        <w:t>classified</w:t>
      </w:r>
      <w:r>
        <w:rPr>
          <w:spacing w:val="-3"/>
        </w:rPr>
        <w:t> </w:t>
      </w:r>
      <w:r>
        <w:rPr/>
        <w:t>correctly,</w:t>
      </w:r>
      <w:r>
        <w:rPr>
          <w:spacing w:val="-5"/>
        </w:rPr>
        <w:t> </w:t>
      </w:r>
      <w:r>
        <w:rPr/>
        <w:t>and one (the</w:t>
      </w:r>
      <w:r>
        <w:rPr>
          <w:spacing w:val="-2"/>
        </w:rPr>
        <w:t> </w:t>
      </w:r>
      <w:r>
        <w:rPr/>
        <w:t>product</w:t>
      </w:r>
      <w:r>
        <w:rPr>
          <w:spacing w:val="-4"/>
        </w:rPr>
        <w:t> </w:t>
      </w:r>
      <w:r>
        <w:rPr/>
        <w:t>straddling</w:t>
      </w:r>
      <w:r>
        <w:rPr>
          <w:spacing w:val="-1"/>
        </w:rPr>
        <w:t> </w:t>
      </w:r>
      <w:r>
        <w:rPr/>
        <w:t>the</w:t>
      </w:r>
      <w:r>
        <w:rPr>
          <w:spacing w:val="-2"/>
        </w:rPr>
        <w:t> </w:t>
      </w:r>
      <w:r>
        <w:rPr/>
        <w:t>B/C boundary)</w:t>
      </w:r>
      <w:r>
        <w:rPr>
          <w:spacing w:val="-2"/>
        </w:rPr>
        <w:t> </w:t>
      </w:r>
      <w:r>
        <w:rPr/>
        <w:t>was</w:t>
      </w:r>
      <w:r>
        <w:rPr>
          <w:spacing w:val="-2"/>
        </w:rPr>
        <w:t> </w:t>
      </w:r>
      <w:r>
        <w:rPr/>
        <w:t>wrong. The cause</w:t>
      </w:r>
      <w:r>
        <w:rPr>
          <w:spacing w:val="-2"/>
        </w:rPr>
        <w:t> </w:t>
      </w:r>
      <w:r>
        <w:rPr/>
        <w:t>is in the loop:</w:t>
      </w:r>
    </w:p>
    <w:p>
      <w:pPr>
        <w:pStyle w:val="BodyText"/>
        <w:ind w:left="0"/>
        <w:jc w:val="left"/>
        <w:rPr>
          <w:sz w:val="11"/>
        </w:rPr>
      </w:pPr>
      <w:r>
        <w:rPr>
          <w:sz w:val="11"/>
        </w:rPr>
        <mc:AlternateContent>
          <mc:Choice Requires="wps">
            <w:drawing>
              <wp:anchor distT="0" distB="0" distL="0" distR="0" allowOverlap="1" layoutInCell="1" locked="0" behindDoc="1" simplePos="0" relativeHeight="487606784">
                <wp:simplePos x="0" y="0"/>
                <wp:positionH relativeFrom="page">
                  <wp:posOffset>917752</wp:posOffset>
                </wp:positionH>
                <wp:positionV relativeFrom="paragraph">
                  <wp:posOffset>103739</wp:posOffset>
                </wp:positionV>
                <wp:extent cx="5940425" cy="942340"/>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5940425" cy="942340"/>
                        </a:xfrm>
                        <a:prstGeom prst="rect">
                          <a:avLst/>
                        </a:prstGeom>
                        <a:solidFill>
                          <a:srgbClr val="F7F7F7"/>
                        </a:solidFill>
                        <a:ln w="6095">
                          <a:solidFill>
                            <a:srgbClr val="CCCCCC"/>
                          </a:solidFill>
                          <a:prstDash val="solid"/>
                        </a:ln>
                      </wps:spPr>
                      <wps:txbx>
                        <w:txbxContent>
                          <w:p>
                            <w:pPr>
                              <w:spacing w:line="237" w:lineRule="auto" w:before="138"/>
                              <w:ind w:left="177" w:right="4573" w:firstLine="0"/>
                              <w:jc w:val="left"/>
                              <w:rPr>
                                <w:rFonts w:ascii="Consolas"/>
                                <w:color w:val="000000"/>
                                <w:sz w:val="17"/>
                              </w:rPr>
                            </w:pPr>
                            <w:r>
                              <w:rPr>
                                <w:rFonts w:ascii="Consolas"/>
                                <w:color w:val="000000"/>
                                <w:sz w:val="17"/>
                              </w:rPr>
                              <w:t>#</w:t>
                            </w:r>
                            <w:r>
                              <w:rPr>
                                <w:rFonts w:ascii="Consolas"/>
                                <w:color w:val="000000"/>
                                <w:spacing w:val="-18"/>
                                <w:sz w:val="17"/>
                              </w:rPr>
                              <w:t> </w:t>
                            </w:r>
                            <w:r>
                              <w:rPr>
                                <w:rFonts w:ascii="Consolas"/>
                                <w:color w:val="000000"/>
                                <w:sz w:val="17"/>
                              </w:rPr>
                              <w:t>Code/Backend/analytics/tasks.py</w:t>
                            </w:r>
                            <w:r>
                              <w:rPr>
                                <w:rFonts w:ascii="Consolas"/>
                                <w:color w:val="000000"/>
                                <w:spacing w:val="-13"/>
                                <w:sz w:val="17"/>
                              </w:rPr>
                              <w:t> </w:t>
                            </w:r>
                            <w:r>
                              <w:rPr>
                                <w:rFonts w:ascii="Consolas"/>
                                <w:color w:val="000000"/>
                                <w:sz w:val="17"/>
                              </w:rPr>
                              <w:t>(as</w:t>
                            </w:r>
                            <w:r>
                              <w:rPr>
                                <w:rFonts w:ascii="Consolas"/>
                                <w:color w:val="000000"/>
                                <w:spacing w:val="-13"/>
                                <w:sz w:val="17"/>
                              </w:rPr>
                              <w:t> </w:t>
                            </w:r>
                            <w:r>
                              <w:rPr>
                                <w:rFonts w:ascii="Consolas"/>
                                <w:color w:val="000000"/>
                                <w:sz w:val="17"/>
                              </w:rPr>
                              <w:t>delivered) cumulative = 0</w:t>
                            </w:r>
                          </w:p>
                          <w:p>
                            <w:pPr>
                              <w:spacing w:line="237" w:lineRule="auto" w:before="4"/>
                              <w:ind w:left="547" w:right="359" w:hanging="371"/>
                              <w:jc w:val="left"/>
                              <w:rPr>
                                <w:rFonts w:ascii="Consolas"/>
                                <w:color w:val="000000"/>
                                <w:sz w:val="17"/>
                              </w:rPr>
                            </w:pPr>
                            <w:r>
                              <w:rPr>
                                <w:rFonts w:ascii="Consolas"/>
                                <w:color w:val="000000"/>
                                <w:sz w:val="17"/>
                              </w:rPr>
                              <w:t>for</w:t>
                            </w:r>
                            <w:r>
                              <w:rPr>
                                <w:rFonts w:ascii="Consolas"/>
                                <w:color w:val="000000"/>
                                <w:spacing w:val="-6"/>
                                <w:sz w:val="17"/>
                              </w:rPr>
                              <w:t> </w:t>
                            </w:r>
                            <w:r>
                              <w:rPr>
                                <w:rFonts w:ascii="Consolas"/>
                                <w:color w:val="000000"/>
                                <w:sz w:val="17"/>
                              </w:rPr>
                              <w:t>product</w:t>
                            </w:r>
                            <w:r>
                              <w:rPr>
                                <w:rFonts w:ascii="Consolas"/>
                                <w:color w:val="000000"/>
                                <w:spacing w:val="-6"/>
                                <w:sz w:val="17"/>
                              </w:rPr>
                              <w:t> </w:t>
                            </w:r>
                            <w:r>
                              <w:rPr>
                                <w:rFonts w:ascii="Consolas"/>
                                <w:color w:val="000000"/>
                                <w:sz w:val="17"/>
                              </w:rPr>
                              <w:t>in</w:t>
                            </w:r>
                            <w:r>
                              <w:rPr>
                                <w:rFonts w:ascii="Consolas"/>
                                <w:color w:val="000000"/>
                                <w:spacing w:val="-6"/>
                                <w:sz w:val="17"/>
                              </w:rPr>
                              <w:t> </w:t>
                            </w:r>
                            <w:r>
                              <w:rPr>
                                <w:rFonts w:ascii="Consolas"/>
                                <w:color w:val="000000"/>
                                <w:sz w:val="17"/>
                              </w:rPr>
                              <w:t>sorted(organization_products,</w:t>
                            </w:r>
                            <w:r>
                              <w:rPr>
                                <w:rFonts w:ascii="Consolas"/>
                                <w:color w:val="000000"/>
                                <w:spacing w:val="-6"/>
                                <w:sz w:val="17"/>
                              </w:rPr>
                              <w:t> </w:t>
                            </w:r>
                            <w:r>
                              <w:rPr>
                                <w:rFonts w:ascii="Consolas"/>
                                <w:color w:val="000000"/>
                                <w:sz w:val="17"/>
                              </w:rPr>
                              <w:t>key=lambda</w:t>
                            </w:r>
                            <w:r>
                              <w:rPr>
                                <w:rFonts w:ascii="Consolas"/>
                                <w:color w:val="000000"/>
                                <w:spacing w:val="-6"/>
                                <w:sz w:val="17"/>
                              </w:rPr>
                              <w:t> </w:t>
                            </w:r>
                            <w:r>
                              <w:rPr>
                                <w:rFonts w:ascii="Consolas"/>
                                <w:color w:val="000000"/>
                                <w:sz w:val="17"/>
                              </w:rPr>
                              <w:t>p:</w:t>
                            </w:r>
                            <w:r>
                              <w:rPr>
                                <w:rFonts w:ascii="Consolas"/>
                                <w:color w:val="000000"/>
                                <w:spacing w:val="-6"/>
                                <w:sz w:val="17"/>
                              </w:rPr>
                              <w:t> </w:t>
                            </w:r>
                            <w:r>
                              <w:rPr>
                                <w:rFonts w:ascii="Consolas"/>
                                <w:color w:val="000000"/>
                                <w:sz w:val="17"/>
                              </w:rPr>
                              <w:t>values[p.id],</w:t>
                            </w:r>
                            <w:r>
                              <w:rPr>
                                <w:rFonts w:ascii="Consolas"/>
                                <w:color w:val="000000"/>
                                <w:spacing w:val="-6"/>
                                <w:sz w:val="17"/>
                              </w:rPr>
                              <w:t> </w:t>
                            </w:r>
                            <w:r>
                              <w:rPr>
                                <w:rFonts w:ascii="Consolas"/>
                                <w:color w:val="000000"/>
                                <w:sz w:val="17"/>
                              </w:rPr>
                              <w:t>reverse=True): cumulative += values[product.id] / total * 100</w:t>
                            </w:r>
                          </w:p>
                          <w:p>
                            <w:pPr>
                              <w:spacing w:line="198" w:lineRule="exact" w:before="3"/>
                              <w:ind w:left="547" w:right="0" w:firstLine="0"/>
                              <w:jc w:val="left"/>
                              <w:rPr>
                                <w:rFonts w:ascii="Consolas"/>
                                <w:color w:val="000000"/>
                                <w:sz w:val="17"/>
                              </w:rPr>
                            </w:pPr>
                            <w:r>
                              <w:rPr>
                                <w:rFonts w:ascii="Consolas"/>
                                <w:color w:val="000000"/>
                                <w:sz w:val="17"/>
                              </w:rPr>
                              <w:t>classification</w:t>
                            </w:r>
                            <w:r>
                              <w:rPr>
                                <w:rFonts w:ascii="Consolas"/>
                                <w:color w:val="000000"/>
                                <w:spacing w:val="-7"/>
                                <w:sz w:val="17"/>
                              </w:rPr>
                              <w:t> </w:t>
                            </w:r>
                            <w:r>
                              <w:rPr>
                                <w:rFonts w:ascii="Consolas"/>
                                <w:color w:val="000000"/>
                                <w:sz w:val="17"/>
                              </w:rPr>
                              <w:t>=</w:t>
                            </w:r>
                            <w:r>
                              <w:rPr>
                                <w:rFonts w:ascii="Consolas"/>
                                <w:color w:val="000000"/>
                                <w:spacing w:val="-6"/>
                                <w:sz w:val="17"/>
                              </w:rPr>
                              <w:t> </w:t>
                            </w:r>
                            <w:r>
                              <w:rPr>
                                <w:rFonts w:ascii="Consolas"/>
                                <w:color w:val="000000"/>
                                <w:sz w:val="17"/>
                              </w:rPr>
                              <w:t>"A"</w:t>
                            </w:r>
                            <w:r>
                              <w:rPr>
                                <w:rFonts w:ascii="Consolas"/>
                                <w:color w:val="000000"/>
                                <w:spacing w:val="-6"/>
                                <w:sz w:val="17"/>
                              </w:rPr>
                              <w:t> </w:t>
                            </w:r>
                            <w:r>
                              <w:rPr>
                                <w:rFonts w:ascii="Consolas"/>
                                <w:color w:val="000000"/>
                                <w:sz w:val="17"/>
                              </w:rPr>
                              <w:t>if</w:t>
                            </w:r>
                            <w:r>
                              <w:rPr>
                                <w:rFonts w:ascii="Consolas"/>
                                <w:color w:val="000000"/>
                                <w:spacing w:val="-6"/>
                                <w:sz w:val="17"/>
                              </w:rPr>
                              <w:t> </w:t>
                            </w:r>
                            <w:r>
                              <w:rPr>
                                <w:rFonts w:ascii="Consolas"/>
                                <w:color w:val="000000"/>
                                <w:sz w:val="17"/>
                              </w:rPr>
                              <w:t>cumulative</w:t>
                            </w:r>
                            <w:r>
                              <w:rPr>
                                <w:rFonts w:ascii="Consolas"/>
                                <w:color w:val="000000"/>
                                <w:spacing w:val="-6"/>
                                <w:sz w:val="17"/>
                              </w:rPr>
                              <w:t> </w:t>
                            </w:r>
                            <w:r>
                              <w:rPr>
                                <w:rFonts w:ascii="Consolas"/>
                                <w:color w:val="000000"/>
                                <w:sz w:val="17"/>
                              </w:rPr>
                              <w:t>&lt;=</w:t>
                            </w:r>
                            <w:r>
                              <w:rPr>
                                <w:rFonts w:ascii="Consolas"/>
                                <w:color w:val="000000"/>
                                <w:spacing w:val="-6"/>
                                <w:sz w:val="17"/>
                              </w:rPr>
                              <w:t> </w:t>
                            </w:r>
                            <w:r>
                              <w:rPr>
                                <w:rFonts w:ascii="Consolas"/>
                                <w:color w:val="000000"/>
                                <w:sz w:val="17"/>
                              </w:rPr>
                              <w:t>80</w:t>
                            </w:r>
                            <w:r>
                              <w:rPr>
                                <w:rFonts w:ascii="Consolas"/>
                                <w:color w:val="000000"/>
                                <w:spacing w:val="-6"/>
                                <w:sz w:val="17"/>
                              </w:rPr>
                              <w:t> </w:t>
                            </w:r>
                            <w:r>
                              <w:rPr>
                                <w:rFonts w:ascii="Consolas"/>
                                <w:color w:val="000000"/>
                                <w:sz w:val="17"/>
                              </w:rPr>
                              <w:t>else</w:t>
                            </w:r>
                            <w:r>
                              <w:rPr>
                                <w:rFonts w:ascii="Consolas"/>
                                <w:color w:val="000000"/>
                                <w:spacing w:val="-6"/>
                                <w:sz w:val="17"/>
                              </w:rPr>
                              <w:t> </w:t>
                            </w:r>
                            <w:r>
                              <w:rPr>
                                <w:rFonts w:ascii="Consolas"/>
                                <w:color w:val="000000"/>
                                <w:sz w:val="17"/>
                              </w:rPr>
                              <w:t>"B"</w:t>
                            </w:r>
                            <w:r>
                              <w:rPr>
                                <w:rFonts w:ascii="Consolas"/>
                                <w:color w:val="000000"/>
                                <w:spacing w:val="-10"/>
                                <w:sz w:val="17"/>
                              </w:rPr>
                              <w:t> </w:t>
                            </w:r>
                            <w:r>
                              <w:rPr>
                                <w:rFonts w:ascii="Consolas"/>
                                <w:color w:val="000000"/>
                                <w:sz w:val="17"/>
                              </w:rPr>
                              <w:t>if</w:t>
                            </w:r>
                            <w:r>
                              <w:rPr>
                                <w:rFonts w:ascii="Consolas"/>
                                <w:color w:val="000000"/>
                                <w:spacing w:val="-6"/>
                                <w:sz w:val="17"/>
                              </w:rPr>
                              <w:t> </w:t>
                            </w:r>
                            <w:r>
                              <w:rPr>
                                <w:rFonts w:ascii="Consolas"/>
                                <w:color w:val="000000"/>
                                <w:sz w:val="17"/>
                              </w:rPr>
                              <w:t>cumulative</w:t>
                            </w:r>
                            <w:r>
                              <w:rPr>
                                <w:rFonts w:ascii="Consolas"/>
                                <w:color w:val="000000"/>
                                <w:spacing w:val="-6"/>
                                <w:sz w:val="17"/>
                              </w:rPr>
                              <w:t> </w:t>
                            </w:r>
                            <w:r>
                              <w:rPr>
                                <w:rFonts w:ascii="Consolas"/>
                                <w:color w:val="000000"/>
                                <w:sz w:val="17"/>
                              </w:rPr>
                              <w:t>&lt;=</w:t>
                            </w:r>
                            <w:r>
                              <w:rPr>
                                <w:rFonts w:ascii="Consolas"/>
                                <w:color w:val="000000"/>
                                <w:spacing w:val="-6"/>
                                <w:sz w:val="17"/>
                              </w:rPr>
                              <w:t> </w:t>
                            </w:r>
                            <w:r>
                              <w:rPr>
                                <w:rFonts w:ascii="Consolas"/>
                                <w:color w:val="000000"/>
                                <w:sz w:val="17"/>
                              </w:rPr>
                              <w:t>95</w:t>
                            </w:r>
                            <w:r>
                              <w:rPr>
                                <w:rFonts w:ascii="Consolas"/>
                                <w:color w:val="000000"/>
                                <w:spacing w:val="-6"/>
                                <w:sz w:val="17"/>
                              </w:rPr>
                              <w:t> </w:t>
                            </w:r>
                            <w:r>
                              <w:rPr>
                                <w:rFonts w:ascii="Consolas"/>
                                <w:color w:val="000000"/>
                                <w:sz w:val="17"/>
                              </w:rPr>
                              <w:t>else</w:t>
                            </w:r>
                            <w:r>
                              <w:rPr>
                                <w:rFonts w:ascii="Consolas"/>
                                <w:color w:val="000000"/>
                                <w:spacing w:val="-7"/>
                                <w:sz w:val="17"/>
                              </w:rPr>
                              <w:t> </w:t>
                            </w:r>
                            <w:r>
                              <w:rPr>
                                <w:rFonts w:ascii="Consolas"/>
                                <w:color w:val="000000"/>
                                <w:spacing w:val="-5"/>
                                <w:sz w:val="17"/>
                              </w:rPr>
                              <w:t>"C"</w:t>
                            </w:r>
                          </w:p>
                          <w:p>
                            <w:pPr>
                              <w:spacing w:line="198" w:lineRule="exact" w:before="0"/>
                              <w:ind w:left="547" w:right="0" w:firstLine="0"/>
                              <w:jc w:val="left"/>
                              <w:rPr>
                                <w:rFonts w:ascii="Consolas"/>
                                <w:color w:val="000000"/>
                                <w:sz w:val="17"/>
                              </w:rPr>
                            </w:pPr>
                            <w:r>
                              <w:rPr>
                                <w:rFonts w:ascii="Consolas"/>
                                <w:color w:val="000000"/>
                                <w:spacing w:val="-5"/>
                                <w:sz w:val="17"/>
                              </w:rPr>
                              <w:t>...</w:t>
                            </w:r>
                          </w:p>
                        </w:txbxContent>
                      </wps:txbx>
                      <wps:bodyPr wrap="square" lIns="0" tIns="0" rIns="0" bIns="0" rtlCol="0">
                        <a:noAutofit/>
                      </wps:bodyPr>
                    </wps:wsp>
                  </a:graphicData>
                </a:graphic>
              </wp:anchor>
            </w:drawing>
          </mc:Choice>
          <mc:Fallback>
            <w:pict>
              <v:shape style="position:absolute;margin-left:72.264pt;margin-top:8.168487pt;width:467.75pt;height:74.2pt;mso-position-horizontal-relative:page;mso-position-vertical-relative:paragraph;z-index:-15709696;mso-wrap-distance-left:0;mso-wrap-distance-right:0" type="#_x0000_t202" id="docshape84" filled="true" fillcolor="#f7f7f7" stroked="true" strokeweight=".47998pt" strokecolor="#cccccc">
                <v:textbox inset="0,0,0,0">
                  <w:txbxContent>
                    <w:p>
                      <w:pPr>
                        <w:spacing w:line="237" w:lineRule="auto" w:before="138"/>
                        <w:ind w:left="177" w:right="4573" w:firstLine="0"/>
                        <w:jc w:val="left"/>
                        <w:rPr>
                          <w:rFonts w:ascii="Consolas"/>
                          <w:color w:val="000000"/>
                          <w:sz w:val="17"/>
                        </w:rPr>
                      </w:pPr>
                      <w:r>
                        <w:rPr>
                          <w:rFonts w:ascii="Consolas"/>
                          <w:color w:val="000000"/>
                          <w:sz w:val="17"/>
                        </w:rPr>
                        <w:t>#</w:t>
                      </w:r>
                      <w:r>
                        <w:rPr>
                          <w:rFonts w:ascii="Consolas"/>
                          <w:color w:val="000000"/>
                          <w:spacing w:val="-18"/>
                          <w:sz w:val="17"/>
                        </w:rPr>
                        <w:t> </w:t>
                      </w:r>
                      <w:r>
                        <w:rPr>
                          <w:rFonts w:ascii="Consolas"/>
                          <w:color w:val="000000"/>
                          <w:sz w:val="17"/>
                        </w:rPr>
                        <w:t>Code/Backend/analytics/tasks.py</w:t>
                      </w:r>
                      <w:r>
                        <w:rPr>
                          <w:rFonts w:ascii="Consolas"/>
                          <w:color w:val="000000"/>
                          <w:spacing w:val="-13"/>
                          <w:sz w:val="17"/>
                        </w:rPr>
                        <w:t> </w:t>
                      </w:r>
                      <w:r>
                        <w:rPr>
                          <w:rFonts w:ascii="Consolas"/>
                          <w:color w:val="000000"/>
                          <w:sz w:val="17"/>
                        </w:rPr>
                        <w:t>(as</w:t>
                      </w:r>
                      <w:r>
                        <w:rPr>
                          <w:rFonts w:ascii="Consolas"/>
                          <w:color w:val="000000"/>
                          <w:spacing w:val="-13"/>
                          <w:sz w:val="17"/>
                        </w:rPr>
                        <w:t> </w:t>
                      </w:r>
                      <w:r>
                        <w:rPr>
                          <w:rFonts w:ascii="Consolas"/>
                          <w:color w:val="000000"/>
                          <w:sz w:val="17"/>
                        </w:rPr>
                        <w:t>delivered) cumulative = 0</w:t>
                      </w:r>
                    </w:p>
                    <w:p>
                      <w:pPr>
                        <w:spacing w:line="237" w:lineRule="auto" w:before="4"/>
                        <w:ind w:left="547" w:right="359" w:hanging="371"/>
                        <w:jc w:val="left"/>
                        <w:rPr>
                          <w:rFonts w:ascii="Consolas"/>
                          <w:color w:val="000000"/>
                          <w:sz w:val="17"/>
                        </w:rPr>
                      </w:pPr>
                      <w:r>
                        <w:rPr>
                          <w:rFonts w:ascii="Consolas"/>
                          <w:color w:val="000000"/>
                          <w:sz w:val="17"/>
                        </w:rPr>
                        <w:t>for</w:t>
                      </w:r>
                      <w:r>
                        <w:rPr>
                          <w:rFonts w:ascii="Consolas"/>
                          <w:color w:val="000000"/>
                          <w:spacing w:val="-6"/>
                          <w:sz w:val="17"/>
                        </w:rPr>
                        <w:t> </w:t>
                      </w:r>
                      <w:r>
                        <w:rPr>
                          <w:rFonts w:ascii="Consolas"/>
                          <w:color w:val="000000"/>
                          <w:sz w:val="17"/>
                        </w:rPr>
                        <w:t>product</w:t>
                      </w:r>
                      <w:r>
                        <w:rPr>
                          <w:rFonts w:ascii="Consolas"/>
                          <w:color w:val="000000"/>
                          <w:spacing w:val="-6"/>
                          <w:sz w:val="17"/>
                        </w:rPr>
                        <w:t> </w:t>
                      </w:r>
                      <w:r>
                        <w:rPr>
                          <w:rFonts w:ascii="Consolas"/>
                          <w:color w:val="000000"/>
                          <w:sz w:val="17"/>
                        </w:rPr>
                        <w:t>in</w:t>
                      </w:r>
                      <w:r>
                        <w:rPr>
                          <w:rFonts w:ascii="Consolas"/>
                          <w:color w:val="000000"/>
                          <w:spacing w:val="-6"/>
                          <w:sz w:val="17"/>
                        </w:rPr>
                        <w:t> </w:t>
                      </w:r>
                      <w:r>
                        <w:rPr>
                          <w:rFonts w:ascii="Consolas"/>
                          <w:color w:val="000000"/>
                          <w:sz w:val="17"/>
                        </w:rPr>
                        <w:t>sorted(organization_products,</w:t>
                      </w:r>
                      <w:r>
                        <w:rPr>
                          <w:rFonts w:ascii="Consolas"/>
                          <w:color w:val="000000"/>
                          <w:spacing w:val="-6"/>
                          <w:sz w:val="17"/>
                        </w:rPr>
                        <w:t> </w:t>
                      </w:r>
                      <w:r>
                        <w:rPr>
                          <w:rFonts w:ascii="Consolas"/>
                          <w:color w:val="000000"/>
                          <w:sz w:val="17"/>
                        </w:rPr>
                        <w:t>key=lambda</w:t>
                      </w:r>
                      <w:r>
                        <w:rPr>
                          <w:rFonts w:ascii="Consolas"/>
                          <w:color w:val="000000"/>
                          <w:spacing w:val="-6"/>
                          <w:sz w:val="17"/>
                        </w:rPr>
                        <w:t> </w:t>
                      </w:r>
                      <w:r>
                        <w:rPr>
                          <w:rFonts w:ascii="Consolas"/>
                          <w:color w:val="000000"/>
                          <w:sz w:val="17"/>
                        </w:rPr>
                        <w:t>p:</w:t>
                      </w:r>
                      <w:r>
                        <w:rPr>
                          <w:rFonts w:ascii="Consolas"/>
                          <w:color w:val="000000"/>
                          <w:spacing w:val="-6"/>
                          <w:sz w:val="17"/>
                        </w:rPr>
                        <w:t> </w:t>
                      </w:r>
                      <w:r>
                        <w:rPr>
                          <w:rFonts w:ascii="Consolas"/>
                          <w:color w:val="000000"/>
                          <w:sz w:val="17"/>
                        </w:rPr>
                        <w:t>values[p.id],</w:t>
                      </w:r>
                      <w:r>
                        <w:rPr>
                          <w:rFonts w:ascii="Consolas"/>
                          <w:color w:val="000000"/>
                          <w:spacing w:val="-6"/>
                          <w:sz w:val="17"/>
                        </w:rPr>
                        <w:t> </w:t>
                      </w:r>
                      <w:r>
                        <w:rPr>
                          <w:rFonts w:ascii="Consolas"/>
                          <w:color w:val="000000"/>
                          <w:sz w:val="17"/>
                        </w:rPr>
                        <w:t>reverse=True): cumulative += values[product.id] / total * 100</w:t>
                      </w:r>
                    </w:p>
                    <w:p>
                      <w:pPr>
                        <w:spacing w:line="198" w:lineRule="exact" w:before="3"/>
                        <w:ind w:left="547" w:right="0" w:firstLine="0"/>
                        <w:jc w:val="left"/>
                        <w:rPr>
                          <w:rFonts w:ascii="Consolas"/>
                          <w:color w:val="000000"/>
                          <w:sz w:val="17"/>
                        </w:rPr>
                      </w:pPr>
                      <w:r>
                        <w:rPr>
                          <w:rFonts w:ascii="Consolas"/>
                          <w:color w:val="000000"/>
                          <w:sz w:val="17"/>
                        </w:rPr>
                        <w:t>classification</w:t>
                      </w:r>
                      <w:r>
                        <w:rPr>
                          <w:rFonts w:ascii="Consolas"/>
                          <w:color w:val="000000"/>
                          <w:spacing w:val="-7"/>
                          <w:sz w:val="17"/>
                        </w:rPr>
                        <w:t> </w:t>
                      </w:r>
                      <w:r>
                        <w:rPr>
                          <w:rFonts w:ascii="Consolas"/>
                          <w:color w:val="000000"/>
                          <w:sz w:val="17"/>
                        </w:rPr>
                        <w:t>=</w:t>
                      </w:r>
                      <w:r>
                        <w:rPr>
                          <w:rFonts w:ascii="Consolas"/>
                          <w:color w:val="000000"/>
                          <w:spacing w:val="-6"/>
                          <w:sz w:val="17"/>
                        </w:rPr>
                        <w:t> </w:t>
                      </w:r>
                      <w:r>
                        <w:rPr>
                          <w:rFonts w:ascii="Consolas"/>
                          <w:color w:val="000000"/>
                          <w:sz w:val="17"/>
                        </w:rPr>
                        <w:t>"A"</w:t>
                      </w:r>
                      <w:r>
                        <w:rPr>
                          <w:rFonts w:ascii="Consolas"/>
                          <w:color w:val="000000"/>
                          <w:spacing w:val="-6"/>
                          <w:sz w:val="17"/>
                        </w:rPr>
                        <w:t> </w:t>
                      </w:r>
                      <w:r>
                        <w:rPr>
                          <w:rFonts w:ascii="Consolas"/>
                          <w:color w:val="000000"/>
                          <w:sz w:val="17"/>
                        </w:rPr>
                        <w:t>if</w:t>
                      </w:r>
                      <w:r>
                        <w:rPr>
                          <w:rFonts w:ascii="Consolas"/>
                          <w:color w:val="000000"/>
                          <w:spacing w:val="-6"/>
                          <w:sz w:val="17"/>
                        </w:rPr>
                        <w:t> </w:t>
                      </w:r>
                      <w:r>
                        <w:rPr>
                          <w:rFonts w:ascii="Consolas"/>
                          <w:color w:val="000000"/>
                          <w:sz w:val="17"/>
                        </w:rPr>
                        <w:t>cumulative</w:t>
                      </w:r>
                      <w:r>
                        <w:rPr>
                          <w:rFonts w:ascii="Consolas"/>
                          <w:color w:val="000000"/>
                          <w:spacing w:val="-6"/>
                          <w:sz w:val="17"/>
                        </w:rPr>
                        <w:t> </w:t>
                      </w:r>
                      <w:r>
                        <w:rPr>
                          <w:rFonts w:ascii="Consolas"/>
                          <w:color w:val="000000"/>
                          <w:sz w:val="17"/>
                        </w:rPr>
                        <w:t>&lt;=</w:t>
                      </w:r>
                      <w:r>
                        <w:rPr>
                          <w:rFonts w:ascii="Consolas"/>
                          <w:color w:val="000000"/>
                          <w:spacing w:val="-6"/>
                          <w:sz w:val="17"/>
                        </w:rPr>
                        <w:t> </w:t>
                      </w:r>
                      <w:r>
                        <w:rPr>
                          <w:rFonts w:ascii="Consolas"/>
                          <w:color w:val="000000"/>
                          <w:sz w:val="17"/>
                        </w:rPr>
                        <w:t>80</w:t>
                      </w:r>
                      <w:r>
                        <w:rPr>
                          <w:rFonts w:ascii="Consolas"/>
                          <w:color w:val="000000"/>
                          <w:spacing w:val="-6"/>
                          <w:sz w:val="17"/>
                        </w:rPr>
                        <w:t> </w:t>
                      </w:r>
                      <w:r>
                        <w:rPr>
                          <w:rFonts w:ascii="Consolas"/>
                          <w:color w:val="000000"/>
                          <w:sz w:val="17"/>
                        </w:rPr>
                        <w:t>else</w:t>
                      </w:r>
                      <w:r>
                        <w:rPr>
                          <w:rFonts w:ascii="Consolas"/>
                          <w:color w:val="000000"/>
                          <w:spacing w:val="-6"/>
                          <w:sz w:val="17"/>
                        </w:rPr>
                        <w:t> </w:t>
                      </w:r>
                      <w:r>
                        <w:rPr>
                          <w:rFonts w:ascii="Consolas"/>
                          <w:color w:val="000000"/>
                          <w:sz w:val="17"/>
                        </w:rPr>
                        <w:t>"B"</w:t>
                      </w:r>
                      <w:r>
                        <w:rPr>
                          <w:rFonts w:ascii="Consolas"/>
                          <w:color w:val="000000"/>
                          <w:spacing w:val="-10"/>
                          <w:sz w:val="17"/>
                        </w:rPr>
                        <w:t> </w:t>
                      </w:r>
                      <w:r>
                        <w:rPr>
                          <w:rFonts w:ascii="Consolas"/>
                          <w:color w:val="000000"/>
                          <w:sz w:val="17"/>
                        </w:rPr>
                        <w:t>if</w:t>
                      </w:r>
                      <w:r>
                        <w:rPr>
                          <w:rFonts w:ascii="Consolas"/>
                          <w:color w:val="000000"/>
                          <w:spacing w:val="-6"/>
                          <w:sz w:val="17"/>
                        </w:rPr>
                        <w:t> </w:t>
                      </w:r>
                      <w:r>
                        <w:rPr>
                          <w:rFonts w:ascii="Consolas"/>
                          <w:color w:val="000000"/>
                          <w:sz w:val="17"/>
                        </w:rPr>
                        <w:t>cumulative</w:t>
                      </w:r>
                      <w:r>
                        <w:rPr>
                          <w:rFonts w:ascii="Consolas"/>
                          <w:color w:val="000000"/>
                          <w:spacing w:val="-6"/>
                          <w:sz w:val="17"/>
                        </w:rPr>
                        <w:t> </w:t>
                      </w:r>
                      <w:r>
                        <w:rPr>
                          <w:rFonts w:ascii="Consolas"/>
                          <w:color w:val="000000"/>
                          <w:sz w:val="17"/>
                        </w:rPr>
                        <w:t>&lt;=</w:t>
                      </w:r>
                      <w:r>
                        <w:rPr>
                          <w:rFonts w:ascii="Consolas"/>
                          <w:color w:val="000000"/>
                          <w:spacing w:val="-6"/>
                          <w:sz w:val="17"/>
                        </w:rPr>
                        <w:t> </w:t>
                      </w:r>
                      <w:r>
                        <w:rPr>
                          <w:rFonts w:ascii="Consolas"/>
                          <w:color w:val="000000"/>
                          <w:sz w:val="17"/>
                        </w:rPr>
                        <w:t>95</w:t>
                      </w:r>
                      <w:r>
                        <w:rPr>
                          <w:rFonts w:ascii="Consolas"/>
                          <w:color w:val="000000"/>
                          <w:spacing w:val="-6"/>
                          <w:sz w:val="17"/>
                        </w:rPr>
                        <w:t> </w:t>
                      </w:r>
                      <w:r>
                        <w:rPr>
                          <w:rFonts w:ascii="Consolas"/>
                          <w:color w:val="000000"/>
                          <w:sz w:val="17"/>
                        </w:rPr>
                        <w:t>else</w:t>
                      </w:r>
                      <w:r>
                        <w:rPr>
                          <w:rFonts w:ascii="Consolas"/>
                          <w:color w:val="000000"/>
                          <w:spacing w:val="-7"/>
                          <w:sz w:val="17"/>
                        </w:rPr>
                        <w:t> </w:t>
                      </w:r>
                      <w:r>
                        <w:rPr>
                          <w:rFonts w:ascii="Consolas"/>
                          <w:color w:val="000000"/>
                          <w:spacing w:val="-5"/>
                          <w:sz w:val="17"/>
                        </w:rPr>
                        <w:t>"C"</w:t>
                      </w:r>
                    </w:p>
                    <w:p>
                      <w:pPr>
                        <w:spacing w:line="198" w:lineRule="exact" w:before="0"/>
                        <w:ind w:left="547" w:right="0" w:firstLine="0"/>
                        <w:jc w:val="left"/>
                        <w:rPr>
                          <w:rFonts w:ascii="Consolas"/>
                          <w:color w:val="000000"/>
                          <w:sz w:val="17"/>
                        </w:rPr>
                      </w:pPr>
                      <w:r>
                        <w:rPr>
                          <w:rFonts w:ascii="Consolas"/>
                          <w:color w:val="000000"/>
                          <w:spacing w:val="-5"/>
                          <w:sz w:val="17"/>
                        </w:rPr>
                        <w:t>...</w:t>
                      </w:r>
                    </w:p>
                  </w:txbxContent>
                </v:textbox>
                <v:fill type="solid"/>
                <v:stroke dashstyle="solid"/>
                <w10:wrap type="topAndBottom"/>
              </v:shape>
            </w:pict>
          </mc:Fallback>
        </mc:AlternateContent>
      </w:r>
    </w:p>
    <w:p>
      <w:pPr>
        <w:spacing w:before="64"/>
        <w:ind w:left="55" w:right="284" w:firstLine="0"/>
        <w:jc w:val="center"/>
        <w:rPr>
          <w:sz w:val="20"/>
        </w:rPr>
      </w:pPr>
      <w:r>
        <w:rPr>
          <w:color w:val="545454"/>
          <w:spacing w:val="-2"/>
          <w:sz w:val="20"/>
        </w:rPr>
        <w:t>analytics/tasks.py,</w:t>
      </w:r>
      <w:r>
        <w:rPr>
          <w:color w:val="545454"/>
          <w:spacing w:val="7"/>
          <w:sz w:val="20"/>
        </w:rPr>
        <w:t> </w:t>
      </w:r>
      <w:r>
        <w:rPr>
          <w:color w:val="545454"/>
          <w:spacing w:val="-2"/>
          <w:sz w:val="20"/>
        </w:rPr>
        <w:t>classify_products_abc</w:t>
      </w:r>
      <w:r>
        <w:rPr>
          <w:color w:val="545454"/>
          <w:spacing w:val="17"/>
          <w:sz w:val="20"/>
        </w:rPr>
        <w:t> </w:t>
      </w:r>
      <w:r>
        <w:rPr>
          <w:color w:val="545454"/>
          <w:spacing w:val="-2"/>
          <w:sz w:val="20"/>
        </w:rPr>
        <w:t>(defect</w:t>
      </w:r>
      <w:r>
        <w:rPr>
          <w:color w:val="545454"/>
          <w:spacing w:val="10"/>
          <w:sz w:val="20"/>
        </w:rPr>
        <w:t> </w:t>
      </w:r>
      <w:r>
        <w:rPr>
          <w:color w:val="545454"/>
          <w:spacing w:val="-5"/>
          <w:sz w:val="20"/>
        </w:rPr>
        <w:t>D1)</w:t>
      </w:r>
    </w:p>
    <w:p>
      <w:pPr>
        <w:pStyle w:val="BodyText"/>
        <w:spacing w:line="300" w:lineRule="auto" w:before="241"/>
        <w:ind w:right="439"/>
      </w:pPr>
      <w:r>
        <w:rPr/>
        <w:t>The</w:t>
      </w:r>
      <w:r>
        <w:rPr>
          <w:spacing w:val="-13"/>
        </w:rPr>
        <w:t> </w:t>
      </w:r>
      <w:r>
        <w:rPr/>
        <w:t>cumulative</w:t>
      </w:r>
      <w:r>
        <w:rPr>
          <w:spacing w:val="-12"/>
        </w:rPr>
        <w:t> </w:t>
      </w:r>
      <w:r>
        <w:rPr/>
        <w:t>share</w:t>
      </w:r>
      <w:r>
        <w:rPr>
          <w:spacing w:val="-13"/>
        </w:rPr>
        <w:t> </w:t>
      </w:r>
      <w:r>
        <w:rPr/>
        <w:t>is</w:t>
      </w:r>
      <w:r>
        <w:rPr>
          <w:spacing w:val="-12"/>
        </w:rPr>
        <w:t> </w:t>
      </w:r>
      <w:r>
        <w:rPr/>
        <w:t>incremented</w:t>
      </w:r>
      <w:r>
        <w:rPr>
          <w:spacing w:val="-13"/>
        </w:rPr>
        <w:t> </w:t>
      </w:r>
      <w:r>
        <w:rPr/>
        <w:t>before</w:t>
      </w:r>
      <w:r>
        <w:rPr>
          <w:spacing w:val="-12"/>
        </w:rPr>
        <w:t> </w:t>
      </w:r>
      <w:r>
        <w:rPr/>
        <w:t>the</w:t>
      </w:r>
      <w:r>
        <w:rPr>
          <w:spacing w:val="-13"/>
        </w:rPr>
        <w:t> </w:t>
      </w:r>
      <w:r>
        <w:rPr/>
        <w:t>class</w:t>
      </w:r>
      <w:r>
        <w:rPr>
          <w:spacing w:val="-12"/>
        </w:rPr>
        <w:t> </w:t>
      </w:r>
      <w:r>
        <w:rPr/>
        <w:t>test,</w:t>
      </w:r>
      <w:r>
        <w:rPr>
          <w:spacing w:val="-12"/>
        </w:rPr>
        <w:t> </w:t>
      </w:r>
      <w:r>
        <w:rPr/>
        <w:t>so</w:t>
      </w:r>
      <w:r>
        <w:rPr>
          <w:spacing w:val="-13"/>
        </w:rPr>
        <w:t> </w:t>
      </w:r>
      <w:r>
        <w:rPr/>
        <w:t>an</w:t>
      </w:r>
      <w:r>
        <w:rPr>
          <w:spacing w:val="-12"/>
        </w:rPr>
        <w:t> </w:t>
      </w:r>
      <w:r>
        <w:rPr/>
        <w:t>item</w:t>
      </w:r>
      <w:r>
        <w:rPr>
          <w:spacing w:val="-13"/>
        </w:rPr>
        <w:t> </w:t>
      </w:r>
      <w:r>
        <w:rPr/>
        <w:t>is</w:t>
      </w:r>
      <w:r>
        <w:rPr>
          <w:spacing w:val="-12"/>
        </w:rPr>
        <w:t> </w:t>
      </w:r>
      <w:r>
        <w:rPr/>
        <w:t>classified</w:t>
      </w:r>
      <w:r>
        <w:rPr>
          <w:spacing w:val="-13"/>
        </w:rPr>
        <w:t> </w:t>
      </w:r>
      <w:r>
        <w:rPr/>
        <w:t>by</w:t>
      </w:r>
      <w:r>
        <w:rPr>
          <w:spacing w:val="-12"/>
        </w:rPr>
        <w:t> </w:t>
      </w:r>
      <w:r>
        <w:rPr/>
        <w:t>where</w:t>
      </w:r>
      <w:r>
        <w:rPr>
          <w:spacing w:val="-12"/>
        </w:rPr>
        <w:t> </w:t>
      </w:r>
      <w:r>
        <w:rPr/>
        <w:t>the</w:t>
      </w:r>
      <w:r>
        <w:rPr>
          <w:spacing w:val="-13"/>
        </w:rPr>
        <w:t> </w:t>
      </w:r>
      <w:r>
        <w:rPr/>
        <w:t>running total lands after including it. The product straddling the boundary begins at roughly 94% — comfortably</w:t>
      </w:r>
      <w:r>
        <w:rPr>
          <w:spacing w:val="-6"/>
        </w:rPr>
        <w:t> </w:t>
      </w:r>
      <w:r>
        <w:rPr/>
        <w:t>inside</w:t>
      </w:r>
      <w:r>
        <w:rPr>
          <w:spacing w:val="-6"/>
        </w:rPr>
        <w:t> </w:t>
      </w:r>
      <w:r>
        <w:rPr/>
        <w:t>the</w:t>
      </w:r>
      <w:r>
        <w:rPr>
          <w:spacing w:val="-6"/>
        </w:rPr>
        <w:t> </w:t>
      </w:r>
      <w:r>
        <w:rPr/>
        <w:t>B</w:t>
      </w:r>
      <w:r>
        <w:rPr>
          <w:spacing w:val="-3"/>
        </w:rPr>
        <w:t> </w:t>
      </w:r>
      <w:r>
        <w:rPr/>
        <w:t>band</w:t>
      </w:r>
      <w:r>
        <w:rPr>
          <w:spacing w:val="-1"/>
        </w:rPr>
        <w:t> </w:t>
      </w:r>
      <w:r>
        <w:rPr/>
        <w:t>—</w:t>
      </w:r>
      <w:r>
        <w:rPr>
          <w:spacing w:val="-5"/>
        </w:rPr>
        <w:t> </w:t>
      </w:r>
      <w:r>
        <w:rPr/>
        <w:t>and</w:t>
      </w:r>
      <w:r>
        <w:rPr>
          <w:spacing w:val="-3"/>
        </w:rPr>
        <w:t> </w:t>
      </w:r>
      <w:r>
        <w:rPr/>
        <w:t>its</w:t>
      </w:r>
      <w:r>
        <w:rPr>
          <w:spacing w:val="-7"/>
        </w:rPr>
        <w:t> </w:t>
      </w:r>
      <w:r>
        <w:rPr/>
        <w:t>own</w:t>
      </w:r>
      <w:r>
        <w:rPr>
          <w:spacing w:val="-3"/>
        </w:rPr>
        <w:t> </w:t>
      </w:r>
      <w:r>
        <w:rPr/>
        <w:t>contribution</w:t>
      </w:r>
      <w:r>
        <w:rPr>
          <w:spacing w:val="-8"/>
        </w:rPr>
        <w:t> </w:t>
      </w:r>
      <w:r>
        <w:rPr/>
        <w:t>pushes</w:t>
      </w:r>
      <w:r>
        <w:rPr>
          <w:spacing w:val="-7"/>
        </w:rPr>
        <w:t> </w:t>
      </w:r>
      <w:r>
        <w:rPr/>
        <w:t>the</w:t>
      </w:r>
      <w:r>
        <w:rPr>
          <w:spacing w:val="-2"/>
        </w:rPr>
        <w:t> </w:t>
      </w:r>
      <w:r>
        <w:rPr/>
        <w:t>total</w:t>
      </w:r>
      <w:r>
        <w:rPr>
          <w:spacing w:val="-5"/>
        </w:rPr>
        <w:t> </w:t>
      </w:r>
      <w:r>
        <w:rPr/>
        <w:t>past</w:t>
      </w:r>
      <w:r>
        <w:rPr>
          <w:spacing w:val="-5"/>
        </w:rPr>
        <w:t> </w:t>
      </w:r>
      <w:r>
        <w:rPr/>
        <w:t>95%,</w:t>
      </w:r>
      <w:r>
        <w:rPr>
          <w:spacing w:val="-9"/>
        </w:rPr>
        <w:t> </w:t>
      </w:r>
      <w:r>
        <w:rPr/>
        <w:t>demoting</w:t>
      </w:r>
      <w:r>
        <w:rPr>
          <w:spacing w:val="-6"/>
        </w:rPr>
        <w:t> </w:t>
      </w:r>
      <w:r>
        <w:rPr/>
        <w:t>it</w:t>
      </w:r>
      <w:r>
        <w:rPr>
          <w:spacing w:val="-4"/>
        </w:rPr>
        <w:t> </w:t>
      </w:r>
      <w:r>
        <w:rPr/>
        <w:t>to</w:t>
      </w:r>
      <w:r>
        <w:rPr>
          <w:spacing w:val="-4"/>
        </w:rPr>
        <w:t> </w:t>
      </w:r>
      <w:r>
        <w:rPr/>
        <w:t>C by virtue of its own value. The correct convention classifies an item on the cumulative share before that</w:t>
      </w:r>
      <w:r>
        <w:rPr>
          <w:spacing w:val="-6"/>
        </w:rPr>
        <w:t> </w:t>
      </w:r>
      <w:r>
        <w:rPr/>
        <w:t>item</w:t>
      </w:r>
      <w:r>
        <w:rPr>
          <w:spacing w:val="-2"/>
        </w:rPr>
        <w:t> </w:t>
      </w:r>
      <w:r>
        <w:rPr/>
        <w:t>is</w:t>
      </w:r>
      <w:r>
        <w:rPr>
          <w:spacing w:val="-3"/>
        </w:rPr>
        <w:t> </w:t>
      </w:r>
      <w:r>
        <w:rPr/>
        <w:t>added.</w:t>
      </w:r>
      <w:r>
        <w:rPr>
          <w:spacing w:val="-2"/>
        </w:rPr>
        <w:t> </w:t>
      </w:r>
      <w:r>
        <w:rPr/>
        <w:t>The</w:t>
      </w:r>
      <w:r>
        <w:rPr>
          <w:spacing w:val="-3"/>
        </w:rPr>
        <w:t> </w:t>
      </w:r>
      <w:r>
        <w:rPr/>
        <w:t>fix</w:t>
      </w:r>
      <w:r>
        <w:rPr>
          <w:spacing w:val="-3"/>
        </w:rPr>
        <w:t> </w:t>
      </w:r>
      <w:r>
        <w:rPr/>
        <w:t>is</w:t>
      </w:r>
      <w:r>
        <w:rPr>
          <w:spacing w:val="-3"/>
        </w:rPr>
        <w:t> </w:t>
      </w:r>
      <w:r>
        <w:rPr/>
        <w:t>to</w:t>
      </w:r>
      <w:r>
        <w:rPr>
          <w:spacing w:val="-4"/>
        </w:rPr>
        <w:t> </w:t>
      </w:r>
      <w:r>
        <w:rPr/>
        <w:t>move</w:t>
      </w:r>
      <w:r>
        <w:rPr>
          <w:spacing w:val="-3"/>
        </w:rPr>
        <w:t> </w:t>
      </w:r>
      <w:r>
        <w:rPr/>
        <w:t>the</w:t>
      </w:r>
      <w:r>
        <w:rPr>
          <w:spacing w:val="-3"/>
        </w:rPr>
        <w:t> </w:t>
      </w:r>
      <w:r>
        <w:rPr/>
        <w:t>cumulative</w:t>
      </w:r>
      <w:r>
        <w:rPr>
          <w:spacing w:val="-3"/>
        </w:rPr>
        <w:t> </w:t>
      </w:r>
      <w:r>
        <w:rPr/>
        <w:t>+=</w:t>
      </w:r>
      <w:r>
        <w:rPr>
          <w:spacing w:val="-3"/>
        </w:rPr>
        <w:t> </w:t>
      </w:r>
      <w:r>
        <w:rPr/>
        <w:t>share</w:t>
      </w:r>
      <w:r>
        <w:rPr>
          <w:spacing w:val="-3"/>
        </w:rPr>
        <w:t> </w:t>
      </w:r>
      <w:r>
        <w:rPr/>
        <w:t>line</w:t>
      </w:r>
      <w:r>
        <w:rPr>
          <w:spacing w:val="-3"/>
        </w:rPr>
        <w:t> </w:t>
      </w:r>
      <w:r>
        <w:rPr/>
        <w:t>below</w:t>
      </w:r>
      <w:r>
        <w:rPr>
          <w:spacing w:val="-3"/>
        </w:rPr>
        <w:t> </w:t>
      </w:r>
      <w:r>
        <w:rPr/>
        <w:t>the</w:t>
      </w:r>
      <w:r>
        <w:rPr>
          <w:spacing w:val="-3"/>
        </w:rPr>
        <w:t> </w:t>
      </w:r>
      <w:r>
        <w:rPr/>
        <w:t>classification</w:t>
      </w:r>
      <w:r>
        <w:rPr>
          <w:spacing w:val="-4"/>
        </w:rPr>
        <w:t> </w:t>
      </w:r>
      <w:r>
        <w:rPr/>
        <w:t>line,</w:t>
      </w:r>
      <w:r>
        <w:rPr>
          <w:spacing w:val="-5"/>
        </w:rPr>
        <w:t> </w:t>
      </w:r>
      <w:r>
        <w:rPr/>
        <w:t>so</w:t>
      </w:r>
      <w:r>
        <w:rPr>
          <w:spacing w:val="-4"/>
        </w:rPr>
        <w:t> </w:t>
      </w:r>
      <w:r>
        <w:rPr/>
        <w:t>the test uses the running total excluding the current item.</w:t>
      </w:r>
    </w:p>
    <w:p>
      <w:pPr>
        <w:pStyle w:val="BodyText"/>
        <w:spacing w:line="300" w:lineRule="auto" w:before="161"/>
        <w:ind w:right="441"/>
      </w:pPr>
      <w:r>
        <w:rPr/>
        <w:t>The</w:t>
      </w:r>
      <w:r>
        <w:rPr>
          <w:spacing w:val="-7"/>
        </w:rPr>
        <w:t> </w:t>
      </w:r>
      <w:r>
        <w:rPr/>
        <w:t>practical</w:t>
      </w:r>
      <w:r>
        <w:rPr>
          <w:spacing w:val="-6"/>
        </w:rPr>
        <w:t> </w:t>
      </w:r>
      <w:r>
        <w:rPr/>
        <w:t>effect</w:t>
      </w:r>
      <w:r>
        <w:rPr>
          <w:spacing w:val="-5"/>
        </w:rPr>
        <w:t> </w:t>
      </w:r>
      <w:r>
        <w:rPr/>
        <w:t>is</w:t>
      </w:r>
      <w:r>
        <w:rPr>
          <w:spacing w:val="-3"/>
        </w:rPr>
        <w:t> </w:t>
      </w:r>
      <w:r>
        <w:rPr/>
        <w:t>that</w:t>
      </w:r>
      <w:r>
        <w:rPr>
          <w:spacing w:val="-6"/>
        </w:rPr>
        <w:t> </w:t>
      </w:r>
      <w:r>
        <w:rPr/>
        <w:t>exactly</w:t>
      </w:r>
      <w:r>
        <w:rPr>
          <w:spacing w:val="-7"/>
        </w:rPr>
        <w:t> </w:t>
      </w:r>
      <w:r>
        <w:rPr/>
        <w:t>one</w:t>
      </w:r>
      <w:r>
        <w:rPr>
          <w:spacing w:val="-3"/>
        </w:rPr>
        <w:t> </w:t>
      </w:r>
      <w:r>
        <w:rPr/>
        <w:t>product</w:t>
      </w:r>
      <w:r>
        <w:rPr>
          <w:spacing w:val="-5"/>
        </w:rPr>
        <w:t> </w:t>
      </w:r>
      <w:r>
        <w:rPr/>
        <w:t>per</w:t>
      </w:r>
      <w:r>
        <w:rPr>
          <w:spacing w:val="-3"/>
        </w:rPr>
        <w:t> </w:t>
      </w:r>
      <w:r>
        <w:rPr/>
        <w:t>organisation</w:t>
      </w:r>
      <w:r>
        <w:rPr>
          <w:spacing w:val="-4"/>
        </w:rPr>
        <w:t> </w:t>
      </w:r>
      <w:r>
        <w:rPr/>
        <w:t>—</w:t>
      </w:r>
      <w:r>
        <w:rPr>
          <w:spacing w:val="-6"/>
        </w:rPr>
        <w:t> </w:t>
      </w:r>
      <w:r>
        <w:rPr/>
        <w:t>whichever</w:t>
      </w:r>
      <w:r>
        <w:rPr>
          <w:spacing w:val="-8"/>
        </w:rPr>
        <w:t> </w:t>
      </w:r>
      <w:r>
        <w:rPr/>
        <w:t>straddles</w:t>
      </w:r>
      <w:r>
        <w:rPr>
          <w:spacing w:val="-8"/>
        </w:rPr>
        <w:t> </w:t>
      </w:r>
      <w:r>
        <w:rPr/>
        <w:t>a</w:t>
      </w:r>
      <w:r>
        <w:rPr>
          <w:spacing w:val="-4"/>
        </w:rPr>
        <w:t> </w:t>
      </w:r>
      <w:r>
        <w:rPr/>
        <w:t>boundary</w:t>
      </w:r>
      <w:r>
        <w:rPr>
          <w:spacing w:val="-6"/>
        </w:rPr>
        <w:t> </w:t>
      </w:r>
      <w:r>
        <w:rPr/>
        <w:t>— can be assigned one class too low, so a moderately valuable item can receive loose C-tier controls when it should receive tighter B-tier ones. This was found only because the test case had a known-correct answer; running the classifier on ad-hoc data and glancing at the output would have shown "some</w:t>
      </w:r>
      <w:r>
        <w:rPr>
          <w:spacing w:val="-5"/>
        </w:rPr>
        <w:t> </w:t>
      </w:r>
      <w:r>
        <w:rPr/>
        <w:t>As,</w:t>
      </w:r>
      <w:r>
        <w:rPr>
          <w:spacing w:val="-8"/>
        </w:rPr>
        <w:t> </w:t>
      </w:r>
      <w:r>
        <w:rPr/>
        <w:t>some</w:t>
      </w:r>
      <w:r>
        <w:rPr>
          <w:spacing w:val="-5"/>
        </w:rPr>
        <w:t> </w:t>
      </w:r>
      <w:r>
        <w:rPr/>
        <w:t>Bs,</w:t>
      </w:r>
      <w:r>
        <w:rPr>
          <w:spacing w:val="-8"/>
        </w:rPr>
        <w:t> </w:t>
      </w:r>
      <w:r>
        <w:rPr/>
        <w:t>some</w:t>
      </w:r>
      <w:r>
        <w:rPr>
          <w:spacing w:val="-5"/>
        </w:rPr>
        <w:t> </w:t>
      </w:r>
      <w:r>
        <w:rPr/>
        <w:t>Cs"</w:t>
      </w:r>
      <w:r>
        <w:rPr>
          <w:spacing w:val="-3"/>
        </w:rPr>
        <w:t> </w:t>
      </w:r>
      <w:r>
        <w:rPr/>
        <w:t>and</w:t>
      </w:r>
      <w:r>
        <w:rPr>
          <w:spacing w:val="-2"/>
        </w:rPr>
        <w:t> </w:t>
      </w:r>
      <w:r>
        <w:rPr/>
        <w:t>looked</w:t>
      </w:r>
      <w:r>
        <w:rPr>
          <w:spacing w:val="-7"/>
        </w:rPr>
        <w:t> </w:t>
      </w:r>
      <w:r>
        <w:rPr/>
        <w:t>entirely</w:t>
      </w:r>
      <w:r>
        <w:rPr>
          <w:spacing w:val="-5"/>
        </w:rPr>
        <w:t> </w:t>
      </w:r>
      <w:r>
        <w:rPr/>
        <w:t>reasonable.</w:t>
      </w:r>
      <w:r>
        <w:rPr>
          <w:spacing w:val="-4"/>
        </w:rPr>
        <w:t> </w:t>
      </w:r>
      <w:r>
        <w:rPr/>
        <w:t>That</w:t>
      </w:r>
      <w:r>
        <w:rPr>
          <w:spacing w:val="-8"/>
        </w:rPr>
        <w:t> </w:t>
      </w:r>
      <w:r>
        <w:rPr/>
        <w:t>is</w:t>
      </w:r>
      <w:r>
        <w:rPr>
          <w:spacing w:val="-1"/>
        </w:rPr>
        <w:t> </w:t>
      </w:r>
      <w:r>
        <w:rPr/>
        <w:t>the</w:t>
      </w:r>
      <w:r>
        <w:rPr>
          <w:spacing w:val="-5"/>
        </w:rPr>
        <w:t> </w:t>
      </w:r>
      <w:r>
        <w:rPr/>
        <w:t>strongest</w:t>
      </w:r>
      <w:r>
        <w:rPr>
          <w:spacing w:val="-7"/>
        </w:rPr>
        <w:t> </w:t>
      </w:r>
      <w:r>
        <w:rPr/>
        <w:t>argument</w:t>
      </w:r>
      <w:r>
        <w:rPr>
          <w:spacing w:val="-8"/>
        </w:rPr>
        <w:t> </w:t>
      </w:r>
      <w:r>
        <w:rPr/>
        <w:t>that</w:t>
      </w:r>
      <w:r>
        <w:rPr>
          <w:spacing w:val="-3"/>
        </w:rPr>
        <w:t> </w:t>
      </w:r>
      <w:r>
        <w:rPr/>
        <w:t>can be</w:t>
      </w:r>
      <w:r>
        <w:rPr>
          <w:spacing w:val="-6"/>
        </w:rPr>
        <w:t> </w:t>
      </w:r>
      <w:r>
        <w:rPr/>
        <w:t>made</w:t>
      </w:r>
      <w:r>
        <w:rPr>
          <w:spacing w:val="-6"/>
        </w:rPr>
        <w:t> </w:t>
      </w:r>
      <w:r>
        <w:rPr/>
        <w:t>for</w:t>
      </w:r>
      <w:r>
        <w:rPr>
          <w:spacing w:val="-2"/>
        </w:rPr>
        <w:t> </w:t>
      </w:r>
      <w:r>
        <w:rPr/>
        <w:t>the</w:t>
      </w:r>
      <w:r>
        <w:rPr>
          <w:spacing w:val="-6"/>
        </w:rPr>
        <w:t> </w:t>
      </w:r>
      <w:r>
        <w:rPr/>
        <w:t>evaluation</w:t>
      </w:r>
      <w:r>
        <w:rPr>
          <w:spacing w:val="-8"/>
        </w:rPr>
        <w:t> </w:t>
      </w:r>
      <w:r>
        <w:rPr/>
        <w:t>harness,</w:t>
      </w:r>
      <w:r>
        <w:rPr>
          <w:spacing w:val="-4"/>
        </w:rPr>
        <w:t> </w:t>
      </w:r>
      <w:r>
        <w:rPr/>
        <w:t>and</w:t>
      </w:r>
      <w:r>
        <w:rPr>
          <w:spacing w:val="-3"/>
        </w:rPr>
        <w:t> </w:t>
      </w:r>
      <w:r>
        <w:rPr/>
        <w:t>against</w:t>
      </w:r>
      <w:r>
        <w:rPr>
          <w:spacing w:val="-9"/>
        </w:rPr>
        <w:t> </w:t>
      </w:r>
      <w:r>
        <w:rPr/>
        <w:t>the</w:t>
      </w:r>
      <w:r>
        <w:rPr>
          <w:spacing w:val="-2"/>
        </w:rPr>
        <w:t> </w:t>
      </w:r>
      <w:r>
        <w:rPr/>
        <w:t>earlier</w:t>
      </w:r>
      <w:r>
        <w:rPr>
          <w:spacing w:val="-7"/>
        </w:rPr>
        <w:t> </w:t>
      </w:r>
      <w:r>
        <w:rPr/>
        <w:t>decision</w:t>
      </w:r>
      <w:r>
        <w:rPr>
          <w:spacing w:val="-8"/>
        </w:rPr>
        <w:t> </w:t>
      </w:r>
      <w:r>
        <w:rPr/>
        <w:t>to</w:t>
      </w:r>
      <w:r>
        <w:rPr>
          <w:spacing w:val="-8"/>
        </w:rPr>
        <w:t> </w:t>
      </w:r>
      <w:r>
        <w:rPr/>
        <w:t>leave</w:t>
      </w:r>
      <w:r>
        <w:rPr>
          <w:spacing w:val="-6"/>
        </w:rPr>
        <w:t> </w:t>
      </w:r>
      <w:r>
        <w:rPr/>
        <w:t>analytics/tests.py</w:t>
      </w:r>
      <w:r>
        <w:rPr>
          <w:spacing w:val="-6"/>
        </w:rPr>
        <w:t> </w:t>
      </w:r>
      <w:r>
        <w:rPr/>
        <w:t>empty (Section 9.2).</w:t>
      </w:r>
    </w:p>
    <w:p>
      <w:pPr>
        <w:pStyle w:val="Heading2"/>
        <w:numPr>
          <w:ilvl w:val="1"/>
          <w:numId w:val="2"/>
        </w:numPr>
        <w:tabs>
          <w:tab w:pos="551" w:val="left" w:leader="none"/>
        </w:tabs>
        <w:spacing w:line="240" w:lineRule="auto" w:before="258" w:after="0"/>
        <w:ind w:left="551" w:right="0" w:hanging="386"/>
        <w:jc w:val="left"/>
      </w:pPr>
      <w:bookmarkStart w:name="8.6 Anomaly Detection Behaviour and Perf" w:id="181"/>
      <w:bookmarkEnd w:id="181"/>
      <w:r>
        <w:rPr>
          <w:b w:val="0"/>
        </w:rPr>
      </w:r>
      <w:bookmarkStart w:name="_bookmark85" w:id="182"/>
      <w:bookmarkEnd w:id="182"/>
      <w:r>
        <w:rPr>
          <w:b w:val="0"/>
        </w:rPr>
      </w:r>
      <w:r>
        <w:rPr>
          <w:color w:val="2E5395"/>
        </w:rPr>
        <w:t>Anomaly</w:t>
      </w:r>
      <w:r>
        <w:rPr>
          <w:color w:val="2E5395"/>
          <w:spacing w:val="-11"/>
        </w:rPr>
        <w:t> </w:t>
      </w:r>
      <w:r>
        <w:rPr>
          <w:color w:val="2E5395"/>
        </w:rPr>
        <w:t>Detection</w:t>
      </w:r>
      <w:r>
        <w:rPr>
          <w:color w:val="2E5395"/>
          <w:spacing w:val="-8"/>
        </w:rPr>
        <w:t> </w:t>
      </w:r>
      <w:r>
        <w:rPr>
          <w:color w:val="2E5395"/>
        </w:rPr>
        <w:t>Behaviour</w:t>
      </w:r>
      <w:r>
        <w:rPr>
          <w:color w:val="2E5395"/>
          <w:spacing w:val="-13"/>
        </w:rPr>
        <w:t> </w:t>
      </w:r>
      <w:r>
        <w:rPr>
          <w:color w:val="2E5395"/>
        </w:rPr>
        <w:t>and</w:t>
      </w:r>
      <w:r>
        <w:rPr>
          <w:color w:val="2E5395"/>
          <w:spacing w:val="-12"/>
        </w:rPr>
        <w:t> </w:t>
      </w:r>
      <w:r>
        <w:rPr>
          <w:color w:val="2E5395"/>
          <w:spacing w:val="-2"/>
        </w:rPr>
        <w:t>Performance</w:t>
      </w:r>
    </w:p>
    <w:p>
      <w:pPr>
        <w:pStyle w:val="BodyText"/>
        <w:spacing w:line="300" w:lineRule="auto" w:before="123"/>
        <w:ind w:right="451"/>
      </w:pPr>
      <w:r>
        <w:rPr>
          <w:spacing w:val="-2"/>
        </w:rPr>
        <w:t>Twenty-one normal transactions produced one false positive (4.8%);</w:t>
      </w:r>
      <w:r>
        <w:rPr>
          <w:spacing w:val="-3"/>
        </w:rPr>
        <w:t> </w:t>
      </w:r>
      <w:r>
        <w:rPr>
          <w:spacing w:val="-2"/>
        </w:rPr>
        <w:t>one injected outlier</w:t>
      </w:r>
      <w:r>
        <w:rPr>
          <w:spacing w:val="-7"/>
        </w:rPr>
        <w:t> </w:t>
      </w:r>
      <w:r>
        <w:rPr>
          <w:spacing w:val="-2"/>
        </w:rPr>
        <w:t>of 3,000</w:t>
      </w:r>
      <w:r>
        <w:rPr>
          <w:spacing w:val="-3"/>
        </w:rPr>
        <w:t> </w:t>
      </w:r>
      <w:r>
        <w:rPr>
          <w:spacing w:val="-2"/>
        </w:rPr>
        <w:t>units </w:t>
      </w:r>
      <w:r>
        <w:rPr/>
        <w:t>against a normal range of 8–14 was flagged with a score of −0.8759 (Section 7.5). Detection works;</w:t>
      </w:r>
    </w:p>
    <w:p>
      <w:pPr>
        <w:pStyle w:val="BodyText"/>
        <w:spacing w:after="0" w:line="300" w:lineRule="auto"/>
        <w:sectPr>
          <w:pgSz w:w="11910" w:h="16840"/>
          <w:pgMar w:header="0" w:footer="690" w:top="1380" w:bottom="880" w:left="1275" w:right="992"/>
        </w:sectPr>
      </w:pPr>
    </w:p>
    <w:p>
      <w:pPr>
        <w:pStyle w:val="BodyText"/>
        <w:spacing w:line="300" w:lineRule="auto" w:before="43"/>
        <w:ind w:right="437"/>
      </w:pPr>
      <w:r>
        <w:rPr/>
        <w:t>the false positive rate is the practical issue — at 100 movements a day, 4.8% means roughly five spurious review items daily, and a review queue dominated by false positives will cease to be consulted. The cause is the contamination="auto" setting, which infers the outlier proportion from the</w:t>
      </w:r>
      <w:r>
        <w:rPr>
          <w:spacing w:val="-6"/>
        </w:rPr>
        <w:t> </w:t>
      </w:r>
      <w:r>
        <w:rPr/>
        <w:t>data</w:t>
      </w:r>
      <w:r>
        <w:rPr>
          <w:spacing w:val="-3"/>
        </w:rPr>
        <w:t> </w:t>
      </w:r>
      <w:r>
        <w:rPr/>
        <w:t>and</w:t>
      </w:r>
      <w:r>
        <w:rPr>
          <w:spacing w:val="-8"/>
        </w:rPr>
        <w:t> </w:t>
      </w:r>
      <w:r>
        <w:rPr/>
        <w:t>will</w:t>
      </w:r>
      <w:r>
        <w:rPr>
          <w:spacing w:val="-5"/>
        </w:rPr>
        <w:t> </w:t>
      </w:r>
      <w:r>
        <w:rPr/>
        <w:t>designate</w:t>
      </w:r>
      <w:r>
        <w:rPr>
          <w:spacing w:val="-6"/>
        </w:rPr>
        <w:t> </w:t>
      </w:r>
      <w:r>
        <w:rPr/>
        <w:t>some</w:t>
      </w:r>
      <w:r>
        <w:rPr>
          <w:spacing w:val="-6"/>
        </w:rPr>
        <w:t> </w:t>
      </w:r>
      <w:r>
        <w:rPr/>
        <w:t>fraction</w:t>
      </w:r>
      <w:r>
        <w:rPr>
          <w:spacing w:val="-8"/>
        </w:rPr>
        <w:t> </w:t>
      </w:r>
      <w:r>
        <w:rPr/>
        <w:t>as</w:t>
      </w:r>
      <w:r>
        <w:rPr>
          <w:spacing w:val="-7"/>
        </w:rPr>
        <w:t> </w:t>
      </w:r>
      <w:r>
        <w:rPr/>
        <w:t>outliers</w:t>
      </w:r>
      <w:r>
        <w:rPr>
          <w:spacing w:val="-7"/>
        </w:rPr>
        <w:t> </w:t>
      </w:r>
      <w:r>
        <w:rPr/>
        <w:t>on</w:t>
      </w:r>
      <w:r>
        <w:rPr>
          <w:spacing w:val="-3"/>
        </w:rPr>
        <w:t> </w:t>
      </w:r>
      <w:r>
        <w:rPr/>
        <w:t>any</w:t>
      </w:r>
      <w:r>
        <w:rPr>
          <w:spacing w:val="-6"/>
        </w:rPr>
        <w:t> </w:t>
      </w:r>
      <w:r>
        <w:rPr/>
        <w:t>population;</w:t>
      </w:r>
      <w:r>
        <w:rPr>
          <w:spacing w:val="-8"/>
        </w:rPr>
        <w:t> </w:t>
      </w:r>
      <w:r>
        <w:rPr/>
        <w:t>an</w:t>
      </w:r>
      <w:r>
        <w:rPr>
          <w:spacing w:val="-3"/>
        </w:rPr>
        <w:t> </w:t>
      </w:r>
      <w:r>
        <w:rPr/>
        <w:t>explicit</w:t>
      </w:r>
      <w:r>
        <w:rPr>
          <w:spacing w:val="-9"/>
        </w:rPr>
        <w:t> </w:t>
      </w:r>
      <w:r>
        <w:rPr/>
        <w:t>low</w:t>
      </w:r>
      <w:r>
        <w:rPr>
          <w:spacing w:val="-6"/>
        </w:rPr>
        <w:t> </w:t>
      </w:r>
      <w:r>
        <w:rPr/>
        <w:t>contamination rate, or a score threshold rather than the binary prediction, would trade recall for precision — the right trade for a queue a human is expected to work through.</w:t>
      </w:r>
    </w:p>
    <w:p>
      <w:pPr>
        <w:pStyle w:val="BodyText"/>
        <w:ind w:left="0"/>
        <w:jc w:val="left"/>
        <w:rPr>
          <w:sz w:val="20"/>
        </w:rPr>
      </w:pPr>
    </w:p>
    <w:p>
      <w:pPr>
        <w:pStyle w:val="BodyText"/>
        <w:spacing w:before="60"/>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902"/>
        <w:gridCol w:w="3453"/>
      </w:tblGrid>
      <w:tr>
        <w:trPr>
          <w:trHeight w:val="393" w:hRule="atLeast"/>
        </w:trPr>
        <w:tc>
          <w:tcPr>
            <w:tcW w:w="5902" w:type="dxa"/>
            <w:shd w:val="clear" w:color="auto" w:fill="000000"/>
          </w:tcPr>
          <w:p>
            <w:pPr>
              <w:pStyle w:val="TableParagraph"/>
              <w:rPr>
                <w:b/>
                <w:sz w:val="19"/>
              </w:rPr>
            </w:pPr>
            <w:r>
              <w:rPr>
                <w:b/>
                <w:color w:val="FFFFFF"/>
                <w:spacing w:val="-2"/>
                <w:sz w:val="19"/>
              </w:rPr>
              <w:t>Operation</w:t>
            </w:r>
          </w:p>
        </w:tc>
        <w:tc>
          <w:tcPr>
            <w:tcW w:w="3453" w:type="dxa"/>
            <w:shd w:val="clear" w:color="auto" w:fill="000000"/>
          </w:tcPr>
          <w:p>
            <w:pPr>
              <w:pStyle w:val="TableParagraph"/>
              <w:rPr>
                <w:b/>
                <w:sz w:val="19"/>
              </w:rPr>
            </w:pPr>
            <w:r>
              <w:rPr>
                <w:b/>
                <w:color w:val="FFFFFF"/>
                <w:sz w:val="19"/>
              </w:rPr>
              <w:t>Measured</w:t>
            </w:r>
            <w:r>
              <w:rPr>
                <w:b/>
                <w:color w:val="FFFFFF"/>
                <w:spacing w:val="-1"/>
                <w:sz w:val="19"/>
              </w:rPr>
              <w:t> </w:t>
            </w:r>
            <w:r>
              <w:rPr>
                <w:b/>
                <w:color w:val="FFFFFF"/>
                <w:spacing w:val="-4"/>
                <w:sz w:val="19"/>
              </w:rPr>
              <w:t>Time</w:t>
            </w:r>
          </w:p>
        </w:tc>
      </w:tr>
      <w:tr>
        <w:trPr>
          <w:trHeight w:val="623" w:hRule="atLeast"/>
        </w:trPr>
        <w:tc>
          <w:tcPr>
            <w:tcW w:w="5902" w:type="dxa"/>
          </w:tcPr>
          <w:p>
            <w:pPr>
              <w:pStyle w:val="TableParagraph"/>
              <w:spacing w:before="193"/>
              <w:rPr>
                <w:sz w:val="19"/>
              </w:rPr>
            </w:pPr>
            <w:r>
              <w:rPr>
                <w:sz w:val="19"/>
              </w:rPr>
              <w:t>Seed 100</w:t>
            </w:r>
            <w:r>
              <w:rPr>
                <w:spacing w:val="-1"/>
                <w:sz w:val="19"/>
              </w:rPr>
              <w:t> </w:t>
            </w:r>
            <w:r>
              <w:rPr>
                <w:sz w:val="19"/>
              </w:rPr>
              <w:t>products,</w:t>
            </w:r>
            <w:r>
              <w:rPr>
                <w:spacing w:val="-5"/>
                <w:sz w:val="19"/>
              </w:rPr>
              <w:t> </w:t>
            </w:r>
            <w:r>
              <w:rPr>
                <w:sz w:val="19"/>
              </w:rPr>
              <w:t>~9,000</w:t>
            </w:r>
            <w:r>
              <w:rPr>
                <w:spacing w:val="-1"/>
                <w:sz w:val="19"/>
              </w:rPr>
              <w:t> </w:t>
            </w:r>
            <w:r>
              <w:rPr>
                <w:sz w:val="19"/>
              </w:rPr>
              <w:t>stock-out</w:t>
            </w:r>
            <w:r>
              <w:rPr>
                <w:spacing w:val="-7"/>
                <w:sz w:val="19"/>
              </w:rPr>
              <w:t> </w:t>
            </w:r>
            <w:r>
              <w:rPr>
                <w:sz w:val="19"/>
              </w:rPr>
              <w:t>movements</w:t>
            </w:r>
            <w:r>
              <w:rPr>
                <w:spacing w:val="1"/>
                <w:sz w:val="19"/>
              </w:rPr>
              <w:t> </w:t>
            </w:r>
            <w:r>
              <w:rPr>
                <w:sz w:val="19"/>
              </w:rPr>
              <w:t>over 90 </w:t>
            </w:r>
            <w:r>
              <w:rPr>
                <w:spacing w:val="-4"/>
                <w:sz w:val="19"/>
              </w:rPr>
              <w:t>days</w:t>
            </w:r>
          </w:p>
        </w:tc>
        <w:tc>
          <w:tcPr>
            <w:tcW w:w="3453" w:type="dxa"/>
          </w:tcPr>
          <w:p>
            <w:pPr>
              <w:pStyle w:val="TableParagraph"/>
              <w:spacing w:line="242" w:lineRule="auto" w:before="73"/>
              <w:rPr>
                <w:sz w:val="19"/>
              </w:rPr>
            </w:pPr>
            <w:r>
              <w:rPr>
                <w:sz w:val="19"/>
              </w:rPr>
              <w:t>9,000</w:t>
            </w:r>
            <w:r>
              <w:rPr>
                <w:spacing w:val="-9"/>
                <w:sz w:val="19"/>
              </w:rPr>
              <w:t> </w:t>
            </w:r>
            <w:r>
              <w:rPr>
                <w:sz w:val="19"/>
              </w:rPr>
              <w:t>stock-out</w:t>
            </w:r>
            <w:r>
              <w:rPr>
                <w:spacing w:val="-10"/>
                <w:sz w:val="19"/>
              </w:rPr>
              <w:t> </w:t>
            </w:r>
            <w:r>
              <w:rPr>
                <w:sz w:val="19"/>
              </w:rPr>
              <w:t>movements</w:t>
            </w:r>
            <w:r>
              <w:rPr>
                <w:spacing w:val="-7"/>
                <w:sz w:val="19"/>
              </w:rPr>
              <w:t> </w:t>
            </w:r>
            <w:r>
              <w:rPr>
                <w:sz w:val="19"/>
              </w:rPr>
              <w:t>in</w:t>
            </w:r>
            <w:r>
              <w:rPr>
                <w:spacing w:val="-8"/>
                <w:sz w:val="19"/>
              </w:rPr>
              <w:t> </w:t>
            </w:r>
            <w:r>
              <w:rPr>
                <w:sz w:val="19"/>
              </w:rPr>
              <w:t>1.30s </w:t>
            </w:r>
            <w:r>
              <w:rPr>
                <w:spacing w:val="-2"/>
                <w:sz w:val="19"/>
              </w:rPr>
              <w:t>(bulk_create)</w:t>
            </w:r>
          </w:p>
        </w:tc>
      </w:tr>
      <w:tr>
        <w:trPr>
          <w:trHeight w:val="388" w:hRule="atLeast"/>
        </w:trPr>
        <w:tc>
          <w:tcPr>
            <w:tcW w:w="5902" w:type="dxa"/>
            <w:shd w:val="clear" w:color="auto" w:fill="F1F1F1"/>
          </w:tcPr>
          <w:p>
            <w:pPr>
              <w:pStyle w:val="TableParagraph"/>
              <w:spacing w:before="73"/>
              <w:rPr>
                <w:sz w:val="19"/>
              </w:rPr>
            </w:pPr>
            <w:r>
              <w:rPr>
                <w:sz w:val="19"/>
              </w:rPr>
              <w:t>Single-product</w:t>
            </w:r>
            <w:r>
              <w:rPr>
                <w:spacing w:val="-6"/>
                <w:sz w:val="19"/>
              </w:rPr>
              <w:t> </w:t>
            </w:r>
            <w:r>
              <w:rPr>
                <w:spacing w:val="-2"/>
                <w:sz w:val="19"/>
              </w:rPr>
              <w:t>forecast</w:t>
            </w:r>
          </w:p>
        </w:tc>
        <w:tc>
          <w:tcPr>
            <w:tcW w:w="3453" w:type="dxa"/>
            <w:shd w:val="clear" w:color="auto" w:fill="F1F1F1"/>
          </w:tcPr>
          <w:p>
            <w:pPr>
              <w:pStyle w:val="TableParagraph"/>
              <w:spacing w:before="73"/>
              <w:rPr>
                <w:sz w:val="19"/>
              </w:rPr>
            </w:pPr>
            <w:r>
              <w:rPr>
                <w:sz w:val="19"/>
              </w:rPr>
              <w:t>166ms</w:t>
            </w:r>
            <w:r>
              <w:rPr>
                <w:spacing w:val="1"/>
                <w:sz w:val="19"/>
              </w:rPr>
              <w:t> </w:t>
            </w:r>
            <w:r>
              <w:rPr>
                <w:sz w:val="19"/>
              </w:rPr>
              <w:t>(median</w:t>
            </w:r>
            <w:r>
              <w:rPr>
                <w:spacing w:val="-1"/>
                <w:sz w:val="19"/>
              </w:rPr>
              <w:t> </w:t>
            </w:r>
            <w:r>
              <w:rPr>
                <w:sz w:val="19"/>
              </w:rPr>
              <w:t>of</w:t>
            </w:r>
            <w:r>
              <w:rPr>
                <w:spacing w:val="-2"/>
                <w:sz w:val="19"/>
              </w:rPr>
              <w:t> </w:t>
            </w:r>
            <w:r>
              <w:rPr>
                <w:spacing w:val="-5"/>
                <w:sz w:val="19"/>
              </w:rPr>
              <w:t>5)</w:t>
            </w:r>
          </w:p>
        </w:tc>
      </w:tr>
      <w:tr>
        <w:trPr>
          <w:trHeight w:val="393" w:hRule="atLeast"/>
        </w:trPr>
        <w:tc>
          <w:tcPr>
            <w:tcW w:w="5902" w:type="dxa"/>
          </w:tcPr>
          <w:p>
            <w:pPr>
              <w:pStyle w:val="TableParagraph"/>
              <w:rPr>
                <w:sz w:val="19"/>
              </w:rPr>
            </w:pPr>
            <w:r>
              <w:rPr>
                <w:sz w:val="19"/>
              </w:rPr>
              <w:t>Batch</w:t>
            </w:r>
            <w:r>
              <w:rPr>
                <w:spacing w:val="-1"/>
                <w:sz w:val="19"/>
              </w:rPr>
              <w:t> </w:t>
            </w:r>
            <w:r>
              <w:rPr>
                <w:sz w:val="19"/>
              </w:rPr>
              <w:t>forecast,</w:t>
            </w:r>
            <w:r>
              <w:rPr>
                <w:spacing w:val="-1"/>
                <w:sz w:val="19"/>
              </w:rPr>
              <w:t> </w:t>
            </w:r>
            <w:r>
              <w:rPr>
                <w:sz w:val="19"/>
              </w:rPr>
              <w:t>all</w:t>
            </w:r>
            <w:r>
              <w:rPr>
                <w:spacing w:val="-2"/>
                <w:sz w:val="19"/>
              </w:rPr>
              <w:t> products</w:t>
            </w:r>
          </w:p>
        </w:tc>
        <w:tc>
          <w:tcPr>
            <w:tcW w:w="3453" w:type="dxa"/>
          </w:tcPr>
          <w:p>
            <w:pPr>
              <w:pStyle w:val="TableParagraph"/>
              <w:rPr>
                <w:sz w:val="19"/>
              </w:rPr>
            </w:pPr>
            <w:r>
              <w:rPr>
                <w:sz w:val="19"/>
              </w:rPr>
              <w:t>17.88s</w:t>
            </w:r>
            <w:r>
              <w:rPr>
                <w:spacing w:val="-1"/>
                <w:sz w:val="19"/>
              </w:rPr>
              <w:t> </w:t>
            </w:r>
            <w:r>
              <w:rPr>
                <w:sz w:val="19"/>
              </w:rPr>
              <w:t>(100</w:t>
            </w:r>
            <w:r>
              <w:rPr>
                <w:spacing w:val="-2"/>
                <w:sz w:val="19"/>
              </w:rPr>
              <w:t> </w:t>
            </w:r>
            <w:r>
              <w:rPr>
                <w:sz w:val="19"/>
              </w:rPr>
              <w:t>products,</w:t>
            </w:r>
            <w:r>
              <w:rPr>
                <w:spacing w:val="-1"/>
                <w:sz w:val="19"/>
              </w:rPr>
              <w:t> </w:t>
            </w:r>
            <w:r>
              <w:rPr>
                <w:spacing w:val="-2"/>
                <w:sz w:val="19"/>
              </w:rPr>
              <w:t>sequential)</w:t>
            </w:r>
          </w:p>
        </w:tc>
      </w:tr>
      <w:tr>
        <w:trPr>
          <w:trHeight w:val="393" w:hRule="atLeast"/>
        </w:trPr>
        <w:tc>
          <w:tcPr>
            <w:tcW w:w="5902" w:type="dxa"/>
            <w:shd w:val="clear" w:color="auto" w:fill="F1F1F1"/>
          </w:tcPr>
          <w:p>
            <w:pPr>
              <w:pStyle w:val="TableParagraph"/>
              <w:rPr>
                <w:sz w:val="19"/>
              </w:rPr>
            </w:pPr>
            <w:r>
              <w:rPr>
                <w:sz w:val="19"/>
              </w:rPr>
              <w:t>Reorder</w:t>
            </w:r>
            <w:r>
              <w:rPr>
                <w:spacing w:val="-1"/>
                <w:sz w:val="19"/>
              </w:rPr>
              <w:t> </w:t>
            </w:r>
            <w:r>
              <w:rPr>
                <w:sz w:val="19"/>
              </w:rPr>
              <w:t>generation,</w:t>
            </w:r>
            <w:r>
              <w:rPr>
                <w:spacing w:val="-5"/>
                <w:sz w:val="19"/>
              </w:rPr>
              <w:t> </w:t>
            </w:r>
            <w:r>
              <w:rPr>
                <w:sz w:val="19"/>
              </w:rPr>
              <w:t>all</w:t>
            </w:r>
            <w:r>
              <w:rPr>
                <w:spacing w:val="-2"/>
                <w:sz w:val="19"/>
              </w:rPr>
              <w:t> products</w:t>
            </w:r>
          </w:p>
        </w:tc>
        <w:tc>
          <w:tcPr>
            <w:tcW w:w="3453" w:type="dxa"/>
            <w:shd w:val="clear" w:color="auto" w:fill="F1F1F1"/>
          </w:tcPr>
          <w:p>
            <w:pPr>
              <w:pStyle w:val="TableParagraph"/>
              <w:rPr>
                <w:sz w:val="19"/>
              </w:rPr>
            </w:pPr>
            <w:r>
              <w:rPr>
                <w:sz w:val="19"/>
              </w:rPr>
              <w:t>1.10s</w:t>
            </w:r>
            <w:r>
              <w:rPr>
                <w:spacing w:val="-1"/>
                <w:sz w:val="19"/>
              </w:rPr>
              <w:t> </w:t>
            </w:r>
            <w:r>
              <w:rPr>
                <w:sz w:val="19"/>
              </w:rPr>
              <w:t>(all</w:t>
            </w:r>
            <w:r>
              <w:rPr>
                <w:spacing w:val="-2"/>
                <w:sz w:val="19"/>
              </w:rPr>
              <w:t> </w:t>
            </w:r>
            <w:r>
              <w:rPr>
                <w:sz w:val="19"/>
              </w:rPr>
              <w:t>100</w:t>
            </w:r>
            <w:r>
              <w:rPr>
                <w:spacing w:val="-2"/>
                <w:sz w:val="19"/>
              </w:rPr>
              <w:t> products)</w:t>
            </w:r>
          </w:p>
        </w:tc>
      </w:tr>
      <w:tr>
        <w:trPr>
          <w:trHeight w:val="393" w:hRule="atLeast"/>
        </w:trPr>
        <w:tc>
          <w:tcPr>
            <w:tcW w:w="5902" w:type="dxa"/>
          </w:tcPr>
          <w:p>
            <w:pPr>
              <w:pStyle w:val="TableParagraph"/>
              <w:rPr>
                <w:sz w:val="19"/>
              </w:rPr>
            </w:pPr>
            <w:r>
              <w:rPr>
                <w:sz w:val="19"/>
              </w:rPr>
              <w:t>Inventory valuation</w:t>
            </w:r>
            <w:r>
              <w:rPr>
                <w:spacing w:val="-4"/>
                <w:sz w:val="19"/>
              </w:rPr>
              <w:t> </w:t>
            </w:r>
            <w:r>
              <w:rPr>
                <w:spacing w:val="-2"/>
                <w:sz w:val="19"/>
              </w:rPr>
              <w:t>report</w:t>
            </w:r>
          </w:p>
        </w:tc>
        <w:tc>
          <w:tcPr>
            <w:tcW w:w="3453" w:type="dxa"/>
          </w:tcPr>
          <w:p>
            <w:pPr>
              <w:pStyle w:val="TableParagraph"/>
              <w:rPr>
                <w:sz w:val="19"/>
              </w:rPr>
            </w:pPr>
            <w:r>
              <w:rPr>
                <w:sz w:val="19"/>
              </w:rPr>
              <w:t>84ms</w:t>
            </w:r>
            <w:r>
              <w:rPr>
                <w:spacing w:val="1"/>
                <w:sz w:val="19"/>
              </w:rPr>
              <w:t> </w:t>
            </w:r>
            <w:r>
              <w:rPr>
                <w:sz w:val="19"/>
              </w:rPr>
              <w:t>(median</w:t>
            </w:r>
            <w:r>
              <w:rPr>
                <w:spacing w:val="-1"/>
                <w:sz w:val="19"/>
              </w:rPr>
              <w:t> </w:t>
            </w:r>
            <w:r>
              <w:rPr>
                <w:sz w:val="19"/>
              </w:rPr>
              <w:t>of</w:t>
            </w:r>
            <w:r>
              <w:rPr>
                <w:spacing w:val="-2"/>
                <w:sz w:val="19"/>
              </w:rPr>
              <w:t> </w:t>
            </w:r>
            <w:r>
              <w:rPr>
                <w:sz w:val="19"/>
              </w:rPr>
              <w:t>5, 100</w:t>
            </w:r>
            <w:r>
              <w:rPr>
                <w:spacing w:val="-2"/>
                <w:sz w:val="19"/>
              </w:rPr>
              <w:t> balances)</w:t>
            </w:r>
          </w:p>
        </w:tc>
      </w:tr>
    </w:tbl>
    <w:p>
      <w:pPr>
        <w:spacing w:before="61"/>
        <w:ind w:left="717" w:right="0" w:firstLine="0"/>
        <w:jc w:val="left"/>
        <w:rPr>
          <w:b/>
          <w:sz w:val="20"/>
        </w:rPr>
      </w:pPr>
      <w:r>
        <w:rPr>
          <w:b/>
          <w:color w:val="545454"/>
          <w:sz w:val="20"/>
        </w:rPr>
        <w:t>Table</w:t>
      </w:r>
      <w:r>
        <w:rPr>
          <w:b/>
          <w:color w:val="545454"/>
          <w:spacing w:val="-14"/>
          <w:sz w:val="20"/>
        </w:rPr>
        <w:t> </w:t>
      </w:r>
      <w:r>
        <w:rPr>
          <w:b/>
          <w:color w:val="545454"/>
          <w:sz w:val="20"/>
        </w:rPr>
        <w:t>8.6</w:t>
      </w:r>
      <w:r>
        <w:rPr>
          <w:b/>
          <w:color w:val="545454"/>
          <w:spacing w:val="-7"/>
          <w:sz w:val="20"/>
        </w:rPr>
        <w:t> </w:t>
      </w:r>
      <w:r>
        <w:rPr>
          <w:b/>
          <w:color w:val="545454"/>
          <w:sz w:val="20"/>
        </w:rPr>
        <w:t>—</w:t>
      </w:r>
      <w:r>
        <w:rPr>
          <w:b/>
          <w:color w:val="545454"/>
          <w:spacing w:val="-11"/>
          <w:sz w:val="20"/>
        </w:rPr>
        <w:t> </w:t>
      </w:r>
      <w:r>
        <w:rPr>
          <w:b/>
          <w:color w:val="545454"/>
          <w:sz w:val="20"/>
        </w:rPr>
        <w:t>Performance</w:t>
      </w:r>
      <w:r>
        <w:rPr>
          <w:b/>
          <w:color w:val="545454"/>
          <w:spacing w:val="-11"/>
          <w:sz w:val="20"/>
        </w:rPr>
        <w:t> </w:t>
      </w:r>
      <w:r>
        <w:rPr>
          <w:b/>
          <w:color w:val="545454"/>
          <w:sz w:val="20"/>
        </w:rPr>
        <w:t>Benchmarking</w:t>
      </w:r>
      <w:r>
        <w:rPr>
          <w:b/>
          <w:color w:val="545454"/>
          <w:spacing w:val="-6"/>
          <w:sz w:val="20"/>
        </w:rPr>
        <w:t> </w:t>
      </w:r>
      <w:r>
        <w:rPr>
          <w:b/>
          <w:color w:val="545454"/>
          <w:sz w:val="20"/>
        </w:rPr>
        <w:t>(Measured</w:t>
      </w:r>
      <w:r>
        <w:rPr>
          <w:b/>
          <w:color w:val="545454"/>
          <w:spacing w:val="-8"/>
          <w:sz w:val="20"/>
        </w:rPr>
        <w:t> </w:t>
      </w:r>
      <w:r>
        <w:rPr>
          <w:b/>
          <w:color w:val="545454"/>
          <w:sz w:val="20"/>
        </w:rPr>
        <w:t>Against</w:t>
      </w:r>
      <w:r>
        <w:rPr>
          <w:b/>
          <w:color w:val="545454"/>
          <w:spacing w:val="-5"/>
          <w:sz w:val="20"/>
        </w:rPr>
        <w:t> </w:t>
      </w:r>
      <w:r>
        <w:rPr>
          <w:b/>
          <w:color w:val="545454"/>
          <w:sz w:val="20"/>
        </w:rPr>
        <w:t>PostgreSQL,</w:t>
      </w:r>
      <w:r>
        <w:rPr>
          <w:b/>
          <w:color w:val="545454"/>
          <w:spacing w:val="-9"/>
          <w:sz w:val="20"/>
        </w:rPr>
        <w:t> </w:t>
      </w:r>
      <w:r>
        <w:rPr>
          <w:b/>
          <w:color w:val="545454"/>
          <w:sz w:val="20"/>
        </w:rPr>
        <w:t>the</w:t>
      </w:r>
      <w:r>
        <w:rPr>
          <w:b/>
          <w:color w:val="545454"/>
          <w:spacing w:val="-10"/>
          <w:sz w:val="20"/>
        </w:rPr>
        <w:t> </w:t>
      </w:r>
      <w:r>
        <w:rPr>
          <w:b/>
          <w:color w:val="545454"/>
          <w:sz w:val="20"/>
        </w:rPr>
        <w:t>Production</w:t>
      </w:r>
      <w:r>
        <w:rPr>
          <w:b/>
          <w:color w:val="545454"/>
          <w:spacing w:val="-7"/>
          <w:sz w:val="20"/>
        </w:rPr>
        <w:t> </w:t>
      </w:r>
      <w:r>
        <w:rPr>
          <w:b/>
          <w:color w:val="545454"/>
          <w:spacing w:val="-2"/>
          <w:sz w:val="20"/>
        </w:rPr>
        <w:t>Target)</w:t>
      </w:r>
    </w:p>
    <w:p>
      <w:pPr>
        <w:pStyle w:val="BodyText"/>
        <w:spacing w:line="300" w:lineRule="auto" w:before="241"/>
        <w:ind w:right="438"/>
      </w:pPr>
      <w:r>
        <w:rPr/>
        <w:t>These timings were captured by running each of the five operations against a live instance of the current</w:t>
      </w:r>
      <w:r>
        <w:rPr>
          <w:spacing w:val="-9"/>
        </w:rPr>
        <w:t> </w:t>
      </w:r>
      <w:r>
        <w:rPr/>
        <w:t>codebase,</w:t>
      </w:r>
      <w:r>
        <w:rPr>
          <w:spacing w:val="-9"/>
        </w:rPr>
        <w:t> </w:t>
      </w:r>
      <w:r>
        <w:rPr/>
        <w:t>against</w:t>
      </w:r>
      <w:r>
        <w:rPr>
          <w:spacing w:val="-9"/>
        </w:rPr>
        <w:t> </w:t>
      </w:r>
      <w:r>
        <w:rPr/>
        <w:t>PostgreSQL</w:t>
      </w:r>
      <w:r>
        <w:rPr>
          <w:spacing w:val="-9"/>
        </w:rPr>
        <w:t> </w:t>
      </w:r>
      <w:r>
        <w:rPr/>
        <w:t>16</w:t>
      </w:r>
      <w:r>
        <w:rPr>
          <w:spacing w:val="-1"/>
        </w:rPr>
        <w:t> </w:t>
      </w:r>
      <w:r>
        <w:rPr/>
        <w:t>—</w:t>
      </w:r>
      <w:r>
        <w:rPr>
          <w:spacing w:val="-5"/>
        </w:rPr>
        <w:t> </w:t>
      </w:r>
      <w:r>
        <w:rPr/>
        <w:t>the</w:t>
      </w:r>
      <w:r>
        <w:rPr>
          <w:spacing w:val="-6"/>
        </w:rPr>
        <w:t> </w:t>
      </w:r>
      <w:r>
        <w:rPr/>
        <w:t>production</w:t>
      </w:r>
      <w:r>
        <w:rPr>
          <w:spacing w:val="-8"/>
        </w:rPr>
        <w:t> </w:t>
      </w:r>
      <w:r>
        <w:rPr/>
        <w:t>target,</w:t>
      </w:r>
      <w:r>
        <w:rPr>
          <w:spacing w:val="-9"/>
        </w:rPr>
        <w:t> </w:t>
      </w:r>
      <w:r>
        <w:rPr/>
        <w:t>not</w:t>
      </w:r>
      <w:r>
        <w:rPr>
          <w:spacing w:val="-9"/>
        </w:rPr>
        <w:t> </w:t>
      </w:r>
      <w:r>
        <w:rPr/>
        <w:t>a</w:t>
      </w:r>
      <w:r>
        <w:rPr>
          <w:spacing w:val="-3"/>
        </w:rPr>
        <w:t> </w:t>
      </w:r>
      <w:r>
        <w:rPr/>
        <w:t>substitute</w:t>
      </w:r>
      <w:r>
        <w:rPr>
          <w:spacing w:val="-2"/>
        </w:rPr>
        <w:t> </w:t>
      </w:r>
      <w:r>
        <w:rPr/>
        <w:t>—</w:t>
      </w:r>
      <w:r>
        <w:rPr>
          <w:spacing w:val="-5"/>
        </w:rPr>
        <w:t> </w:t>
      </w:r>
      <w:r>
        <w:rPr/>
        <w:t>with</w:t>
      </w:r>
      <w:r>
        <w:rPr>
          <w:spacing w:val="-8"/>
        </w:rPr>
        <w:t> </w:t>
      </w:r>
      <w:r>
        <w:rPr/>
        <w:t>migrations applied normally rather than via the SQLite workaround used elsewhere in this report (defect D10, Section 9.3). The relative shape is informative in its own right: batch forecasting (17.88s for 100 products) is roughly two orders of magnitude slower than a single-product forecast (166ms), consistent</w:t>
      </w:r>
      <w:r>
        <w:rPr>
          <w:spacing w:val="-13"/>
        </w:rPr>
        <w:t> </w:t>
      </w:r>
      <w:r>
        <w:rPr/>
        <w:t>with</w:t>
      </w:r>
      <w:r>
        <w:rPr>
          <w:spacing w:val="-9"/>
        </w:rPr>
        <w:t> </w:t>
      </w:r>
      <w:r>
        <w:rPr/>
        <w:t>it</w:t>
      </w:r>
      <w:r>
        <w:rPr>
          <w:spacing w:val="-13"/>
        </w:rPr>
        <w:t> </w:t>
      </w:r>
      <w:r>
        <w:rPr/>
        <w:t>being</w:t>
      </w:r>
      <w:r>
        <w:rPr>
          <w:spacing w:val="-9"/>
        </w:rPr>
        <w:t> </w:t>
      </w:r>
      <w:r>
        <w:rPr/>
        <w:t>the</w:t>
      </w:r>
      <w:r>
        <w:rPr>
          <w:spacing w:val="-11"/>
        </w:rPr>
        <w:t> </w:t>
      </w:r>
      <w:r>
        <w:rPr/>
        <w:t>same</w:t>
      </w:r>
      <w:r>
        <w:rPr>
          <w:spacing w:val="-11"/>
        </w:rPr>
        <w:t> </w:t>
      </w:r>
      <w:r>
        <w:rPr/>
        <w:t>per-product</w:t>
      </w:r>
      <w:r>
        <w:rPr>
          <w:spacing w:val="-9"/>
        </w:rPr>
        <w:t> </w:t>
      </w:r>
      <w:r>
        <w:rPr/>
        <w:t>computation</w:t>
      </w:r>
      <w:r>
        <w:rPr>
          <w:spacing w:val="-13"/>
        </w:rPr>
        <w:t> </w:t>
      </w:r>
      <w:r>
        <w:rPr/>
        <w:t>repeated</w:t>
      </w:r>
      <w:r>
        <w:rPr>
          <w:spacing w:val="-11"/>
        </w:rPr>
        <w:t> </w:t>
      </w:r>
      <w:r>
        <w:rPr/>
        <w:t>rather</w:t>
      </w:r>
      <w:r>
        <w:rPr>
          <w:spacing w:val="-7"/>
        </w:rPr>
        <w:t> </w:t>
      </w:r>
      <w:r>
        <w:rPr/>
        <w:t>than</w:t>
      </w:r>
      <w:r>
        <w:rPr>
          <w:spacing w:val="-8"/>
        </w:rPr>
        <w:t> </w:t>
      </w:r>
      <w:r>
        <w:rPr/>
        <w:t>a</w:t>
      </w:r>
      <w:r>
        <w:rPr>
          <w:spacing w:val="-12"/>
        </w:rPr>
        <w:t> </w:t>
      </w:r>
      <w:r>
        <w:rPr/>
        <w:t>batched</w:t>
      </w:r>
      <w:r>
        <w:rPr>
          <w:spacing w:val="-8"/>
        </w:rPr>
        <w:t> </w:t>
      </w:r>
      <w:r>
        <w:rPr/>
        <w:t>algorithm; reorder</w:t>
      </w:r>
      <w:r>
        <w:rPr>
          <w:spacing w:val="-2"/>
        </w:rPr>
        <w:t> </w:t>
      </w:r>
      <w:r>
        <w:rPr/>
        <w:t>generation</w:t>
      </w:r>
      <w:r>
        <w:rPr>
          <w:spacing w:val="-3"/>
        </w:rPr>
        <w:t> </w:t>
      </w:r>
      <w:r>
        <w:rPr/>
        <w:t>for</w:t>
      </w:r>
      <w:r>
        <w:rPr>
          <w:spacing w:val="-2"/>
        </w:rPr>
        <w:t> </w:t>
      </w:r>
      <w:r>
        <w:rPr/>
        <w:t>the</w:t>
      </w:r>
      <w:r>
        <w:rPr>
          <w:spacing w:val="-2"/>
        </w:rPr>
        <w:t> </w:t>
      </w:r>
      <w:r>
        <w:rPr/>
        <w:t>whole</w:t>
      </w:r>
      <w:r>
        <w:rPr>
          <w:spacing w:val="-2"/>
        </w:rPr>
        <w:t> </w:t>
      </w:r>
      <w:r>
        <w:rPr/>
        <w:t>organisation</w:t>
      </w:r>
      <w:r>
        <w:rPr>
          <w:spacing w:val="-3"/>
        </w:rPr>
        <w:t> </w:t>
      </w:r>
      <w:r>
        <w:rPr/>
        <w:t>(1.10s) is</w:t>
      </w:r>
      <w:r>
        <w:rPr>
          <w:spacing w:val="-2"/>
        </w:rPr>
        <w:t> </w:t>
      </w:r>
      <w:r>
        <w:rPr/>
        <w:t>faster</w:t>
      </w:r>
      <w:r>
        <w:rPr>
          <w:spacing w:val="-2"/>
        </w:rPr>
        <w:t> </w:t>
      </w:r>
      <w:r>
        <w:rPr/>
        <w:t>than forecasting</w:t>
      </w:r>
      <w:r>
        <w:rPr>
          <w:spacing w:val="-1"/>
        </w:rPr>
        <w:t> </w:t>
      </w:r>
      <w:r>
        <w:rPr/>
        <w:t>it, which</w:t>
      </w:r>
      <w:r>
        <w:rPr>
          <w:spacing w:val="-3"/>
        </w:rPr>
        <w:t> </w:t>
      </w:r>
      <w:r>
        <w:rPr/>
        <w:t>matches</w:t>
      </w:r>
      <w:r>
        <w:rPr>
          <w:spacing w:val="-2"/>
        </w:rPr>
        <w:t> </w:t>
      </w:r>
      <w:r>
        <w:rPr/>
        <w:t>the code,</w:t>
      </w:r>
      <w:r>
        <w:rPr>
          <w:spacing w:val="-10"/>
        </w:rPr>
        <w:t> </w:t>
      </w:r>
      <w:r>
        <w:rPr/>
        <w:t>since</w:t>
      </w:r>
      <w:r>
        <w:rPr>
          <w:spacing w:val="-7"/>
        </w:rPr>
        <w:t> </w:t>
      </w:r>
      <w:r>
        <w:rPr/>
        <w:t>reorder</w:t>
      </w:r>
      <w:r>
        <w:rPr>
          <w:spacing w:val="-8"/>
        </w:rPr>
        <w:t> </w:t>
      </w:r>
      <w:r>
        <w:rPr/>
        <w:t>generation</w:t>
      </w:r>
      <w:r>
        <w:rPr>
          <w:spacing w:val="-9"/>
        </w:rPr>
        <w:t> </w:t>
      </w:r>
      <w:r>
        <w:rPr/>
        <w:t>reads</w:t>
      </w:r>
      <w:r>
        <w:rPr>
          <w:spacing w:val="-8"/>
        </w:rPr>
        <w:t> </w:t>
      </w:r>
      <w:r>
        <w:rPr/>
        <w:t>already-computed</w:t>
      </w:r>
      <w:r>
        <w:rPr>
          <w:spacing w:val="-8"/>
        </w:rPr>
        <w:t> </w:t>
      </w:r>
      <w:r>
        <w:rPr/>
        <w:t>forecasts</w:t>
      </w:r>
      <w:r>
        <w:rPr>
          <w:spacing w:val="-8"/>
        </w:rPr>
        <w:t> </w:t>
      </w:r>
      <w:r>
        <w:rPr/>
        <w:t>rather</w:t>
      </w:r>
      <w:r>
        <w:rPr>
          <w:spacing w:val="-3"/>
        </w:rPr>
        <w:t> </w:t>
      </w:r>
      <w:r>
        <w:rPr/>
        <w:t>than</w:t>
      </w:r>
      <w:r>
        <w:rPr>
          <w:spacing w:val="-9"/>
        </w:rPr>
        <w:t> </w:t>
      </w:r>
      <w:r>
        <w:rPr/>
        <w:t>recomputing</w:t>
      </w:r>
      <w:r>
        <w:rPr>
          <w:spacing w:val="-7"/>
        </w:rPr>
        <w:t> </w:t>
      </w:r>
      <w:r>
        <w:rPr/>
        <w:t>them;</w:t>
      </w:r>
      <w:r>
        <w:rPr>
          <w:spacing w:val="-9"/>
        </w:rPr>
        <w:t> </w:t>
      </w:r>
      <w:r>
        <w:rPr/>
        <w:t>and the bulk seed step (9,000 rows via bulk_create in 1.30s) confirms that ORM-level bulk inserts, rather than per-row saves, were used where it mattered.</w:t>
      </w:r>
    </w:p>
    <w:p>
      <w:pPr>
        <w:pStyle w:val="BodyText"/>
        <w:spacing w:line="300" w:lineRule="auto" w:before="163"/>
        <w:ind w:right="446"/>
      </w:pPr>
      <w:r>
        <w:rPr/>
        <w:t>A</w:t>
      </w:r>
      <w:r>
        <w:rPr>
          <w:spacing w:val="-3"/>
        </w:rPr>
        <w:t> </w:t>
      </w:r>
      <w:r>
        <w:rPr/>
        <w:t>related</w:t>
      </w:r>
      <w:r>
        <w:rPr>
          <w:spacing w:val="-5"/>
        </w:rPr>
        <w:t> </w:t>
      </w:r>
      <w:r>
        <w:rPr/>
        <w:t>check</w:t>
      </w:r>
      <w:r>
        <w:rPr>
          <w:spacing w:val="-4"/>
        </w:rPr>
        <w:t> </w:t>
      </w:r>
      <w:r>
        <w:rPr/>
        <w:t>was</w:t>
      </w:r>
      <w:r>
        <w:rPr>
          <w:spacing w:val="-4"/>
        </w:rPr>
        <w:t> </w:t>
      </w:r>
      <w:r>
        <w:rPr/>
        <w:t>run</w:t>
      </w:r>
      <w:r>
        <w:rPr>
          <w:spacing w:val="-5"/>
        </w:rPr>
        <w:t> </w:t>
      </w:r>
      <w:r>
        <w:rPr/>
        <w:t>at</w:t>
      </w:r>
      <w:r>
        <w:rPr>
          <w:spacing w:val="-7"/>
        </w:rPr>
        <w:t> </w:t>
      </w:r>
      <w:r>
        <w:rPr/>
        <w:t>the</w:t>
      </w:r>
      <w:r>
        <w:rPr>
          <w:spacing w:val="-4"/>
        </w:rPr>
        <w:t> </w:t>
      </w:r>
      <w:r>
        <w:rPr/>
        <w:t>same</w:t>
      </w:r>
      <w:r>
        <w:rPr>
          <w:spacing w:val="-4"/>
        </w:rPr>
        <w:t> </w:t>
      </w:r>
      <w:r>
        <w:rPr/>
        <w:t>time,</w:t>
      </w:r>
      <w:r>
        <w:rPr>
          <w:spacing w:val="-6"/>
        </w:rPr>
        <w:t> </w:t>
      </w:r>
      <w:r>
        <w:rPr/>
        <w:t>outside</w:t>
      </w:r>
      <w:r>
        <w:rPr>
          <w:spacing w:val="-4"/>
        </w:rPr>
        <w:t> </w:t>
      </w:r>
      <w:r>
        <w:rPr/>
        <w:t>the</w:t>
      </w:r>
      <w:r>
        <w:rPr>
          <w:spacing w:val="-4"/>
        </w:rPr>
        <w:t> </w:t>
      </w:r>
      <w:r>
        <w:rPr/>
        <w:t>five</w:t>
      </w:r>
      <w:r>
        <w:rPr>
          <w:spacing w:val="-4"/>
        </w:rPr>
        <w:t> </w:t>
      </w:r>
      <w:r>
        <w:rPr/>
        <w:t>rows</w:t>
      </w:r>
      <w:r>
        <w:rPr>
          <w:spacing w:val="-4"/>
        </w:rPr>
        <w:t> </w:t>
      </w:r>
      <w:r>
        <w:rPr/>
        <w:t>above,</w:t>
      </w:r>
      <w:r>
        <w:rPr>
          <w:spacing w:val="-6"/>
        </w:rPr>
        <w:t> </w:t>
      </w:r>
      <w:r>
        <w:rPr/>
        <w:t>to</w:t>
      </w:r>
      <w:r>
        <w:rPr>
          <w:spacing w:val="-5"/>
        </w:rPr>
        <w:t> </w:t>
      </w:r>
      <w:r>
        <w:rPr/>
        <w:t>see</w:t>
      </w:r>
      <w:r>
        <w:rPr>
          <w:spacing w:val="-4"/>
        </w:rPr>
        <w:t> </w:t>
      </w:r>
      <w:r>
        <w:rPr/>
        <w:t>what</w:t>
      </w:r>
      <w:r>
        <w:rPr>
          <w:spacing w:val="-7"/>
        </w:rPr>
        <w:t> </w:t>
      </w:r>
      <w:r>
        <w:rPr/>
        <w:t>N02</w:t>
      </w:r>
      <w:r>
        <w:rPr>
          <w:spacing w:val="-6"/>
        </w:rPr>
        <w:t> </w:t>
      </w:r>
      <w:r>
        <w:rPr/>
        <w:t>(concurrency safety) looks like under real contention rather than by design alone: five threads issuing StockService.stock_out concurrently against the same product and location. This was tried twice. Against SQLite, it failed outright — four of the five calls raised "database table is locked" rather than queuing, because SQLite locks at the table level rather than the row level, and only one of the five stock-outs</w:t>
      </w:r>
      <w:r>
        <w:rPr>
          <w:spacing w:val="-2"/>
        </w:rPr>
        <w:t> </w:t>
      </w:r>
      <w:r>
        <w:rPr/>
        <w:t>was</w:t>
      </w:r>
      <w:r>
        <w:rPr>
          <w:spacing w:val="-7"/>
        </w:rPr>
        <w:t> </w:t>
      </w:r>
      <w:r>
        <w:rPr/>
        <w:t>applied.</w:t>
      </w:r>
      <w:r>
        <w:rPr>
          <w:spacing w:val="-4"/>
        </w:rPr>
        <w:t> </w:t>
      </w:r>
      <w:r>
        <w:rPr/>
        <w:t>That</w:t>
      </w:r>
      <w:r>
        <w:rPr>
          <w:spacing w:val="-5"/>
        </w:rPr>
        <w:t> </w:t>
      </w:r>
      <w:r>
        <w:rPr/>
        <w:t>result</w:t>
      </w:r>
      <w:r>
        <w:rPr>
          <w:spacing w:val="-9"/>
        </w:rPr>
        <w:t> </w:t>
      </w:r>
      <w:r>
        <w:rPr/>
        <w:t>was</w:t>
      </w:r>
      <w:r>
        <w:rPr>
          <w:spacing w:val="-2"/>
        </w:rPr>
        <w:t> </w:t>
      </w:r>
      <w:r>
        <w:rPr/>
        <w:t>not</w:t>
      </w:r>
      <w:r>
        <w:rPr>
          <w:spacing w:val="-4"/>
        </w:rPr>
        <w:t> </w:t>
      </w:r>
      <w:r>
        <w:rPr/>
        <w:t>evidence</w:t>
      </w:r>
      <w:r>
        <w:rPr>
          <w:spacing w:val="-6"/>
        </w:rPr>
        <w:t> </w:t>
      </w:r>
      <w:r>
        <w:rPr/>
        <w:t>that</w:t>
      </w:r>
      <w:r>
        <w:rPr>
          <w:spacing w:val="-9"/>
        </w:rPr>
        <w:t> </w:t>
      </w:r>
      <w:r>
        <w:rPr/>
        <w:t>the</w:t>
      </w:r>
      <w:r>
        <w:rPr>
          <w:spacing w:val="-2"/>
        </w:rPr>
        <w:t> </w:t>
      </w:r>
      <w:r>
        <w:rPr/>
        <w:t>locking</w:t>
      </w:r>
      <w:r>
        <w:rPr>
          <w:spacing w:val="-6"/>
        </w:rPr>
        <w:t> </w:t>
      </w:r>
      <w:r>
        <w:rPr/>
        <w:t>design</w:t>
      </w:r>
      <w:r>
        <w:rPr>
          <w:spacing w:val="-8"/>
        </w:rPr>
        <w:t> </w:t>
      </w:r>
      <w:r>
        <w:rPr/>
        <w:t>is</w:t>
      </w:r>
      <w:r>
        <w:rPr>
          <w:spacing w:val="-7"/>
        </w:rPr>
        <w:t> </w:t>
      </w:r>
      <w:r>
        <w:rPr/>
        <w:t>wrong;</w:t>
      </w:r>
      <w:r>
        <w:rPr>
          <w:spacing w:val="-8"/>
        </w:rPr>
        <w:t> </w:t>
      </w:r>
      <w:r>
        <w:rPr/>
        <w:t>it</w:t>
      </w:r>
      <w:r>
        <w:rPr>
          <w:spacing w:val="-4"/>
        </w:rPr>
        <w:t> </w:t>
      </w:r>
      <w:r>
        <w:rPr/>
        <w:t>was</w:t>
      </w:r>
      <w:r>
        <w:rPr>
          <w:spacing w:val="-7"/>
        </w:rPr>
        <w:t> </w:t>
      </w:r>
      <w:r>
        <w:rPr/>
        <w:t>evidence that</w:t>
      </w:r>
      <w:r>
        <w:rPr>
          <w:spacing w:val="-10"/>
        </w:rPr>
        <w:t> </w:t>
      </w:r>
      <w:r>
        <w:rPr/>
        <w:t>SQLite</w:t>
      </w:r>
      <w:r>
        <w:rPr>
          <w:spacing w:val="-3"/>
        </w:rPr>
        <w:t> </w:t>
      </w:r>
      <w:r>
        <w:rPr/>
        <w:t>cannot</w:t>
      </w:r>
      <w:r>
        <w:rPr>
          <w:spacing w:val="-5"/>
        </w:rPr>
        <w:t> </w:t>
      </w:r>
      <w:r>
        <w:rPr/>
        <w:t>be</w:t>
      </w:r>
      <w:r>
        <w:rPr>
          <w:spacing w:val="-7"/>
        </w:rPr>
        <w:t> </w:t>
      </w:r>
      <w:r>
        <w:rPr/>
        <w:t>used</w:t>
      </w:r>
      <w:r>
        <w:rPr>
          <w:spacing w:val="-4"/>
        </w:rPr>
        <w:t> </w:t>
      </w:r>
      <w:r>
        <w:rPr/>
        <w:t>to</w:t>
      </w:r>
      <w:r>
        <w:rPr>
          <w:spacing w:val="-9"/>
        </w:rPr>
        <w:t> </w:t>
      </w:r>
      <w:r>
        <w:rPr/>
        <w:t>validate</w:t>
      </w:r>
      <w:r>
        <w:rPr>
          <w:spacing w:val="-7"/>
        </w:rPr>
        <w:t> </w:t>
      </w:r>
      <w:r>
        <w:rPr/>
        <w:t>it,</w:t>
      </w:r>
      <w:r>
        <w:rPr>
          <w:spacing w:val="-10"/>
        </w:rPr>
        <w:t> </w:t>
      </w:r>
      <w:r>
        <w:rPr/>
        <w:t>which</w:t>
      </w:r>
      <w:r>
        <w:rPr>
          <w:spacing w:val="-9"/>
        </w:rPr>
        <w:t> </w:t>
      </w:r>
      <w:r>
        <w:rPr/>
        <w:t>is</w:t>
      </w:r>
      <w:r>
        <w:rPr>
          <w:spacing w:val="-3"/>
        </w:rPr>
        <w:t> </w:t>
      </w:r>
      <w:r>
        <w:rPr/>
        <w:t>the</w:t>
      </w:r>
      <w:r>
        <w:rPr>
          <w:spacing w:val="-7"/>
        </w:rPr>
        <w:t> </w:t>
      </w:r>
      <w:r>
        <w:rPr/>
        <w:t>same</w:t>
      </w:r>
      <w:r>
        <w:rPr>
          <w:spacing w:val="-7"/>
        </w:rPr>
        <w:t> </w:t>
      </w:r>
      <w:r>
        <w:rPr/>
        <w:t>D10</w:t>
      </w:r>
      <w:r>
        <w:rPr>
          <w:spacing w:val="-9"/>
        </w:rPr>
        <w:t> </w:t>
      </w:r>
      <w:r>
        <w:rPr/>
        <w:t>limitation</w:t>
      </w:r>
      <w:r>
        <w:rPr>
          <w:spacing w:val="-9"/>
        </w:rPr>
        <w:t> </w:t>
      </w:r>
      <w:r>
        <w:rPr/>
        <w:t>already</w:t>
      </w:r>
      <w:r>
        <w:rPr>
          <w:spacing w:val="-7"/>
        </w:rPr>
        <w:t> </w:t>
      </w:r>
      <w:r>
        <w:rPr/>
        <w:t>recorded</w:t>
      </w:r>
      <w:r>
        <w:rPr>
          <w:spacing w:val="-8"/>
        </w:rPr>
        <w:t> </w:t>
      </w:r>
      <w:r>
        <w:rPr/>
        <w:t>in</w:t>
      </w:r>
      <w:r>
        <w:rPr>
          <w:spacing w:val="-9"/>
        </w:rPr>
        <w:t> </w:t>
      </w:r>
      <w:r>
        <w:rPr/>
        <w:t>Section</w:t>
      </w:r>
    </w:p>
    <w:p>
      <w:pPr>
        <w:pStyle w:val="BodyText"/>
        <w:spacing w:line="300" w:lineRule="auto"/>
        <w:ind w:right="439"/>
      </w:pPr>
      <w:r>
        <w:rPr/>
        <w:t>9.3. Repeating the identical script against PostgreSQL gave the result the design was supposed to produce: all five threads completed with zero errors in 2.20 seconds total, and the final balance was exactly 50 units below the starting quantity — matching five successful 10-unit issues with no lost update. select_for_update() inside an atomic transaction serialised the five threads correctly, at the cost</w:t>
      </w:r>
      <w:r>
        <w:rPr>
          <w:spacing w:val="-1"/>
        </w:rPr>
        <w:t> </w:t>
      </w:r>
      <w:r>
        <w:rPr/>
        <w:t>of the later threads queuing behind the earlier ones rather than running in parallel,</w:t>
      </w:r>
      <w:r>
        <w:rPr>
          <w:spacing w:val="-1"/>
        </w:rPr>
        <w:t> </w:t>
      </w:r>
      <w:r>
        <w:rPr/>
        <w:t>which is the expected</w:t>
      </w:r>
      <w:r>
        <w:rPr>
          <w:spacing w:val="20"/>
        </w:rPr>
        <w:t> </w:t>
      </w:r>
      <w:r>
        <w:rPr/>
        <w:t>trade-off</w:t>
      </w:r>
      <w:r>
        <w:rPr>
          <w:spacing w:val="24"/>
        </w:rPr>
        <w:t> </w:t>
      </w:r>
      <w:r>
        <w:rPr/>
        <w:t>of</w:t>
      </w:r>
      <w:r>
        <w:rPr>
          <w:spacing w:val="20"/>
        </w:rPr>
        <w:t> </w:t>
      </w:r>
      <w:r>
        <w:rPr/>
        <w:t>correctness</w:t>
      </w:r>
      <w:r>
        <w:rPr>
          <w:spacing w:val="21"/>
        </w:rPr>
        <w:t> </w:t>
      </w:r>
      <w:r>
        <w:rPr/>
        <w:t>over</w:t>
      </w:r>
      <w:r>
        <w:rPr>
          <w:spacing w:val="25"/>
        </w:rPr>
        <w:t> </w:t>
      </w:r>
      <w:r>
        <w:rPr/>
        <w:t>throughput</w:t>
      </w:r>
      <w:r>
        <w:rPr>
          <w:spacing w:val="23"/>
        </w:rPr>
        <w:t> </w:t>
      </w:r>
      <w:r>
        <w:rPr/>
        <w:t>under</w:t>
      </w:r>
      <w:r>
        <w:rPr>
          <w:spacing w:val="21"/>
        </w:rPr>
        <w:t> </w:t>
      </w:r>
      <w:r>
        <w:rPr/>
        <w:t>contention.</w:t>
      </w:r>
      <w:r>
        <w:rPr>
          <w:spacing w:val="22"/>
        </w:rPr>
        <w:t> </w:t>
      </w:r>
      <w:r>
        <w:rPr/>
        <w:t>N02</w:t>
      </w:r>
      <w:r>
        <w:rPr>
          <w:spacing w:val="19"/>
        </w:rPr>
        <w:t> </w:t>
      </w:r>
      <w:r>
        <w:rPr/>
        <w:t>is</w:t>
      </w:r>
      <w:r>
        <w:rPr>
          <w:spacing w:val="21"/>
        </w:rPr>
        <w:t> </w:t>
      </w:r>
      <w:r>
        <w:rPr/>
        <w:t>accordingly</w:t>
      </w:r>
      <w:r>
        <w:rPr>
          <w:spacing w:val="21"/>
        </w:rPr>
        <w:t> </w:t>
      </w:r>
      <w:r>
        <w:rPr/>
        <w:t>upgraded</w:t>
      </w:r>
    </w:p>
    <w:p>
      <w:pPr>
        <w:pStyle w:val="BodyText"/>
        <w:spacing w:after="0" w:line="300" w:lineRule="auto"/>
        <w:sectPr>
          <w:pgSz w:w="11910" w:h="16840"/>
          <w:pgMar w:header="0" w:footer="690" w:top="1380" w:bottom="880" w:left="1275" w:right="992"/>
        </w:sectPr>
      </w:pPr>
    </w:p>
    <w:p>
      <w:pPr>
        <w:pStyle w:val="BodyText"/>
        <w:spacing w:line="300" w:lineRule="auto" w:before="43"/>
        <w:ind w:right="446"/>
      </w:pPr>
      <w:r>
        <w:rPr/>
        <w:t>from "correct by design, unverified under real load" to verified under a real concurrent-write test against the production database engine.</w:t>
      </w:r>
    </w:p>
    <w:p>
      <w:pPr>
        <w:pStyle w:val="BodyText"/>
        <w:spacing w:line="300" w:lineRule="auto" w:before="160"/>
        <w:ind w:right="443"/>
      </w:pPr>
      <w:r>
        <w:rPr/>
        <w:t>One</w:t>
      </w:r>
      <w:r>
        <w:rPr>
          <w:spacing w:val="-4"/>
        </w:rPr>
        <w:t> </w:t>
      </w:r>
      <w:r>
        <w:rPr/>
        <w:t>caveat</w:t>
      </w:r>
      <w:r>
        <w:rPr>
          <w:spacing w:val="-6"/>
        </w:rPr>
        <w:t> </w:t>
      </w:r>
      <w:r>
        <w:rPr/>
        <w:t>materially</w:t>
      </w:r>
      <w:r>
        <w:rPr>
          <w:spacing w:val="-4"/>
        </w:rPr>
        <w:t> </w:t>
      </w:r>
      <w:r>
        <w:rPr/>
        <w:t>affects</w:t>
      </w:r>
      <w:r>
        <w:rPr>
          <w:spacing w:val="-4"/>
        </w:rPr>
        <w:t> </w:t>
      </w:r>
      <w:r>
        <w:rPr/>
        <w:t>any</w:t>
      </w:r>
      <w:r>
        <w:rPr>
          <w:spacing w:val="-4"/>
        </w:rPr>
        <w:t> </w:t>
      </w:r>
      <w:r>
        <w:rPr/>
        <w:t>performance</w:t>
      </w:r>
      <w:r>
        <w:rPr>
          <w:spacing w:val="-4"/>
        </w:rPr>
        <w:t> </w:t>
      </w:r>
      <w:r>
        <w:rPr/>
        <w:t>measurement</w:t>
      </w:r>
      <w:r>
        <w:rPr>
          <w:spacing w:val="-6"/>
        </w:rPr>
        <w:t> </w:t>
      </w:r>
      <w:r>
        <w:rPr/>
        <w:t>of</w:t>
      </w:r>
      <w:r>
        <w:rPr>
          <w:spacing w:val="-4"/>
        </w:rPr>
        <w:t> </w:t>
      </w:r>
      <w:r>
        <w:rPr/>
        <w:t>the</w:t>
      </w:r>
      <w:r>
        <w:rPr>
          <w:spacing w:val="-4"/>
        </w:rPr>
        <w:t> </w:t>
      </w:r>
      <w:r>
        <w:rPr/>
        <w:t>forecast</w:t>
      </w:r>
      <w:r>
        <w:rPr>
          <w:spacing w:val="-6"/>
        </w:rPr>
        <w:t> </w:t>
      </w:r>
      <w:r>
        <w:rPr/>
        <w:t>path:</w:t>
      </w:r>
      <w:r>
        <w:rPr>
          <w:spacing w:val="-6"/>
        </w:rPr>
        <w:t> </w:t>
      </w:r>
      <w:r>
        <w:rPr/>
        <w:t>forecasting</w:t>
      </w:r>
      <w:r>
        <w:rPr>
          <w:spacing w:val="-3"/>
        </w:rPr>
        <w:t> </w:t>
      </w:r>
      <w:r>
        <w:rPr/>
        <w:t>makes synchronous</w:t>
      </w:r>
      <w:r>
        <w:rPr>
          <w:spacing w:val="-13"/>
        </w:rPr>
        <w:t> </w:t>
      </w:r>
      <w:r>
        <w:rPr/>
        <w:t>HTTP</w:t>
      </w:r>
      <w:r>
        <w:rPr>
          <w:spacing w:val="-12"/>
        </w:rPr>
        <w:t> </w:t>
      </w:r>
      <w:r>
        <w:rPr/>
        <w:t>calls</w:t>
      </w:r>
      <w:r>
        <w:rPr>
          <w:spacing w:val="-13"/>
        </w:rPr>
        <w:t> </w:t>
      </w:r>
      <w:r>
        <w:rPr/>
        <w:t>to</w:t>
      </w:r>
      <w:r>
        <w:rPr>
          <w:spacing w:val="-12"/>
        </w:rPr>
        <w:t> </w:t>
      </w:r>
      <w:r>
        <w:rPr/>
        <w:t>four</w:t>
      </w:r>
      <w:r>
        <w:rPr>
          <w:spacing w:val="-13"/>
        </w:rPr>
        <w:t> </w:t>
      </w:r>
      <w:r>
        <w:rPr/>
        <w:t>external</w:t>
      </w:r>
      <w:r>
        <w:rPr>
          <w:spacing w:val="-12"/>
        </w:rPr>
        <w:t> </w:t>
      </w:r>
      <w:r>
        <w:rPr/>
        <w:t>context</w:t>
      </w:r>
      <w:r>
        <w:rPr>
          <w:spacing w:val="-13"/>
        </w:rPr>
        <w:t> </w:t>
      </w:r>
      <w:r>
        <w:rPr/>
        <w:t>services</w:t>
      </w:r>
      <w:r>
        <w:rPr>
          <w:spacing w:val="-12"/>
        </w:rPr>
        <w:t> </w:t>
      </w:r>
      <w:r>
        <w:rPr/>
        <w:t>(weather,</w:t>
      </w:r>
      <w:r>
        <w:rPr>
          <w:spacing w:val="-12"/>
        </w:rPr>
        <w:t> </w:t>
      </w:r>
      <w:r>
        <w:rPr/>
        <w:t>public</w:t>
      </w:r>
      <w:r>
        <w:rPr>
          <w:spacing w:val="-13"/>
        </w:rPr>
        <w:t> </w:t>
      </w:r>
      <w:r>
        <w:rPr/>
        <w:t>holidays,</w:t>
      </w:r>
      <w:r>
        <w:rPr>
          <w:spacing w:val="-12"/>
        </w:rPr>
        <w:t> </w:t>
      </w:r>
      <w:r>
        <w:rPr/>
        <w:t>local</w:t>
      </w:r>
      <w:r>
        <w:rPr>
          <w:spacing w:val="-13"/>
        </w:rPr>
        <w:t> </w:t>
      </w:r>
      <w:r>
        <w:rPr/>
        <w:t>events,</w:t>
      </w:r>
      <w:r>
        <w:rPr>
          <w:spacing w:val="-12"/>
        </w:rPr>
        <w:t> </w:t>
      </w:r>
      <w:r>
        <w:rPr/>
        <w:t>search trends). Where none of these have credentials configured, each returns an error quickly and the measured</w:t>
      </w:r>
      <w:r>
        <w:rPr>
          <w:spacing w:val="-10"/>
        </w:rPr>
        <w:t> </w:t>
      </w:r>
      <w:r>
        <w:rPr/>
        <w:t>time</w:t>
      </w:r>
      <w:r>
        <w:rPr>
          <w:spacing w:val="-8"/>
        </w:rPr>
        <w:t> </w:t>
      </w:r>
      <w:r>
        <w:rPr/>
        <w:t>understates</w:t>
      </w:r>
      <w:r>
        <w:rPr>
          <w:spacing w:val="-9"/>
        </w:rPr>
        <w:t> </w:t>
      </w:r>
      <w:r>
        <w:rPr/>
        <w:t>what</w:t>
      </w:r>
      <w:r>
        <w:rPr>
          <w:spacing w:val="-11"/>
        </w:rPr>
        <w:t> </w:t>
      </w:r>
      <w:r>
        <w:rPr/>
        <w:t>a</w:t>
      </w:r>
      <w:r>
        <w:rPr>
          <w:spacing w:val="-9"/>
        </w:rPr>
        <w:t> </w:t>
      </w:r>
      <w:r>
        <w:rPr/>
        <w:t>forecast</w:t>
      </w:r>
      <w:r>
        <w:rPr>
          <w:spacing w:val="-11"/>
        </w:rPr>
        <w:t> </w:t>
      </w:r>
      <w:r>
        <w:rPr/>
        <w:t>would</w:t>
      </w:r>
      <w:r>
        <w:rPr>
          <w:spacing w:val="-10"/>
        </w:rPr>
        <w:t> </w:t>
      </w:r>
      <w:r>
        <w:rPr/>
        <w:t>take</w:t>
      </w:r>
      <w:r>
        <w:rPr>
          <w:spacing w:val="-8"/>
        </w:rPr>
        <w:t> </w:t>
      </w:r>
      <w:r>
        <w:rPr/>
        <w:t>with</w:t>
      </w:r>
      <w:r>
        <w:rPr>
          <w:spacing w:val="-10"/>
        </w:rPr>
        <w:t> </w:t>
      </w:r>
      <w:r>
        <w:rPr/>
        <w:t>live</w:t>
      </w:r>
      <w:r>
        <w:rPr>
          <w:spacing w:val="-8"/>
        </w:rPr>
        <w:t> </w:t>
      </w:r>
      <w:r>
        <w:rPr/>
        <w:t>credentials</w:t>
      </w:r>
      <w:r>
        <w:rPr>
          <w:spacing w:val="-9"/>
        </w:rPr>
        <w:t> </w:t>
      </w:r>
      <w:r>
        <w:rPr/>
        <w:t>and</w:t>
      </w:r>
      <w:r>
        <w:rPr>
          <w:spacing w:val="-10"/>
        </w:rPr>
        <w:t> </w:t>
      </w:r>
      <w:r>
        <w:rPr/>
        <w:t>real</w:t>
      </w:r>
      <w:r>
        <w:rPr>
          <w:spacing w:val="-7"/>
        </w:rPr>
        <w:t> </w:t>
      </w:r>
      <w:r>
        <w:rPr/>
        <w:t>network</w:t>
      </w:r>
      <w:r>
        <w:rPr>
          <w:spacing w:val="-13"/>
        </w:rPr>
        <w:t> </w:t>
      </w:r>
      <w:r>
        <w:rPr/>
        <w:t>latency, where a single slow third party could stall an entire batch. Section 9.3 (D5) argues these calls should not sit on the forecast path at all.</w:t>
      </w:r>
    </w:p>
    <w:p>
      <w:pPr>
        <w:pStyle w:val="Heading2"/>
        <w:numPr>
          <w:ilvl w:val="1"/>
          <w:numId w:val="2"/>
        </w:numPr>
        <w:tabs>
          <w:tab w:pos="551" w:val="left" w:leader="none"/>
        </w:tabs>
        <w:spacing w:line="240" w:lineRule="auto" w:before="257" w:after="0"/>
        <w:ind w:left="551" w:right="0" w:hanging="386"/>
        <w:jc w:val="both"/>
      </w:pPr>
      <w:bookmarkStart w:name="8.7 Comparison with Existing Systems" w:id="183"/>
      <w:bookmarkEnd w:id="183"/>
      <w:r>
        <w:rPr>
          <w:b w:val="0"/>
        </w:rPr>
      </w:r>
      <w:bookmarkStart w:name="_bookmark86" w:id="184"/>
      <w:bookmarkEnd w:id="184"/>
      <w:r>
        <w:rPr>
          <w:b w:val="0"/>
        </w:rPr>
      </w:r>
      <w:r>
        <w:rPr>
          <w:color w:val="2E5395"/>
        </w:rPr>
        <w:t>Comparison</w:t>
      </w:r>
      <w:r>
        <w:rPr>
          <w:color w:val="2E5395"/>
          <w:spacing w:val="-13"/>
        </w:rPr>
        <w:t> </w:t>
      </w:r>
      <w:r>
        <w:rPr>
          <w:color w:val="2E5395"/>
        </w:rPr>
        <w:t>with</w:t>
      </w:r>
      <w:r>
        <w:rPr>
          <w:color w:val="2E5395"/>
          <w:spacing w:val="-9"/>
        </w:rPr>
        <w:t> </w:t>
      </w:r>
      <w:r>
        <w:rPr>
          <w:color w:val="2E5395"/>
        </w:rPr>
        <w:t>Existing</w:t>
      </w:r>
      <w:r>
        <w:rPr>
          <w:color w:val="2E5395"/>
          <w:spacing w:val="-12"/>
        </w:rPr>
        <w:t> </w:t>
      </w:r>
      <w:r>
        <w:rPr>
          <w:color w:val="2E5395"/>
          <w:spacing w:val="-2"/>
        </w:rPr>
        <w:t>Systems</w:t>
      </w:r>
    </w:p>
    <w:p>
      <w:pPr>
        <w:pStyle w:val="BodyText"/>
        <w:spacing w:line="300" w:lineRule="auto" w:before="124"/>
        <w:ind w:right="441"/>
      </w:pPr>
      <w:r>
        <w:rPr/>
        <w:t>Revisiting</w:t>
      </w:r>
      <w:r>
        <w:rPr>
          <w:spacing w:val="-8"/>
        </w:rPr>
        <w:t> </w:t>
      </w:r>
      <w:r>
        <w:rPr/>
        <w:t>the</w:t>
      </w:r>
      <w:r>
        <w:rPr>
          <w:spacing w:val="-8"/>
        </w:rPr>
        <w:t> </w:t>
      </w:r>
      <w:r>
        <w:rPr/>
        <w:t>comparison</w:t>
      </w:r>
      <w:r>
        <w:rPr>
          <w:spacing w:val="-10"/>
        </w:rPr>
        <w:t> </w:t>
      </w:r>
      <w:r>
        <w:rPr/>
        <w:t>from</w:t>
      </w:r>
      <w:r>
        <w:rPr>
          <w:spacing w:val="-6"/>
        </w:rPr>
        <w:t> </w:t>
      </w:r>
      <w:r>
        <w:rPr/>
        <w:t>Section</w:t>
      </w:r>
      <w:r>
        <w:rPr>
          <w:spacing w:val="-10"/>
        </w:rPr>
        <w:t> </w:t>
      </w:r>
      <w:r>
        <w:rPr/>
        <w:t>2.6</w:t>
      </w:r>
      <w:r>
        <w:rPr>
          <w:spacing w:val="-10"/>
        </w:rPr>
        <w:t> </w:t>
      </w:r>
      <w:r>
        <w:rPr/>
        <w:t>in</w:t>
      </w:r>
      <w:r>
        <w:rPr>
          <w:spacing w:val="-10"/>
        </w:rPr>
        <w:t> </w:t>
      </w:r>
      <w:r>
        <w:rPr/>
        <w:t>light</w:t>
      </w:r>
      <w:r>
        <w:rPr>
          <w:spacing w:val="-11"/>
        </w:rPr>
        <w:t> </w:t>
      </w:r>
      <w:r>
        <w:rPr/>
        <w:t>of</w:t>
      </w:r>
      <w:r>
        <w:rPr>
          <w:spacing w:val="-9"/>
        </w:rPr>
        <w:t> </w:t>
      </w:r>
      <w:r>
        <w:rPr/>
        <w:t>the</w:t>
      </w:r>
      <w:r>
        <w:rPr>
          <w:spacing w:val="-8"/>
        </w:rPr>
        <w:t> </w:t>
      </w:r>
      <w:r>
        <w:rPr/>
        <w:t>delivered</w:t>
      </w:r>
      <w:r>
        <w:rPr>
          <w:spacing w:val="-9"/>
        </w:rPr>
        <w:t> </w:t>
      </w:r>
      <w:r>
        <w:rPr/>
        <w:t>system:</w:t>
      </w:r>
      <w:r>
        <w:rPr>
          <w:spacing w:val="-10"/>
        </w:rPr>
        <w:t> </w:t>
      </w:r>
      <w:r>
        <w:rPr/>
        <w:t>Stock</w:t>
      </w:r>
      <w:r>
        <w:rPr>
          <w:spacing w:val="-9"/>
        </w:rPr>
        <w:t> </w:t>
      </w:r>
      <w:r>
        <w:rPr/>
        <w:t>Control</w:t>
      </w:r>
      <w:r>
        <w:rPr>
          <w:spacing w:val="-7"/>
        </w:rPr>
        <w:t> </w:t>
      </w:r>
      <w:r>
        <w:rPr/>
        <w:t>System</w:t>
      </w:r>
      <w:r>
        <w:rPr>
          <w:spacing w:val="-8"/>
        </w:rPr>
        <w:t> </w:t>
      </w:r>
      <w:r>
        <w:rPr/>
        <w:t>does something the commercial systems reviewed do not — adaptive, per-product forecasting with a full stored explanation for every recommendation — but it remains a single-developer academic project evaluated substantially on synthetic data, with no tax handling, no multi-currency support, no third-party integrations beyond email/LLM/barcode,</w:t>
      </w:r>
      <w:r>
        <w:rPr>
          <w:spacing w:val="-2"/>
        </w:rPr>
        <w:t> </w:t>
      </w:r>
      <w:r>
        <w:rPr/>
        <w:t>and no support contract. The honest claim is narrow: the</w:t>
      </w:r>
      <w:r>
        <w:rPr>
          <w:spacing w:val="-6"/>
        </w:rPr>
        <w:t> </w:t>
      </w:r>
      <w:r>
        <w:rPr/>
        <w:t>approach</w:t>
      </w:r>
      <w:r>
        <w:rPr>
          <w:spacing w:val="-3"/>
        </w:rPr>
        <w:t> </w:t>
      </w:r>
      <w:r>
        <w:rPr/>
        <w:t>to</w:t>
      </w:r>
      <w:r>
        <w:rPr>
          <w:spacing w:val="-4"/>
        </w:rPr>
        <w:t> </w:t>
      </w:r>
      <w:r>
        <w:rPr/>
        <w:t>forecasting</w:t>
      </w:r>
      <w:r>
        <w:rPr>
          <w:spacing w:val="-1"/>
        </w:rPr>
        <w:t> </w:t>
      </w:r>
      <w:r>
        <w:rPr/>
        <w:t>and</w:t>
      </w:r>
      <w:r>
        <w:rPr>
          <w:spacing w:val="-8"/>
        </w:rPr>
        <w:t> </w:t>
      </w:r>
      <w:r>
        <w:rPr/>
        <w:t>explainability</w:t>
      </w:r>
      <w:r>
        <w:rPr>
          <w:spacing w:val="-2"/>
        </w:rPr>
        <w:t> </w:t>
      </w:r>
      <w:r>
        <w:rPr/>
        <w:t>is</w:t>
      </w:r>
      <w:r>
        <w:rPr>
          <w:spacing w:val="-7"/>
        </w:rPr>
        <w:t> </w:t>
      </w:r>
      <w:r>
        <w:rPr/>
        <w:t>a</w:t>
      </w:r>
      <w:r>
        <w:rPr>
          <w:spacing w:val="-7"/>
        </w:rPr>
        <w:t> </w:t>
      </w:r>
      <w:r>
        <w:rPr/>
        <w:t>genuine</w:t>
      </w:r>
      <w:r>
        <w:rPr>
          <w:spacing w:val="-6"/>
        </w:rPr>
        <w:t> </w:t>
      </w:r>
      <w:r>
        <w:rPr/>
        <w:t>improvement</w:t>
      </w:r>
      <w:r>
        <w:rPr>
          <w:spacing w:val="-9"/>
        </w:rPr>
        <w:t> </w:t>
      </w:r>
      <w:r>
        <w:rPr/>
        <w:t>on</w:t>
      </w:r>
      <w:r>
        <w:rPr>
          <w:spacing w:val="-8"/>
        </w:rPr>
        <w:t> </w:t>
      </w:r>
      <w:r>
        <w:rPr/>
        <w:t>what</w:t>
      </w:r>
      <w:r>
        <w:rPr>
          <w:spacing w:val="-5"/>
        </w:rPr>
        <w:t> </w:t>
      </w:r>
      <w:r>
        <w:rPr/>
        <w:t>these</w:t>
      </w:r>
      <w:r>
        <w:rPr>
          <w:spacing w:val="-1"/>
        </w:rPr>
        <w:t> </w:t>
      </w:r>
      <w:r>
        <w:rPr/>
        <w:t>systems</w:t>
      </w:r>
      <w:r>
        <w:rPr>
          <w:spacing w:val="-7"/>
        </w:rPr>
        <w:t> </w:t>
      </w:r>
      <w:r>
        <w:rPr/>
        <w:t>offer and could reasonably be adopted by them, while the system remains a prototype rather than a production-ready alternative.</w:t>
      </w:r>
    </w:p>
    <w:p>
      <w:pPr>
        <w:pStyle w:val="Heading2"/>
        <w:numPr>
          <w:ilvl w:val="1"/>
          <w:numId w:val="2"/>
        </w:numPr>
        <w:tabs>
          <w:tab w:pos="551" w:val="left" w:leader="none"/>
        </w:tabs>
        <w:spacing w:line="240" w:lineRule="auto" w:before="258" w:after="0"/>
        <w:ind w:left="551" w:right="0" w:hanging="386"/>
        <w:jc w:val="both"/>
      </w:pPr>
      <w:bookmarkStart w:name="8.8 Limitations of the Evaluation" w:id="185"/>
      <w:bookmarkEnd w:id="185"/>
      <w:r>
        <w:rPr>
          <w:b w:val="0"/>
        </w:rPr>
      </w:r>
      <w:bookmarkStart w:name="_bookmark87" w:id="186"/>
      <w:bookmarkEnd w:id="186"/>
      <w:r>
        <w:rPr>
          <w:b w:val="0"/>
        </w:rPr>
      </w:r>
      <w:r>
        <w:rPr>
          <w:color w:val="2E5395"/>
        </w:rPr>
        <w:t>Limitations</w:t>
      </w:r>
      <w:r>
        <w:rPr>
          <w:color w:val="2E5395"/>
          <w:spacing w:val="-7"/>
        </w:rPr>
        <w:t> </w:t>
      </w:r>
      <w:r>
        <w:rPr>
          <w:color w:val="2E5395"/>
        </w:rPr>
        <w:t>of</w:t>
      </w:r>
      <w:r>
        <w:rPr>
          <w:color w:val="2E5395"/>
          <w:spacing w:val="-9"/>
        </w:rPr>
        <w:t> </w:t>
      </w:r>
      <w:r>
        <w:rPr>
          <w:color w:val="2E5395"/>
        </w:rPr>
        <w:t>the</w:t>
      </w:r>
      <w:r>
        <w:rPr>
          <w:color w:val="2E5395"/>
          <w:spacing w:val="-4"/>
        </w:rPr>
        <w:t> </w:t>
      </w:r>
      <w:r>
        <w:rPr>
          <w:color w:val="2E5395"/>
          <w:spacing w:val="-2"/>
        </w:rPr>
        <w:t>Evaluation</w:t>
      </w:r>
    </w:p>
    <w:p>
      <w:pPr>
        <w:pStyle w:val="BodyText"/>
        <w:spacing w:line="300" w:lineRule="auto" w:before="124"/>
        <w:ind w:right="439"/>
      </w:pPr>
      <w:r>
        <w:rPr/>
        <w:t>Three caveats apply to the evaluation. The synthetic data is generous: the four profiles are clean statistical</w:t>
      </w:r>
      <w:r>
        <w:rPr>
          <w:spacing w:val="-3"/>
        </w:rPr>
        <w:t> </w:t>
      </w:r>
      <w:r>
        <w:rPr/>
        <w:t>processes,</w:t>
      </w:r>
      <w:r>
        <w:rPr>
          <w:spacing w:val="-7"/>
        </w:rPr>
        <w:t> </w:t>
      </w:r>
      <w:r>
        <w:rPr/>
        <w:t>while</w:t>
      </w:r>
      <w:r>
        <w:rPr>
          <w:spacing w:val="-4"/>
        </w:rPr>
        <w:t> </w:t>
      </w:r>
      <w:r>
        <w:rPr/>
        <w:t>real</w:t>
      </w:r>
      <w:r>
        <w:rPr>
          <w:spacing w:val="-2"/>
        </w:rPr>
        <w:t> </w:t>
      </w:r>
      <w:r>
        <w:rPr/>
        <w:t>demand</w:t>
      </w:r>
      <w:r>
        <w:rPr>
          <w:spacing w:val="-5"/>
        </w:rPr>
        <w:t> </w:t>
      </w:r>
      <w:r>
        <w:rPr/>
        <w:t>has</w:t>
      </w:r>
      <w:r>
        <w:rPr>
          <w:spacing w:val="-4"/>
        </w:rPr>
        <w:t> </w:t>
      </w:r>
      <w:r>
        <w:rPr/>
        <w:t>promotional</w:t>
      </w:r>
      <w:r>
        <w:rPr>
          <w:spacing w:val="-3"/>
        </w:rPr>
        <w:t> </w:t>
      </w:r>
      <w:r>
        <w:rPr/>
        <w:t>spikes,</w:t>
      </w:r>
      <w:r>
        <w:rPr>
          <w:spacing w:val="-7"/>
        </w:rPr>
        <w:t> </w:t>
      </w:r>
      <w:r>
        <w:rPr/>
        <w:t>supply</w:t>
      </w:r>
      <w:r>
        <w:rPr>
          <w:spacing w:val="-4"/>
        </w:rPr>
        <w:t> </w:t>
      </w:r>
      <w:r>
        <w:rPr/>
        <w:t>disruptions,</w:t>
      </w:r>
      <w:r>
        <w:rPr>
          <w:spacing w:val="-7"/>
        </w:rPr>
        <w:t> </w:t>
      </w:r>
      <w:r>
        <w:rPr/>
        <w:t>substitutions</w:t>
      </w:r>
      <w:r>
        <w:rPr>
          <w:spacing w:val="-4"/>
        </w:rPr>
        <w:t> </w:t>
      </w:r>
      <w:r>
        <w:rPr/>
        <w:t>and data-entry</w:t>
      </w:r>
      <w:r>
        <w:rPr>
          <w:spacing w:val="-2"/>
        </w:rPr>
        <w:t> </w:t>
      </w:r>
      <w:r>
        <w:rPr/>
        <w:t>errors, and all four figures</w:t>
      </w:r>
      <w:r>
        <w:rPr>
          <w:spacing w:val="-2"/>
        </w:rPr>
        <w:t> </w:t>
      </w:r>
      <w:r>
        <w:rPr/>
        <w:t>in</w:t>
      </w:r>
      <w:r>
        <w:rPr>
          <w:spacing w:val="-3"/>
        </w:rPr>
        <w:t> </w:t>
      </w:r>
      <w:r>
        <w:rPr/>
        <w:t>Section 8.2 would</w:t>
      </w:r>
      <w:r>
        <w:rPr>
          <w:spacing w:val="-3"/>
        </w:rPr>
        <w:t> </w:t>
      </w:r>
      <w:r>
        <w:rPr/>
        <w:t>be</w:t>
      </w:r>
      <w:r>
        <w:rPr>
          <w:spacing w:val="-2"/>
        </w:rPr>
        <w:t> </w:t>
      </w:r>
      <w:r>
        <w:rPr/>
        <w:t>expected to</w:t>
      </w:r>
      <w:r>
        <w:rPr>
          <w:spacing w:val="-3"/>
        </w:rPr>
        <w:t> </w:t>
      </w:r>
      <w:r>
        <w:rPr/>
        <w:t>be worse on</w:t>
      </w:r>
      <w:r>
        <w:rPr>
          <w:spacing w:val="-3"/>
        </w:rPr>
        <w:t> </w:t>
      </w:r>
      <w:r>
        <w:rPr/>
        <w:t>real data. The measurement</w:t>
      </w:r>
      <w:r>
        <w:rPr>
          <w:spacing w:val="-5"/>
        </w:rPr>
        <w:t> </w:t>
      </w:r>
      <w:r>
        <w:rPr/>
        <w:t>is</w:t>
      </w:r>
      <w:r>
        <w:rPr>
          <w:spacing w:val="-2"/>
        </w:rPr>
        <w:t> </w:t>
      </w:r>
      <w:r>
        <w:rPr/>
        <w:t>single-run:</w:t>
      </w:r>
      <w:r>
        <w:rPr>
          <w:spacing w:val="-4"/>
        </w:rPr>
        <w:t> </w:t>
      </w:r>
      <w:r>
        <w:rPr/>
        <w:t>each</w:t>
      </w:r>
      <w:r>
        <w:rPr>
          <w:spacing w:val="-3"/>
        </w:rPr>
        <w:t> </w:t>
      </w:r>
      <w:r>
        <w:rPr/>
        <w:t>profile</w:t>
      </w:r>
      <w:r>
        <w:rPr>
          <w:spacing w:val="-2"/>
        </w:rPr>
        <w:t> </w:t>
      </w:r>
      <w:r>
        <w:rPr/>
        <w:t>was</w:t>
      </w:r>
      <w:r>
        <w:rPr>
          <w:spacing w:val="-2"/>
        </w:rPr>
        <w:t> </w:t>
      </w:r>
      <w:r>
        <w:rPr/>
        <w:t>generated</w:t>
      </w:r>
      <w:r>
        <w:rPr>
          <w:spacing w:val="-3"/>
        </w:rPr>
        <w:t> </w:t>
      </w:r>
      <w:r>
        <w:rPr/>
        <w:t>once with</w:t>
      </w:r>
      <w:r>
        <w:rPr>
          <w:spacing w:val="-3"/>
        </w:rPr>
        <w:t> </w:t>
      </w:r>
      <w:r>
        <w:rPr/>
        <w:t>a</w:t>
      </w:r>
      <w:r>
        <w:rPr>
          <w:spacing w:val="-2"/>
        </w:rPr>
        <w:t> </w:t>
      </w:r>
      <w:r>
        <w:rPr/>
        <w:t>fixed</w:t>
      </w:r>
      <w:r>
        <w:rPr>
          <w:spacing w:val="-3"/>
        </w:rPr>
        <w:t> </w:t>
      </w:r>
      <w:r>
        <w:rPr/>
        <w:t>random</w:t>
      </w:r>
      <w:r>
        <w:rPr>
          <w:spacing w:val="-1"/>
        </w:rPr>
        <w:t> </w:t>
      </w:r>
      <w:r>
        <w:rPr/>
        <w:t>seed, so the</w:t>
      </w:r>
      <w:r>
        <w:rPr>
          <w:spacing w:val="-2"/>
        </w:rPr>
        <w:t> </w:t>
      </w:r>
      <w:r>
        <w:rPr/>
        <w:t>results are reproducible but represent one draw rather than a distribution — a rigorous evaluation would repeat over many seeds and report confidence intervals. And there is no comparison against human judgement:</w:t>
      </w:r>
      <w:r>
        <w:rPr>
          <w:spacing w:val="-4"/>
        </w:rPr>
        <w:t> </w:t>
      </w:r>
      <w:r>
        <w:rPr/>
        <w:t>the</w:t>
      </w:r>
      <w:r>
        <w:rPr>
          <w:spacing w:val="-2"/>
        </w:rPr>
        <w:t> </w:t>
      </w:r>
      <w:r>
        <w:rPr/>
        <w:t>interesting</w:t>
      </w:r>
      <w:r>
        <w:rPr>
          <w:spacing w:val="-1"/>
        </w:rPr>
        <w:t> </w:t>
      </w:r>
      <w:r>
        <w:rPr/>
        <w:t>question</w:t>
      </w:r>
      <w:r>
        <w:rPr>
          <w:spacing w:val="-3"/>
        </w:rPr>
        <w:t> </w:t>
      </w:r>
      <w:r>
        <w:rPr/>
        <w:t>is not only</w:t>
      </w:r>
      <w:r>
        <w:rPr>
          <w:spacing w:val="-2"/>
        </w:rPr>
        <w:t> </w:t>
      </w:r>
      <w:r>
        <w:rPr/>
        <w:t>whether</w:t>
      </w:r>
      <w:r>
        <w:rPr>
          <w:spacing w:val="-2"/>
        </w:rPr>
        <w:t> </w:t>
      </w:r>
      <w:r>
        <w:rPr/>
        <w:t>the</w:t>
      </w:r>
      <w:r>
        <w:rPr>
          <w:spacing w:val="-2"/>
        </w:rPr>
        <w:t> </w:t>
      </w:r>
      <w:r>
        <w:rPr/>
        <w:t>system</w:t>
      </w:r>
      <w:r>
        <w:rPr>
          <w:spacing w:val="-1"/>
        </w:rPr>
        <w:t> </w:t>
      </w:r>
      <w:r>
        <w:rPr/>
        <w:t>beats</w:t>
      </w:r>
      <w:r>
        <w:rPr>
          <w:spacing w:val="-2"/>
        </w:rPr>
        <w:t> </w:t>
      </w:r>
      <w:r>
        <w:rPr/>
        <w:t>a naive</w:t>
      </w:r>
      <w:r>
        <w:rPr>
          <w:spacing w:val="-2"/>
        </w:rPr>
        <w:t> </w:t>
      </w:r>
      <w:r>
        <w:rPr/>
        <w:t>statistical</w:t>
      </w:r>
      <w:r>
        <w:rPr>
          <w:spacing w:val="-1"/>
        </w:rPr>
        <w:t> </w:t>
      </w:r>
      <w:r>
        <w:rPr/>
        <w:t>baseline, but</w:t>
      </w:r>
      <w:r>
        <w:rPr>
          <w:spacing w:val="-3"/>
        </w:rPr>
        <w:t> </w:t>
      </w:r>
      <w:r>
        <w:rPr/>
        <w:t>whether</w:t>
      </w:r>
      <w:r>
        <w:rPr>
          <w:spacing w:val="-1"/>
        </w:rPr>
        <w:t> </w:t>
      </w:r>
      <w:r>
        <w:rPr/>
        <w:t>it beats an</w:t>
      </w:r>
      <w:r>
        <w:rPr>
          <w:spacing w:val="-2"/>
        </w:rPr>
        <w:t> </w:t>
      </w:r>
      <w:r>
        <w:rPr/>
        <w:t>experienced</w:t>
      </w:r>
      <w:r>
        <w:rPr>
          <w:spacing w:val="-2"/>
        </w:rPr>
        <w:t> </w:t>
      </w:r>
      <w:r>
        <w:rPr/>
        <w:t>stock</w:t>
      </w:r>
      <w:r>
        <w:rPr>
          <w:spacing w:val="-1"/>
        </w:rPr>
        <w:t> </w:t>
      </w:r>
      <w:r>
        <w:rPr/>
        <w:t>manager's</w:t>
      </w:r>
      <w:r>
        <w:rPr>
          <w:spacing w:val="-2"/>
        </w:rPr>
        <w:t> </w:t>
      </w:r>
      <w:r>
        <w:rPr/>
        <w:t>intuition,</w:t>
      </w:r>
      <w:r>
        <w:rPr>
          <w:spacing w:val="-4"/>
        </w:rPr>
        <w:t> </w:t>
      </w:r>
      <w:r>
        <w:rPr/>
        <w:t>which</w:t>
      </w:r>
      <w:r>
        <w:rPr>
          <w:spacing w:val="-2"/>
        </w:rPr>
        <w:t> </w:t>
      </w:r>
      <w:r>
        <w:rPr/>
        <w:t>would require</w:t>
      </w:r>
      <w:r>
        <w:rPr>
          <w:spacing w:val="-1"/>
        </w:rPr>
        <w:t> </w:t>
      </w:r>
      <w:r>
        <w:rPr/>
        <w:t>a</w:t>
      </w:r>
      <w:r>
        <w:rPr>
          <w:spacing w:val="-1"/>
        </w:rPr>
        <w:t> </w:t>
      </w:r>
      <w:r>
        <w:rPr/>
        <w:t>field</w:t>
      </w:r>
      <w:r>
        <w:rPr>
          <w:spacing w:val="-2"/>
        </w:rPr>
        <w:t> </w:t>
      </w:r>
      <w:r>
        <w:rPr/>
        <w:t>study</w:t>
      </w:r>
      <w:r>
        <w:rPr>
          <w:spacing w:val="-1"/>
        </w:rPr>
        <w:t> </w:t>
      </w:r>
      <w:r>
        <w:rPr/>
        <w:t>this project did not attempt.</w:t>
      </w:r>
    </w:p>
    <w:p>
      <w:pPr>
        <w:pStyle w:val="BodyText"/>
        <w:spacing w:after="0" w:line="300" w:lineRule="auto"/>
        <w:sectPr>
          <w:pgSz w:w="11910" w:h="16840"/>
          <w:pgMar w:header="0" w:footer="690" w:top="1380" w:bottom="880" w:left="1275" w:right="992"/>
        </w:sectPr>
      </w:pPr>
    </w:p>
    <w:p>
      <w:pPr>
        <w:pStyle w:val="Heading1"/>
        <w:numPr>
          <w:ilvl w:val="0"/>
          <w:numId w:val="2"/>
        </w:numPr>
        <w:tabs>
          <w:tab w:pos="485" w:val="left" w:leader="none"/>
        </w:tabs>
        <w:spacing w:line="240" w:lineRule="auto" w:before="24" w:after="0"/>
        <w:ind w:left="485" w:right="0" w:hanging="320"/>
        <w:jc w:val="both"/>
      </w:pPr>
      <w:bookmarkStart w:name="9. Critical Reflection" w:id="187"/>
      <w:bookmarkEnd w:id="187"/>
      <w:r>
        <w:rPr>
          <w:b w:val="0"/>
        </w:rPr>
      </w:r>
      <w:bookmarkStart w:name="_bookmark88" w:id="188"/>
      <w:bookmarkEnd w:id="188"/>
      <w:r>
        <w:rPr>
          <w:b w:val="0"/>
        </w:rPr>
      </w:r>
      <w:r>
        <w:rPr>
          <w:color w:val="1F3863"/>
        </w:rPr>
        <w:t>Critical</w:t>
      </w:r>
      <w:r>
        <w:rPr>
          <w:color w:val="1F3863"/>
          <w:spacing w:val="-14"/>
        </w:rPr>
        <w:t> </w:t>
      </w:r>
      <w:r>
        <w:rPr>
          <w:color w:val="1F3863"/>
          <w:spacing w:val="-2"/>
        </w:rPr>
        <w:t>Reflection</w:t>
      </w:r>
    </w:p>
    <w:p>
      <w:pPr>
        <w:pStyle w:val="Heading2"/>
        <w:numPr>
          <w:ilvl w:val="1"/>
          <w:numId w:val="2"/>
        </w:numPr>
        <w:tabs>
          <w:tab w:pos="551" w:val="left" w:leader="none"/>
        </w:tabs>
        <w:spacing w:line="240" w:lineRule="auto" w:before="258" w:after="0"/>
        <w:ind w:left="551" w:right="0" w:hanging="386"/>
        <w:jc w:val="both"/>
      </w:pPr>
      <w:bookmarkStart w:name="9.1 Successful Aspects of the Project" w:id="189"/>
      <w:bookmarkEnd w:id="189"/>
      <w:r>
        <w:rPr>
          <w:b w:val="0"/>
        </w:rPr>
      </w:r>
      <w:bookmarkStart w:name="_bookmark89" w:id="190"/>
      <w:bookmarkEnd w:id="190"/>
      <w:r>
        <w:rPr>
          <w:b w:val="0"/>
        </w:rPr>
      </w:r>
      <w:r>
        <w:rPr>
          <w:color w:val="2E5395"/>
        </w:rPr>
        <w:t>Successful</w:t>
      </w:r>
      <w:r>
        <w:rPr>
          <w:color w:val="2E5395"/>
          <w:spacing w:val="-9"/>
        </w:rPr>
        <w:t> </w:t>
      </w:r>
      <w:r>
        <w:rPr>
          <w:color w:val="2E5395"/>
        </w:rPr>
        <w:t>Aspects</w:t>
      </w:r>
      <w:r>
        <w:rPr>
          <w:color w:val="2E5395"/>
          <w:spacing w:val="-6"/>
        </w:rPr>
        <w:t> </w:t>
      </w:r>
      <w:r>
        <w:rPr>
          <w:color w:val="2E5395"/>
        </w:rPr>
        <w:t>of</w:t>
      </w:r>
      <w:r>
        <w:rPr>
          <w:color w:val="2E5395"/>
          <w:spacing w:val="-7"/>
        </w:rPr>
        <w:t> </w:t>
      </w:r>
      <w:r>
        <w:rPr>
          <w:color w:val="2E5395"/>
        </w:rPr>
        <w:t>the</w:t>
      </w:r>
      <w:r>
        <w:rPr>
          <w:color w:val="2E5395"/>
          <w:spacing w:val="-9"/>
        </w:rPr>
        <w:t> </w:t>
      </w:r>
      <w:r>
        <w:rPr>
          <w:color w:val="2E5395"/>
          <w:spacing w:val="-2"/>
        </w:rPr>
        <w:t>Project</w:t>
      </w:r>
    </w:p>
    <w:p>
      <w:pPr>
        <w:pStyle w:val="BodyText"/>
        <w:spacing w:line="300" w:lineRule="auto" w:before="124"/>
        <w:ind w:right="440"/>
      </w:pPr>
      <w:r>
        <w:rPr>
          <w:b/>
        </w:rPr>
        <w:t>Correct</w:t>
      </w:r>
      <w:r>
        <w:rPr>
          <w:b/>
          <w:spacing w:val="-9"/>
        </w:rPr>
        <w:t> </w:t>
      </w:r>
      <w:r>
        <w:rPr>
          <w:b/>
        </w:rPr>
        <w:t>sequencing</w:t>
      </w:r>
      <w:r>
        <w:rPr>
          <w:b/>
          <w:spacing w:val="-8"/>
        </w:rPr>
        <w:t> </w:t>
      </w:r>
      <w:r>
        <w:rPr>
          <w:b/>
        </w:rPr>
        <w:t>of</w:t>
      </w:r>
      <w:r>
        <w:rPr>
          <w:b/>
          <w:spacing w:val="-7"/>
        </w:rPr>
        <w:t> </w:t>
      </w:r>
      <w:r>
        <w:rPr>
          <w:b/>
        </w:rPr>
        <w:t>risk.</w:t>
      </w:r>
      <w:r>
        <w:rPr>
          <w:b/>
          <w:spacing w:val="-7"/>
        </w:rPr>
        <w:t> </w:t>
      </w:r>
      <w:r>
        <w:rPr/>
        <w:t>Building</w:t>
      </w:r>
      <w:r>
        <w:rPr>
          <w:spacing w:val="-8"/>
        </w:rPr>
        <w:t> </w:t>
      </w:r>
      <w:r>
        <w:rPr/>
        <w:t>the</w:t>
      </w:r>
      <w:r>
        <w:rPr>
          <w:spacing w:val="-8"/>
        </w:rPr>
        <w:t> </w:t>
      </w:r>
      <w:r>
        <w:rPr/>
        <w:t>transactional</w:t>
      </w:r>
      <w:r>
        <w:rPr>
          <w:spacing w:val="-7"/>
        </w:rPr>
        <w:t> </w:t>
      </w:r>
      <w:r>
        <w:rPr/>
        <w:t>ledger</w:t>
      </w:r>
      <w:r>
        <w:rPr>
          <w:spacing w:val="-9"/>
        </w:rPr>
        <w:t> </w:t>
      </w:r>
      <w:r>
        <w:rPr/>
        <w:t>in</w:t>
      </w:r>
      <w:r>
        <w:rPr>
          <w:spacing w:val="-10"/>
        </w:rPr>
        <w:t> </w:t>
      </w:r>
      <w:r>
        <w:rPr/>
        <w:t>weeks</w:t>
      </w:r>
      <w:r>
        <w:rPr>
          <w:spacing w:val="-9"/>
        </w:rPr>
        <w:t> </w:t>
      </w:r>
      <w:r>
        <w:rPr/>
        <w:t>3</w:t>
      </w:r>
      <w:r>
        <w:rPr>
          <w:spacing w:val="-10"/>
        </w:rPr>
        <w:t> </w:t>
      </w:r>
      <w:r>
        <w:rPr/>
        <w:t>and</w:t>
      </w:r>
      <w:r>
        <w:rPr>
          <w:spacing w:val="-10"/>
        </w:rPr>
        <w:t> </w:t>
      </w:r>
      <w:r>
        <w:rPr/>
        <w:t>4,</w:t>
      </w:r>
      <w:r>
        <w:rPr>
          <w:spacing w:val="-11"/>
        </w:rPr>
        <w:t> </w:t>
      </w:r>
      <w:r>
        <w:rPr/>
        <w:t>ahead</w:t>
      </w:r>
      <w:r>
        <w:rPr>
          <w:spacing w:val="-9"/>
        </w:rPr>
        <w:t> </w:t>
      </w:r>
      <w:r>
        <w:rPr/>
        <w:t>of</w:t>
      </w:r>
      <w:r>
        <w:rPr>
          <w:spacing w:val="-9"/>
        </w:rPr>
        <w:t> </w:t>
      </w:r>
      <w:r>
        <w:rPr/>
        <w:t>any</w:t>
      </w:r>
      <w:r>
        <w:rPr>
          <w:spacing w:val="-8"/>
        </w:rPr>
        <w:t> </w:t>
      </w:r>
      <w:r>
        <w:rPr/>
        <w:t>intelligent feature,</w:t>
      </w:r>
      <w:r>
        <w:rPr>
          <w:spacing w:val="-13"/>
        </w:rPr>
        <w:t> </w:t>
      </w:r>
      <w:r>
        <w:rPr/>
        <w:t>was</w:t>
      </w:r>
      <w:r>
        <w:rPr>
          <w:spacing w:val="-8"/>
        </w:rPr>
        <w:t> </w:t>
      </w:r>
      <w:r>
        <w:rPr/>
        <w:t>the</w:t>
      </w:r>
      <w:r>
        <w:rPr>
          <w:spacing w:val="-7"/>
        </w:rPr>
        <w:t> </w:t>
      </w:r>
      <w:r>
        <w:rPr/>
        <w:t>most</w:t>
      </w:r>
      <w:r>
        <w:rPr>
          <w:spacing w:val="-9"/>
        </w:rPr>
        <w:t> </w:t>
      </w:r>
      <w:r>
        <w:rPr/>
        <w:t>consequential</w:t>
      </w:r>
      <w:r>
        <w:rPr>
          <w:spacing w:val="-10"/>
        </w:rPr>
        <w:t> </w:t>
      </w:r>
      <w:r>
        <w:rPr/>
        <w:t>decision</w:t>
      </w:r>
      <w:r>
        <w:rPr>
          <w:spacing w:val="-13"/>
        </w:rPr>
        <w:t> </w:t>
      </w:r>
      <w:r>
        <w:rPr/>
        <w:t>taken.</w:t>
      </w:r>
      <w:r>
        <w:rPr>
          <w:spacing w:val="-9"/>
        </w:rPr>
        <w:t> </w:t>
      </w:r>
      <w:r>
        <w:rPr/>
        <w:t>By</w:t>
      </w:r>
      <w:r>
        <w:rPr>
          <w:spacing w:val="-6"/>
        </w:rPr>
        <w:t> </w:t>
      </w:r>
      <w:r>
        <w:rPr/>
        <w:t>the</w:t>
      </w:r>
      <w:r>
        <w:rPr>
          <w:spacing w:val="-7"/>
        </w:rPr>
        <w:t> </w:t>
      </w:r>
      <w:r>
        <w:rPr/>
        <w:t>time</w:t>
      </w:r>
      <w:r>
        <w:rPr>
          <w:spacing w:val="-11"/>
        </w:rPr>
        <w:t> </w:t>
      </w:r>
      <w:r>
        <w:rPr/>
        <w:t>forecasting</w:t>
      </w:r>
      <w:r>
        <w:rPr>
          <w:spacing w:val="-10"/>
        </w:rPr>
        <w:t> </w:t>
      </w:r>
      <w:r>
        <w:rPr/>
        <w:t>began</w:t>
      </w:r>
      <w:r>
        <w:rPr>
          <w:spacing w:val="-13"/>
        </w:rPr>
        <w:t> </w:t>
      </w:r>
      <w:r>
        <w:rPr/>
        <w:t>in</w:t>
      </w:r>
      <w:r>
        <w:rPr>
          <w:spacing w:val="-12"/>
        </w:rPr>
        <w:t> </w:t>
      </w:r>
      <w:r>
        <w:rPr/>
        <w:t>week</w:t>
      </w:r>
      <w:r>
        <w:rPr>
          <w:spacing w:val="-6"/>
        </w:rPr>
        <w:t> </w:t>
      </w:r>
      <w:r>
        <w:rPr/>
        <w:t>6,</w:t>
      </w:r>
      <w:r>
        <w:rPr>
          <w:spacing w:val="-9"/>
        </w:rPr>
        <w:t> </w:t>
      </w:r>
      <w:r>
        <w:rPr/>
        <w:t>the</w:t>
      </w:r>
      <w:r>
        <w:rPr>
          <w:spacing w:val="-7"/>
        </w:rPr>
        <w:t> </w:t>
      </w:r>
      <w:r>
        <w:rPr/>
        <w:t>data it</w:t>
      </w:r>
      <w:r>
        <w:rPr>
          <w:spacing w:val="-5"/>
        </w:rPr>
        <w:t> </w:t>
      </w:r>
      <w:r>
        <w:rPr/>
        <w:t>consumed</w:t>
      </w:r>
      <w:r>
        <w:rPr>
          <w:spacing w:val="-4"/>
        </w:rPr>
        <w:t> </w:t>
      </w:r>
      <w:r>
        <w:rPr/>
        <w:t>was</w:t>
      </w:r>
      <w:r>
        <w:rPr>
          <w:spacing w:val="-3"/>
        </w:rPr>
        <w:t> </w:t>
      </w:r>
      <w:r>
        <w:rPr/>
        <w:t>already</w:t>
      </w:r>
      <w:r>
        <w:rPr>
          <w:spacing w:val="-3"/>
        </w:rPr>
        <w:t> </w:t>
      </w:r>
      <w:r>
        <w:rPr/>
        <w:t>trustworthy;</w:t>
      </w:r>
      <w:r>
        <w:rPr>
          <w:spacing w:val="-5"/>
        </w:rPr>
        <w:t> </w:t>
      </w:r>
      <w:r>
        <w:rPr/>
        <w:t>had</w:t>
      </w:r>
      <w:r>
        <w:rPr>
          <w:spacing w:val="-4"/>
        </w:rPr>
        <w:t> </w:t>
      </w:r>
      <w:r>
        <w:rPr/>
        <w:t>forecasting</w:t>
      </w:r>
      <w:r>
        <w:rPr>
          <w:spacing w:val="-7"/>
        </w:rPr>
        <w:t> </w:t>
      </w:r>
      <w:r>
        <w:rPr/>
        <w:t>been</w:t>
      </w:r>
      <w:r>
        <w:rPr>
          <w:spacing w:val="-4"/>
        </w:rPr>
        <w:t> </w:t>
      </w:r>
      <w:r>
        <w:rPr/>
        <w:t>built</w:t>
      </w:r>
      <w:r>
        <w:rPr>
          <w:spacing w:val="-5"/>
        </w:rPr>
        <w:t> </w:t>
      </w:r>
      <w:r>
        <w:rPr/>
        <w:t>first,</w:t>
      </w:r>
      <w:r>
        <w:rPr>
          <w:spacing w:val="-6"/>
        </w:rPr>
        <w:t> </w:t>
      </w:r>
      <w:r>
        <w:rPr/>
        <w:t>week 6</w:t>
      </w:r>
      <w:r>
        <w:rPr>
          <w:spacing w:val="-5"/>
        </w:rPr>
        <w:t> </w:t>
      </w:r>
      <w:r>
        <w:rPr/>
        <w:t>would</w:t>
      </w:r>
      <w:r>
        <w:rPr>
          <w:spacing w:val="-4"/>
        </w:rPr>
        <w:t> </w:t>
      </w:r>
      <w:r>
        <w:rPr/>
        <w:t>have</w:t>
      </w:r>
      <w:r>
        <w:rPr>
          <w:spacing w:val="-3"/>
        </w:rPr>
        <w:t> </w:t>
      </w:r>
      <w:r>
        <w:rPr/>
        <w:t>been</w:t>
      </w:r>
      <w:r>
        <w:rPr>
          <w:spacing w:val="-4"/>
        </w:rPr>
        <w:t> </w:t>
      </w:r>
      <w:r>
        <w:rPr/>
        <w:t>spent debugging models</w:t>
      </w:r>
      <w:r>
        <w:rPr>
          <w:spacing w:val="-1"/>
        </w:rPr>
        <w:t> </w:t>
      </w:r>
      <w:r>
        <w:rPr/>
        <w:t>against</w:t>
      </w:r>
      <w:r>
        <w:rPr>
          <w:spacing w:val="-3"/>
        </w:rPr>
        <w:t> </w:t>
      </w:r>
      <w:r>
        <w:rPr/>
        <w:t>data</w:t>
      </w:r>
      <w:r>
        <w:rPr>
          <w:spacing w:val="-1"/>
        </w:rPr>
        <w:t> </w:t>
      </w:r>
      <w:r>
        <w:rPr/>
        <w:t>that was</w:t>
      </w:r>
      <w:r>
        <w:rPr>
          <w:spacing w:val="-1"/>
        </w:rPr>
        <w:t> </w:t>
      </w:r>
      <w:r>
        <w:rPr/>
        <w:t>itself</w:t>
      </w:r>
      <w:r>
        <w:rPr>
          <w:spacing w:val="-1"/>
        </w:rPr>
        <w:t> </w:t>
      </w:r>
      <w:r>
        <w:rPr/>
        <w:t>unreliable,</w:t>
      </w:r>
      <w:r>
        <w:rPr>
          <w:spacing w:val="-3"/>
        </w:rPr>
        <w:t> </w:t>
      </w:r>
      <w:r>
        <w:rPr/>
        <w:t>with</w:t>
      </w:r>
      <w:r>
        <w:rPr>
          <w:spacing w:val="-2"/>
        </w:rPr>
        <w:t> </w:t>
      </w:r>
      <w:r>
        <w:rPr/>
        <w:t>no way to establish</w:t>
      </w:r>
      <w:r>
        <w:rPr>
          <w:spacing w:val="-2"/>
        </w:rPr>
        <w:t> </w:t>
      </w:r>
      <w:r>
        <w:rPr/>
        <w:t>which</w:t>
      </w:r>
      <w:r>
        <w:rPr>
          <w:spacing w:val="-2"/>
        </w:rPr>
        <w:t> </w:t>
      </w:r>
      <w:r>
        <w:rPr/>
        <w:t>layer</w:t>
      </w:r>
      <w:r>
        <w:rPr>
          <w:spacing w:val="-1"/>
        </w:rPr>
        <w:t> </w:t>
      </w:r>
      <w:r>
        <w:rPr/>
        <w:t>was</w:t>
      </w:r>
      <w:r>
        <w:rPr>
          <w:spacing w:val="-1"/>
        </w:rPr>
        <w:t> </w:t>
      </w:r>
      <w:r>
        <w:rPr/>
        <w:t>at </w:t>
      </w:r>
      <w:r>
        <w:rPr>
          <w:spacing w:val="-2"/>
        </w:rPr>
        <w:t>fault.</w:t>
      </w:r>
    </w:p>
    <w:p>
      <w:pPr>
        <w:pStyle w:val="BodyText"/>
        <w:spacing w:line="300" w:lineRule="auto" w:before="160"/>
        <w:ind w:right="442"/>
      </w:pPr>
      <w:r>
        <w:rPr>
          <w:b/>
        </w:rPr>
        <w:t>Letting the data choose the model</w:t>
      </w:r>
      <w:r>
        <w:rPr/>
        <w:t>. The competitive selection described in Section 6.3 came out of frustration rather than foresight — the single-model implementation produced good forecasts on some products and implausible output on others, with no way to predict which in advance. Fitting several models and keeping the best was, at the time, an admission that the problem could not be solved analytically. The evaluation in Section 8.2 shows it was the right answer: different demand shapes genuinely have different best models, and no fixed choice would have performed well across all four profiles.</w:t>
      </w:r>
    </w:p>
    <w:p>
      <w:pPr>
        <w:pStyle w:val="BodyText"/>
        <w:spacing w:line="297" w:lineRule="auto" w:before="161"/>
        <w:ind w:right="443"/>
      </w:pPr>
      <w:r>
        <w:rPr>
          <w:b/>
        </w:rPr>
        <w:t>Explainability</w:t>
      </w:r>
      <w:r>
        <w:rPr>
          <w:b/>
          <w:spacing w:val="-13"/>
        </w:rPr>
        <w:t> </w:t>
      </w:r>
      <w:r>
        <w:rPr>
          <w:b/>
        </w:rPr>
        <w:t>from</w:t>
      </w:r>
      <w:r>
        <w:rPr>
          <w:b/>
          <w:spacing w:val="-12"/>
        </w:rPr>
        <w:t> </w:t>
      </w:r>
      <w:r>
        <w:rPr>
          <w:b/>
        </w:rPr>
        <w:t>the</w:t>
      </w:r>
      <w:r>
        <w:rPr>
          <w:b/>
          <w:spacing w:val="-13"/>
        </w:rPr>
        <w:t> </w:t>
      </w:r>
      <w:r>
        <w:rPr>
          <w:b/>
        </w:rPr>
        <w:t>outset</w:t>
      </w:r>
      <w:r>
        <w:rPr/>
        <w:t>.</w:t>
      </w:r>
      <w:r>
        <w:rPr>
          <w:spacing w:val="-12"/>
        </w:rPr>
        <w:t> </w:t>
      </w:r>
      <w:r>
        <w:rPr/>
        <w:t>Attaching</w:t>
      </w:r>
      <w:r>
        <w:rPr>
          <w:spacing w:val="-13"/>
        </w:rPr>
        <w:t> </w:t>
      </w:r>
      <w:r>
        <w:rPr/>
        <w:t>a</w:t>
      </w:r>
      <w:r>
        <w:rPr>
          <w:spacing w:val="-12"/>
        </w:rPr>
        <w:t> </w:t>
      </w:r>
      <w:r>
        <w:rPr/>
        <w:t>structured</w:t>
      </w:r>
      <w:r>
        <w:rPr>
          <w:spacing w:val="-7"/>
        </w:rPr>
        <w:t> </w:t>
      </w:r>
      <w:r>
        <w:rPr/>
        <w:t>explanation</w:t>
      </w:r>
      <w:r>
        <w:rPr>
          <w:spacing w:val="-13"/>
        </w:rPr>
        <w:t> </w:t>
      </w:r>
      <w:r>
        <w:rPr/>
        <w:t>to</w:t>
      </w:r>
      <w:r>
        <w:rPr>
          <w:spacing w:val="-12"/>
        </w:rPr>
        <w:t> </w:t>
      </w:r>
      <w:r>
        <w:rPr/>
        <w:t>every</w:t>
      </w:r>
      <w:r>
        <w:rPr>
          <w:spacing w:val="-12"/>
        </w:rPr>
        <w:t> </w:t>
      </w:r>
      <w:r>
        <w:rPr/>
        <w:t>recommendation</w:t>
      </w:r>
      <w:r>
        <w:rPr>
          <w:spacing w:val="-13"/>
        </w:rPr>
        <w:t> </w:t>
      </w:r>
      <w:r>
        <w:rPr/>
        <w:t>required a</w:t>
      </w:r>
      <w:r>
        <w:rPr>
          <w:spacing w:val="-8"/>
        </w:rPr>
        <w:t> </w:t>
      </w:r>
      <w:r>
        <w:rPr/>
        <w:t>small</w:t>
      </w:r>
      <w:r>
        <w:rPr>
          <w:spacing w:val="-6"/>
        </w:rPr>
        <w:t> </w:t>
      </w:r>
      <w:r>
        <w:rPr/>
        <w:t>amount</w:t>
      </w:r>
      <w:r>
        <w:rPr>
          <w:spacing w:val="-10"/>
        </w:rPr>
        <w:t> </w:t>
      </w:r>
      <w:r>
        <w:rPr/>
        <w:t>of</w:t>
      </w:r>
      <w:r>
        <w:rPr>
          <w:spacing w:val="-8"/>
        </w:rPr>
        <w:t> </w:t>
      </w:r>
      <w:r>
        <w:rPr/>
        <w:t>extra</w:t>
      </w:r>
      <w:r>
        <w:rPr>
          <w:spacing w:val="-8"/>
        </w:rPr>
        <w:t> </w:t>
      </w:r>
      <w:r>
        <w:rPr/>
        <w:t>work</w:t>
      </w:r>
      <w:r>
        <w:rPr>
          <w:spacing w:val="-8"/>
        </w:rPr>
        <w:t> </w:t>
      </w:r>
      <w:r>
        <w:rPr/>
        <w:t>and</w:t>
      </w:r>
      <w:r>
        <w:rPr>
          <w:spacing w:val="-9"/>
        </w:rPr>
        <w:t> </w:t>
      </w:r>
      <w:r>
        <w:rPr/>
        <w:t>materially</w:t>
      </w:r>
      <w:r>
        <w:rPr>
          <w:spacing w:val="-7"/>
        </w:rPr>
        <w:t> </w:t>
      </w:r>
      <w:r>
        <w:rPr/>
        <w:t>altered</w:t>
      </w:r>
      <w:r>
        <w:rPr>
          <w:spacing w:val="-8"/>
        </w:rPr>
        <w:t> </w:t>
      </w:r>
      <w:r>
        <w:rPr/>
        <w:t>the</w:t>
      </w:r>
      <w:r>
        <w:rPr>
          <w:spacing w:val="-7"/>
        </w:rPr>
        <w:t> </w:t>
      </w:r>
      <w:r>
        <w:rPr/>
        <w:t>experience</w:t>
      </w:r>
      <w:r>
        <w:rPr>
          <w:spacing w:val="-7"/>
        </w:rPr>
        <w:t> </w:t>
      </w:r>
      <w:r>
        <w:rPr/>
        <w:t>of</w:t>
      </w:r>
      <w:r>
        <w:rPr>
          <w:spacing w:val="-8"/>
        </w:rPr>
        <w:t> </w:t>
      </w:r>
      <w:r>
        <w:rPr/>
        <w:t>using</w:t>
      </w:r>
      <w:r>
        <w:rPr>
          <w:spacing w:val="-7"/>
        </w:rPr>
        <w:t> </w:t>
      </w:r>
      <w:r>
        <w:rPr/>
        <w:t>the</w:t>
      </w:r>
      <w:r>
        <w:rPr>
          <w:spacing w:val="-7"/>
        </w:rPr>
        <w:t> </w:t>
      </w:r>
      <w:r>
        <w:rPr/>
        <w:t>system;</w:t>
      </w:r>
      <w:r>
        <w:rPr>
          <w:spacing w:val="-9"/>
        </w:rPr>
        <w:t> </w:t>
      </w:r>
      <w:r>
        <w:rPr/>
        <w:t>it</w:t>
      </w:r>
      <w:r>
        <w:rPr>
          <w:spacing w:val="-10"/>
        </w:rPr>
        <w:t> </w:t>
      </w:r>
      <w:r>
        <w:rPr/>
        <w:t>is</w:t>
      </w:r>
      <w:r>
        <w:rPr>
          <w:spacing w:val="-8"/>
        </w:rPr>
        <w:t> </w:t>
      </w:r>
      <w:r>
        <w:rPr/>
        <w:t>also</w:t>
      </w:r>
      <w:r>
        <w:rPr>
          <w:spacing w:val="-9"/>
        </w:rPr>
        <w:t> </w:t>
      </w:r>
      <w:r>
        <w:rPr/>
        <w:t>what permitted the manual verification of every replenishment calculation reported in Section 8.3.</w:t>
      </w:r>
    </w:p>
    <w:p>
      <w:pPr>
        <w:pStyle w:val="BodyText"/>
        <w:spacing w:line="300" w:lineRule="auto" w:before="168"/>
        <w:ind w:right="447"/>
      </w:pPr>
      <w:r>
        <w:rPr>
          <w:b/>
        </w:rPr>
        <w:t>Tiering the requirements honestly in week 1. </w:t>
      </w:r>
      <w:r>
        <w:rPr/>
        <w:t>When week 6 overran, there was no need to agonise about</w:t>
      </w:r>
      <w:r>
        <w:rPr>
          <w:spacing w:val="-9"/>
        </w:rPr>
        <w:t> </w:t>
      </w:r>
      <w:r>
        <w:rPr/>
        <w:t>what</w:t>
      </w:r>
      <w:r>
        <w:rPr>
          <w:spacing w:val="-5"/>
        </w:rPr>
        <w:t> </w:t>
      </w:r>
      <w:r>
        <w:rPr/>
        <w:t>to</w:t>
      </w:r>
      <w:r>
        <w:rPr>
          <w:spacing w:val="-4"/>
        </w:rPr>
        <w:t> </w:t>
      </w:r>
      <w:r>
        <w:rPr/>
        <w:t>cut</w:t>
      </w:r>
      <w:r>
        <w:rPr>
          <w:spacing w:val="-8"/>
        </w:rPr>
        <w:t> </w:t>
      </w:r>
      <w:r>
        <w:rPr/>
        <w:t>— that</w:t>
      </w:r>
      <w:r>
        <w:rPr>
          <w:spacing w:val="-5"/>
        </w:rPr>
        <w:t> </w:t>
      </w:r>
      <w:r>
        <w:rPr/>
        <w:t>decision</w:t>
      </w:r>
      <w:r>
        <w:rPr>
          <w:spacing w:val="-8"/>
        </w:rPr>
        <w:t> </w:t>
      </w:r>
      <w:r>
        <w:rPr/>
        <w:t>had</w:t>
      </w:r>
      <w:r>
        <w:rPr>
          <w:spacing w:val="-8"/>
        </w:rPr>
        <w:t> </w:t>
      </w:r>
      <w:r>
        <w:rPr/>
        <w:t>already</w:t>
      </w:r>
      <w:r>
        <w:rPr>
          <w:spacing w:val="-6"/>
        </w:rPr>
        <w:t> </w:t>
      </w:r>
      <w:r>
        <w:rPr/>
        <w:t>been</w:t>
      </w:r>
      <w:r>
        <w:rPr>
          <w:spacing w:val="-8"/>
        </w:rPr>
        <w:t> </w:t>
      </w:r>
      <w:r>
        <w:rPr/>
        <w:t>made</w:t>
      </w:r>
      <w:r>
        <w:rPr>
          <w:spacing w:val="-6"/>
        </w:rPr>
        <w:t> </w:t>
      </w:r>
      <w:r>
        <w:rPr/>
        <w:t>months</w:t>
      </w:r>
      <w:r>
        <w:rPr>
          <w:spacing w:val="-7"/>
        </w:rPr>
        <w:t> </w:t>
      </w:r>
      <w:r>
        <w:rPr/>
        <w:t>earlier</w:t>
      </w:r>
      <w:r>
        <w:rPr>
          <w:spacing w:val="-7"/>
        </w:rPr>
        <w:t> </w:t>
      </w:r>
      <w:r>
        <w:rPr/>
        <w:t>when</w:t>
      </w:r>
      <w:r>
        <w:rPr>
          <w:spacing w:val="-7"/>
        </w:rPr>
        <w:t> </w:t>
      </w:r>
      <w:r>
        <w:rPr/>
        <w:t>the</w:t>
      </w:r>
      <w:r>
        <w:rPr>
          <w:spacing w:val="-6"/>
        </w:rPr>
        <w:t> </w:t>
      </w:r>
      <w:r>
        <w:rPr/>
        <w:t>requirement</w:t>
      </w:r>
      <w:r>
        <w:rPr>
          <w:spacing w:val="-9"/>
        </w:rPr>
        <w:t> </w:t>
      </w:r>
      <w:r>
        <w:rPr/>
        <w:t>tiers were written, turning a schedule slip into a scheduling problem rather than a crisis.</w:t>
      </w:r>
    </w:p>
    <w:p>
      <w:pPr>
        <w:pStyle w:val="Heading2"/>
        <w:numPr>
          <w:ilvl w:val="1"/>
          <w:numId w:val="2"/>
        </w:numPr>
        <w:tabs>
          <w:tab w:pos="551" w:val="left" w:leader="none"/>
        </w:tabs>
        <w:spacing w:line="240" w:lineRule="auto" w:before="256" w:after="0"/>
        <w:ind w:left="551" w:right="0" w:hanging="386"/>
        <w:jc w:val="both"/>
      </w:pPr>
      <w:bookmarkStart w:name="9.2 Shortcomings in Process and Executio" w:id="191"/>
      <w:bookmarkEnd w:id="191"/>
      <w:r>
        <w:rPr>
          <w:b w:val="0"/>
        </w:rPr>
      </w:r>
      <w:bookmarkStart w:name="_bookmark90" w:id="192"/>
      <w:bookmarkEnd w:id="192"/>
      <w:r>
        <w:rPr>
          <w:b w:val="0"/>
        </w:rPr>
      </w:r>
      <w:r>
        <w:rPr>
          <w:color w:val="2E5395"/>
        </w:rPr>
        <w:t>Shortcomings</w:t>
      </w:r>
      <w:r>
        <w:rPr>
          <w:color w:val="2E5395"/>
          <w:spacing w:val="-9"/>
        </w:rPr>
        <w:t> </w:t>
      </w:r>
      <w:r>
        <w:rPr>
          <w:color w:val="2E5395"/>
        </w:rPr>
        <w:t>in</w:t>
      </w:r>
      <w:r>
        <w:rPr>
          <w:color w:val="2E5395"/>
          <w:spacing w:val="-10"/>
        </w:rPr>
        <w:t> </w:t>
      </w:r>
      <w:r>
        <w:rPr>
          <w:color w:val="2E5395"/>
        </w:rPr>
        <w:t>Process</w:t>
      </w:r>
      <w:r>
        <w:rPr>
          <w:color w:val="2E5395"/>
          <w:spacing w:val="-8"/>
        </w:rPr>
        <w:t> </w:t>
      </w:r>
      <w:r>
        <w:rPr>
          <w:color w:val="2E5395"/>
        </w:rPr>
        <w:t>and</w:t>
      </w:r>
      <w:r>
        <w:rPr>
          <w:color w:val="2E5395"/>
          <w:spacing w:val="-11"/>
        </w:rPr>
        <w:t> </w:t>
      </w:r>
      <w:r>
        <w:rPr>
          <w:color w:val="2E5395"/>
          <w:spacing w:val="-2"/>
        </w:rPr>
        <w:t>Execution</w:t>
      </w:r>
    </w:p>
    <w:p>
      <w:pPr>
        <w:pStyle w:val="BodyText"/>
        <w:spacing w:line="300" w:lineRule="auto" w:before="124"/>
        <w:ind w:right="443"/>
      </w:pPr>
      <w:r>
        <w:rPr>
          <w:b/>
        </w:rPr>
        <w:t>Testing was treated as a phase rather than a practice</w:t>
      </w:r>
      <w:r>
        <w:rPr/>
        <w:t>. This is the failure most worth reversing. Scheduling</w:t>
      </w:r>
      <w:r>
        <w:rPr>
          <w:spacing w:val="-13"/>
        </w:rPr>
        <w:t> </w:t>
      </w:r>
      <w:r>
        <w:rPr/>
        <w:t>testing</w:t>
      </w:r>
      <w:r>
        <w:rPr>
          <w:spacing w:val="-12"/>
        </w:rPr>
        <w:t> </w:t>
      </w:r>
      <w:r>
        <w:rPr/>
        <w:t>as</w:t>
      </w:r>
      <w:r>
        <w:rPr>
          <w:spacing w:val="-13"/>
        </w:rPr>
        <w:t> </w:t>
      </w:r>
      <w:r>
        <w:rPr/>
        <w:t>a</w:t>
      </w:r>
      <w:r>
        <w:rPr>
          <w:spacing w:val="-12"/>
        </w:rPr>
        <w:t> </w:t>
      </w:r>
      <w:r>
        <w:rPr/>
        <w:t>block</w:t>
      </w:r>
      <w:r>
        <w:rPr>
          <w:spacing w:val="-13"/>
        </w:rPr>
        <w:t> </w:t>
      </w:r>
      <w:r>
        <w:rPr/>
        <w:t>in</w:t>
      </w:r>
      <w:r>
        <w:rPr>
          <w:spacing w:val="-12"/>
        </w:rPr>
        <w:t> </w:t>
      </w:r>
      <w:r>
        <w:rPr/>
        <w:t>week</w:t>
      </w:r>
      <w:r>
        <w:rPr>
          <w:spacing w:val="-12"/>
        </w:rPr>
        <w:t> </w:t>
      </w:r>
      <w:r>
        <w:rPr/>
        <w:t>7</w:t>
      </w:r>
      <w:r>
        <w:rPr>
          <w:spacing w:val="-13"/>
        </w:rPr>
        <w:t> </w:t>
      </w:r>
      <w:r>
        <w:rPr/>
        <w:t>meant</w:t>
      </w:r>
      <w:r>
        <w:rPr>
          <w:spacing w:val="-12"/>
        </w:rPr>
        <w:t> </w:t>
      </w:r>
      <w:r>
        <w:rPr/>
        <w:t>that</w:t>
      </w:r>
      <w:r>
        <w:rPr>
          <w:spacing w:val="-10"/>
        </w:rPr>
        <w:t> </w:t>
      </w:r>
      <w:r>
        <w:rPr/>
        <w:t>when</w:t>
      </w:r>
      <w:r>
        <w:rPr>
          <w:spacing w:val="-13"/>
        </w:rPr>
        <w:t> </w:t>
      </w:r>
      <w:r>
        <w:rPr/>
        <w:t>that</w:t>
      </w:r>
      <w:r>
        <w:rPr>
          <w:spacing w:val="-9"/>
        </w:rPr>
        <w:t> </w:t>
      </w:r>
      <w:r>
        <w:rPr/>
        <w:t>week</w:t>
      </w:r>
      <w:r>
        <w:rPr>
          <w:spacing w:val="-12"/>
        </w:rPr>
        <w:t> </w:t>
      </w:r>
      <w:r>
        <w:rPr/>
        <w:t>was</w:t>
      </w:r>
      <w:r>
        <w:rPr>
          <w:spacing w:val="-12"/>
        </w:rPr>
        <w:t> </w:t>
      </w:r>
      <w:r>
        <w:rPr/>
        <w:t>compressed</w:t>
      </w:r>
      <w:r>
        <w:rPr>
          <w:spacing w:val="-13"/>
        </w:rPr>
        <w:t> </w:t>
      </w:r>
      <w:r>
        <w:rPr/>
        <w:t>by</w:t>
      </w:r>
      <w:r>
        <w:rPr>
          <w:spacing w:val="-4"/>
        </w:rPr>
        <w:t> </w:t>
      </w:r>
      <w:r>
        <w:rPr/>
        <w:t>the</w:t>
      </w:r>
      <w:r>
        <w:rPr>
          <w:spacing w:val="-12"/>
        </w:rPr>
        <w:t> </w:t>
      </w:r>
      <w:r>
        <w:rPr/>
        <w:t>forecasting overrun, the testing was compressed with it. The result at the time was six automated tests over a single app and several test files containing nothing but an unused import — five of those apps have since gained real tests (Section 7.2), but the sequencing lesson stands regardless: the system functioned — twenty-five manual workflow cases pass — but possessed no regression safety net for most</w:t>
      </w:r>
      <w:r>
        <w:rPr>
          <w:spacing w:val="-1"/>
        </w:rPr>
        <w:t> </w:t>
      </w:r>
      <w:r>
        <w:rPr/>
        <w:t>of the project,</w:t>
      </w:r>
      <w:r>
        <w:rPr>
          <w:spacing w:val="-1"/>
        </w:rPr>
        <w:t> </w:t>
      </w:r>
      <w:r>
        <w:rPr/>
        <w:t>and the ABC defect</w:t>
      </w:r>
      <w:r>
        <w:rPr>
          <w:spacing w:val="-1"/>
        </w:rPr>
        <w:t> </w:t>
      </w:r>
      <w:r>
        <w:rPr/>
        <w:t>found in week</w:t>
      </w:r>
      <w:r>
        <w:rPr>
          <w:spacing w:val="-3"/>
        </w:rPr>
        <w:t> </w:t>
      </w:r>
      <w:r>
        <w:rPr/>
        <w:t>10 would have been caught</w:t>
      </w:r>
      <w:r>
        <w:rPr>
          <w:spacing w:val="-1"/>
        </w:rPr>
        <w:t> </w:t>
      </w:r>
      <w:r>
        <w:rPr/>
        <w:t>immediately by a test written in week 9.</w:t>
      </w:r>
    </w:p>
    <w:p>
      <w:pPr>
        <w:pStyle w:val="BodyText"/>
        <w:spacing w:line="300" w:lineRule="auto" w:before="162"/>
        <w:ind w:right="441"/>
      </w:pPr>
      <w:r>
        <w:rPr>
          <w:b/>
        </w:rPr>
        <w:t>Scope kept expanding</w:t>
      </w:r>
      <w:r>
        <w:rPr/>
        <w:t>. Customer records, invoicing, a transactional email system and scheduled report delivery are all in the delivered system and none are in any requirement tier. They were built because the system felt incomplete without them, and because building new features was more immediately rewarding than writing tests for existing ones. That is time that would otherwise have covered the analytics test suite, a load test for the concurrency claim, and — before it was in fact added</w:t>
      </w:r>
      <w:r>
        <w:rPr>
          <w:spacing w:val="-13"/>
        </w:rPr>
        <w:t> </w:t>
      </w:r>
      <w:r>
        <w:rPr/>
        <w:t>later</w:t>
      </w:r>
      <w:r>
        <w:rPr>
          <w:spacing w:val="-12"/>
        </w:rPr>
        <w:t> </w:t>
      </w:r>
      <w:r>
        <w:rPr/>
        <w:t>—</w:t>
      </w:r>
      <w:r>
        <w:rPr>
          <w:spacing w:val="-13"/>
        </w:rPr>
        <w:t> </w:t>
      </w:r>
      <w:r>
        <w:rPr/>
        <w:t>Croston's</w:t>
      </w:r>
      <w:r>
        <w:rPr>
          <w:spacing w:val="-12"/>
        </w:rPr>
        <w:t> </w:t>
      </w:r>
      <w:r>
        <w:rPr/>
        <w:t>method.</w:t>
      </w:r>
      <w:r>
        <w:rPr>
          <w:spacing w:val="-13"/>
        </w:rPr>
        <w:t> </w:t>
      </w:r>
      <w:r>
        <w:rPr/>
        <w:t>It</w:t>
      </w:r>
      <w:r>
        <w:rPr>
          <w:spacing w:val="-12"/>
        </w:rPr>
        <w:t> </w:t>
      </w:r>
      <w:r>
        <w:rPr/>
        <w:t>is</w:t>
      </w:r>
      <w:r>
        <w:rPr>
          <w:spacing w:val="-13"/>
        </w:rPr>
        <w:t> </w:t>
      </w:r>
      <w:r>
        <w:rPr/>
        <w:t>the</w:t>
      </w:r>
      <w:r>
        <w:rPr>
          <w:spacing w:val="-12"/>
        </w:rPr>
        <w:t> </w:t>
      </w:r>
      <w:r>
        <w:rPr/>
        <w:t>clearest</w:t>
      </w:r>
      <w:r>
        <w:rPr>
          <w:spacing w:val="-12"/>
        </w:rPr>
        <w:t> </w:t>
      </w:r>
      <w:r>
        <w:rPr/>
        <w:t>example</w:t>
      </w:r>
      <w:r>
        <w:rPr>
          <w:spacing w:val="-11"/>
        </w:rPr>
        <w:t> </w:t>
      </w:r>
      <w:r>
        <w:rPr/>
        <w:t>in</w:t>
      </w:r>
      <w:r>
        <w:rPr>
          <w:spacing w:val="-13"/>
        </w:rPr>
        <w:t> </w:t>
      </w:r>
      <w:r>
        <w:rPr/>
        <w:t>the</w:t>
      </w:r>
      <w:r>
        <w:rPr>
          <w:spacing w:val="-11"/>
        </w:rPr>
        <w:t> </w:t>
      </w:r>
      <w:r>
        <w:rPr/>
        <w:t>project</w:t>
      </w:r>
      <w:r>
        <w:rPr>
          <w:spacing w:val="-13"/>
        </w:rPr>
        <w:t> </w:t>
      </w:r>
      <w:r>
        <w:rPr/>
        <w:t>of</w:t>
      </w:r>
      <w:r>
        <w:rPr>
          <w:spacing w:val="-12"/>
        </w:rPr>
        <w:t> </w:t>
      </w:r>
      <w:r>
        <w:rPr/>
        <w:t>doing</w:t>
      </w:r>
      <w:r>
        <w:rPr>
          <w:spacing w:val="-11"/>
        </w:rPr>
        <w:t> </w:t>
      </w:r>
      <w:r>
        <w:rPr/>
        <w:t>what</w:t>
      </w:r>
      <w:r>
        <w:rPr>
          <w:spacing w:val="-12"/>
        </w:rPr>
        <w:t> </w:t>
      </w:r>
      <w:r>
        <w:rPr/>
        <w:t>was</w:t>
      </w:r>
      <w:r>
        <w:rPr>
          <w:spacing w:val="-12"/>
        </w:rPr>
        <w:t> </w:t>
      </w:r>
      <w:r>
        <w:rPr/>
        <w:t>interesting rather than what was needed.</w:t>
      </w:r>
    </w:p>
    <w:p>
      <w:pPr>
        <w:pStyle w:val="BodyText"/>
        <w:spacing w:after="0" w:line="300" w:lineRule="auto"/>
        <w:sectPr>
          <w:pgSz w:w="11910" w:h="16840"/>
          <w:pgMar w:header="0" w:footer="690" w:top="1760" w:bottom="880" w:left="1275" w:right="992"/>
        </w:sectPr>
      </w:pPr>
    </w:p>
    <w:p>
      <w:pPr>
        <w:pStyle w:val="BodyText"/>
        <w:spacing w:line="300" w:lineRule="auto" w:before="43"/>
        <w:ind w:right="436"/>
      </w:pPr>
      <w:r>
        <w:rPr>
          <w:b/>
        </w:rPr>
        <w:t>External enrichment was a mistake of judgement</w:t>
      </w:r>
      <w:r>
        <w:rPr/>
        <w:t>. Late in the project, weather, holiday, local-event and search-trend adjustments were added to the forecast. The idea is not without merit — cold weather does move demand for some product categories — but the implementation is four unvalidated heuristic multipliers, applied on the critical path of every forecast. It makes forecasts harder</w:t>
      </w:r>
      <w:r>
        <w:rPr>
          <w:spacing w:val="-1"/>
        </w:rPr>
        <w:t> </w:t>
      </w:r>
      <w:r>
        <w:rPr/>
        <w:t>to</w:t>
      </w:r>
      <w:r>
        <w:rPr>
          <w:spacing w:val="-3"/>
        </w:rPr>
        <w:t> </w:t>
      </w:r>
      <w:r>
        <w:rPr/>
        <w:t>explain,</w:t>
      </w:r>
      <w:r>
        <w:rPr>
          <w:spacing w:val="-5"/>
        </w:rPr>
        <w:t> </w:t>
      </w:r>
      <w:r>
        <w:rPr/>
        <w:t>harder to reproduce, slower,</w:t>
      </w:r>
      <w:r>
        <w:rPr>
          <w:spacing w:val="-5"/>
        </w:rPr>
        <w:t> </w:t>
      </w:r>
      <w:r>
        <w:rPr/>
        <w:t>and dependent</w:t>
      </w:r>
      <w:r>
        <w:rPr>
          <w:spacing w:val="-5"/>
        </w:rPr>
        <w:t> </w:t>
      </w:r>
      <w:r>
        <w:rPr/>
        <w:t>on four third</w:t>
      </w:r>
      <w:r>
        <w:rPr>
          <w:spacing w:val="-3"/>
        </w:rPr>
        <w:t> </w:t>
      </w:r>
      <w:r>
        <w:rPr/>
        <w:t>parties</w:t>
      </w:r>
      <w:r>
        <w:rPr>
          <w:spacing w:val="-2"/>
        </w:rPr>
        <w:t> </w:t>
      </w:r>
      <w:r>
        <w:rPr/>
        <w:t>for no</w:t>
      </w:r>
      <w:r>
        <w:rPr>
          <w:spacing w:val="-3"/>
        </w:rPr>
        <w:t> </w:t>
      </w:r>
      <w:r>
        <w:rPr/>
        <w:t>measured benefit (D5).</w:t>
      </w:r>
    </w:p>
    <w:p>
      <w:pPr>
        <w:pStyle w:val="BodyText"/>
        <w:spacing w:line="300" w:lineRule="auto" w:before="161"/>
        <w:ind w:right="439"/>
      </w:pPr>
      <w:r>
        <w:rPr>
          <w:b/>
        </w:rPr>
        <w:t>A whole week of work was underestimated by a</w:t>
      </w:r>
      <w:r>
        <w:rPr>
          <w:b/>
          <w:spacing w:val="-2"/>
        </w:rPr>
        <w:t> </w:t>
      </w:r>
      <w:r>
        <w:rPr>
          <w:b/>
        </w:rPr>
        <w:t>factor of two</w:t>
      </w:r>
      <w:r>
        <w:rPr/>
        <w:t>. "AI</w:t>
      </w:r>
      <w:r>
        <w:rPr>
          <w:spacing w:val="-2"/>
        </w:rPr>
        <w:t> </w:t>
      </w:r>
      <w:r>
        <w:rPr/>
        <w:t>and intelligent</w:t>
      </w:r>
      <w:r>
        <w:rPr>
          <w:spacing w:val="-1"/>
        </w:rPr>
        <w:t> </w:t>
      </w:r>
      <w:r>
        <w:rPr/>
        <w:t>features: 1 week" is</w:t>
      </w:r>
      <w:r>
        <w:rPr>
          <w:spacing w:val="-7"/>
        </w:rPr>
        <w:t> </w:t>
      </w:r>
      <w:r>
        <w:rPr/>
        <w:t>what</w:t>
      </w:r>
      <w:r>
        <w:rPr>
          <w:spacing w:val="-9"/>
        </w:rPr>
        <w:t> </w:t>
      </w:r>
      <w:r>
        <w:rPr/>
        <w:t>the</w:t>
      </w:r>
      <w:r>
        <w:rPr>
          <w:spacing w:val="-2"/>
        </w:rPr>
        <w:t> </w:t>
      </w:r>
      <w:r>
        <w:rPr/>
        <w:t>time</w:t>
      </w:r>
      <w:r>
        <w:rPr>
          <w:spacing w:val="-6"/>
        </w:rPr>
        <w:t> </w:t>
      </w:r>
      <w:r>
        <w:rPr/>
        <w:t>plan</w:t>
      </w:r>
      <w:r>
        <w:rPr>
          <w:spacing w:val="-8"/>
        </w:rPr>
        <w:t> </w:t>
      </w:r>
      <w:r>
        <w:rPr/>
        <w:t>said;</w:t>
      </w:r>
      <w:r>
        <w:rPr>
          <w:spacing w:val="-8"/>
        </w:rPr>
        <w:t> </w:t>
      </w:r>
      <w:r>
        <w:rPr/>
        <w:t>it</w:t>
      </w:r>
      <w:r>
        <w:rPr>
          <w:spacing w:val="-9"/>
        </w:rPr>
        <w:t> </w:t>
      </w:r>
      <w:r>
        <w:rPr/>
        <w:t>took</w:t>
      </w:r>
      <w:r>
        <w:rPr>
          <w:spacing w:val="-2"/>
        </w:rPr>
        <w:t> </w:t>
      </w:r>
      <w:r>
        <w:rPr/>
        <w:t>eight</w:t>
      </w:r>
      <w:r>
        <w:rPr>
          <w:spacing w:val="-9"/>
        </w:rPr>
        <w:t> </w:t>
      </w:r>
      <w:r>
        <w:rPr/>
        <w:t>or</w:t>
      </w:r>
      <w:r>
        <w:rPr>
          <w:spacing w:val="-7"/>
        </w:rPr>
        <w:t> </w:t>
      </w:r>
      <w:r>
        <w:rPr/>
        <w:t>nine</w:t>
      </w:r>
      <w:r>
        <w:rPr>
          <w:spacing w:val="-3"/>
        </w:rPr>
        <w:t> </w:t>
      </w:r>
      <w:r>
        <w:rPr/>
        <w:t>working</w:t>
      </w:r>
      <w:r>
        <w:rPr>
          <w:spacing w:val="-6"/>
        </w:rPr>
        <w:t> </w:t>
      </w:r>
      <w:r>
        <w:rPr/>
        <w:t>days</w:t>
      </w:r>
      <w:r>
        <w:rPr>
          <w:spacing w:val="-7"/>
        </w:rPr>
        <w:t> </w:t>
      </w:r>
      <w:r>
        <w:rPr/>
        <w:t>for</w:t>
      </w:r>
      <w:r>
        <w:rPr>
          <w:spacing w:val="-7"/>
        </w:rPr>
        <w:t> </w:t>
      </w:r>
      <w:r>
        <w:rPr/>
        <w:t>forecasting</w:t>
      </w:r>
      <w:r>
        <w:rPr>
          <w:spacing w:val="-6"/>
        </w:rPr>
        <w:t> </w:t>
      </w:r>
      <w:r>
        <w:rPr/>
        <w:t>alone.</w:t>
      </w:r>
      <w:r>
        <w:rPr>
          <w:spacing w:val="-5"/>
        </w:rPr>
        <w:t> </w:t>
      </w:r>
      <w:r>
        <w:rPr/>
        <w:t>The</w:t>
      </w:r>
      <w:r>
        <w:rPr>
          <w:spacing w:val="-6"/>
        </w:rPr>
        <w:t> </w:t>
      </w:r>
      <w:r>
        <w:rPr/>
        <w:t>underestimate was not</w:t>
      </w:r>
      <w:r>
        <w:rPr>
          <w:spacing w:val="-1"/>
        </w:rPr>
        <w:t> </w:t>
      </w:r>
      <w:r>
        <w:rPr/>
        <w:t>really about</w:t>
      </w:r>
      <w:r>
        <w:rPr>
          <w:spacing w:val="-1"/>
        </w:rPr>
        <w:t> </w:t>
      </w:r>
      <w:r>
        <w:rPr/>
        <w:t>the code — it</w:t>
      </w:r>
      <w:r>
        <w:rPr>
          <w:spacing w:val="-1"/>
        </w:rPr>
        <w:t> </w:t>
      </w:r>
      <w:r>
        <w:rPr/>
        <w:t>was about the discovery process. No time had been budgeted for finding out that the first approach did not work.</w:t>
      </w:r>
    </w:p>
    <w:p>
      <w:pPr>
        <w:pStyle w:val="Heading2"/>
        <w:numPr>
          <w:ilvl w:val="1"/>
          <w:numId w:val="2"/>
        </w:numPr>
        <w:tabs>
          <w:tab w:pos="551" w:val="left" w:leader="none"/>
        </w:tabs>
        <w:spacing w:line="240" w:lineRule="auto" w:before="257" w:after="0"/>
        <w:ind w:left="551" w:right="0" w:hanging="386"/>
        <w:jc w:val="both"/>
      </w:pPr>
      <w:bookmarkStart w:name="9.3 Defects Identified During Evaluation" w:id="193"/>
      <w:bookmarkEnd w:id="193"/>
      <w:r>
        <w:rPr>
          <w:b w:val="0"/>
        </w:rPr>
      </w:r>
      <w:bookmarkStart w:name="_bookmark91" w:id="194"/>
      <w:bookmarkEnd w:id="194"/>
      <w:r>
        <w:rPr>
          <w:b w:val="0"/>
        </w:rPr>
      </w:r>
      <w:r>
        <w:rPr>
          <w:color w:val="2E5395"/>
        </w:rPr>
        <w:t>Defects</w:t>
      </w:r>
      <w:r>
        <w:rPr>
          <w:color w:val="2E5395"/>
          <w:spacing w:val="-11"/>
        </w:rPr>
        <w:t> </w:t>
      </w:r>
      <w:r>
        <w:rPr>
          <w:color w:val="2E5395"/>
        </w:rPr>
        <w:t>Identified</w:t>
      </w:r>
      <w:r>
        <w:rPr>
          <w:color w:val="2E5395"/>
          <w:spacing w:val="-7"/>
        </w:rPr>
        <w:t> </w:t>
      </w:r>
      <w:r>
        <w:rPr>
          <w:color w:val="2E5395"/>
        </w:rPr>
        <w:t>During</w:t>
      </w:r>
      <w:r>
        <w:rPr>
          <w:color w:val="2E5395"/>
          <w:spacing w:val="-6"/>
        </w:rPr>
        <w:t> </w:t>
      </w:r>
      <w:r>
        <w:rPr>
          <w:color w:val="2E5395"/>
        </w:rPr>
        <w:t>Evaluation</w:t>
      </w:r>
      <w:r>
        <w:rPr>
          <w:color w:val="2E5395"/>
          <w:spacing w:val="-12"/>
        </w:rPr>
        <w:t> </w:t>
      </w:r>
      <w:r>
        <w:rPr>
          <w:color w:val="2E5395"/>
        </w:rPr>
        <w:t>and</w:t>
      </w:r>
      <w:r>
        <w:rPr>
          <w:color w:val="2E5395"/>
          <w:spacing w:val="-8"/>
        </w:rPr>
        <w:t> </w:t>
      </w:r>
      <w:r>
        <w:rPr>
          <w:color w:val="2E5395"/>
        </w:rPr>
        <w:t>Code</w:t>
      </w:r>
      <w:r>
        <w:rPr>
          <w:color w:val="2E5395"/>
          <w:spacing w:val="-12"/>
        </w:rPr>
        <w:t> </w:t>
      </w:r>
      <w:r>
        <w:rPr>
          <w:color w:val="2E5395"/>
          <w:spacing w:val="-2"/>
        </w:rPr>
        <w:t>Review</w:t>
      </w:r>
    </w:p>
    <w:p>
      <w:pPr>
        <w:pStyle w:val="BodyText"/>
        <w:spacing w:line="300" w:lineRule="auto" w:before="124"/>
        <w:ind w:right="440"/>
      </w:pPr>
      <w:r>
        <w:rPr/>
        <w:t>The</w:t>
      </w:r>
      <w:r>
        <w:rPr>
          <w:spacing w:val="-6"/>
        </w:rPr>
        <w:t> </w:t>
      </w:r>
      <w:r>
        <w:rPr/>
        <w:t>following</w:t>
      </w:r>
      <w:r>
        <w:rPr>
          <w:spacing w:val="-6"/>
        </w:rPr>
        <w:t> </w:t>
      </w:r>
      <w:r>
        <w:rPr/>
        <w:t>defects</w:t>
      </w:r>
      <w:r>
        <w:rPr>
          <w:spacing w:val="-7"/>
        </w:rPr>
        <w:t> </w:t>
      </w:r>
      <w:r>
        <w:rPr/>
        <w:t>were</w:t>
      </w:r>
      <w:r>
        <w:rPr>
          <w:spacing w:val="-7"/>
        </w:rPr>
        <w:t> </w:t>
      </w:r>
      <w:r>
        <w:rPr/>
        <w:t>identified</w:t>
      </w:r>
      <w:r>
        <w:rPr>
          <w:spacing w:val="-7"/>
        </w:rPr>
        <w:t> </w:t>
      </w:r>
      <w:r>
        <w:rPr/>
        <w:t>during</w:t>
      </w:r>
      <w:r>
        <w:rPr>
          <w:spacing w:val="-6"/>
        </w:rPr>
        <w:t> </w:t>
      </w:r>
      <w:r>
        <w:rPr/>
        <w:t>evaluation</w:t>
      </w:r>
      <w:r>
        <w:rPr>
          <w:spacing w:val="-8"/>
        </w:rPr>
        <w:t> </w:t>
      </w:r>
      <w:r>
        <w:rPr/>
        <w:t>and</w:t>
      </w:r>
      <w:r>
        <w:rPr>
          <w:spacing w:val="-8"/>
        </w:rPr>
        <w:t> </w:t>
      </w:r>
      <w:r>
        <w:rPr/>
        <w:t>a</w:t>
      </w:r>
      <w:r>
        <w:rPr>
          <w:spacing w:val="-3"/>
        </w:rPr>
        <w:t> </w:t>
      </w:r>
      <w:r>
        <w:rPr/>
        <w:t>subsequent,</w:t>
      </w:r>
      <w:r>
        <w:rPr>
          <w:spacing w:val="-9"/>
        </w:rPr>
        <w:t> </w:t>
      </w:r>
      <w:r>
        <w:rPr/>
        <w:t>deliberate</w:t>
      </w:r>
      <w:r>
        <w:rPr>
          <w:spacing w:val="-6"/>
        </w:rPr>
        <w:t> </w:t>
      </w:r>
      <w:r>
        <w:rPr/>
        <w:t>read-through</w:t>
      </w:r>
      <w:r>
        <w:rPr>
          <w:spacing w:val="-8"/>
        </w:rPr>
        <w:t> </w:t>
      </w:r>
      <w:r>
        <w:rPr/>
        <w:t>of the implementation while writing Chapter 6. Where a correction would have invalidated the measurements reported in Chapter 8, or where the change was too extensive to make safely at this stage, the defect is documented rather than silently corrected.</w:t>
      </w:r>
    </w:p>
    <w:p>
      <w:pPr>
        <w:pStyle w:val="ListParagraph"/>
        <w:numPr>
          <w:ilvl w:val="0"/>
          <w:numId w:val="6"/>
        </w:numPr>
        <w:tabs>
          <w:tab w:pos="706" w:val="left" w:leader="none"/>
          <w:tab w:pos="708" w:val="left" w:leader="none"/>
        </w:tabs>
        <w:spacing w:line="240" w:lineRule="auto" w:before="160" w:after="0"/>
        <w:ind w:left="708" w:right="503" w:hanging="275"/>
        <w:jc w:val="left"/>
        <w:rPr>
          <w:sz w:val="22"/>
        </w:rPr>
      </w:pPr>
      <w:r>
        <w:rPr>
          <w:sz w:val="22"/>
        </w:rPr>
        <w:t>D1 — ABC classification boundary error. Section 8.5. The cumulative share is incremented before</w:t>
      </w:r>
      <w:r>
        <w:rPr>
          <w:spacing w:val="-3"/>
          <w:sz w:val="22"/>
        </w:rPr>
        <w:t> </w:t>
      </w:r>
      <w:r>
        <w:rPr>
          <w:sz w:val="22"/>
        </w:rPr>
        <w:t>the</w:t>
      </w:r>
      <w:r>
        <w:rPr>
          <w:spacing w:val="-3"/>
          <w:sz w:val="22"/>
        </w:rPr>
        <w:t> </w:t>
      </w:r>
      <w:r>
        <w:rPr>
          <w:sz w:val="22"/>
        </w:rPr>
        <w:t>class</w:t>
      </w:r>
      <w:r>
        <w:rPr>
          <w:spacing w:val="-3"/>
          <w:sz w:val="22"/>
        </w:rPr>
        <w:t> </w:t>
      </w:r>
      <w:r>
        <w:rPr>
          <w:sz w:val="22"/>
        </w:rPr>
        <w:t>test,</w:t>
      </w:r>
      <w:r>
        <w:rPr>
          <w:spacing w:val="-6"/>
          <w:sz w:val="22"/>
        </w:rPr>
        <w:t> </w:t>
      </w:r>
      <w:r>
        <w:rPr>
          <w:sz w:val="22"/>
        </w:rPr>
        <w:t>so</w:t>
      </w:r>
      <w:r>
        <w:rPr>
          <w:spacing w:val="-4"/>
          <w:sz w:val="22"/>
        </w:rPr>
        <w:t> </w:t>
      </w:r>
      <w:r>
        <w:rPr>
          <w:sz w:val="22"/>
        </w:rPr>
        <w:t>an</w:t>
      </w:r>
      <w:r>
        <w:rPr>
          <w:spacing w:val="-4"/>
          <w:sz w:val="22"/>
        </w:rPr>
        <w:t> </w:t>
      </w:r>
      <w:r>
        <w:rPr>
          <w:sz w:val="22"/>
        </w:rPr>
        <w:t>item</w:t>
      </w:r>
      <w:r>
        <w:rPr>
          <w:spacing w:val="-2"/>
          <w:sz w:val="22"/>
        </w:rPr>
        <w:t> </w:t>
      </w:r>
      <w:r>
        <w:rPr>
          <w:sz w:val="22"/>
        </w:rPr>
        <w:t>that</w:t>
      </w:r>
      <w:r>
        <w:rPr>
          <w:spacing w:val="-1"/>
          <w:sz w:val="22"/>
        </w:rPr>
        <w:t> </w:t>
      </w:r>
      <w:r>
        <w:rPr>
          <w:sz w:val="22"/>
        </w:rPr>
        <w:t>straddles</w:t>
      </w:r>
      <w:r>
        <w:rPr>
          <w:spacing w:val="-3"/>
          <w:sz w:val="22"/>
        </w:rPr>
        <w:t> </w:t>
      </w:r>
      <w:r>
        <w:rPr>
          <w:sz w:val="22"/>
        </w:rPr>
        <w:t>a</w:t>
      </w:r>
      <w:r>
        <w:rPr>
          <w:spacing w:val="-3"/>
          <w:sz w:val="22"/>
        </w:rPr>
        <w:t> </w:t>
      </w:r>
      <w:r>
        <w:rPr>
          <w:sz w:val="22"/>
        </w:rPr>
        <w:t>boundary</w:t>
      </w:r>
      <w:r>
        <w:rPr>
          <w:spacing w:val="-3"/>
          <w:sz w:val="22"/>
        </w:rPr>
        <w:t> </w:t>
      </w:r>
      <w:r>
        <w:rPr>
          <w:sz w:val="22"/>
        </w:rPr>
        <w:t>is</w:t>
      </w:r>
      <w:r>
        <w:rPr>
          <w:spacing w:val="-3"/>
          <w:sz w:val="22"/>
        </w:rPr>
        <w:t> </w:t>
      </w:r>
      <w:r>
        <w:rPr>
          <w:sz w:val="22"/>
        </w:rPr>
        <w:t>demoted</w:t>
      </w:r>
      <w:r>
        <w:rPr>
          <w:spacing w:val="-4"/>
          <w:sz w:val="22"/>
        </w:rPr>
        <w:t> </w:t>
      </w:r>
      <w:r>
        <w:rPr>
          <w:sz w:val="22"/>
        </w:rPr>
        <w:t>by</w:t>
      </w:r>
      <w:r>
        <w:rPr>
          <w:spacing w:val="-3"/>
          <w:sz w:val="22"/>
        </w:rPr>
        <w:t> </w:t>
      </w:r>
      <w:r>
        <w:rPr>
          <w:sz w:val="22"/>
        </w:rPr>
        <w:t>its</w:t>
      </w:r>
      <w:r>
        <w:rPr>
          <w:spacing w:val="-3"/>
          <w:sz w:val="22"/>
        </w:rPr>
        <w:t> </w:t>
      </w:r>
      <w:r>
        <w:rPr>
          <w:sz w:val="22"/>
        </w:rPr>
        <w:t>own</w:t>
      </w:r>
      <w:r>
        <w:rPr>
          <w:spacing w:val="-3"/>
          <w:sz w:val="22"/>
        </w:rPr>
        <w:t> </w:t>
      </w:r>
      <w:r>
        <w:rPr>
          <w:sz w:val="22"/>
        </w:rPr>
        <w:t>contribution. Affects exactly one product per organisation. Two-line fix.</w:t>
      </w:r>
    </w:p>
    <w:p>
      <w:pPr>
        <w:pStyle w:val="ListParagraph"/>
        <w:numPr>
          <w:ilvl w:val="0"/>
          <w:numId w:val="6"/>
        </w:numPr>
        <w:tabs>
          <w:tab w:pos="706" w:val="left" w:leader="none"/>
          <w:tab w:pos="708" w:val="left" w:leader="none"/>
        </w:tabs>
        <w:spacing w:line="240" w:lineRule="auto" w:before="82" w:after="0"/>
        <w:ind w:left="708" w:right="437" w:hanging="275"/>
        <w:jc w:val="left"/>
        <w:rPr>
          <w:sz w:val="22"/>
        </w:rPr>
      </w:pPr>
      <w:r>
        <w:rPr>
          <w:sz w:val="22"/>
        </w:rPr>
        <w:t>D2</w:t>
      </w:r>
      <w:r>
        <w:rPr>
          <w:spacing w:val="-5"/>
          <w:sz w:val="22"/>
        </w:rPr>
        <w:t> </w:t>
      </w:r>
      <w:r>
        <w:rPr>
          <w:sz w:val="22"/>
        </w:rPr>
        <w:t>—</w:t>
      </w:r>
      <w:r>
        <w:rPr>
          <w:spacing w:val="-2"/>
          <w:sz w:val="22"/>
        </w:rPr>
        <w:t> </w:t>
      </w:r>
      <w:r>
        <w:rPr>
          <w:sz w:val="22"/>
        </w:rPr>
        <w:t>Unauthenticated</w:t>
      </w:r>
      <w:r>
        <w:rPr>
          <w:spacing w:val="-4"/>
          <w:sz w:val="22"/>
        </w:rPr>
        <w:t> </w:t>
      </w:r>
      <w:r>
        <w:rPr>
          <w:sz w:val="22"/>
        </w:rPr>
        <w:t>debug</w:t>
      </w:r>
      <w:r>
        <w:rPr>
          <w:spacing w:val="-2"/>
          <w:sz w:val="22"/>
        </w:rPr>
        <w:t> </w:t>
      </w:r>
      <w:r>
        <w:rPr>
          <w:sz w:val="22"/>
        </w:rPr>
        <w:t>endpoints. config/urls.py</w:t>
      </w:r>
      <w:r>
        <w:rPr>
          <w:spacing w:val="-3"/>
          <w:sz w:val="22"/>
        </w:rPr>
        <w:t> </w:t>
      </w:r>
      <w:r>
        <w:rPr>
          <w:sz w:val="22"/>
        </w:rPr>
        <w:t>exposes</w:t>
      </w:r>
      <w:r>
        <w:rPr>
          <w:spacing w:val="-3"/>
          <w:sz w:val="22"/>
        </w:rPr>
        <w:t> </w:t>
      </w:r>
      <w:r>
        <w:rPr>
          <w:sz w:val="22"/>
        </w:rPr>
        <w:t>/api/v1/seed/,</w:t>
      </w:r>
      <w:r>
        <w:rPr>
          <w:spacing w:val="-6"/>
          <w:sz w:val="22"/>
        </w:rPr>
        <w:t> </w:t>
      </w:r>
      <w:r>
        <w:rPr>
          <w:sz w:val="22"/>
        </w:rPr>
        <w:t>/api/v1/debug-perms/ and /api/v1/debug-clean-staff/ with no authentication. The first seeds mock data into whatever database is configured; the others delete permission overrides for a hard-coded email address. Added to work around a permission-caching problem during development and never removed. The most serious defect in the project; must be removed before any </w:t>
      </w:r>
      <w:r>
        <w:rPr>
          <w:spacing w:val="-2"/>
          <w:sz w:val="22"/>
        </w:rPr>
        <w:t>deployment.</w:t>
      </w:r>
    </w:p>
    <w:p>
      <w:pPr>
        <w:pStyle w:val="ListParagraph"/>
        <w:numPr>
          <w:ilvl w:val="0"/>
          <w:numId w:val="6"/>
        </w:numPr>
        <w:tabs>
          <w:tab w:pos="706" w:val="left" w:leader="none"/>
          <w:tab w:pos="708" w:val="left" w:leader="none"/>
        </w:tabs>
        <w:spacing w:line="240" w:lineRule="auto" w:before="79" w:after="0"/>
        <w:ind w:left="708" w:right="461" w:hanging="275"/>
        <w:jc w:val="left"/>
        <w:rPr>
          <w:sz w:val="22"/>
        </w:rPr>
      </w:pPr>
      <w:r>
        <w:rPr>
          <w:sz w:val="22"/>
        </w:rPr>
        <w:t>D3 — Hard-coded email address in a permission path (fixed). User.permission_map()</w:t>
      </w:r>
      <w:r>
        <w:rPr>
          <w:spacing w:val="40"/>
          <w:sz w:val="22"/>
        </w:rPr>
        <w:t> </w:t>
      </w:r>
      <w:r>
        <w:rPr>
          <w:sz w:val="22"/>
        </w:rPr>
        <w:t>contained a special case for the literal address </w:t>
      </w:r>
      <w:hyperlink r:id="rId33">
        <w:r>
          <w:rPr>
            <w:sz w:val="22"/>
          </w:rPr>
          <w:t>staff@stocksense.com</w:t>
        </w:r>
      </w:hyperlink>
      <w:r>
        <w:rPr>
          <w:sz w:val="22"/>
        </w:rPr>
        <w:t> that deleted that user's permission overrides as a side effect of a read operation, in the method every permission check calls. Same root cause as D2. This has since been removed from permission_map() entirely; the method now reads roles and overrides uniformly for every user with no special-cased address. A separate, narrower reference to the same literal address remains in the admin</w:t>
      </w:r>
      <w:r>
        <w:rPr>
          <w:spacing w:val="-4"/>
          <w:sz w:val="22"/>
        </w:rPr>
        <w:t> </w:t>
      </w:r>
      <w:r>
        <w:rPr>
          <w:sz w:val="22"/>
        </w:rPr>
        <w:t>user-list</w:t>
      </w:r>
      <w:r>
        <w:rPr>
          <w:spacing w:val="-5"/>
          <w:sz w:val="22"/>
        </w:rPr>
        <w:t> </w:t>
      </w:r>
      <w:r>
        <w:rPr>
          <w:sz w:val="22"/>
        </w:rPr>
        <w:t>endpoint</w:t>
      </w:r>
      <w:r>
        <w:rPr>
          <w:spacing w:val="-5"/>
          <w:sz w:val="22"/>
        </w:rPr>
        <w:t> </w:t>
      </w:r>
      <w:r>
        <w:rPr>
          <w:sz w:val="22"/>
        </w:rPr>
        <w:t>(excluding</w:t>
      </w:r>
      <w:r>
        <w:rPr>
          <w:spacing w:val="-2"/>
          <w:sz w:val="22"/>
        </w:rPr>
        <w:t> </w:t>
      </w:r>
      <w:r>
        <w:rPr>
          <w:sz w:val="22"/>
        </w:rPr>
        <w:t>it</w:t>
      </w:r>
      <w:r>
        <w:rPr>
          <w:spacing w:val="-5"/>
          <w:sz w:val="22"/>
        </w:rPr>
        <w:t> </w:t>
      </w:r>
      <w:r>
        <w:rPr>
          <w:sz w:val="22"/>
        </w:rPr>
        <w:t>from</w:t>
      </w:r>
      <w:r>
        <w:rPr>
          <w:spacing w:val="-2"/>
          <w:sz w:val="22"/>
        </w:rPr>
        <w:t> </w:t>
      </w:r>
      <w:r>
        <w:rPr>
          <w:sz w:val="22"/>
        </w:rPr>
        <w:t>the</w:t>
      </w:r>
      <w:r>
        <w:rPr>
          <w:spacing w:val="-3"/>
          <w:sz w:val="22"/>
        </w:rPr>
        <w:t> </w:t>
      </w:r>
      <w:r>
        <w:rPr>
          <w:sz w:val="22"/>
        </w:rPr>
        <w:t>listed</w:t>
      </w:r>
      <w:r>
        <w:rPr>
          <w:spacing w:val="-4"/>
          <w:sz w:val="22"/>
        </w:rPr>
        <w:t> </w:t>
      </w:r>
      <w:r>
        <w:rPr>
          <w:sz w:val="22"/>
        </w:rPr>
        <w:t>users)</w:t>
      </w:r>
      <w:r>
        <w:rPr>
          <w:spacing w:val="-3"/>
          <w:sz w:val="22"/>
        </w:rPr>
        <w:t> </w:t>
      </w:r>
      <w:r>
        <w:rPr>
          <w:sz w:val="22"/>
        </w:rPr>
        <w:t>and</w:t>
      </w:r>
      <w:r>
        <w:rPr>
          <w:spacing w:val="-4"/>
          <w:sz w:val="22"/>
        </w:rPr>
        <w:t> </w:t>
      </w:r>
      <w:r>
        <w:rPr>
          <w:sz w:val="22"/>
        </w:rPr>
        <w:t>in</w:t>
      </w:r>
      <w:r>
        <w:rPr>
          <w:spacing w:val="-4"/>
          <w:sz w:val="22"/>
        </w:rPr>
        <w:t> </w:t>
      </w:r>
      <w:r>
        <w:rPr>
          <w:sz w:val="22"/>
        </w:rPr>
        <w:t>application</w:t>
      </w:r>
      <w:r>
        <w:rPr>
          <w:spacing w:val="-4"/>
          <w:sz w:val="22"/>
        </w:rPr>
        <w:t> </w:t>
      </w:r>
      <w:r>
        <w:rPr>
          <w:sz w:val="22"/>
        </w:rPr>
        <w:t>startup</w:t>
      </w:r>
      <w:r>
        <w:rPr>
          <w:spacing w:val="-4"/>
          <w:sz w:val="22"/>
        </w:rPr>
        <w:t> </w:t>
      </w:r>
      <w:r>
        <w:rPr>
          <w:sz w:val="22"/>
        </w:rPr>
        <w:t>(deleting and</w:t>
      </w:r>
      <w:r>
        <w:rPr>
          <w:spacing w:val="-2"/>
          <w:sz w:val="22"/>
        </w:rPr>
        <w:t> </w:t>
      </w:r>
      <w:r>
        <w:rPr>
          <w:sz w:val="22"/>
        </w:rPr>
        <w:t>not</w:t>
      </w:r>
      <w:r>
        <w:rPr>
          <w:spacing w:val="-3"/>
          <w:sz w:val="22"/>
        </w:rPr>
        <w:t> </w:t>
      </w:r>
      <w:r>
        <w:rPr>
          <w:sz w:val="22"/>
        </w:rPr>
        <w:t>recreating that</w:t>
      </w:r>
      <w:r>
        <w:rPr>
          <w:spacing w:val="-4"/>
          <w:sz w:val="22"/>
        </w:rPr>
        <w:t> </w:t>
      </w:r>
      <w:r>
        <w:rPr>
          <w:sz w:val="22"/>
        </w:rPr>
        <w:t>demo</w:t>
      </w:r>
      <w:r>
        <w:rPr>
          <w:spacing w:val="-2"/>
          <w:sz w:val="22"/>
        </w:rPr>
        <w:t> </w:t>
      </w:r>
      <w:r>
        <w:rPr>
          <w:sz w:val="22"/>
        </w:rPr>
        <w:t>account) — neither</w:t>
      </w:r>
      <w:r>
        <w:rPr>
          <w:spacing w:val="-1"/>
          <w:sz w:val="22"/>
        </w:rPr>
        <w:t> </w:t>
      </w:r>
      <w:r>
        <w:rPr>
          <w:sz w:val="22"/>
        </w:rPr>
        <w:t>executes</w:t>
      </w:r>
      <w:r>
        <w:rPr>
          <w:spacing w:val="-1"/>
          <w:sz w:val="22"/>
        </w:rPr>
        <w:t> </w:t>
      </w:r>
      <w:r>
        <w:rPr>
          <w:sz w:val="22"/>
        </w:rPr>
        <w:t>on</w:t>
      </w:r>
      <w:r>
        <w:rPr>
          <w:spacing w:val="-2"/>
          <w:sz w:val="22"/>
        </w:rPr>
        <w:t> </w:t>
      </w:r>
      <w:r>
        <w:rPr>
          <w:sz w:val="22"/>
        </w:rPr>
        <w:t>every</w:t>
      </w:r>
      <w:r>
        <w:rPr>
          <w:spacing w:val="-1"/>
          <w:sz w:val="22"/>
        </w:rPr>
        <w:t> </w:t>
      </w:r>
      <w:r>
        <w:rPr>
          <w:sz w:val="22"/>
        </w:rPr>
        <w:t>permission</w:t>
      </w:r>
      <w:r>
        <w:rPr>
          <w:spacing w:val="-2"/>
          <w:sz w:val="22"/>
        </w:rPr>
        <w:t> </w:t>
      </w:r>
      <w:r>
        <w:rPr>
          <w:sz w:val="22"/>
        </w:rPr>
        <w:t>check</w:t>
      </w:r>
      <w:r>
        <w:rPr>
          <w:spacing w:val="-1"/>
          <w:sz w:val="22"/>
        </w:rPr>
        <w:t> </w:t>
      </w:r>
      <w:r>
        <w:rPr>
          <w:sz w:val="22"/>
        </w:rPr>
        <w:t>the</w:t>
      </w:r>
      <w:r>
        <w:rPr>
          <w:spacing w:val="-1"/>
          <w:sz w:val="22"/>
        </w:rPr>
        <w:t> </w:t>
      </w:r>
      <w:r>
        <w:rPr>
          <w:sz w:val="22"/>
        </w:rPr>
        <w:t>way the original did, so the severity that justified D3 is gone, though a hard-coded address in view logic is still worth removing on the same principle.</w:t>
      </w:r>
    </w:p>
    <w:p>
      <w:pPr>
        <w:pStyle w:val="ListParagraph"/>
        <w:numPr>
          <w:ilvl w:val="0"/>
          <w:numId w:val="6"/>
        </w:numPr>
        <w:tabs>
          <w:tab w:pos="706" w:val="left" w:leader="none"/>
          <w:tab w:pos="708" w:val="left" w:leader="none"/>
        </w:tabs>
        <w:spacing w:line="240" w:lineRule="auto" w:before="80" w:after="0"/>
        <w:ind w:left="708" w:right="464" w:hanging="275"/>
        <w:jc w:val="left"/>
        <w:rPr>
          <w:sz w:val="22"/>
        </w:rPr>
      </w:pPr>
      <w:r>
        <w:rPr>
          <w:sz w:val="22"/>
        </w:rPr>
        <w:t>D4 — Broad exception handlers that swallow errors silently. stock/services.py and analytics/services.py contain a substantial number of except Exception: pass blocks around activity recording, alert evaluation, notification dispatch, anomaly scoring and automatic purchase-order drafting. The intent is defensible — a failure in a peripheral feature should never</w:t>
      </w:r>
      <w:r>
        <w:rPr>
          <w:spacing w:val="-3"/>
          <w:sz w:val="22"/>
        </w:rPr>
        <w:t> </w:t>
      </w:r>
      <w:r>
        <w:rPr>
          <w:sz w:val="22"/>
        </w:rPr>
        <w:t>roll</w:t>
      </w:r>
      <w:r>
        <w:rPr>
          <w:spacing w:val="-1"/>
          <w:sz w:val="22"/>
        </w:rPr>
        <w:t> </w:t>
      </w:r>
      <w:r>
        <w:rPr>
          <w:sz w:val="22"/>
        </w:rPr>
        <w:t>back</w:t>
      </w:r>
      <w:r>
        <w:rPr>
          <w:spacing w:val="-3"/>
          <w:sz w:val="22"/>
        </w:rPr>
        <w:t> </w:t>
      </w:r>
      <w:r>
        <w:rPr>
          <w:sz w:val="22"/>
        </w:rPr>
        <w:t>a</w:t>
      </w:r>
      <w:r>
        <w:rPr>
          <w:spacing w:val="-3"/>
          <w:sz w:val="22"/>
        </w:rPr>
        <w:t> </w:t>
      </w:r>
      <w:r>
        <w:rPr>
          <w:sz w:val="22"/>
        </w:rPr>
        <w:t>valid</w:t>
      </w:r>
      <w:r>
        <w:rPr>
          <w:spacing w:val="-4"/>
          <w:sz w:val="22"/>
        </w:rPr>
        <w:t> </w:t>
      </w:r>
      <w:r>
        <w:rPr>
          <w:sz w:val="22"/>
        </w:rPr>
        <w:t>stock</w:t>
      </w:r>
      <w:r>
        <w:rPr>
          <w:spacing w:val="-3"/>
          <w:sz w:val="22"/>
        </w:rPr>
        <w:t> </w:t>
      </w:r>
      <w:r>
        <w:rPr>
          <w:sz w:val="22"/>
        </w:rPr>
        <w:t>movement</w:t>
      </w:r>
      <w:r>
        <w:rPr>
          <w:spacing w:val="-4"/>
          <w:sz w:val="22"/>
        </w:rPr>
        <w:t> </w:t>
      </w:r>
      <w:r>
        <w:rPr>
          <w:sz w:val="22"/>
        </w:rPr>
        <w:t>—</w:t>
      </w:r>
      <w:r>
        <w:rPr>
          <w:spacing w:val="-1"/>
          <w:sz w:val="22"/>
        </w:rPr>
        <w:t> </w:t>
      </w:r>
      <w:r>
        <w:rPr>
          <w:sz w:val="22"/>
        </w:rPr>
        <w:t>but</w:t>
      </w:r>
      <w:r>
        <w:rPr>
          <w:spacing w:val="-5"/>
          <w:sz w:val="22"/>
        </w:rPr>
        <w:t> </w:t>
      </w:r>
      <w:r>
        <w:rPr>
          <w:sz w:val="22"/>
        </w:rPr>
        <w:t>pass</w:t>
      </w:r>
      <w:r>
        <w:rPr>
          <w:spacing w:val="-3"/>
          <w:sz w:val="22"/>
        </w:rPr>
        <w:t> </w:t>
      </w:r>
      <w:r>
        <w:rPr>
          <w:sz w:val="22"/>
        </w:rPr>
        <w:t>discards</w:t>
      </w:r>
      <w:r>
        <w:rPr>
          <w:spacing w:val="-3"/>
          <w:sz w:val="22"/>
        </w:rPr>
        <w:t> </w:t>
      </w:r>
      <w:r>
        <w:rPr>
          <w:sz w:val="22"/>
        </w:rPr>
        <w:t>the</w:t>
      </w:r>
      <w:r>
        <w:rPr>
          <w:spacing w:val="-3"/>
          <w:sz w:val="22"/>
        </w:rPr>
        <w:t> </w:t>
      </w:r>
      <w:r>
        <w:rPr>
          <w:sz w:val="22"/>
        </w:rPr>
        <w:t>exception</w:t>
      </w:r>
      <w:r>
        <w:rPr>
          <w:spacing w:val="-4"/>
          <w:sz w:val="22"/>
        </w:rPr>
        <w:t> </w:t>
      </w:r>
      <w:r>
        <w:rPr>
          <w:sz w:val="22"/>
        </w:rPr>
        <w:t>entirely,</w:t>
      </w:r>
      <w:r>
        <w:rPr>
          <w:spacing w:val="-6"/>
          <w:sz w:val="22"/>
        </w:rPr>
        <w:t> </w:t>
      </w:r>
      <w:r>
        <w:rPr>
          <w:sz w:val="22"/>
        </w:rPr>
        <w:t>so</w:t>
      </w:r>
      <w:r>
        <w:rPr>
          <w:spacing w:val="-4"/>
          <w:sz w:val="22"/>
        </w:rPr>
        <w:t> </w:t>
      </w:r>
      <w:r>
        <w:rPr>
          <w:sz w:val="22"/>
        </w:rPr>
        <w:t>a</w:t>
      </w:r>
      <w:r>
        <w:rPr>
          <w:spacing w:val="-3"/>
          <w:sz w:val="22"/>
        </w:rPr>
        <w:t> </w:t>
      </w:r>
      <w:r>
        <w:rPr>
          <w:sz w:val="22"/>
        </w:rPr>
        <w:t>broken feature can fail silently for weeks. The correct form is except Exception: logger.exception(...), which preserves the isolation while keeping the evidence.</w:t>
      </w:r>
    </w:p>
    <w:p>
      <w:pPr>
        <w:pStyle w:val="ListParagraph"/>
        <w:numPr>
          <w:ilvl w:val="0"/>
          <w:numId w:val="6"/>
        </w:numPr>
        <w:tabs>
          <w:tab w:pos="706" w:val="left" w:leader="none"/>
          <w:tab w:pos="708" w:val="left" w:leader="none"/>
        </w:tabs>
        <w:spacing w:line="240" w:lineRule="auto" w:before="80" w:after="0"/>
        <w:ind w:left="708" w:right="663" w:hanging="275"/>
        <w:jc w:val="left"/>
        <w:rPr>
          <w:sz w:val="22"/>
        </w:rPr>
      </w:pPr>
      <w:r>
        <w:rPr>
          <w:sz w:val="22"/>
        </w:rPr>
        <w:t>D5</w:t>
      </w:r>
      <w:r>
        <w:rPr>
          <w:spacing w:val="-3"/>
          <w:sz w:val="22"/>
        </w:rPr>
        <w:t> </w:t>
      </w:r>
      <w:r>
        <w:rPr>
          <w:sz w:val="22"/>
        </w:rPr>
        <w:t>— Synchronous external calls</w:t>
      </w:r>
      <w:r>
        <w:rPr>
          <w:spacing w:val="-1"/>
          <w:sz w:val="22"/>
        </w:rPr>
        <w:t> </w:t>
      </w:r>
      <w:r>
        <w:rPr>
          <w:sz w:val="22"/>
        </w:rPr>
        <w:t>on</w:t>
      </w:r>
      <w:r>
        <w:rPr>
          <w:spacing w:val="-2"/>
          <w:sz w:val="22"/>
        </w:rPr>
        <w:t> </w:t>
      </w:r>
      <w:r>
        <w:rPr>
          <w:sz w:val="22"/>
        </w:rPr>
        <w:t>the</w:t>
      </w:r>
      <w:r>
        <w:rPr>
          <w:spacing w:val="-1"/>
          <w:sz w:val="22"/>
        </w:rPr>
        <w:t> </w:t>
      </w:r>
      <w:r>
        <w:rPr>
          <w:sz w:val="22"/>
        </w:rPr>
        <w:t>forecast</w:t>
      </w:r>
      <w:r>
        <w:rPr>
          <w:spacing w:val="-3"/>
          <w:sz w:val="22"/>
        </w:rPr>
        <w:t> </w:t>
      </w:r>
      <w:r>
        <w:rPr>
          <w:sz w:val="22"/>
        </w:rPr>
        <w:t>path. Four</w:t>
      </w:r>
      <w:r>
        <w:rPr>
          <w:spacing w:val="-1"/>
          <w:sz w:val="22"/>
        </w:rPr>
        <w:t> </w:t>
      </w:r>
      <w:r>
        <w:rPr>
          <w:sz w:val="22"/>
        </w:rPr>
        <w:t>HTTP calls</w:t>
      </w:r>
      <w:r>
        <w:rPr>
          <w:spacing w:val="-1"/>
          <w:sz w:val="22"/>
        </w:rPr>
        <w:t> </w:t>
      </w:r>
      <w:r>
        <w:rPr>
          <w:sz w:val="22"/>
        </w:rPr>
        <w:t>to third-party</w:t>
      </w:r>
      <w:r>
        <w:rPr>
          <w:spacing w:val="-1"/>
          <w:sz w:val="22"/>
        </w:rPr>
        <w:t> </w:t>
      </w:r>
      <w:r>
        <w:rPr>
          <w:sz w:val="22"/>
        </w:rPr>
        <w:t>context services</w:t>
      </w:r>
      <w:r>
        <w:rPr>
          <w:spacing w:val="-3"/>
          <w:sz w:val="22"/>
        </w:rPr>
        <w:t> </w:t>
      </w:r>
      <w:r>
        <w:rPr>
          <w:sz w:val="22"/>
        </w:rPr>
        <w:t>are</w:t>
      </w:r>
      <w:r>
        <w:rPr>
          <w:spacing w:val="-3"/>
          <w:sz w:val="22"/>
        </w:rPr>
        <w:t> </w:t>
      </w:r>
      <w:r>
        <w:rPr>
          <w:sz w:val="22"/>
        </w:rPr>
        <w:t>made</w:t>
      </w:r>
      <w:r>
        <w:rPr>
          <w:spacing w:val="-3"/>
          <w:sz w:val="22"/>
        </w:rPr>
        <w:t> </w:t>
      </w:r>
      <w:r>
        <w:rPr>
          <w:sz w:val="22"/>
        </w:rPr>
        <w:t>inside</w:t>
      </w:r>
      <w:r>
        <w:rPr>
          <w:spacing w:val="-3"/>
          <w:sz w:val="22"/>
        </w:rPr>
        <w:t> </w:t>
      </w:r>
      <w:r>
        <w:rPr>
          <w:sz w:val="22"/>
        </w:rPr>
        <w:t>the</w:t>
      </w:r>
      <w:r>
        <w:rPr>
          <w:spacing w:val="-3"/>
          <w:sz w:val="22"/>
        </w:rPr>
        <w:t> </w:t>
      </w:r>
      <w:r>
        <w:rPr>
          <w:sz w:val="22"/>
        </w:rPr>
        <w:t>forecasting</w:t>
      </w:r>
      <w:r>
        <w:rPr>
          <w:spacing w:val="-2"/>
          <w:sz w:val="22"/>
        </w:rPr>
        <w:t> </w:t>
      </w:r>
      <w:r>
        <w:rPr>
          <w:sz w:val="22"/>
        </w:rPr>
        <w:t>path,</w:t>
      </w:r>
      <w:r>
        <w:rPr>
          <w:spacing w:val="-6"/>
          <w:sz w:val="22"/>
        </w:rPr>
        <w:t> </w:t>
      </w:r>
      <w:r>
        <w:rPr>
          <w:sz w:val="22"/>
        </w:rPr>
        <w:t>each</w:t>
      </w:r>
      <w:r>
        <w:rPr>
          <w:spacing w:val="-4"/>
          <w:sz w:val="22"/>
        </w:rPr>
        <w:t> </w:t>
      </w:r>
      <w:r>
        <w:rPr>
          <w:sz w:val="22"/>
        </w:rPr>
        <w:t>with</w:t>
      </w:r>
      <w:r>
        <w:rPr>
          <w:spacing w:val="-4"/>
          <w:sz w:val="22"/>
        </w:rPr>
        <w:t> </w:t>
      </w:r>
      <w:r>
        <w:rPr>
          <w:sz w:val="22"/>
        </w:rPr>
        <w:t>its</w:t>
      </w:r>
      <w:r>
        <w:rPr>
          <w:spacing w:val="-3"/>
          <w:sz w:val="22"/>
        </w:rPr>
        <w:t> </w:t>
      </w:r>
      <w:r>
        <w:rPr>
          <w:sz w:val="22"/>
        </w:rPr>
        <w:t>own</w:t>
      </w:r>
      <w:r>
        <w:rPr>
          <w:spacing w:val="-3"/>
          <w:sz w:val="22"/>
        </w:rPr>
        <w:t> </w:t>
      </w:r>
      <w:r>
        <w:rPr>
          <w:sz w:val="22"/>
        </w:rPr>
        <w:t>timeout,</w:t>
      </w:r>
      <w:r>
        <w:rPr>
          <w:spacing w:val="-1"/>
          <w:sz w:val="22"/>
        </w:rPr>
        <w:t> </w:t>
      </w:r>
      <w:r>
        <w:rPr>
          <w:sz w:val="22"/>
        </w:rPr>
        <w:t>so</w:t>
      </w:r>
      <w:r>
        <w:rPr>
          <w:spacing w:val="-4"/>
          <w:sz w:val="22"/>
        </w:rPr>
        <w:t> </w:t>
      </w:r>
      <w:r>
        <w:rPr>
          <w:sz w:val="22"/>
        </w:rPr>
        <w:t>a</w:t>
      </w:r>
      <w:r>
        <w:rPr>
          <w:spacing w:val="-3"/>
          <w:sz w:val="22"/>
        </w:rPr>
        <w:t> </w:t>
      </w:r>
      <w:r>
        <w:rPr>
          <w:sz w:val="22"/>
        </w:rPr>
        <w:t>batch forecast</w:t>
      </w:r>
    </w:p>
    <w:p>
      <w:pPr>
        <w:pStyle w:val="ListParagraph"/>
        <w:spacing w:after="0" w:line="240" w:lineRule="auto"/>
        <w:jc w:val="left"/>
        <w:rPr>
          <w:sz w:val="22"/>
        </w:rPr>
        <w:sectPr>
          <w:pgSz w:w="11910" w:h="16840"/>
          <w:pgMar w:header="0" w:footer="690" w:top="1380" w:bottom="880" w:left="1275" w:right="992"/>
        </w:sectPr>
      </w:pPr>
    </w:p>
    <w:p>
      <w:pPr>
        <w:pStyle w:val="BodyText"/>
        <w:spacing w:before="43"/>
        <w:ind w:left="708" w:right="445"/>
        <w:jc w:val="left"/>
      </w:pPr>
      <w:r>
        <w:rPr/>
        <w:t>over</w:t>
      </w:r>
      <w:r>
        <w:rPr>
          <w:spacing w:val="-3"/>
        </w:rPr>
        <w:t> </w:t>
      </w:r>
      <w:r>
        <w:rPr/>
        <w:t>many</w:t>
      </w:r>
      <w:r>
        <w:rPr>
          <w:spacing w:val="-3"/>
        </w:rPr>
        <w:t> </w:t>
      </w:r>
      <w:r>
        <w:rPr/>
        <w:t>products could</w:t>
      </w:r>
      <w:r>
        <w:rPr>
          <w:spacing w:val="-4"/>
        </w:rPr>
        <w:t> </w:t>
      </w:r>
      <w:r>
        <w:rPr/>
        <w:t>stall</w:t>
      </w:r>
      <w:r>
        <w:rPr>
          <w:spacing w:val="-1"/>
        </w:rPr>
        <w:t> </w:t>
      </w:r>
      <w:r>
        <w:rPr/>
        <w:t>badly</w:t>
      </w:r>
      <w:r>
        <w:rPr>
          <w:spacing w:val="-3"/>
        </w:rPr>
        <w:t> </w:t>
      </w:r>
      <w:r>
        <w:rPr/>
        <w:t>if</w:t>
      </w:r>
      <w:r>
        <w:rPr>
          <w:spacing w:val="-3"/>
        </w:rPr>
        <w:t> </w:t>
      </w:r>
      <w:r>
        <w:rPr/>
        <w:t>all</w:t>
      </w:r>
      <w:r>
        <w:rPr>
          <w:spacing w:val="-1"/>
        </w:rPr>
        <w:t> </w:t>
      </w:r>
      <w:r>
        <w:rPr/>
        <w:t>four</w:t>
      </w:r>
      <w:r>
        <w:rPr>
          <w:spacing w:val="-3"/>
        </w:rPr>
        <w:t> </w:t>
      </w:r>
      <w:r>
        <w:rPr/>
        <w:t>are</w:t>
      </w:r>
      <w:r>
        <w:rPr>
          <w:spacing w:val="-3"/>
        </w:rPr>
        <w:t> </w:t>
      </w:r>
      <w:r>
        <w:rPr/>
        <w:t>slow.</w:t>
      </w:r>
      <w:r>
        <w:rPr>
          <w:spacing w:val="-1"/>
        </w:rPr>
        <w:t> </w:t>
      </w:r>
      <w:r>
        <w:rPr/>
        <w:t>These</w:t>
      </w:r>
      <w:r>
        <w:rPr>
          <w:spacing w:val="-3"/>
        </w:rPr>
        <w:t> </w:t>
      </w:r>
      <w:r>
        <w:rPr/>
        <w:t>should</w:t>
      </w:r>
      <w:r>
        <w:rPr>
          <w:spacing w:val="-4"/>
        </w:rPr>
        <w:t> </w:t>
      </w:r>
      <w:r>
        <w:rPr/>
        <w:t>be</w:t>
      </w:r>
      <w:r>
        <w:rPr>
          <w:spacing w:val="-3"/>
        </w:rPr>
        <w:t> </w:t>
      </w:r>
      <w:r>
        <w:rPr/>
        <w:t>a</w:t>
      </w:r>
      <w:r>
        <w:rPr>
          <w:spacing w:val="-3"/>
        </w:rPr>
        <w:t> </w:t>
      </w:r>
      <w:r>
        <w:rPr/>
        <w:t>separate</w:t>
      </w:r>
      <w:r>
        <w:rPr>
          <w:spacing w:val="-3"/>
        </w:rPr>
        <w:t> </w:t>
      </w:r>
      <w:r>
        <w:rPr/>
        <w:t>scheduled job writing a context record that the forecast reads locally, rather than being fetched inline.</w:t>
      </w:r>
    </w:p>
    <w:p>
      <w:pPr>
        <w:pStyle w:val="ListParagraph"/>
        <w:numPr>
          <w:ilvl w:val="0"/>
          <w:numId w:val="6"/>
        </w:numPr>
        <w:tabs>
          <w:tab w:pos="706" w:val="left" w:leader="none"/>
          <w:tab w:pos="708" w:val="left" w:leader="none"/>
        </w:tabs>
        <w:spacing w:line="237" w:lineRule="auto" w:before="85" w:after="0"/>
        <w:ind w:left="708" w:right="678" w:hanging="275"/>
        <w:jc w:val="left"/>
        <w:rPr>
          <w:sz w:val="22"/>
        </w:rPr>
      </w:pPr>
      <w:r>
        <w:rPr>
          <w:sz w:val="22"/>
        </w:rPr>
        <w:t>D6</w:t>
      </w:r>
      <w:r>
        <w:rPr>
          <w:spacing w:val="-5"/>
          <w:sz w:val="22"/>
        </w:rPr>
        <w:t> </w:t>
      </w:r>
      <w:r>
        <w:rPr>
          <w:sz w:val="22"/>
        </w:rPr>
        <w:t>—</w:t>
      </w:r>
      <w:r>
        <w:rPr>
          <w:spacing w:val="-2"/>
          <w:sz w:val="22"/>
        </w:rPr>
        <w:t> </w:t>
      </w:r>
      <w:r>
        <w:rPr>
          <w:sz w:val="22"/>
        </w:rPr>
        <w:t>forecast_model</w:t>
      </w:r>
      <w:r>
        <w:rPr>
          <w:spacing w:val="-1"/>
          <w:sz w:val="22"/>
        </w:rPr>
        <w:t> </w:t>
      </w:r>
      <w:r>
        <w:rPr>
          <w:sz w:val="22"/>
        </w:rPr>
        <w:t>setting</w:t>
      </w:r>
      <w:r>
        <w:rPr>
          <w:spacing w:val="-2"/>
          <w:sz w:val="22"/>
        </w:rPr>
        <w:t> </w:t>
      </w:r>
      <w:r>
        <w:rPr>
          <w:sz w:val="22"/>
        </w:rPr>
        <w:t>is</w:t>
      </w:r>
      <w:r>
        <w:rPr>
          <w:spacing w:val="-3"/>
          <w:sz w:val="22"/>
        </w:rPr>
        <w:t> </w:t>
      </w:r>
      <w:r>
        <w:rPr>
          <w:sz w:val="22"/>
        </w:rPr>
        <w:t>ignored.</w:t>
      </w:r>
      <w:r>
        <w:rPr>
          <w:spacing w:val="-2"/>
          <w:sz w:val="22"/>
        </w:rPr>
        <w:t> </w:t>
      </w:r>
      <w:r>
        <w:rPr>
          <w:sz w:val="22"/>
        </w:rPr>
        <w:t>Section</w:t>
      </w:r>
      <w:r>
        <w:rPr>
          <w:spacing w:val="-4"/>
          <w:sz w:val="22"/>
        </w:rPr>
        <w:t> </w:t>
      </w:r>
      <w:r>
        <w:rPr>
          <w:sz w:val="22"/>
        </w:rPr>
        <w:t>8.1.</w:t>
      </w:r>
      <w:r>
        <w:rPr>
          <w:spacing w:val="-2"/>
          <w:sz w:val="22"/>
        </w:rPr>
        <w:t> </w:t>
      </w:r>
      <w:r>
        <w:rPr>
          <w:sz w:val="22"/>
        </w:rPr>
        <w:t>The</w:t>
      </w:r>
      <w:r>
        <w:rPr>
          <w:spacing w:val="-3"/>
          <w:sz w:val="22"/>
        </w:rPr>
        <w:t> </w:t>
      </w:r>
      <w:r>
        <w:rPr>
          <w:sz w:val="22"/>
        </w:rPr>
        <w:t>setting</w:t>
      </w:r>
      <w:r>
        <w:rPr>
          <w:spacing w:val="-2"/>
          <w:sz w:val="22"/>
        </w:rPr>
        <w:t> </w:t>
      </w:r>
      <w:r>
        <w:rPr>
          <w:sz w:val="22"/>
        </w:rPr>
        <w:t>exists</w:t>
      </w:r>
      <w:r>
        <w:rPr>
          <w:spacing w:val="-3"/>
          <w:sz w:val="22"/>
        </w:rPr>
        <w:t> </w:t>
      </w:r>
      <w:r>
        <w:rPr>
          <w:sz w:val="22"/>
        </w:rPr>
        <w:t>and</w:t>
      </w:r>
      <w:r>
        <w:rPr>
          <w:spacing w:val="-4"/>
          <w:sz w:val="22"/>
        </w:rPr>
        <w:t> </w:t>
      </w:r>
      <w:r>
        <w:rPr>
          <w:sz w:val="22"/>
        </w:rPr>
        <w:t>the</w:t>
      </w:r>
      <w:r>
        <w:rPr>
          <w:spacing w:val="-3"/>
          <w:sz w:val="22"/>
        </w:rPr>
        <w:t> </w:t>
      </w:r>
      <w:r>
        <w:rPr>
          <w:sz w:val="22"/>
        </w:rPr>
        <w:t>UI</w:t>
      </w:r>
      <w:r>
        <w:rPr>
          <w:spacing w:val="-2"/>
          <w:sz w:val="22"/>
        </w:rPr>
        <w:t> </w:t>
      </w:r>
      <w:r>
        <w:rPr>
          <w:sz w:val="22"/>
        </w:rPr>
        <w:t>exposes</w:t>
      </w:r>
      <w:r>
        <w:rPr>
          <w:spacing w:val="-3"/>
          <w:sz w:val="22"/>
        </w:rPr>
        <w:t> </w:t>
      </w:r>
      <w:r>
        <w:rPr>
          <w:sz w:val="22"/>
        </w:rPr>
        <w:t>it, but the forecasting service never reads it, since model selection is competitive rather than fixed (Section 6.3).</w:t>
      </w:r>
    </w:p>
    <w:p>
      <w:pPr>
        <w:pStyle w:val="ListParagraph"/>
        <w:numPr>
          <w:ilvl w:val="0"/>
          <w:numId w:val="6"/>
        </w:numPr>
        <w:tabs>
          <w:tab w:pos="706" w:val="left" w:leader="none"/>
          <w:tab w:pos="708" w:val="left" w:leader="none"/>
        </w:tabs>
        <w:spacing w:line="240" w:lineRule="auto" w:before="84" w:after="0"/>
        <w:ind w:left="708" w:right="615" w:hanging="275"/>
        <w:jc w:val="left"/>
        <w:rPr>
          <w:sz w:val="22"/>
        </w:rPr>
      </w:pPr>
      <w:r>
        <w:rPr>
          <w:sz w:val="22"/>
        </w:rPr>
        <w:t>D7 — N+1 query pattern in reorder generation across an organisation. Each product triggers its</w:t>
      </w:r>
      <w:r>
        <w:rPr>
          <w:spacing w:val="-3"/>
          <w:sz w:val="22"/>
        </w:rPr>
        <w:t> </w:t>
      </w:r>
      <w:r>
        <w:rPr>
          <w:sz w:val="22"/>
        </w:rPr>
        <w:t>own</w:t>
      </w:r>
      <w:r>
        <w:rPr>
          <w:spacing w:val="-3"/>
          <w:sz w:val="22"/>
        </w:rPr>
        <w:t> </w:t>
      </w:r>
      <w:r>
        <w:rPr>
          <w:sz w:val="22"/>
        </w:rPr>
        <w:t>stock aggregation,</w:t>
      </w:r>
      <w:r>
        <w:rPr>
          <w:spacing w:val="-6"/>
          <w:sz w:val="22"/>
        </w:rPr>
        <w:t> </w:t>
      </w:r>
      <w:r>
        <w:rPr>
          <w:sz w:val="22"/>
        </w:rPr>
        <w:t>demand</w:t>
      </w:r>
      <w:r>
        <w:rPr>
          <w:spacing w:val="-4"/>
          <w:sz w:val="22"/>
        </w:rPr>
        <w:t> </w:t>
      </w:r>
      <w:r>
        <w:rPr>
          <w:sz w:val="22"/>
        </w:rPr>
        <w:t>aggregation</w:t>
      </w:r>
      <w:r>
        <w:rPr>
          <w:spacing w:val="-4"/>
          <w:sz w:val="22"/>
        </w:rPr>
        <w:t> </w:t>
      </w:r>
      <w:r>
        <w:rPr>
          <w:sz w:val="22"/>
        </w:rPr>
        <w:t>and</w:t>
      </w:r>
      <w:r>
        <w:rPr>
          <w:spacing w:val="-4"/>
          <w:sz w:val="22"/>
        </w:rPr>
        <w:t> </w:t>
      </w:r>
      <w:r>
        <w:rPr>
          <w:sz w:val="22"/>
        </w:rPr>
        <w:t>forecast</w:t>
      </w:r>
      <w:r>
        <w:rPr>
          <w:spacing w:val="-5"/>
          <w:sz w:val="22"/>
        </w:rPr>
        <w:t> </w:t>
      </w:r>
      <w:r>
        <w:rPr>
          <w:sz w:val="22"/>
        </w:rPr>
        <w:t>lookup;</w:t>
      </w:r>
      <w:r>
        <w:rPr>
          <w:spacing w:val="-5"/>
          <w:sz w:val="22"/>
        </w:rPr>
        <w:t> </w:t>
      </w:r>
      <w:r>
        <w:rPr>
          <w:sz w:val="22"/>
        </w:rPr>
        <w:t>fine</w:t>
      </w:r>
      <w:r>
        <w:rPr>
          <w:spacing w:val="-3"/>
          <w:sz w:val="22"/>
        </w:rPr>
        <w:t> </w:t>
      </w:r>
      <w:r>
        <w:rPr>
          <w:sz w:val="22"/>
        </w:rPr>
        <w:t>at</w:t>
      </w:r>
      <w:r>
        <w:rPr>
          <w:spacing w:val="-1"/>
          <w:sz w:val="22"/>
        </w:rPr>
        <w:t> </w:t>
      </w:r>
      <w:r>
        <w:rPr>
          <w:sz w:val="22"/>
        </w:rPr>
        <w:t>a</w:t>
      </w:r>
      <w:r>
        <w:rPr>
          <w:spacing w:val="-3"/>
          <w:sz w:val="22"/>
        </w:rPr>
        <w:t> </w:t>
      </w:r>
      <w:r>
        <w:rPr>
          <w:sz w:val="22"/>
        </w:rPr>
        <w:t>small</w:t>
      </w:r>
      <w:r>
        <w:rPr>
          <w:spacing w:val="-1"/>
          <w:sz w:val="22"/>
        </w:rPr>
        <w:t> </w:t>
      </w:r>
      <w:r>
        <w:rPr>
          <w:sz w:val="22"/>
        </w:rPr>
        <w:t>scale,</w:t>
      </w:r>
      <w:r>
        <w:rPr>
          <w:spacing w:val="-5"/>
          <w:sz w:val="22"/>
        </w:rPr>
        <w:t> </w:t>
      </w:r>
      <w:r>
        <w:rPr>
          <w:sz w:val="22"/>
        </w:rPr>
        <w:t>but scales linearly and would be noticeably slow at several thousand products. The fix is select_related plus aggregate queries rather than a per-product loop.</w:t>
      </w:r>
    </w:p>
    <w:p>
      <w:pPr>
        <w:pStyle w:val="ListParagraph"/>
        <w:numPr>
          <w:ilvl w:val="0"/>
          <w:numId w:val="6"/>
        </w:numPr>
        <w:tabs>
          <w:tab w:pos="706" w:val="left" w:leader="none"/>
          <w:tab w:pos="708" w:val="left" w:leader="none"/>
        </w:tabs>
        <w:spacing w:line="240" w:lineRule="auto" w:before="78" w:after="0"/>
        <w:ind w:left="708" w:right="459" w:hanging="275"/>
        <w:jc w:val="left"/>
        <w:rPr>
          <w:sz w:val="22"/>
        </w:rPr>
      </w:pPr>
      <w:r>
        <w:rPr>
          <w:sz w:val="22"/>
        </w:rPr>
        <w:t>D8</w:t>
      </w:r>
      <w:r>
        <w:rPr>
          <w:spacing w:val="-5"/>
          <w:sz w:val="22"/>
        </w:rPr>
        <w:t> </w:t>
      </w:r>
      <w:r>
        <w:rPr>
          <w:sz w:val="22"/>
        </w:rPr>
        <w:t>—</w:t>
      </w:r>
      <w:r>
        <w:rPr>
          <w:spacing w:val="-2"/>
          <w:sz w:val="22"/>
        </w:rPr>
        <w:t> </w:t>
      </w:r>
      <w:r>
        <w:rPr>
          <w:sz w:val="22"/>
        </w:rPr>
        <w:t>Isolation</w:t>
      </w:r>
      <w:r>
        <w:rPr>
          <w:spacing w:val="-4"/>
          <w:sz w:val="22"/>
        </w:rPr>
        <w:t> </w:t>
      </w:r>
      <w:r>
        <w:rPr>
          <w:sz w:val="22"/>
        </w:rPr>
        <w:t>Forest</w:t>
      </w:r>
      <w:r>
        <w:rPr>
          <w:spacing w:val="-5"/>
          <w:sz w:val="22"/>
        </w:rPr>
        <w:t> </w:t>
      </w:r>
      <w:r>
        <w:rPr>
          <w:sz w:val="22"/>
        </w:rPr>
        <w:t>refitted</w:t>
      </w:r>
      <w:r>
        <w:rPr>
          <w:spacing w:val="-4"/>
          <w:sz w:val="22"/>
        </w:rPr>
        <w:t> </w:t>
      </w:r>
      <w:r>
        <w:rPr>
          <w:sz w:val="22"/>
        </w:rPr>
        <w:t>on every</w:t>
      </w:r>
      <w:r>
        <w:rPr>
          <w:spacing w:val="-3"/>
          <w:sz w:val="22"/>
        </w:rPr>
        <w:t> </w:t>
      </w:r>
      <w:r>
        <w:rPr>
          <w:sz w:val="22"/>
        </w:rPr>
        <w:t>transaction.</w:t>
      </w:r>
      <w:r>
        <w:rPr>
          <w:spacing w:val="-2"/>
          <w:sz w:val="22"/>
        </w:rPr>
        <w:t> </w:t>
      </w:r>
      <w:r>
        <w:rPr>
          <w:sz w:val="22"/>
        </w:rPr>
        <w:t>The</w:t>
      </w:r>
      <w:r>
        <w:rPr>
          <w:spacing w:val="-3"/>
          <w:sz w:val="22"/>
        </w:rPr>
        <w:t> </w:t>
      </w:r>
      <w:r>
        <w:rPr>
          <w:sz w:val="22"/>
        </w:rPr>
        <w:t>anomaly</w:t>
      </w:r>
      <w:r>
        <w:rPr>
          <w:spacing w:val="-3"/>
          <w:sz w:val="22"/>
        </w:rPr>
        <w:t> </w:t>
      </w:r>
      <w:r>
        <w:rPr>
          <w:sz w:val="22"/>
        </w:rPr>
        <w:t>model</w:t>
      </w:r>
      <w:r>
        <w:rPr>
          <w:spacing w:val="-1"/>
          <w:sz w:val="22"/>
        </w:rPr>
        <w:t> </w:t>
      </w:r>
      <w:r>
        <w:rPr>
          <w:sz w:val="22"/>
        </w:rPr>
        <w:t>is</w:t>
      </w:r>
      <w:r>
        <w:rPr>
          <w:spacing w:val="-3"/>
          <w:sz w:val="22"/>
        </w:rPr>
        <w:t> </w:t>
      </w:r>
      <w:r>
        <w:rPr>
          <w:sz w:val="22"/>
        </w:rPr>
        <w:t>trained</w:t>
      </w:r>
      <w:r>
        <w:rPr>
          <w:spacing w:val="-4"/>
          <w:sz w:val="22"/>
        </w:rPr>
        <w:t> </w:t>
      </w:r>
      <w:r>
        <w:rPr>
          <w:sz w:val="22"/>
        </w:rPr>
        <w:t>from</w:t>
      </w:r>
      <w:r>
        <w:rPr>
          <w:spacing w:val="-2"/>
          <w:sz w:val="22"/>
        </w:rPr>
        <w:t> </w:t>
      </w:r>
      <w:r>
        <w:rPr>
          <w:sz w:val="22"/>
        </w:rPr>
        <w:t>scratch on the organisation's full history for each stock issue and adjustment, which becomes the dominant cost of a stock-out call as history grows. A production implementation should fit periodically and cache the result.</w:t>
      </w:r>
    </w:p>
    <w:p>
      <w:pPr>
        <w:pStyle w:val="ListParagraph"/>
        <w:numPr>
          <w:ilvl w:val="0"/>
          <w:numId w:val="6"/>
        </w:numPr>
        <w:tabs>
          <w:tab w:pos="706" w:val="left" w:leader="none"/>
          <w:tab w:pos="708" w:val="left" w:leader="none"/>
        </w:tabs>
        <w:spacing w:line="240" w:lineRule="auto" w:before="82" w:after="0"/>
        <w:ind w:left="708" w:right="764" w:hanging="275"/>
        <w:jc w:val="left"/>
        <w:rPr>
          <w:sz w:val="22"/>
        </w:rPr>
      </w:pPr>
      <w:r>
        <w:rPr>
          <w:sz w:val="22"/>
        </w:rPr>
        <w:t>D9</w:t>
      </w:r>
      <w:r>
        <w:rPr>
          <w:spacing w:val="-5"/>
          <w:sz w:val="22"/>
        </w:rPr>
        <w:t> </w:t>
      </w:r>
      <w:r>
        <w:rPr>
          <w:sz w:val="22"/>
        </w:rPr>
        <w:t>—</w:t>
      </w:r>
      <w:r>
        <w:rPr>
          <w:spacing w:val="-2"/>
          <w:sz w:val="22"/>
        </w:rPr>
        <w:t> </w:t>
      </w:r>
      <w:r>
        <w:rPr>
          <w:sz w:val="22"/>
        </w:rPr>
        <w:t>user_id</w:t>
      </w:r>
      <w:r>
        <w:rPr>
          <w:spacing w:val="-4"/>
          <w:sz w:val="22"/>
        </w:rPr>
        <w:t> </w:t>
      </w:r>
      <w:r>
        <w:rPr>
          <w:sz w:val="22"/>
        </w:rPr>
        <w:t>used</w:t>
      </w:r>
      <w:r>
        <w:rPr>
          <w:spacing w:val="-4"/>
          <w:sz w:val="22"/>
        </w:rPr>
        <w:t> </w:t>
      </w:r>
      <w:r>
        <w:rPr>
          <w:sz w:val="22"/>
        </w:rPr>
        <w:t>as</w:t>
      </w:r>
      <w:r>
        <w:rPr>
          <w:spacing w:val="-3"/>
          <w:sz w:val="22"/>
        </w:rPr>
        <w:t> </w:t>
      </w:r>
      <w:r>
        <w:rPr>
          <w:sz w:val="22"/>
        </w:rPr>
        <w:t>a</w:t>
      </w:r>
      <w:r>
        <w:rPr>
          <w:spacing w:val="-3"/>
          <w:sz w:val="22"/>
        </w:rPr>
        <w:t> </w:t>
      </w:r>
      <w:r>
        <w:rPr>
          <w:sz w:val="22"/>
        </w:rPr>
        <w:t>continuous</w:t>
      </w:r>
      <w:r>
        <w:rPr>
          <w:spacing w:val="-3"/>
          <w:sz w:val="22"/>
        </w:rPr>
        <w:t> </w:t>
      </w:r>
      <w:r>
        <w:rPr>
          <w:sz w:val="22"/>
        </w:rPr>
        <w:t>numeric</w:t>
      </w:r>
      <w:r>
        <w:rPr>
          <w:spacing w:val="-5"/>
          <w:sz w:val="22"/>
        </w:rPr>
        <w:t> </w:t>
      </w:r>
      <w:r>
        <w:rPr>
          <w:sz w:val="22"/>
        </w:rPr>
        <w:t>feature.</w:t>
      </w:r>
      <w:r>
        <w:rPr>
          <w:spacing w:val="-1"/>
          <w:sz w:val="22"/>
        </w:rPr>
        <w:t> </w:t>
      </w:r>
      <w:r>
        <w:rPr>
          <w:sz w:val="22"/>
        </w:rPr>
        <w:t>In</w:t>
      </w:r>
      <w:r>
        <w:rPr>
          <w:spacing w:val="-4"/>
          <w:sz w:val="22"/>
        </w:rPr>
        <w:t> </w:t>
      </w:r>
      <w:r>
        <w:rPr>
          <w:sz w:val="22"/>
        </w:rPr>
        <w:t>the</w:t>
      </w:r>
      <w:r>
        <w:rPr>
          <w:spacing w:val="-3"/>
          <w:sz w:val="22"/>
        </w:rPr>
        <w:t> </w:t>
      </w:r>
      <w:r>
        <w:rPr>
          <w:sz w:val="22"/>
        </w:rPr>
        <w:t>anomaly</w:t>
      </w:r>
      <w:r>
        <w:rPr>
          <w:spacing w:val="-3"/>
          <w:sz w:val="22"/>
        </w:rPr>
        <w:t> </w:t>
      </w:r>
      <w:r>
        <w:rPr>
          <w:sz w:val="22"/>
        </w:rPr>
        <w:t>feature</w:t>
      </w:r>
      <w:r>
        <w:rPr>
          <w:spacing w:val="-3"/>
          <w:sz w:val="22"/>
        </w:rPr>
        <w:t> </w:t>
      </w:r>
      <w:r>
        <w:rPr>
          <w:sz w:val="22"/>
        </w:rPr>
        <w:t>vector</w:t>
      </w:r>
      <w:r>
        <w:rPr>
          <w:spacing w:val="-3"/>
          <w:sz w:val="22"/>
        </w:rPr>
        <w:t> </w:t>
      </w:r>
      <w:r>
        <w:rPr>
          <w:sz w:val="22"/>
        </w:rPr>
        <w:t>(Section 6.6), user identifier is passed as a float, implying an ordering between users that does not exist. It works by accident because tree splits partition the range into groups, but one-hot encoding would be the correct treatment.</w:t>
      </w:r>
    </w:p>
    <w:p>
      <w:pPr>
        <w:pStyle w:val="ListParagraph"/>
        <w:numPr>
          <w:ilvl w:val="0"/>
          <w:numId w:val="6"/>
        </w:numPr>
        <w:tabs>
          <w:tab w:pos="706" w:val="left" w:leader="none"/>
          <w:tab w:pos="708" w:val="left" w:leader="none"/>
        </w:tabs>
        <w:spacing w:line="240" w:lineRule="auto" w:before="79" w:after="0"/>
        <w:ind w:left="708" w:right="503" w:hanging="275"/>
        <w:jc w:val="left"/>
        <w:rPr>
          <w:sz w:val="22"/>
        </w:rPr>
      </w:pPr>
      <w:r>
        <w:rPr>
          <w:sz w:val="22"/>
        </w:rPr>
        <w:t>D10</w:t>
      </w:r>
      <w:r>
        <w:rPr>
          <w:spacing w:val="-4"/>
          <w:sz w:val="22"/>
        </w:rPr>
        <w:t> </w:t>
      </w:r>
      <w:r>
        <w:rPr>
          <w:sz w:val="22"/>
        </w:rPr>
        <w:t>—</w:t>
      </w:r>
      <w:r>
        <w:rPr>
          <w:spacing w:val="-1"/>
          <w:sz w:val="22"/>
        </w:rPr>
        <w:t> </w:t>
      </w:r>
      <w:r>
        <w:rPr>
          <w:sz w:val="22"/>
        </w:rPr>
        <w:t>Migration</w:t>
      </w:r>
      <w:r>
        <w:rPr>
          <w:spacing w:val="-3"/>
          <w:sz w:val="22"/>
        </w:rPr>
        <w:t> </w:t>
      </w:r>
      <w:r>
        <w:rPr>
          <w:sz w:val="22"/>
        </w:rPr>
        <w:t>history</w:t>
      </w:r>
      <w:r>
        <w:rPr>
          <w:spacing w:val="-2"/>
          <w:sz w:val="22"/>
        </w:rPr>
        <w:t> </w:t>
      </w:r>
      <w:r>
        <w:rPr>
          <w:sz w:val="22"/>
        </w:rPr>
        <w:t>cannot</w:t>
      </w:r>
      <w:r>
        <w:rPr>
          <w:spacing w:val="-4"/>
          <w:sz w:val="22"/>
        </w:rPr>
        <w:t> </w:t>
      </w:r>
      <w:r>
        <w:rPr>
          <w:sz w:val="22"/>
        </w:rPr>
        <w:t>be</w:t>
      </w:r>
      <w:r>
        <w:rPr>
          <w:spacing w:val="-2"/>
          <w:sz w:val="22"/>
        </w:rPr>
        <w:t> </w:t>
      </w:r>
      <w:r>
        <w:rPr>
          <w:sz w:val="22"/>
        </w:rPr>
        <w:t>replayed</w:t>
      </w:r>
      <w:r>
        <w:rPr>
          <w:spacing w:val="-3"/>
          <w:sz w:val="22"/>
        </w:rPr>
        <w:t> </w:t>
      </w:r>
      <w:r>
        <w:rPr>
          <w:sz w:val="22"/>
        </w:rPr>
        <w:t>on</w:t>
      </w:r>
      <w:r>
        <w:rPr>
          <w:spacing w:val="-3"/>
          <w:sz w:val="22"/>
        </w:rPr>
        <w:t> </w:t>
      </w:r>
      <w:r>
        <w:rPr>
          <w:sz w:val="22"/>
        </w:rPr>
        <w:t>SQLite.</w:t>
      </w:r>
      <w:r>
        <w:rPr>
          <w:spacing w:val="-1"/>
          <w:sz w:val="22"/>
        </w:rPr>
        <w:t> </w:t>
      </w:r>
      <w:r>
        <w:rPr>
          <w:sz w:val="22"/>
        </w:rPr>
        <w:t>The</w:t>
      </w:r>
      <w:r>
        <w:rPr>
          <w:spacing w:val="-2"/>
          <w:sz w:val="22"/>
        </w:rPr>
        <w:t> </w:t>
      </w:r>
      <w:r>
        <w:rPr>
          <w:sz w:val="22"/>
        </w:rPr>
        <w:t>accounts.0003 migration</w:t>
      </w:r>
      <w:r>
        <w:rPr>
          <w:spacing w:val="-3"/>
          <w:sz w:val="22"/>
        </w:rPr>
        <w:t> </w:t>
      </w:r>
      <w:r>
        <w:rPr>
          <w:sz w:val="22"/>
        </w:rPr>
        <w:t>removes an</w:t>
      </w:r>
      <w:r>
        <w:rPr>
          <w:spacing w:val="-4"/>
          <w:sz w:val="22"/>
        </w:rPr>
        <w:t> </w:t>
      </w:r>
      <w:r>
        <w:rPr>
          <w:sz w:val="22"/>
        </w:rPr>
        <w:t>index</w:t>
      </w:r>
      <w:r>
        <w:rPr>
          <w:spacing w:val="-3"/>
          <w:sz w:val="22"/>
        </w:rPr>
        <w:t> </w:t>
      </w:r>
      <w:r>
        <w:rPr>
          <w:sz w:val="22"/>
        </w:rPr>
        <w:t>in</w:t>
      </w:r>
      <w:r>
        <w:rPr>
          <w:spacing w:val="-4"/>
          <w:sz w:val="22"/>
        </w:rPr>
        <w:t> </w:t>
      </w:r>
      <w:r>
        <w:rPr>
          <w:sz w:val="22"/>
        </w:rPr>
        <w:t>a</w:t>
      </w:r>
      <w:r>
        <w:rPr>
          <w:spacing w:val="-3"/>
          <w:sz w:val="22"/>
        </w:rPr>
        <w:t> </w:t>
      </w:r>
      <w:r>
        <w:rPr>
          <w:sz w:val="22"/>
        </w:rPr>
        <w:t>way</w:t>
      </w:r>
      <w:r>
        <w:rPr>
          <w:spacing w:val="-2"/>
          <w:sz w:val="22"/>
        </w:rPr>
        <w:t> </w:t>
      </w:r>
      <w:r>
        <w:rPr>
          <w:sz w:val="22"/>
        </w:rPr>
        <w:t>SQLite's</w:t>
      </w:r>
      <w:r>
        <w:rPr>
          <w:spacing w:val="-4"/>
          <w:sz w:val="22"/>
        </w:rPr>
        <w:t> </w:t>
      </w:r>
      <w:r>
        <w:rPr>
          <w:sz w:val="22"/>
        </w:rPr>
        <w:t>test-database</w:t>
      </w:r>
      <w:r>
        <w:rPr>
          <w:spacing w:val="-3"/>
          <w:sz w:val="22"/>
        </w:rPr>
        <w:t> </w:t>
      </w:r>
      <w:r>
        <w:rPr>
          <w:sz w:val="22"/>
        </w:rPr>
        <w:t>setup cannot</w:t>
      </w:r>
      <w:r>
        <w:rPr>
          <w:spacing w:val="-1"/>
          <w:sz w:val="22"/>
        </w:rPr>
        <w:t> </w:t>
      </w:r>
      <w:r>
        <w:rPr>
          <w:sz w:val="22"/>
        </w:rPr>
        <w:t>apply</w:t>
      </w:r>
      <w:r>
        <w:rPr>
          <w:spacing w:val="-3"/>
          <w:sz w:val="22"/>
        </w:rPr>
        <w:t> </w:t>
      </w:r>
      <w:r>
        <w:rPr>
          <w:sz w:val="22"/>
        </w:rPr>
        <w:t>cleanly,</w:t>
      </w:r>
      <w:r>
        <w:rPr>
          <w:spacing w:val="-6"/>
          <w:sz w:val="22"/>
        </w:rPr>
        <w:t> </w:t>
      </w:r>
      <w:r>
        <w:rPr>
          <w:sz w:val="22"/>
        </w:rPr>
        <w:t>so</w:t>
      </w:r>
      <w:r>
        <w:rPr>
          <w:spacing w:val="-4"/>
          <w:sz w:val="22"/>
        </w:rPr>
        <w:t> </w:t>
      </w:r>
      <w:r>
        <w:rPr>
          <w:sz w:val="22"/>
        </w:rPr>
        <w:t>python</w:t>
      </w:r>
      <w:r>
        <w:rPr>
          <w:spacing w:val="-4"/>
          <w:sz w:val="22"/>
        </w:rPr>
        <w:t> </w:t>
      </w:r>
      <w:r>
        <w:rPr>
          <w:sz w:val="22"/>
        </w:rPr>
        <w:t>manage.py</w:t>
      </w:r>
      <w:r>
        <w:rPr>
          <w:spacing w:val="-3"/>
          <w:sz w:val="22"/>
        </w:rPr>
        <w:t> </w:t>
      </w:r>
      <w:r>
        <w:rPr>
          <w:sz w:val="22"/>
        </w:rPr>
        <w:t>test fails outright on SQLite even though it applies without incident on PostgreSQL (Section 7.2). Disabling migrations and building the schema directly from the models is a documented workaround for running the suite without PostgreSQL installed; all reported test runs used </w:t>
      </w:r>
      <w:r>
        <w:rPr>
          <w:spacing w:val="-2"/>
          <w:sz w:val="22"/>
        </w:rPr>
        <w:t>PostgreSQL.</w:t>
      </w:r>
    </w:p>
    <w:p>
      <w:pPr>
        <w:pStyle w:val="ListParagraph"/>
        <w:numPr>
          <w:ilvl w:val="0"/>
          <w:numId w:val="6"/>
        </w:numPr>
        <w:tabs>
          <w:tab w:pos="706" w:val="left" w:leader="none"/>
          <w:tab w:pos="708" w:val="left" w:leader="none"/>
        </w:tabs>
        <w:spacing w:line="240" w:lineRule="auto" w:before="83" w:after="0"/>
        <w:ind w:left="708" w:right="561" w:hanging="275"/>
        <w:jc w:val="left"/>
        <w:rPr>
          <w:sz w:val="22"/>
        </w:rPr>
      </w:pPr>
      <w:r>
        <w:rPr>
          <w:sz w:val="22"/>
        </w:rPr>
        <w:t>D11</w:t>
      </w:r>
      <w:r>
        <w:rPr>
          <w:spacing w:val="-4"/>
          <w:sz w:val="22"/>
        </w:rPr>
        <w:t> </w:t>
      </w:r>
      <w:r>
        <w:rPr>
          <w:sz w:val="22"/>
        </w:rPr>
        <w:t>—</w:t>
      </w:r>
      <w:r>
        <w:rPr>
          <w:spacing w:val="-1"/>
          <w:sz w:val="22"/>
        </w:rPr>
        <w:t> </w:t>
      </w:r>
      <w:r>
        <w:rPr>
          <w:sz w:val="22"/>
        </w:rPr>
        <w:t>Arbitrary</w:t>
      </w:r>
      <w:r>
        <w:rPr>
          <w:spacing w:val="-2"/>
          <w:sz w:val="22"/>
        </w:rPr>
        <w:t> </w:t>
      </w:r>
      <w:r>
        <w:rPr>
          <w:sz w:val="22"/>
        </w:rPr>
        <w:t>creator</w:t>
      </w:r>
      <w:r>
        <w:rPr>
          <w:spacing w:val="-2"/>
          <w:sz w:val="22"/>
        </w:rPr>
        <w:t> </w:t>
      </w:r>
      <w:r>
        <w:rPr>
          <w:sz w:val="22"/>
        </w:rPr>
        <w:t>recorded</w:t>
      </w:r>
      <w:r>
        <w:rPr>
          <w:spacing w:val="-3"/>
          <w:sz w:val="22"/>
        </w:rPr>
        <w:t> </w:t>
      </w:r>
      <w:r>
        <w:rPr>
          <w:sz w:val="22"/>
        </w:rPr>
        <w:t>on</w:t>
      </w:r>
      <w:r>
        <w:rPr>
          <w:spacing w:val="-3"/>
          <w:sz w:val="22"/>
        </w:rPr>
        <w:t> </w:t>
      </w:r>
      <w:r>
        <w:rPr>
          <w:sz w:val="22"/>
        </w:rPr>
        <w:t>an automatically</w:t>
      </w:r>
      <w:r>
        <w:rPr>
          <w:spacing w:val="-2"/>
          <w:sz w:val="22"/>
        </w:rPr>
        <w:t> </w:t>
      </w:r>
      <w:r>
        <w:rPr>
          <w:sz w:val="22"/>
        </w:rPr>
        <w:t>drafted</w:t>
      </w:r>
      <w:r>
        <w:rPr>
          <w:spacing w:val="-3"/>
          <w:sz w:val="22"/>
        </w:rPr>
        <w:t> </w:t>
      </w:r>
      <w:r>
        <w:rPr>
          <w:sz w:val="22"/>
        </w:rPr>
        <w:t>purchase</w:t>
      </w:r>
      <w:r>
        <w:rPr>
          <w:spacing w:val="-2"/>
          <w:sz w:val="22"/>
        </w:rPr>
        <w:t> </w:t>
      </w:r>
      <w:r>
        <w:rPr>
          <w:sz w:val="22"/>
        </w:rPr>
        <w:t>order (improved,</w:t>
      </w:r>
      <w:r>
        <w:rPr>
          <w:spacing w:val="-5"/>
          <w:sz w:val="22"/>
        </w:rPr>
        <w:t> </w:t>
      </w:r>
      <w:r>
        <w:rPr>
          <w:sz w:val="22"/>
        </w:rPr>
        <w:t>not resolved). When a reorder recommendation triggers an automatic draft order (Section 6.9), analytics/services.py originally set the order's creator to User.objects.filter(organization=product.organization).first() — an arbitrary user rather than the actor who caused the draft, which places a misleading name in the audit trail. Creator selection has since been narrowed to prefer a superuser, then any active user holding purchase_orders/create permission,</w:t>
      </w:r>
      <w:r>
        <w:rPr>
          <w:spacing w:val="-2"/>
          <w:sz w:val="22"/>
        </w:rPr>
        <w:t> </w:t>
      </w:r>
      <w:r>
        <w:rPr>
          <w:sz w:val="22"/>
        </w:rPr>
        <w:t>before falling back to the original arbitrary choice only if neither exists. This is a real improvement — the recorded creator is now usually a plausible one</w:t>
      </w:r>
      <w:r>
        <w:rPr>
          <w:spacing w:val="-3"/>
          <w:sz w:val="22"/>
        </w:rPr>
        <w:t> </w:t>
      </w:r>
      <w:r>
        <w:rPr>
          <w:sz w:val="22"/>
        </w:rPr>
        <w:t>rather</w:t>
      </w:r>
      <w:r>
        <w:rPr>
          <w:spacing w:val="-3"/>
          <w:sz w:val="22"/>
        </w:rPr>
        <w:t> </w:t>
      </w:r>
      <w:r>
        <w:rPr>
          <w:sz w:val="22"/>
        </w:rPr>
        <w:t>than an</w:t>
      </w:r>
      <w:r>
        <w:rPr>
          <w:spacing w:val="-4"/>
          <w:sz w:val="22"/>
        </w:rPr>
        <w:t> </w:t>
      </w:r>
      <w:r>
        <w:rPr>
          <w:sz w:val="22"/>
        </w:rPr>
        <w:t>arbitrary</w:t>
      </w:r>
      <w:r>
        <w:rPr>
          <w:spacing w:val="-3"/>
          <w:sz w:val="22"/>
        </w:rPr>
        <w:t> </w:t>
      </w:r>
      <w:r>
        <w:rPr>
          <w:sz w:val="22"/>
        </w:rPr>
        <w:t>one</w:t>
      </w:r>
      <w:r>
        <w:rPr>
          <w:spacing w:val="-1"/>
          <w:sz w:val="22"/>
        </w:rPr>
        <w:t> </w:t>
      </w:r>
      <w:r>
        <w:rPr>
          <w:sz w:val="22"/>
        </w:rPr>
        <w:t>—</w:t>
      </w:r>
      <w:r>
        <w:rPr>
          <w:spacing w:val="-2"/>
          <w:sz w:val="22"/>
        </w:rPr>
        <w:t> </w:t>
      </w:r>
      <w:r>
        <w:rPr>
          <w:sz w:val="22"/>
        </w:rPr>
        <w:t>but</w:t>
      </w:r>
      <w:r>
        <w:rPr>
          <w:spacing w:val="-5"/>
          <w:sz w:val="22"/>
        </w:rPr>
        <w:t> </w:t>
      </w:r>
      <w:r>
        <w:rPr>
          <w:sz w:val="22"/>
        </w:rPr>
        <w:t>it</w:t>
      </w:r>
      <w:r>
        <w:rPr>
          <w:spacing w:val="-5"/>
          <w:sz w:val="22"/>
        </w:rPr>
        <w:t> </w:t>
      </w:r>
      <w:r>
        <w:rPr>
          <w:sz w:val="22"/>
        </w:rPr>
        <w:t>is</w:t>
      </w:r>
      <w:r>
        <w:rPr>
          <w:spacing w:val="-3"/>
          <w:sz w:val="22"/>
        </w:rPr>
        <w:t> </w:t>
      </w:r>
      <w:r>
        <w:rPr>
          <w:sz w:val="22"/>
        </w:rPr>
        <w:t>a narrower</w:t>
      </w:r>
      <w:r>
        <w:rPr>
          <w:spacing w:val="-3"/>
          <w:sz w:val="22"/>
        </w:rPr>
        <w:t> </w:t>
      </w:r>
      <w:r>
        <w:rPr>
          <w:sz w:val="22"/>
        </w:rPr>
        <w:t>version</w:t>
      </w:r>
      <w:r>
        <w:rPr>
          <w:spacing w:val="-4"/>
          <w:sz w:val="22"/>
        </w:rPr>
        <w:t> </w:t>
      </w:r>
      <w:r>
        <w:rPr>
          <w:sz w:val="22"/>
        </w:rPr>
        <w:t>of</w:t>
      </w:r>
      <w:r>
        <w:rPr>
          <w:spacing w:val="-3"/>
          <w:sz w:val="22"/>
        </w:rPr>
        <w:t> </w:t>
      </w:r>
      <w:r>
        <w:rPr>
          <w:sz w:val="22"/>
        </w:rPr>
        <w:t>the</w:t>
      </w:r>
      <w:r>
        <w:rPr>
          <w:spacing w:val="-3"/>
          <w:sz w:val="22"/>
        </w:rPr>
        <w:t> </w:t>
      </w:r>
      <w:r>
        <w:rPr>
          <w:sz w:val="22"/>
        </w:rPr>
        <w:t>same</w:t>
      </w:r>
      <w:r>
        <w:rPr>
          <w:spacing w:val="-3"/>
          <w:sz w:val="22"/>
        </w:rPr>
        <w:t> </w:t>
      </w:r>
      <w:r>
        <w:rPr>
          <w:sz w:val="22"/>
        </w:rPr>
        <w:t>defect,</w:t>
      </w:r>
      <w:r>
        <w:rPr>
          <w:spacing w:val="-1"/>
          <w:sz w:val="22"/>
        </w:rPr>
        <w:t> </w:t>
      </w:r>
      <w:r>
        <w:rPr>
          <w:sz w:val="22"/>
        </w:rPr>
        <w:t>not</w:t>
      </w:r>
      <w:r>
        <w:rPr>
          <w:spacing w:val="-1"/>
          <w:sz w:val="22"/>
        </w:rPr>
        <w:t> </w:t>
      </w:r>
      <w:r>
        <w:rPr>
          <w:sz w:val="22"/>
        </w:rPr>
        <w:t>a</w:t>
      </w:r>
      <w:r>
        <w:rPr>
          <w:spacing w:val="-3"/>
          <w:sz w:val="22"/>
        </w:rPr>
        <w:t> </w:t>
      </w:r>
      <w:r>
        <w:rPr>
          <w:sz w:val="22"/>
        </w:rPr>
        <w:t>fix:</w:t>
      </w:r>
      <w:r>
        <w:rPr>
          <w:spacing w:val="-4"/>
          <w:sz w:val="22"/>
        </w:rPr>
        <w:t> </w:t>
      </w:r>
      <w:r>
        <w:rPr>
          <w:sz w:val="22"/>
        </w:rPr>
        <w:t>a dedicated system actor or a nullable creator field is still the correct long-term answer.</w:t>
      </w:r>
    </w:p>
    <w:p>
      <w:pPr>
        <w:pStyle w:val="ListParagraph"/>
        <w:numPr>
          <w:ilvl w:val="0"/>
          <w:numId w:val="6"/>
        </w:numPr>
        <w:tabs>
          <w:tab w:pos="706" w:val="left" w:leader="none"/>
          <w:tab w:pos="708" w:val="left" w:leader="none"/>
        </w:tabs>
        <w:spacing w:line="240" w:lineRule="auto" w:before="81" w:after="0"/>
        <w:ind w:left="708" w:right="778" w:hanging="275"/>
        <w:jc w:val="left"/>
        <w:rPr>
          <w:sz w:val="22"/>
        </w:rPr>
      </w:pPr>
      <w:r>
        <w:rPr>
          <w:sz w:val="22"/>
        </w:rPr>
        <w:t>D12</w:t>
      </w:r>
      <w:r>
        <w:rPr>
          <w:spacing w:val="-6"/>
          <w:sz w:val="22"/>
        </w:rPr>
        <w:t> </w:t>
      </w:r>
      <w:r>
        <w:rPr>
          <w:sz w:val="22"/>
        </w:rPr>
        <w:t>—</w:t>
      </w:r>
      <w:r>
        <w:rPr>
          <w:spacing w:val="-3"/>
          <w:sz w:val="22"/>
        </w:rPr>
        <w:t> </w:t>
      </w:r>
      <w:r>
        <w:rPr>
          <w:sz w:val="22"/>
        </w:rPr>
        <w:t>Hard-coded</w:t>
      </w:r>
      <w:r>
        <w:rPr>
          <w:spacing w:val="-1"/>
          <w:sz w:val="22"/>
        </w:rPr>
        <w:t> </w:t>
      </w:r>
      <w:r>
        <w:rPr>
          <w:sz w:val="22"/>
        </w:rPr>
        <w:t>EOQ cost</w:t>
      </w:r>
      <w:r>
        <w:rPr>
          <w:spacing w:val="-6"/>
          <w:sz w:val="22"/>
        </w:rPr>
        <w:t> </w:t>
      </w:r>
      <w:r>
        <w:rPr>
          <w:sz w:val="22"/>
        </w:rPr>
        <w:t>parameters.</w:t>
      </w:r>
      <w:r>
        <w:rPr>
          <w:spacing w:val="-2"/>
          <w:sz w:val="22"/>
        </w:rPr>
        <w:t> </w:t>
      </w:r>
      <w:r>
        <w:rPr>
          <w:sz w:val="22"/>
        </w:rPr>
        <w:t>The</w:t>
      </w:r>
      <w:r>
        <w:rPr>
          <w:spacing w:val="-4"/>
          <w:sz w:val="22"/>
        </w:rPr>
        <w:t> </w:t>
      </w:r>
      <w:r>
        <w:rPr>
          <w:sz w:val="22"/>
        </w:rPr>
        <w:t>economic</w:t>
      </w:r>
      <w:r>
        <w:rPr>
          <w:spacing w:val="-6"/>
          <w:sz w:val="22"/>
        </w:rPr>
        <w:t> </w:t>
      </w:r>
      <w:r>
        <w:rPr>
          <w:sz w:val="22"/>
        </w:rPr>
        <w:t>order</w:t>
      </w:r>
      <w:r>
        <w:rPr>
          <w:spacing w:val="-4"/>
          <w:sz w:val="22"/>
        </w:rPr>
        <w:t> </w:t>
      </w:r>
      <w:r>
        <w:rPr>
          <w:sz w:val="22"/>
        </w:rPr>
        <w:t>quantity</w:t>
      </w:r>
      <w:r>
        <w:rPr>
          <w:spacing w:val="-4"/>
          <w:sz w:val="22"/>
        </w:rPr>
        <w:t> </w:t>
      </w:r>
      <w:r>
        <w:rPr>
          <w:sz w:val="22"/>
        </w:rPr>
        <w:t>calculation</w:t>
      </w:r>
      <w:r>
        <w:rPr>
          <w:spacing w:val="-5"/>
          <w:sz w:val="22"/>
        </w:rPr>
        <w:t> </w:t>
      </w:r>
      <w:r>
        <w:rPr>
          <w:sz w:val="22"/>
        </w:rPr>
        <w:t>(Section 2.2) uses a fixed ordering cost of £50 and a holding cost of 15% of unit price (analytics/services.py), both business parameters that vary by organisation and should be configurable rather than constants shared by every deployment.</w:t>
      </w:r>
    </w:p>
    <w:p>
      <w:pPr>
        <w:pStyle w:val="ListParagraph"/>
        <w:numPr>
          <w:ilvl w:val="0"/>
          <w:numId w:val="6"/>
        </w:numPr>
        <w:tabs>
          <w:tab w:pos="706" w:val="left" w:leader="none"/>
          <w:tab w:pos="708" w:val="left" w:leader="none"/>
        </w:tabs>
        <w:spacing w:line="240" w:lineRule="auto" w:before="77" w:after="0"/>
        <w:ind w:left="708" w:right="496" w:hanging="275"/>
        <w:jc w:val="left"/>
        <w:rPr>
          <w:sz w:val="22"/>
        </w:rPr>
      </w:pPr>
      <w:r>
        <w:rPr>
          <w:sz w:val="22"/>
        </w:rPr>
        <w:t>D13 — A read request silently deletes locations and merges their stock (introduced after this chapter was first drafted). LocationViewSet.list and ProductViewSet.list both call a helper, consolidate_central_warehouse_inventory, on every ordinary GET request against those endpoints.</w:t>
      </w:r>
      <w:r>
        <w:rPr>
          <w:spacing w:val="-2"/>
          <w:sz w:val="22"/>
        </w:rPr>
        <w:t> </w:t>
      </w:r>
      <w:r>
        <w:rPr>
          <w:sz w:val="22"/>
        </w:rPr>
        <w:t>The</w:t>
      </w:r>
      <w:r>
        <w:rPr>
          <w:spacing w:val="-3"/>
          <w:sz w:val="22"/>
        </w:rPr>
        <w:t> </w:t>
      </w:r>
      <w:r>
        <w:rPr>
          <w:sz w:val="22"/>
        </w:rPr>
        <w:t>helper</w:t>
      </w:r>
      <w:r>
        <w:rPr>
          <w:spacing w:val="-3"/>
          <w:sz w:val="22"/>
        </w:rPr>
        <w:t> </w:t>
      </w:r>
      <w:r>
        <w:rPr>
          <w:sz w:val="22"/>
        </w:rPr>
        <w:t>finds</w:t>
      </w:r>
      <w:r>
        <w:rPr>
          <w:spacing w:val="-3"/>
          <w:sz w:val="22"/>
        </w:rPr>
        <w:t> </w:t>
      </w:r>
      <w:r>
        <w:rPr>
          <w:sz w:val="22"/>
        </w:rPr>
        <w:t>or</w:t>
      </w:r>
      <w:r>
        <w:rPr>
          <w:spacing w:val="-3"/>
          <w:sz w:val="22"/>
        </w:rPr>
        <w:t> </w:t>
      </w:r>
      <w:r>
        <w:rPr>
          <w:sz w:val="22"/>
        </w:rPr>
        <w:t>creates</w:t>
      </w:r>
      <w:r>
        <w:rPr>
          <w:spacing w:val="-3"/>
          <w:sz w:val="22"/>
        </w:rPr>
        <w:t> </w:t>
      </w:r>
      <w:r>
        <w:rPr>
          <w:sz w:val="22"/>
        </w:rPr>
        <w:t>a</w:t>
      </w:r>
      <w:r>
        <w:rPr>
          <w:spacing w:val="-3"/>
          <w:sz w:val="22"/>
        </w:rPr>
        <w:t> </w:t>
      </w:r>
      <w:r>
        <w:rPr>
          <w:sz w:val="22"/>
        </w:rPr>
        <w:t>single</w:t>
      </w:r>
      <w:r>
        <w:rPr>
          <w:spacing w:val="-3"/>
          <w:sz w:val="22"/>
        </w:rPr>
        <w:t> </w:t>
      </w:r>
      <w:r>
        <w:rPr>
          <w:sz w:val="22"/>
        </w:rPr>
        <w:t>location</w:t>
      </w:r>
      <w:r>
        <w:rPr>
          <w:spacing w:val="-4"/>
          <w:sz w:val="22"/>
        </w:rPr>
        <w:t> </w:t>
      </w:r>
      <w:r>
        <w:rPr>
          <w:sz w:val="22"/>
        </w:rPr>
        <w:t>named</w:t>
      </w:r>
      <w:r>
        <w:rPr>
          <w:spacing w:val="-4"/>
          <w:sz w:val="22"/>
        </w:rPr>
        <w:t> </w:t>
      </w:r>
      <w:r>
        <w:rPr>
          <w:sz w:val="22"/>
        </w:rPr>
        <w:t>"Central</w:t>
      </w:r>
      <w:r>
        <w:rPr>
          <w:spacing w:val="-2"/>
          <w:sz w:val="22"/>
        </w:rPr>
        <w:t> </w:t>
      </w:r>
      <w:r>
        <w:rPr>
          <w:sz w:val="22"/>
        </w:rPr>
        <w:t>Warehouse",</w:t>
      </w:r>
      <w:r>
        <w:rPr>
          <w:spacing w:val="-6"/>
          <w:sz w:val="22"/>
        </w:rPr>
        <w:t> </w:t>
      </w:r>
      <w:r>
        <w:rPr>
          <w:sz w:val="22"/>
        </w:rPr>
        <w:t>reassigns every stock-in, stock-out, batch, adjustment and purchase-order record from every other location in the organisation onto it, and then deletes those other locations outright. This was reproduced directly: creating two locations and then issuing one unmodified GET to</w:t>
      </w:r>
    </w:p>
    <w:p>
      <w:pPr>
        <w:pStyle w:val="BodyText"/>
        <w:spacing w:before="2"/>
        <w:ind w:left="708" w:right="445"/>
        <w:jc w:val="left"/>
      </w:pPr>
      <w:r>
        <w:rPr/>
        <w:t>/api/v1/products/ reduced them to one, permanently, with no confirmation step. A GET request is supposed to be safe — reading data should never change it — and this one deletes rows.</w:t>
      </w:r>
      <w:r>
        <w:rPr>
          <w:spacing w:val="-1"/>
        </w:rPr>
        <w:t> </w:t>
      </w:r>
      <w:r>
        <w:rPr/>
        <w:t>Two</w:t>
      </w:r>
      <w:r>
        <w:rPr>
          <w:spacing w:val="-4"/>
        </w:rPr>
        <w:t> </w:t>
      </w:r>
      <w:r>
        <w:rPr/>
        <w:t>further</w:t>
      </w:r>
      <w:r>
        <w:rPr>
          <w:spacing w:val="-3"/>
        </w:rPr>
        <w:t> </w:t>
      </w:r>
      <w:r>
        <w:rPr/>
        <w:t>changes</w:t>
      </w:r>
      <w:r>
        <w:rPr>
          <w:spacing w:val="-3"/>
        </w:rPr>
        <w:t> </w:t>
      </w:r>
      <w:r>
        <w:rPr/>
        <w:t>compound</w:t>
      </w:r>
      <w:r>
        <w:rPr>
          <w:spacing w:val="-4"/>
        </w:rPr>
        <w:t> </w:t>
      </w:r>
      <w:r>
        <w:rPr/>
        <w:t>it</w:t>
      </w:r>
      <w:r>
        <w:rPr>
          <w:spacing w:val="-5"/>
        </w:rPr>
        <w:t> </w:t>
      </w:r>
      <w:r>
        <w:rPr/>
        <w:t>rather</w:t>
      </w:r>
      <w:r>
        <w:rPr>
          <w:spacing w:val="-3"/>
        </w:rPr>
        <w:t> </w:t>
      </w:r>
      <w:r>
        <w:rPr/>
        <w:t>than merely</w:t>
      </w:r>
      <w:r>
        <w:rPr>
          <w:spacing w:val="-3"/>
        </w:rPr>
        <w:t> </w:t>
      </w:r>
      <w:r>
        <w:rPr/>
        <w:t>coexisting</w:t>
      </w:r>
      <w:r>
        <w:rPr>
          <w:spacing w:val="-2"/>
        </w:rPr>
        <w:t> </w:t>
      </w:r>
      <w:r>
        <w:rPr/>
        <w:t>with</w:t>
      </w:r>
      <w:r>
        <w:rPr>
          <w:spacing w:val="-4"/>
        </w:rPr>
        <w:t> </w:t>
      </w:r>
      <w:r>
        <w:rPr/>
        <w:t>it:</w:t>
      </w:r>
      <w:r>
        <w:rPr>
          <w:spacing w:val="-5"/>
        </w:rPr>
        <w:t> </w:t>
      </w:r>
      <w:r>
        <w:rPr/>
        <w:t>StockInSerializer and StockOutSerializer now return the literal string "Central Warehouse" as location_name regardless of which location object is actually referenced, and the product balance serializer</w:t>
      </w:r>
    </w:p>
    <w:p>
      <w:pPr>
        <w:pStyle w:val="BodyText"/>
        <w:spacing w:after="0"/>
        <w:jc w:val="left"/>
        <w:sectPr>
          <w:pgSz w:w="11910" w:h="16840"/>
          <w:pgMar w:header="0" w:footer="690" w:top="1380" w:bottom="880" w:left="1275" w:right="992"/>
        </w:sectPr>
      </w:pPr>
    </w:p>
    <w:p>
      <w:pPr>
        <w:pStyle w:val="BodyText"/>
        <w:spacing w:before="43"/>
        <w:ind w:left="708" w:right="508"/>
        <w:jc w:val="left"/>
      </w:pPr>
      <w:r>
        <w:rPr/>
        <w:t>now returns an organisation-wide total instead of a per-location breakdown. Together these mean</w:t>
      </w:r>
      <w:r>
        <w:rPr>
          <w:spacing w:val="-4"/>
        </w:rPr>
        <w:t> </w:t>
      </w:r>
      <w:r>
        <w:rPr/>
        <w:t>the</w:t>
      </w:r>
      <w:r>
        <w:rPr>
          <w:spacing w:val="-3"/>
        </w:rPr>
        <w:t> </w:t>
      </w:r>
      <w:r>
        <w:rPr/>
        <w:t>multi-location</w:t>
      </w:r>
      <w:r>
        <w:rPr>
          <w:spacing w:val="-4"/>
        </w:rPr>
        <w:t> </w:t>
      </w:r>
      <w:r>
        <w:rPr/>
        <w:t>data</w:t>
      </w:r>
      <w:r>
        <w:rPr>
          <w:spacing w:val="-3"/>
        </w:rPr>
        <w:t> </w:t>
      </w:r>
      <w:r>
        <w:rPr/>
        <w:t>model</w:t>
      </w:r>
      <w:r>
        <w:rPr>
          <w:spacing w:val="-1"/>
        </w:rPr>
        <w:t> </w:t>
      </w:r>
      <w:r>
        <w:rPr/>
        <w:t>StockService</w:t>
      </w:r>
      <w:r>
        <w:rPr>
          <w:spacing w:val="-3"/>
        </w:rPr>
        <w:t> </w:t>
      </w:r>
      <w:r>
        <w:rPr/>
        <w:t>and</w:t>
      </w:r>
      <w:r>
        <w:rPr>
          <w:spacing w:val="-4"/>
        </w:rPr>
        <w:t> </w:t>
      </w:r>
      <w:r>
        <w:rPr/>
        <w:t>the</w:t>
      </w:r>
      <w:r>
        <w:rPr>
          <w:spacing w:val="-3"/>
        </w:rPr>
        <w:t> </w:t>
      </w:r>
      <w:r>
        <w:rPr/>
        <w:t>database</w:t>
      </w:r>
      <w:r>
        <w:rPr>
          <w:spacing w:val="-3"/>
        </w:rPr>
        <w:t> </w:t>
      </w:r>
      <w:r>
        <w:rPr/>
        <w:t>schema</w:t>
      </w:r>
      <w:r>
        <w:rPr>
          <w:spacing w:val="-3"/>
        </w:rPr>
        <w:t> </w:t>
      </w:r>
      <w:r>
        <w:rPr/>
        <w:t>are</w:t>
      </w:r>
      <w:r>
        <w:rPr>
          <w:spacing w:val="-3"/>
        </w:rPr>
        <w:t> </w:t>
      </w:r>
      <w:r>
        <w:rPr/>
        <w:t>built</w:t>
      </w:r>
      <w:r>
        <w:rPr>
          <w:spacing w:val="-5"/>
        </w:rPr>
        <w:t> </w:t>
      </w:r>
      <w:r>
        <w:rPr/>
        <w:t>around</w:t>
      </w:r>
      <w:r>
        <w:rPr>
          <w:spacing w:val="-4"/>
        </w:rPr>
        <w:t> </w:t>
      </w:r>
      <w:r>
        <w:rPr/>
        <w:t>is being</w:t>
      </w:r>
      <w:r>
        <w:rPr>
          <w:spacing w:val="-1"/>
        </w:rPr>
        <w:t> </w:t>
      </w:r>
      <w:r>
        <w:rPr/>
        <w:t>actively</w:t>
      </w:r>
      <w:r>
        <w:rPr>
          <w:spacing w:val="-3"/>
        </w:rPr>
        <w:t> </w:t>
      </w:r>
      <w:r>
        <w:rPr/>
        <w:t>dismantled</w:t>
      </w:r>
      <w:r>
        <w:rPr>
          <w:spacing w:val="-3"/>
        </w:rPr>
        <w:t> </w:t>
      </w:r>
      <w:r>
        <w:rPr/>
        <w:t>by</w:t>
      </w:r>
      <w:r>
        <w:rPr>
          <w:spacing w:val="-3"/>
        </w:rPr>
        <w:t> </w:t>
      </w:r>
      <w:r>
        <w:rPr/>
        <w:t>ordinary</w:t>
      </w:r>
      <w:r>
        <w:rPr>
          <w:spacing w:val="-2"/>
        </w:rPr>
        <w:t> </w:t>
      </w:r>
      <w:r>
        <w:rPr/>
        <w:t>use</w:t>
      </w:r>
      <w:r>
        <w:rPr>
          <w:spacing w:val="-3"/>
        </w:rPr>
        <w:t> </w:t>
      </w:r>
      <w:r>
        <w:rPr/>
        <w:t>of</w:t>
      </w:r>
      <w:r>
        <w:rPr>
          <w:spacing w:val="-2"/>
        </w:rPr>
        <w:t> </w:t>
      </w:r>
      <w:r>
        <w:rPr/>
        <w:t>the</w:t>
      </w:r>
      <w:r>
        <w:rPr>
          <w:spacing w:val="-3"/>
        </w:rPr>
        <w:t> </w:t>
      </w:r>
      <w:r>
        <w:rPr/>
        <w:t>product</w:t>
      </w:r>
      <w:r>
        <w:rPr>
          <w:spacing w:val="-4"/>
        </w:rPr>
        <w:t> </w:t>
      </w:r>
      <w:r>
        <w:rPr/>
        <w:t>list</w:t>
      </w:r>
      <w:r>
        <w:rPr>
          <w:spacing w:val="-5"/>
        </w:rPr>
        <w:t> </w:t>
      </w:r>
      <w:r>
        <w:rPr/>
        <w:t>page,</w:t>
      </w:r>
      <w:r>
        <w:rPr>
          <w:spacing w:val="-4"/>
        </w:rPr>
        <w:t> </w:t>
      </w:r>
      <w:r>
        <w:rPr/>
        <w:t>and the</w:t>
      </w:r>
      <w:r>
        <w:rPr>
          <w:spacing w:val="-2"/>
        </w:rPr>
        <w:t> </w:t>
      </w:r>
      <w:r>
        <w:rPr/>
        <w:t>existing</w:t>
      </w:r>
      <w:r>
        <w:rPr>
          <w:spacing w:val="-2"/>
        </w:rPr>
        <w:t> </w:t>
      </w:r>
      <w:r>
        <w:rPr/>
        <w:t>automated tests do not catch it because none of them create two locations and then call the plain list endpoint rather than the comparison action. The fix is straightforward — delete the helper and</w:t>
      </w:r>
      <w:r>
        <w:rPr>
          <w:spacing w:val="-1"/>
        </w:rPr>
        <w:t> </w:t>
      </w:r>
      <w:r>
        <w:rPr/>
        <w:t>its two call sites — but</w:t>
      </w:r>
      <w:r>
        <w:rPr>
          <w:spacing w:val="-2"/>
        </w:rPr>
        <w:t> </w:t>
      </w:r>
      <w:r>
        <w:rPr/>
        <w:t>it</w:t>
      </w:r>
      <w:r>
        <w:rPr>
          <w:spacing w:val="-2"/>
        </w:rPr>
        <w:t> </w:t>
      </w:r>
      <w:r>
        <w:rPr/>
        <w:t>should</w:t>
      </w:r>
      <w:r>
        <w:rPr>
          <w:spacing w:val="-1"/>
        </w:rPr>
        <w:t> </w:t>
      </w:r>
      <w:r>
        <w:rPr/>
        <w:t>be treated</w:t>
      </w:r>
      <w:r>
        <w:rPr>
          <w:spacing w:val="-1"/>
        </w:rPr>
        <w:t> </w:t>
      </w:r>
      <w:r>
        <w:rPr/>
        <w:t>as urgent</w:t>
      </w:r>
      <w:r>
        <w:rPr>
          <w:spacing w:val="-2"/>
        </w:rPr>
        <w:t> </w:t>
      </w:r>
      <w:r>
        <w:rPr/>
        <w:t>rather than</w:t>
      </w:r>
      <w:r>
        <w:rPr>
          <w:spacing w:val="-1"/>
        </w:rPr>
        <w:t> </w:t>
      </w:r>
      <w:r>
        <w:rPr/>
        <w:t>cosmetic:</w:t>
      </w:r>
      <w:r>
        <w:rPr>
          <w:spacing w:val="-2"/>
        </w:rPr>
        <w:t> </w:t>
      </w:r>
      <w:r>
        <w:rPr/>
        <w:t>every day this runs in a multi-location organisation is data that does not come back.</w:t>
      </w:r>
    </w:p>
    <w:p>
      <w:pPr>
        <w:pStyle w:val="ListParagraph"/>
        <w:numPr>
          <w:ilvl w:val="0"/>
          <w:numId w:val="6"/>
        </w:numPr>
        <w:tabs>
          <w:tab w:pos="706" w:val="left" w:leader="none"/>
          <w:tab w:pos="708" w:val="left" w:leader="none"/>
        </w:tabs>
        <w:spacing w:line="240" w:lineRule="auto" w:before="80" w:after="0"/>
        <w:ind w:left="708" w:right="500" w:hanging="275"/>
        <w:jc w:val="left"/>
        <w:rPr>
          <w:sz w:val="22"/>
        </w:rPr>
      </w:pPr>
      <w:r>
        <w:rPr>
          <w:sz w:val="22"/>
        </w:rPr>
        <w:t>D14 — Zero was treated as missing (fixed). forecast_product's chart-data payload and the frontend's accuracy progress bars both tested a stored MAE/RMSE value with a plain truthiness check (if forecast_record.mae) rather than an explicit if forecast_record.mae is not None. In Python and JavaScript alike, 0 is falsy, so a product whose model achieved a genuinely perfect held-out score of exactly zero error would have had that real result silently replaced with a placeholder or hidden bar, indistinguishable from a product with no recorded accuracy at all. Both the backend and the matching frontend progress-bar check have since been</w:t>
      </w:r>
      <w:r>
        <w:rPr>
          <w:spacing w:val="-4"/>
          <w:sz w:val="22"/>
        </w:rPr>
        <w:t> </w:t>
      </w:r>
      <w:r>
        <w:rPr>
          <w:sz w:val="22"/>
        </w:rPr>
        <w:t>corrected to test</w:t>
      </w:r>
      <w:r>
        <w:rPr>
          <w:spacing w:val="-5"/>
          <w:sz w:val="22"/>
        </w:rPr>
        <w:t> </w:t>
      </w:r>
      <w:r>
        <w:rPr>
          <w:sz w:val="22"/>
        </w:rPr>
        <w:t>explicitly</w:t>
      </w:r>
      <w:r>
        <w:rPr>
          <w:spacing w:val="-3"/>
          <w:sz w:val="22"/>
        </w:rPr>
        <w:t> </w:t>
      </w:r>
      <w:r>
        <w:rPr>
          <w:sz w:val="22"/>
        </w:rPr>
        <w:t>for</w:t>
      </w:r>
      <w:r>
        <w:rPr>
          <w:spacing w:val="-3"/>
          <w:sz w:val="22"/>
        </w:rPr>
        <w:t> </w:t>
      </w:r>
      <w:r>
        <w:rPr>
          <w:sz w:val="22"/>
        </w:rPr>
        <w:t>null</w:t>
      </w:r>
      <w:r>
        <w:rPr>
          <w:spacing w:val="-1"/>
          <w:sz w:val="22"/>
        </w:rPr>
        <w:t> </w:t>
      </w:r>
      <w:r>
        <w:rPr>
          <w:sz w:val="22"/>
        </w:rPr>
        <w:t>rather</w:t>
      </w:r>
      <w:r>
        <w:rPr>
          <w:spacing w:val="-3"/>
          <w:sz w:val="22"/>
        </w:rPr>
        <w:t> </w:t>
      </w:r>
      <w:r>
        <w:rPr>
          <w:sz w:val="22"/>
        </w:rPr>
        <w:t>than</w:t>
      </w:r>
      <w:r>
        <w:rPr>
          <w:spacing w:val="-4"/>
          <w:sz w:val="22"/>
        </w:rPr>
        <w:t> </w:t>
      </w:r>
      <w:r>
        <w:rPr>
          <w:sz w:val="22"/>
        </w:rPr>
        <w:t>falsiness.</w:t>
      </w:r>
      <w:r>
        <w:rPr>
          <w:spacing w:val="-1"/>
          <w:sz w:val="22"/>
        </w:rPr>
        <w:t> </w:t>
      </w:r>
      <w:r>
        <w:rPr>
          <w:sz w:val="22"/>
        </w:rPr>
        <w:t>It</w:t>
      </w:r>
      <w:r>
        <w:rPr>
          <w:spacing w:val="-5"/>
          <w:sz w:val="22"/>
        </w:rPr>
        <w:t> </w:t>
      </w:r>
      <w:r>
        <w:rPr>
          <w:sz w:val="22"/>
        </w:rPr>
        <w:t>is a</w:t>
      </w:r>
      <w:r>
        <w:rPr>
          <w:spacing w:val="-3"/>
          <w:sz w:val="22"/>
        </w:rPr>
        <w:t> </w:t>
      </w:r>
      <w:r>
        <w:rPr>
          <w:sz w:val="22"/>
        </w:rPr>
        <w:t>small,</w:t>
      </w:r>
      <w:r>
        <w:rPr>
          <w:spacing w:val="-6"/>
          <w:sz w:val="22"/>
        </w:rPr>
        <w:t> </w:t>
      </w:r>
      <w:r>
        <w:rPr>
          <w:sz w:val="22"/>
        </w:rPr>
        <w:t>easy-to-miss</w:t>
      </w:r>
      <w:r>
        <w:rPr>
          <w:spacing w:val="-3"/>
          <w:sz w:val="22"/>
        </w:rPr>
        <w:t> </w:t>
      </w:r>
      <w:r>
        <w:rPr>
          <w:sz w:val="22"/>
        </w:rPr>
        <w:t>class</w:t>
      </w:r>
      <w:r>
        <w:rPr>
          <w:spacing w:val="-3"/>
          <w:sz w:val="22"/>
        </w:rPr>
        <w:t> </w:t>
      </w:r>
      <w:r>
        <w:rPr>
          <w:sz w:val="22"/>
        </w:rPr>
        <w:t>of bug</w:t>
      </w:r>
      <w:r>
        <w:rPr>
          <w:spacing w:val="-2"/>
          <w:sz w:val="22"/>
        </w:rPr>
        <w:t> </w:t>
      </w:r>
      <w:r>
        <w:rPr>
          <w:sz w:val="22"/>
        </w:rPr>
        <w:t>worth</w:t>
      </w:r>
      <w:r>
        <w:rPr>
          <w:spacing w:val="-4"/>
          <w:sz w:val="22"/>
        </w:rPr>
        <w:t> </w:t>
      </w:r>
      <w:r>
        <w:rPr>
          <w:sz w:val="22"/>
        </w:rPr>
        <w:t>naming</w:t>
      </w:r>
      <w:r>
        <w:rPr>
          <w:spacing w:val="-2"/>
          <w:sz w:val="22"/>
        </w:rPr>
        <w:t> </w:t>
      </w:r>
      <w:r>
        <w:rPr>
          <w:sz w:val="22"/>
        </w:rPr>
        <w:t>rather</w:t>
      </w:r>
      <w:r>
        <w:rPr>
          <w:spacing w:val="-3"/>
          <w:sz w:val="22"/>
        </w:rPr>
        <w:t> </w:t>
      </w:r>
      <w:r>
        <w:rPr>
          <w:sz w:val="22"/>
        </w:rPr>
        <w:t>than</w:t>
      </w:r>
      <w:r>
        <w:rPr>
          <w:spacing w:val="-4"/>
          <w:sz w:val="22"/>
        </w:rPr>
        <w:t> </w:t>
      </w:r>
      <w:r>
        <w:rPr>
          <w:sz w:val="22"/>
        </w:rPr>
        <w:t>folding</w:t>
      </w:r>
      <w:r>
        <w:rPr>
          <w:spacing w:val="-2"/>
          <w:sz w:val="22"/>
        </w:rPr>
        <w:t> </w:t>
      </w:r>
      <w:r>
        <w:rPr>
          <w:sz w:val="22"/>
        </w:rPr>
        <w:t>into</w:t>
      </w:r>
      <w:r>
        <w:rPr>
          <w:spacing w:val="-4"/>
          <w:sz w:val="22"/>
        </w:rPr>
        <w:t> </w:t>
      </w:r>
      <w:r>
        <w:rPr>
          <w:sz w:val="22"/>
        </w:rPr>
        <w:t>the D9</w:t>
      </w:r>
      <w:r>
        <w:rPr>
          <w:spacing w:val="-5"/>
          <w:sz w:val="22"/>
        </w:rPr>
        <w:t> </w:t>
      </w:r>
      <w:r>
        <w:rPr>
          <w:sz w:val="22"/>
        </w:rPr>
        <w:t>write-up,</w:t>
      </w:r>
      <w:r>
        <w:rPr>
          <w:spacing w:val="-6"/>
          <w:sz w:val="22"/>
        </w:rPr>
        <w:t> </w:t>
      </w:r>
      <w:r>
        <w:rPr>
          <w:sz w:val="22"/>
        </w:rPr>
        <w:t>because</w:t>
      </w:r>
      <w:r>
        <w:rPr>
          <w:spacing w:val="-3"/>
          <w:sz w:val="22"/>
        </w:rPr>
        <w:t> </w:t>
      </w:r>
      <w:r>
        <w:rPr>
          <w:sz w:val="22"/>
        </w:rPr>
        <w:t>it</w:t>
      </w:r>
      <w:r>
        <w:rPr>
          <w:spacing w:val="-5"/>
          <w:sz w:val="22"/>
        </w:rPr>
        <w:t> </w:t>
      </w:r>
      <w:r>
        <w:rPr>
          <w:sz w:val="22"/>
        </w:rPr>
        <w:t>recurred</w:t>
      </w:r>
      <w:r>
        <w:rPr>
          <w:spacing w:val="-4"/>
          <w:sz w:val="22"/>
        </w:rPr>
        <w:t> </w:t>
      </w:r>
      <w:r>
        <w:rPr>
          <w:sz w:val="22"/>
        </w:rPr>
        <w:t>independently in two languages, which suggests the underlying habit — not a single typo — was the actual </w:t>
      </w:r>
      <w:r>
        <w:rPr>
          <w:spacing w:val="-2"/>
          <w:sz w:val="22"/>
        </w:rPr>
        <w:t>defect.</w:t>
      </w:r>
    </w:p>
    <w:p>
      <w:pPr>
        <w:pStyle w:val="BodyText"/>
        <w:spacing w:line="300" w:lineRule="auto" w:before="80"/>
        <w:ind w:right="438"/>
      </w:pPr>
      <w:r>
        <w:rPr/>
        <w:t>Enumerating</w:t>
      </w:r>
      <w:r>
        <w:rPr>
          <w:spacing w:val="-13"/>
        </w:rPr>
        <w:t> </w:t>
      </w:r>
      <w:r>
        <w:rPr/>
        <w:t>fourteen</w:t>
      </w:r>
      <w:r>
        <w:rPr>
          <w:spacing w:val="-12"/>
        </w:rPr>
        <w:t> </w:t>
      </w:r>
      <w:r>
        <w:rPr/>
        <w:t>defects</w:t>
      </w:r>
      <w:r>
        <w:rPr>
          <w:spacing w:val="-13"/>
        </w:rPr>
        <w:t> </w:t>
      </w:r>
      <w:r>
        <w:rPr/>
        <w:t>in</w:t>
      </w:r>
      <w:r>
        <w:rPr>
          <w:spacing w:val="-12"/>
        </w:rPr>
        <w:t> </w:t>
      </w:r>
      <w:r>
        <w:rPr/>
        <w:t>one's</w:t>
      </w:r>
      <w:r>
        <w:rPr>
          <w:spacing w:val="-13"/>
        </w:rPr>
        <w:t> </w:t>
      </w:r>
      <w:r>
        <w:rPr/>
        <w:t>own</w:t>
      </w:r>
      <w:r>
        <w:rPr>
          <w:spacing w:val="-12"/>
        </w:rPr>
        <w:t> </w:t>
      </w:r>
      <w:r>
        <w:rPr/>
        <w:t>work</w:t>
      </w:r>
      <w:r>
        <w:rPr>
          <w:spacing w:val="-13"/>
        </w:rPr>
        <w:t> </w:t>
      </w:r>
      <w:r>
        <w:rPr/>
        <w:t>is</w:t>
      </w:r>
      <w:r>
        <w:rPr>
          <w:spacing w:val="-12"/>
        </w:rPr>
        <w:t> </w:t>
      </w:r>
      <w:r>
        <w:rPr/>
        <w:t>uncomfortable,</w:t>
      </w:r>
      <w:r>
        <w:rPr>
          <w:spacing w:val="-12"/>
        </w:rPr>
        <w:t> </w:t>
      </w:r>
      <w:r>
        <w:rPr/>
        <w:t>but</w:t>
      </w:r>
      <w:r>
        <w:rPr>
          <w:spacing w:val="-13"/>
        </w:rPr>
        <w:t> </w:t>
      </w:r>
      <w:r>
        <w:rPr/>
        <w:t>a</w:t>
      </w:r>
      <w:r>
        <w:rPr>
          <w:spacing w:val="-12"/>
        </w:rPr>
        <w:t> </w:t>
      </w:r>
      <w:r>
        <w:rPr/>
        <w:t>report</w:t>
      </w:r>
      <w:r>
        <w:rPr>
          <w:spacing w:val="-13"/>
        </w:rPr>
        <w:t> </w:t>
      </w:r>
      <w:r>
        <w:rPr/>
        <w:t>claiming</w:t>
      </w:r>
      <w:r>
        <w:rPr>
          <w:spacing w:val="-12"/>
        </w:rPr>
        <w:t> </w:t>
      </w:r>
      <w:r>
        <w:rPr/>
        <w:t>to</w:t>
      </w:r>
      <w:r>
        <w:rPr>
          <w:spacing w:val="-13"/>
        </w:rPr>
        <w:t> </w:t>
      </w:r>
      <w:r>
        <w:rPr/>
        <w:t>have</w:t>
      </w:r>
      <w:r>
        <w:rPr>
          <w:spacing w:val="-12"/>
        </w:rPr>
        <w:t> </w:t>
      </w:r>
      <w:r>
        <w:rPr/>
        <w:t>found none would be less credible rather than more. Roughly half were found by the evaluation harness in the closing weeks of the project; the rest were found by reading the implementation carefully while writing Chapter 6, which is itself an argument for writing the implementation chapter before considering the project finished.</w:t>
      </w:r>
    </w:p>
    <w:p>
      <w:pPr>
        <w:pStyle w:val="Heading2"/>
        <w:numPr>
          <w:ilvl w:val="1"/>
          <w:numId w:val="2"/>
        </w:numPr>
        <w:tabs>
          <w:tab w:pos="551" w:val="left" w:leader="none"/>
        </w:tabs>
        <w:spacing w:line="240" w:lineRule="auto" w:before="257" w:after="0"/>
        <w:ind w:left="551" w:right="0" w:hanging="386"/>
        <w:jc w:val="left"/>
      </w:pPr>
      <w:bookmarkStart w:name="9.4 Deviations from the Original Plan" w:id="195"/>
      <w:bookmarkEnd w:id="195"/>
      <w:r>
        <w:rPr>
          <w:b w:val="0"/>
        </w:rPr>
      </w:r>
      <w:bookmarkStart w:name="_bookmark92" w:id="196"/>
      <w:bookmarkEnd w:id="196"/>
      <w:r>
        <w:rPr>
          <w:b w:val="0"/>
        </w:rPr>
      </w:r>
      <w:r>
        <w:rPr>
          <w:color w:val="2E5395"/>
        </w:rPr>
        <w:t>Deviations</w:t>
      </w:r>
      <w:r>
        <w:rPr>
          <w:color w:val="2E5395"/>
          <w:spacing w:val="-10"/>
        </w:rPr>
        <w:t> </w:t>
      </w:r>
      <w:r>
        <w:rPr>
          <w:color w:val="2E5395"/>
        </w:rPr>
        <w:t>from</w:t>
      </w:r>
      <w:r>
        <w:rPr>
          <w:color w:val="2E5395"/>
          <w:spacing w:val="-7"/>
        </w:rPr>
        <w:t> </w:t>
      </w:r>
      <w:r>
        <w:rPr>
          <w:color w:val="2E5395"/>
        </w:rPr>
        <w:t>the</w:t>
      </w:r>
      <w:r>
        <w:rPr>
          <w:color w:val="2E5395"/>
          <w:spacing w:val="-11"/>
        </w:rPr>
        <w:t> </w:t>
      </w:r>
      <w:r>
        <w:rPr>
          <w:color w:val="2E5395"/>
        </w:rPr>
        <w:t>Original</w:t>
      </w:r>
      <w:r>
        <w:rPr>
          <w:color w:val="2E5395"/>
          <w:spacing w:val="-12"/>
        </w:rPr>
        <w:t> </w:t>
      </w:r>
      <w:r>
        <w:rPr>
          <w:color w:val="2E5395"/>
          <w:spacing w:val="-4"/>
        </w:rPr>
        <w:t>Plan</w:t>
      </w:r>
    </w:p>
    <w:p>
      <w:pPr>
        <w:pStyle w:val="BodyText"/>
        <w:ind w:left="0"/>
        <w:jc w:val="left"/>
        <w:rPr>
          <w:b/>
          <w:sz w:val="20"/>
        </w:rPr>
      </w:pPr>
    </w:p>
    <w:p>
      <w:pPr>
        <w:pStyle w:val="BodyText"/>
        <w:spacing w:before="22"/>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51"/>
        <w:gridCol w:w="3554"/>
        <w:gridCol w:w="3151"/>
      </w:tblGrid>
      <w:tr>
        <w:trPr>
          <w:trHeight w:val="393" w:hRule="atLeast"/>
        </w:trPr>
        <w:tc>
          <w:tcPr>
            <w:tcW w:w="2651" w:type="dxa"/>
            <w:shd w:val="clear" w:color="auto" w:fill="000000"/>
          </w:tcPr>
          <w:p>
            <w:pPr>
              <w:pStyle w:val="TableParagraph"/>
              <w:rPr>
                <w:b/>
                <w:sz w:val="19"/>
              </w:rPr>
            </w:pPr>
            <w:r>
              <w:rPr>
                <w:b/>
                <w:color w:val="FFFFFF"/>
                <w:spacing w:val="-2"/>
                <w:sz w:val="19"/>
              </w:rPr>
              <w:t>Planned</w:t>
            </w:r>
          </w:p>
        </w:tc>
        <w:tc>
          <w:tcPr>
            <w:tcW w:w="3554" w:type="dxa"/>
            <w:shd w:val="clear" w:color="auto" w:fill="000000"/>
          </w:tcPr>
          <w:p>
            <w:pPr>
              <w:pStyle w:val="TableParagraph"/>
              <w:rPr>
                <w:b/>
                <w:sz w:val="19"/>
              </w:rPr>
            </w:pPr>
            <w:r>
              <w:rPr>
                <w:b/>
                <w:color w:val="FFFFFF"/>
                <w:spacing w:val="-2"/>
                <w:sz w:val="19"/>
              </w:rPr>
              <w:t>Delivered</w:t>
            </w:r>
          </w:p>
        </w:tc>
        <w:tc>
          <w:tcPr>
            <w:tcW w:w="3151" w:type="dxa"/>
            <w:shd w:val="clear" w:color="auto" w:fill="000000"/>
          </w:tcPr>
          <w:p>
            <w:pPr>
              <w:pStyle w:val="TableParagraph"/>
              <w:ind w:left="99"/>
              <w:rPr>
                <w:b/>
                <w:sz w:val="19"/>
              </w:rPr>
            </w:pPr>
            <w:r>
              <w:rPr>
                <w:b/>
                <w:color w:val="FFFFFF"/>
                <w:spacing w:val="-2"/>
                <w:sz w:val="19"/>
              </w:rPr>
              <w:t>Reason</w:t>
            </w:r>
          </w:p>
        </w:tc>
      </w:tr>
      <w:tr>
        <w:trPr>
          <w:trHeight w:val="623" w:hRule="atLeast"/>
        </w:trPr>
        <w:tc>
          <w:tcPr>
            <w:tcW w:w="2651" w:type="dxa"/>
          </w:tcPr>
          <w:p>
            <w:pPr>
              <w:pStyle w:val="TableParagraph"/>
              <w:spacing w:before="193"/>
              <w:rPr>
                <w:sz w:val="19"/>
              </w:rPr>
            </w:pPr>
            <w:r>
              <w:rPr>
                <w:sz w:val="19"/>
              </w:rPr>
              <w:t>Single </w:t>
            </w:r>
            <w:r>
              <w:rPr>
                <w:spacing w:val="-2"/>
                <w:sz w:val="19"/>
              </w:rPr>
              <w:t>organisation</w:t>
            </w:r>
          </w:p>
        </w:tc>
        <w:tc>
          <w:tcPr>
            <w:tcW w:w="3554" w:type="dxa"/>
          </w:tcPr>
          <w:p>
            <w:pPr>
              <w:pStyle w:val="TableParagraph"/>
              <w:spacing w:before="193"/>
              <w:rPr>
                <w:sz w:val="19"/>
              </w:rPr>
            </w:pPr>
            <w:r>
              <w:rPr>
                <w:sz w:val="19"/>
              </w:rPr>
              <w:t>Multi-tenant</w:t>
            </w:r>
            <w:r>
              <w:rPr>
                <w:spacing w:val="-2"/>
                <w:sz w:val="19"/>
              </w:rPr>
              <w:t> </w:t>
            </w:r>
            <w:r>
              <w:rPr>
                <w:sz w:val="19"/>
              </w:rPr>
              <w:t>with organisation</w:t>
            </w:r>
            <w:r>
              <w:rPr>
                <w:spacing w:val="-5"/>
                <w:sz w:val="19"/>
              </w:rPr>
              <w:t> </w:t>
            </w:r>
            <w:r>
              <w:rPr>
                <w:spacing w:val="-2"/>
                <w:sz w:val="19"/>
              </w:rPr>
              <w:t>scoping</w:t>
            </w:r>
          </w:p>
        </w:tc>
        <w:tc>
          <w:tcPr>
            <w:tcW w:w="3151" w:type="dxa"/>
          </w:tcPr>
          <w:p>
            <w:pPr>
              <w:pStyle w:val="TableParagraph"/>
              <w:ind w:left="99"/>
              <w:rPr>
                <w:sz w:val="19"/>
              </w:rPr>
            </w:pPr>
            <w:r>
              <w:rPr>
                <w:sz w:val="19"/>
              </w:rPr>
              <w:t>Almost</w:t>
            </w:r>
            <w:r>
              <w:rPr>
                <w:spacing w:val="-7"/>
                <w:sz w:val="19"/>
              </w:rPr>
              <w:t> </w:t>
            </w:r>
            <w:r>
              <w:rPr>
                <w:sz w:val="19"/>
              </w:rPr>
              <w:t>free</w:t>
            </w:r>
            <w:r>
              <w:rPr>
                <w:spacing w:val="-5"/>
                <w:sz w:val="19"/>
              </w:rPr>
              <w:t> </w:t>
            </w:r>
            <w:r>
              <w:rPr>
                <w:sz w:val="19"/>
              </w:rPr>
              <w:t>to</w:t>
            </w:r>
            <w:r>
              <w:rPr>
                <w:spacing w:val="-6"/>
                <w:sz w:val="19"/>
              </w:rPr>
              <w:t> </w:t>
            </w:r>
            <w:r>
              <w:rPr>
                <w:sz w:val="19"/>
              </w:rPr>
              <w:t>add</w:t>
            </w:r>
            <w:r>
              <w:rPr>
                <w:spacing w:val="-5"/>
                <w:sz w:val="19"/>
              </w:rPr>
              <w:t> </w:t>
            </w:r>
            <w:r>
              <w:rPr>
                <w:sz w:val="19"/>
              </w:rPr>
              <w:t>at</w:t>
            </w:r>
            <w:r>
              <w:rPr>
                <w:spacing w:val="-7"/>
                <w:sz w:val="19"/>
              </w:rPr>
              <w:t> </w:t>
            </w:r>
            <w:r>
              <w:rPr>
                <w:sz w:val="19"/>
              </w:rPr>
              <w:t>the</w:t>
            </w:r>
            <w:r>
              <w:rPr>
                <w:spacing w:val="-9"/>
                <w:sz w:val="19"/>
              </w:rPr>
              <w:t> </w:t>
            </w:r>
            <w:r>
              <w:rPr>
                <w:sz w:val="19"/>
              </w:rPr>
              <w:t>start, expensive to retrofit</w:t>
            </w:r>
          </w:p>
        </w:tc>
      </w:tr>
      <w:tr>
        <w:trPr>
          <w:trHeight w:val="854" w:hRule="atLeast"/>
        </w:trPr>
        <w:tc>
          <w:tcPr>
            <w:tcW w:w="2651" w:type="dxa"/>
            <w:shd w:val="clear" w:color="auto" w:fill="F1F1F1"/>
          </w:tcPr>
          <w:p>
            <w:pPr>
              <w:pStyle w:val="TableParagraph"/>
              <w:spacing w:before="76"/>
              <w:ind w:left="0"/>
              <w:rPr>
                <w:b/>
                <w:sz w:val="19"/>
              </w:rPr>
            </w:pPr>
          </w:p>
          <w:p>
            <w:pPr>
              <w:pStyle w:val="TableParagraph"/>
              <w:spacing w:before="0"/>
              <w:rPr>
                <w:sz w:val="19"/>
              </w:rPr>
            </w:pPr>
            <w:r>
              <w:rPr>
                <w:sz w:val="19"/>
              </w:rPr>
              <w:t>Three fixed </w:t>
            </w:r>
            <w:r>
              <w:rPr>
                <w:spacing w:val="-2"/>
                <w:sz w:val="19"/>
              </w:rPr>
              <w:t>roles</w:t>
            </w:r>
          </w:p>
        </w:tc>
        <w:tc>
          <w:tcPr>
            <w:tcW w:w="3554" w:type="dxa"/>
            <w:shd w:val="clear" w:color="auto" w:fill="F1F1F1"/>
          </w:tcPr>
          <w:p>
            <w:pPr>
              <w:pStyle w:val="TableParagraph"/>
              <w:spacing w:before="193"/>
              <w:ind w:right="80"/>
              <w:rPr>
                <w:sz w:val="19"/>
              </w:rPr>
            </w:pPr>
            <w:r>
              <w:rPr>
                <w:sz w:val="19"/>
              </w:rPr>
              <w:t>21</w:t>
            </w:r>
            <w:r>
              <w:rPr>
                <w:spacing w:val="-6"/>
                <w:sz w:val="19"/>
              </w:rPr>
              <w:t> </w:t>
            </w:r>
            <w:r>
              <w:rPr>
                <w:sz w:val="19"/>
              </w:rPr>
              <w:t>×</w:t>
            </w:r>
            <w:r>
              <w:rPr>
                <w:spacing w:val="-5"/>
                <w:sz w:val="19"/>
              </w:rPr>
              <w:t> </w:t>
            </w:r>
            <w:r>
              <w:rPr>
                <w:sz w:val="19"/>
              </w:rPr>
              <w:t>7</w:t>
            </w:r>
            <w:r>
              <w:rPr>
                <w:spacing w:val="-6"/>
                <w:sz w:val="19"/>
              </w:rPr>
              <w:t> </w:t>
            </w:r>
            <w:r>
              <w:rPr>
                <w:sz w:val="19"/>
              </w:rPr>
              <w:t>permission</w:t>
            </w:r>
            <w:r>
              <w:rPr>
                <w:spacing w:val="-5"/>
                <w:sz w:val="19"/>
              </w:rPr>
              <w:t> </w:t>
            </w:r>
            <w:r>
              <w:rPr>
                <w:sz w:val="19"/>
              </w:rPr>
              <w:t>catalogue</w:t>
            </w:r>
            <w:r>
              <w:rPr>
                <w:spacing w:val="-5"/>
                <w:sz w:val="19"/>
              </w:rPr>
              <w:t> </w:t>
            </w:r>
            <w:r>
              <w:rPr>
                <w:sz w:val="19"/>
              </w:rPr>
              <w:t>with</w:t>
            </w:r>
            <w:r>
              <w:rPr>
                <w:spacing w:val="-10"/>
                <w:sz w:val="19"/>
              </w:rPr>
              <w:t> </w:t>
            </w:r>
            <w:r>
              <w:rPr>
                <w:sz w:val="19"/>
              </w:rPr>
              <w:t>role presets and per-user overrides</w:t>
            </w:r>
          </w:p>
        </w:tc>
        <w:tc>
          <w:tcPr>
            <w:tcW w:w="3151" w:type="dxa"/>
            <w:shd w:val="clear" w:color="auto" w:fill="F1F1F1"/>
          </w:tcPr>
          <w:p>
            <w:pPr>
              <w:pStyle w:val="TableParagraph"/>
              <w:spacing w:line="242" w:lineRule="auto"/>
              <w:ind w:left="99" w:right="179"/>
              <w:rPr>
                <w:sz w:val="19"/>
              </w:rPr>
            </w:pPr>
            <w:r>
              <w:rPr>
                <w:sz w:val="19"/>
              </w:rPr>
              <w:t>Fixed roles cannot express real organisational</w:t>
            </w:r>
            <w:r>
              <w:rPr>
                <w:spacing w:val="-11"/>
                <w:sz w:val="19"/>
              </w:rPr>
              <w:t> </w:t>
            </w:r>
            <w:r>
              <w:rPr>
                <w:sz w:val="19"/>
              </w:rPr>
              <w:t>structures</w:t>
            </w:r>
            <w:r>
              <w:rPr>
                <w:spacing w:val="-11"/>
                <w:sz w:val="19"/>
              </w:rPr>
              <w:t> </w:t>
            </w:r>
            <w:r>
              <w:rPr>
                <w:sz w:val="19"/>
              </w:rPr>
              <w:t>without code changes</w:t>
            </w:r>
          </w:p>
        </w:tc>
      </w:tr>
      <w:tr>
        <w:trPr>
          <w:trHeight w:val="858" w:hRule="atLeast"/>
        </w:trPr>
        <w:tc>
          <w:tcPr>
            <w:tcW w:w="2651" w:type="dxa"/>
          </w:tcPr>
          <w:p>
            <w:pPr>
              <w:pStyle w:val="TableParagraph"/>
              <w:spacing w:line="242" w:lineRule="auto" w:before="193"/>
              <w:ind w:right="132"/>
              <w:rPr>
                <w:sz w:val="19"/>
              </w:rPr>
            </w:pPr>
            <w:r>
              <w:rPr>
                <w:sz w:val="19"/>
              </w:rPr>
              <w:t>Optimistic</w:t>
            </w:r>
            <w:r>
              <w:rPr>
                <w:spacing w:val="-11"/>
                <w:sz w:val="19"/>
              </w:rPr>
              <w:t> </w:t>
            </w:r>
            <w:r>
              <w:rPr>
                <w:sz w:val="19"/>
              </w:rPr>
              <w:t>locking</w:t>
            </w:r>
            <w:r>
              <w:rPr>
                <w:spacing w:val="-11"/>
                <w:sz w:val="19"/>
              </w:rPr>
              <w:t> </w:t>
            </w:r>
            <w:r>
              <w:rPr>
                <w:sz w:val="19"/>
              </w:rPr>
              <w:t>with</w:t>
            </w:r>
            <w:r>
              <w:rPr>
                <w:spacing w:val="-10"/>
                <w:sz w:val="19"/>
              </w:rPr>
              <w:t> </w:t>
            </w:r>
            <w:r>
              <w:rPr>
                <w:sz w:val="19"/>
              </w:rPr>
              <w:t>a version</w:t>
            </w:r>
            <w:r>
              <w:rPr>
                <w:spacing w:val="-10"/>
                <w:sz w:val="19"/>
              </w:rPr>
              <w:t> </w:t>
            </w:r>
            <w:r>
              <w:rPr>
                <w:sz w:val="19"/>
              </w:rPr>
              <w:t>column</w:t>
            </w:r>
          </w:p>
        </w:tc>
        <w:tc>
          <w:tcPr>
            <w:tcW w:w="3554" w:type="dxa"/>
          </w:tcPr>
          <w:p>
            <w:pPr>
              <w:pStyle w:val="TableParagraph"/>
              <w:spacing w:line="242" w:lineRule="auto" w:before="193"/>
              <w:ind w:right="80"/>
              <w:rPr>
                <w:sz w:val="19"/>
              </w:rPr>
            </w:pPr>
            <w:r>
              <w:rPr>
                <w:sz w:val="19"/>
              </w:rPr>
              <w:t>Pessimistic</w:t>
            </w:r>
            <w:r>
              <w:rPr>
                <w:spacing w:val="-11"/>
                <w:sz w:val="19"/>
              </w:rPr>
              <w:t> </w:t>
            </w:r>
            <w:r>
              <w:rPr>
                <w:sz w:val="19"/>
              </w:rPr>
              <w:t>row</w:t>
            </w:r>
            <w:r>
              <w:rPr>
                <w:spacing w:val="-11"/>
                <w:sz w:val="19"/>
              </w:rPr>
              <w:t> </w:t>
            </w:r>
            <w:r>
              <w:rPr>
                <w:sz w:val="19"/>
              </w:rPr>
              <w:t>locking</w:t>
            </w:r>
            <w:r>
              <w:rPr>
                <w:spacing w:val="-11"/>
                <w:sz w:val="19"/>
              </w:rPr>
              <w:t> </w:t>
            </w:r>
            <w:r>
              <w:rPr>
                <w:sz w:val="19"/>
              </w:rPr>
              <w:t>via </w:t>
            </w:r>
            <w:r>
              <w:rPr>
                <w:spacing w:val="-2"/>
                <w:sz w:val="19"/>
              </w:rPr>
              <w:t>select_for_update</w:t>
            </w:r>
          </w:p>
        </w:tc>
        <w:tc>
          <w:tcPr>
            <w:tcW w:w="3151" w:type="dxa"/>
          </w:tcPr>
          <w:p>
            <w:pPr>
              <w:pStyle w:val="TableParagraph"/>
              <w:ind w:left="99"/>
              <w:rPr>
                <w:sz w:val="19"/>
              </w:rPr>
            </w:pPr>
            <w:r>
              <w:rPr>
                <w:sz w:val="19"/>
              </w:rPr>
              <w:t>Stock</w:t>
            </w:r>
            <w:r>
              <w:rPr>
                <w:spacing w:val="-11"/>
                <w:sz w:val="19"/>
              </w:rPr>
              <w:t> </w:t>
            </w:r>
            <w:r>
              <w:rPr>
                <w:sz w:val="19"/>
              </w:rPr>
              <w:t>movements</w:t>
            </w:r>
            <w:r>
              <w:rPr>
                <w:spacing w:val="-11"/>
                <w:sz w:val="19"/>
              </w:rPr>
              <w:t> </w:t>
            </w:r>
            <w:r>
              <w:rPr>
                <w:sz w:val="19"/>
              </w:rPr>
              <w:t>are</w:t>
            </w:r>
            <w:r>
              <w:rPr>
                <w:spacing w:val="-11"/>
                <w:sz w:val="19"/>
              </w:rPr>
              <w:t> </w:t>
            </w:r>
            <w:r>
              <w:rPr>
                <w:sz w:val="19"/>
              </w:rPr>
              <w:t>low-contention; waiting is cheaper than making every caller handle retry</w:t>
            </w:r>
          </w:p>
        </w:tc>
      </w:tr>
      <w:tr>
        <w:trPr>
          <w:trHeight w:val="854" w:hRule="atLeast"/>
        </w:trPr>
        <w:tc>
          <w:tcPr>
            <w:tcW w:w="2651" w:type="dxa"/>
            <w:shd w:val="clear" w:color="auto" w:fill="F1F1F1"/>
          </w:tcPr>
          <w:p>
            <w:pPr>
              <w:pStyle w:val="TableParagraph"/>
              <w:spacing w:before="193"/>
              <w:ind w:right="80"/>
              <w:rPr>
                <w:sz w:val="19"/>
              </w:rPr>
            </w:pPr>
            <w:r>
              <w:rPr>
                <w:sz w:val="19"/>
              </w:rPr>
              <w:t>Exponential</w:t>
            </w:r>
            <w:r>
              <w:rPr>
                <w:spacing w:val="-11"/>
                <w:sz w:val="19"/>
              </w:rPr>
              <w:t> </w:t>
            </w:r>
            <w:r>
              <w:rPr>
                <w:sz w:val="19"/>
              </w:rPr>
              <w:t>smoothing,</w:t>
            </w:r>
            <w:r>
              <w:rPr>
                <w:spacing w:val="-11"/>
                <w:sz w:val="19"/>
              </w:rPr>
              <w:t> </w:t>
            </w:r>
            <w:r>
              <w:rPr>
                <w:sz w:val="19"/>
              </w:rPr>
              <w:t>ARIMA if time allows</w:t>
            </w:r>
          </w:p>
        </w:tc>
        <w:tc>
          <w:tcPr>
            <w:tcW w:w="3554" w:type="dxa"/>
            <w:shd w:val="clear" w:color="auto" w:fill="F1F1F1"/>
          </w:tcPr>
          <w:p>
            <w:pPr>
              <w:pStyle w:val="TableParagraph"/>
              <w:spacing w:before="193"/>
              <w:rPr>
                <w:sz w:val="19"/>
              </w:rPr>
            </w:pPr>
            <w:r>
              <w:rPr>
                <w:sz w:val="19"/>
              </w:rPr>
              <w:t>Multi-model competitive selection per product,</w:t>
            </w:r>
            <w:r>
              <w:rPr>
                <w:spacing w:val="-7"/>
                <w:sz w:val="19"/>
              </w:rPr>
              <w:t> </w:t>
            </w:r>
            <w:r>
              <w:rPr>
                <w:sz w:val="19"/>
              </w:rPr>
              <w:t>later</w:t>
            </w:r>
            <w:r>
              <w:rPr>
                <w:spacing w:val="-10"/>
                <w:sz w:val="19"/>
              </w:rPr>
              <w:t> </w:t>
            </w:r>
            <w:r>
              <w:rPr>
                <w:sz w:val="19"/>
              </w:rPr>
              <w:t>extended</w:t>
            </w:r>
            <w:r>
              <w:rPr>
                <w:spacing w:val="-7"/>
                <w:sz w:val="19"/>
              </w:rPr>
              <w:t> </w:t>
            </w:r>
            <w:r>
              <w:rPr>
                <w:sz w:val="19"/>
              </w:rPr>
              <w:t>with</w:t>
            </w:r>
            <w:r>
              <w:rPr>
                <w:spacing w:val="-7"/>
                <w:sz w:val="19"/>
              </w:rPr>
              <w:t> </w:t>
            </w:r>
            <w:r>
              <w:rPr>
                <w:sz w:val="19"/>
              </w:rPr>
              <w:t>Croston-SBA</w:t>
            </w:r>
          </w:p>
        </w:tc>
        <w:tc>
          <w:tcPr>
            <w:tcW w:w="3151" w:type="dxa"/>
            <w:shd w:val="clear" w:color="auto" w:fill="F1F1F1"/>
          </w:tcPr>
          <w:p>
            <w:pPr>
              <w:pStyle w:val="TableParagraph"/>
              <w:ind w:left="99" w:right="179"/>
              <w:rPr>
                <w:sz w:val="19"/>
              </w:rPr>
            </w:pPr>
            <w:r>
              <w:rPr>
                <w:sz w:val="19"/>
              </w:rPr>
              <w:t>Single-model forecasts were unreliable</w:t>
            </w:r>
            <w:r>
              <w:rPr>
                <w:spacing w:val="-8"/>
                <w:sz w:val="19"/>
              </w:rPr>
              <w:t> </w:t>
            </w:r>
            <w:r>
              <w:rPr>
                <w:sz w:val="19"/>
              </w:rPr>
              <w:t>and</w:t>
            </w:r>
            <w:r>
              <w:rPr>
                <w:spacing w:val="-8"/>
                <w:sz w:val="19"/>
              </w:rPr>
              <w:t> </w:t>
            </w:r>
            <w:r>
              <w:rPr>
                <w:sz w:val="19"/>
              </w:rPr>
              <w:t>no</w:t>
            </w:r>
            <w:r>
              <w:rPr>
                <w:spacing w:val="-9"/>
                <w:sz w:val="19"/>
              </w:rPr>
              <w:t> </w:t>
            </w:r>
            <w:r>
              <w:rPr>
                <w:sz w:val="19"/>
              </w:rPr>
              <w:t>rule</w:t>
            </w:r>
            <w:r>
              <w:rPr>
                <w:spacing w:val="-8"/>
                <w:sz w:val="19"/>
              </w:rPr>
              <w:t> </w:t>
            </w:r>
            <w:r>
              <w:rPr>
                <w:sz w:val="19"/>
              </w:rPr>
              <w:t>predicted when in advance</w:t>
            </w:r>
          </w:p>
        </w:tc>
      </w:tr>
    </w:tbl>
    <w:p>
      <w:pPr>
        <w:spacing w:before="62"/>
        <w:ind w:left="0" w:right="284" w:firstLine="0"/>
        <w:jc w:val="center"/>
        <w:rPr>
          <w:b/>
          <w:sz w:val="20"/>
        </w:rPr>
      </w:pPr>
      <w:r>
        <w:rPr>
          <w:b/>
          <w:color w:val="545454"/>
          <w:sz w:val="20"/>
        </w:rPr>
        <w:t>Table</w:t>
      </w:r>
      <w:r>
        <w:rPr>
          <w:b/>
          <w:color w:val="545454"/>
          <w:spacing w:val="-11"/>
          <w:sz w:val="20"/>
        </w:rPr>
        <w:t> </w:t>
      </w:r>
      <w:r>
        <w:rPr>
          <w:b/>
          <w:color w:val="545454"/>
          <w:sz w:val="20"/>
        </w:rPr>
        <w:t>9.1</w:t>
      </w:r>
      <w:r>
        <w:rPr>
          <w:b/>
          <w:color w:val="545454"/>
          <w:spacing w:val="-3"/>
          <w:sz w:val="20"/>
        </w:rPr>
        <w:t> </w:t>
      </w:r>
      <w:r>
        <w:rPr>
          <w:b/>
          <w:color w:val="545454"/>
          <w:sz w:val="20"/>
        </w:rPr>
        <w:t>—</w:t>
      </w:r>
      <w:r>
        <w:rPr>
          <w:b/>
          <w:color w:val="545454"/>
          <w:spacing w:val="-8"/>
          <w:sz w:val="20"/>
        </w:rPr>
        <w:t> </w:t>
      </w:r>
      <w:r>
        <w:rPr>
          <w:b/>
          <w:color w:val="545454"/>
          <w:sz w:val="20"/>
        </w:rPr>
        <w:t>Planned</w:t>
      </w:r>
      <w:r>
        <w:rPr>
          <w:b/>
          <w:color w:val="545454"/>
          <w:spacing w:val="-1"/>
          <w:sz w:val="20"/>
        </w:rPr>
        <w:t> </w:t>
      </w:r>
      <w:r>
        <w:rPr>
          <w:b/>
          <w:color w:val="545454"/>
          <w:sz w:val="20"/>
        </w:rPr>
        <w:t>Design</w:t>
      </w:r>
      <w:r>
        <w:rPr>
          <w:b/>
          <w:color w:val="545454"/>
          <w:spacing w:val="-5"/>
          <w:sz w:val="20"/>
        </w:rPr>
        <w:t> </w:t>
      </w:r>
      <w:r>
        <w:rPr>
          <w:b/>
          <w:color w:val="545454"/>
          <w:sz w:val="20"/>
        </w:rPr>
        <w:t>Decisions</w:t>
      </w:r>
      <w:r>
        <w:rPr>
          <w:b/>
          <w:color w:val="545454"/>
          <w:spacing w:val="-7"/>
          <w:sz w:val="20"/>
        </w:rPr>
        <w:t> </w:t>
      </w:r>
      <w:r>
        <w:rPr>
          <w:b/>
          <w:color w:val="545454"/>
          <w:sz w:val="20"/>
        </w:rPr>
        <w:t>That</w:t>
      </w:r>
      <w:r>
        <w:rPr>
          <w:b/>
          <w:color w:val="545454"/>
          <w:spacing w:val="-6"/>
          <w:sz w:val="20"/>
        </w:rPr>
        <w:t> </w:t>
      </w:r>
      <w:r>
        <w:rPr>
          <w:b/>
          <w:color w:val="545454"/>
          <w:sz w:val="20"/>
        </w:rPr>
        <w:t>Were</w:t>
      </w:r>
      <w:r>
        <w:rPr>
          <w:b/>
          <w:color w:val="545454"/>
          <w:spacing w:val="-11"/>
          <w:sz w:val="20"/>
        </w:rPr>
        <w:t> </w:t>
      </w:r>
      <w:r>
        <w:rPr>
          <w:b/>
          <w:color w:val="545454"/>
          <w:sz w:val="20"/>
        </w:rPr>
        <w:t>Reversed</w:t>
      </w:r>
      <w:r>
        <w:rPr>
          <w:b/>
          <w:color w:val="545454"/>
          <w:spacing w:val="-10"/>
          <w:sz w:val="20"/>
        </w:rPr>
        <w:t> </w:t>
      </w:r>
      <w:r>
        <w:rPr>
          <w:b/>
          <w:color w:val="545454"/>
          <w:sz w:val="20"/>
        </w:rPr>
        <w:t>During</w:t>
      </w:r>
      <w:r>
        <w:rPr>
          <w:b/>
          <w:color w:val="545454"/>
          <w:spacing w:val="-6"/>
          <w:sz w:val="20"/>
        </w:rPr>
        <w:t> </w:t>
      </w:r>
      <w:r>
        <w:rPr>
          <w:b/>
          <w:color w:val="545454"/>
          <w:spacing w:val="-2"/>
          <w:sz w:val="20"/>
        </w:rPr>
        <w:t>Development</w:t>
      </w:r>
    </w:p>
    <w:p>
      <w:pPr>
        <w:pStyle w:val="BodyText"/>
        <w:spacing w:before="1"/>
        <w:ind w:left="0"/>
        <w:jc w:val="left"/>
        <w:rPr>
          <w:b/>
          <w:sz w:val="20"/>
        </w:rPr>
      </w:pPr>
    </w:p>
    <w:p>
      <w:pPr>
        <w:pStyle w:val="BodyText"/>
        <w:spacing w:line="300" w:lineRule="auto"/>
        <w:ind w:right="437"/>
      </w:pPr>
      <w:r>
        <w:rPr/>
        <w:t>The first, second and fourth rows were improvements. The third is a deviation that is defensible but should</w:t>
      </w:r>
      <w:r>
        <w:rPr>
          <w:spacing w:val="-2"/>
        </w:rPr>
        <w:t> </w:t>
      </w:r>
      <w:r>
        <w:rPr/>
        <w:t>not have</w:t>
      </w:r>
      <w:r>
        <w:rPr>
          <w:spacing w:val="-1"/>
        </w:rPr>
        <w:t> </w:t>
      </w:r>
      <w:r>
        <w:rPr/>
        <w:t>been</w:t>
      </w:r>
      <w:r>
        <w:rPr>
          <w:spacing w:val="-2"/>
        </w:rPr>
        <w:t> </w:t>
      </w:r>
      <w:r>
        <w:rPr/>
        <w:t>made</w:t>
      </w:r>
      <w:r>
        <w:rPr>
          <w:spacing w:val="-1"/>
        </w:rPr>
        <w:t> </w:t>
      </w:r>
      <w:r>
        <w:rPr/>
        <w:t>silently — it</w:t>
      </w:r>
      <w:r>
        <w:rPr>
          <w:spacing w:val="-3"/>
        </w:rPr>
        <w:t> </w:t>
      </w:r>
      <w:r>
        <w:rPr/>
        <w:t>changes</w:t>
      </w:r>
      <w:r>
        <w:rPr>
          <w:spacing w:val="-1"/>
        </w:rPr>
        <w:t> </w:t>
      </w:r>
      <w:r>
        <w:rPr/>
        <w:t>a documented</w:t>
      </w:r>
      <w:r>
        <w:rPr>
          <w:spacing w:val="-2"/>
        </w:rPr>
        <w:t> </w:t>
      </w:r>
      <w:r>
        <w:rPr/>
        <w:t>design</w:t>
      </w:r>
      <w:r>
        <w:rPr>
          <w:spacing w:val="-2"/>
        </w:rPr>
        <w:t> </w:t>
      </w:r>
      <w:r>
        <w:rPr/>
        <w:t>commitment,</w:t>
      </w:r>
      <w:r>
        <w:rPr>
          <w:spacing w:val="-4"/>
        </w:rPr>
        <w:t> </w:t>
      </w:r>
      <w:r>
        <w:rPr/>
        <w:t>and it</w:t>
      </w:r>
      <w:r>
        <w:rPr>
          <w:spacing w:val="-3"/>
        </w:rPr>
        <w:t> </w:t>
      </w:r>
      <w:r>
        <w:rPr/>
        <w:t>was only written down when preparing this report rather than at the point the decision was made.</w:t>
      </w:r>
    </w:p>
    <w:p>
      <w:pPr>
        <w:pStyle w:val="Heading2"/>
        <w:numPr>
          <w:ilvl w:val="1"/>
          <w:numId w:val="2"/>
        </w:numPr>
        <w:tabs>
          <w:tab w:pos="551" w:val="left" w:leader="none"/>
        </w:tabs>
        <w:spacing w:line="240" w:lineRule="auto" w:before="256" w:after="0"/>
        <w:ind w:left="551" w:right="0" w:hanging="386"/>
        <w:jc w:val="left"/>
      </w:pPr>
      <w:bookmarkStart w:name="9.5 Lessons for Future Practice" w:id="197"/>
      <w:bookmarkEnd w:id="197"/>
      <w:r>
        <w:rPr>
          <w:b w:val="0"/>
        </w:rPr>
      </w:r>
      <w:bookmarkStart w:name="_bookmark93" w:id="198"/>
      <w:bookmarkEnd w:id="198"/>
      <w:r>
        <w:rPr>
          <w:b w:val="0"/>
        </w:rPr>
      </w:r>
      <w:r>
        <w:rPr>
          <w:color w:val="2E5395"/>
        </w:rPr>
        <w:t>Lessons</w:t>
      </w:r>
      <w:r>
        <w:rPr>
          <w:color w:val="2E5395"/>
          <w:spacing w:val="-7"/>
        </w:rPr>
        <w:t> </w:t>
      </w:r>
      <w:r>
        <w:rPr>
          <w:color w:val="2E5395"/>
        </w:rPr>
        <w:t>for</w:t>
      </w:r>
      <w:r>
        <w:rPr>
          <w:color w:val="2E5395"/>
          <w:spacing w:val="-10"/>
        </w:rPr>
        <w:t> </w:t>
      </w:r>
      <w:r>
        <w:rPr>
          <w:color w:val="2E5395"/>
        </w:rPr>
        <w:t>Future</w:t>
      </w:r>
      <w:r>
        <w:rPr>
          <w:color w:val="2E5395"/>
          <w:spacing w:val="-9"/>
        </w:rPr>
        <w:t> </w:t>
      </w:r>
      <w:r>
        <w:rPr>
          <w:color w:val="2E5395"/>
          <w:spacing w:val="-2"/>
        </w:rPr>
        <w:t>Practice</w:t>
      </w:r>
    </w:p>
    <w:p>
      <w:pPr>
        <w:pStyle w:val="Heading2"/>
        <w:spacing w:after="0" w:line="240" w:lineRule="auto"/>
        <w:jc w:val="left"/>
        <w:sectPr>
          <w:pgSz w:w="11910" w:h="16840"/>
          <w:pgMar w:header="0" w:footer="690" w:top="1380" w:bottom="880" w:left="1275" w:right="992"/>
        </w:sectPr>
      </w:pPr>
    </w:p>
    <w:p>
      <w:pPr>
        <w:pStyle w:val="ListParagraph"/>
        <w:numPr>
          <w:ilvl w:val="0"/>
          <w:numId w:val="7"/>
        </w:numPr>
        <w:tabs>
          <w:tab w:pos="706" w:val="left" w:leader="none"/>
          <w:tab w:pos="708" w:val="left" w:leader="none"/>
        </w:tabs>
        <w:spacing w:line="240" w:lineRule="auto" w:before="43" w:after="0"/>
        <w:ind w:left="708" w:right="809" w:hanging="275"/>
        <w:jc w:val="left"/>
        <w:rPr>
          <w:sz w:val="22"/>
        </w:rPr>
      </w:pPr>
      <w:r>
        <w:rPr>
          <w:sz w:val="22"/>
        </w:rPr>
        <w:t>Write</w:t>
      </w:r>
      <w:r>
        <w:rPr>
          <w:spacing w:val="-3"/>
          <w:sz w:val="22"/>
        </w:rPr>
        <w:t> </w:t>
      </w:r>
      <w:r>
        <w:rPr>
          <w:sz w:val="22"/>
        </w:rPr>
        <w:t>the</w:t>
      </w:r>
      <w:r>
        <w:rPr>
          <w:spacing w:val="-3"/>
          <w:sz w:val="22"/>
        </w:rPr>
        <w:t> </w:t>
      </w:r>
      <w:r>
        <w:rPr>
          <w:sz w:val="22"/>
        </w:rPr>
        <w:t>test</w:t>
      </w:r>
      <w:r>
        <w:rPr>
          <w:spacing w:val="-5"/>
          <w:sz w:val="22"/>
        </w:rPr>
        <w:t> </w:t>
      </w:r>
      <w:r>
        <w:rPr>
          <w:sz w:val="22"/>
        </w:rPr>
        <w:t>alongside</w:t>
      </w:r>
      <w:r>
        <w:rPr>
          <w:spacing w:val="-3"/>
          <w:sz w:val="22"/>
        </w:rPr>
        <w:t> </w:t>
      </w:r>
      <w:r>
        <w:rPr>
          <w:sz w:val="22"/>
        </w:rPr>
        <w:t>the</w:t>
      </w:r>
      <w:r>
        <w:rPr>
          <w:spacing w:val="-3"/>
          <w:sz w:val="22"/>
        </w:rPr>
        <w:t> </w:t>
      </w:r>
      <w:r>
        <w:rPr>
          <w:sz w:val="22"/>
        </w:rPr>
        <w:t>feature.</w:t>
      </w:r>
      <w:r>
        <w:rPr>
          <w:spacing w:val="-1"/>
          <w:sz w:val="22"/>
        </w:rPr>
        <w:t> </w:t>
      </w:r>
      <w:r>
        <w:rPr>
          <w:sz w:val="22"/>
        </w:rPr>
        <w:t>The cost</w:t>
      </w:r>
      <w:r>
        <w:rPr>
          <w:spacing w:val="-5"/>
          <w:sz w:val="22"/>
        </w:rPr>
        <w:t> </w:t>
      </w:r>
      <w:r>
        <w:rPr>
          <w:sz w:val="22"/>
        </w:rPr>
        <w:t>of doing so</w:t>
      </w:r>
      <w:r>
        <w:rPr>
          <w:spacing w:val="-4"/>
          <w:sz w:val="22"/>
        </w:rPr>
        <w:t> </w:t>
      </w:r>
      <w:r>
        <w:rPr>
          <w:sz w:val="22"/>
        </w:rPr>
        <w:t>is</w:t>
      </w:r>
      <w:r>
        <w:rPr>
          <w:spacing w:val="-3"/>
          <w:sz w:val="22"/>
        </w:rPr>
        <w:t> </w:t>
      </w:r>
      <w:r>
        <w:rPr>
          <w:sz w:val="22"/>
        </w:rPr>
        <w:t>lowest</w:t>
      </w:r>
      <w:r>
        <w:rPr>
          <w:spacing w:val="-5"/>
          <w:sz w:val="22"/>
        </w:rPr>
        <w:t> </w:t>
      </w:r>
      <w:r>
        <w:rPr>
          <w:sz w:val="22"/>
        </w:rPr>
        <w:t>at</w:t>
      </w:r>
      <w:r>
        <w:rPr>
          <w:spacing w:val="-6"/>
          <w:sz w:val="22"/>
        </w:rPr>
        <w:t> </w:t>
      </w:r>
      <w:r>
        <w:rPr>
          <w:sz w:val="22"/>
        </w:rPr>
        <w:t>that</w:t>
      </w:r>
      <w:r>
        <w:rPr>
          <w:spacing w:val="-5"/>
          <w:sz w:val="22"/>
        </w:rPr>
        <w:t> </w:t>
      </w:r>
      <w:r>
        <w:rPr>
          <w:sz w:val="22"/>
        </w:rPr>
        <w:t>moment</w:t>
      </w:r>
      <w:r>
        <w:rPr>
          <w:spacing w:val="-6"/>
          <w:sz w:val="22"/>
        </w:rPr>
        <w:t> </w:t>
      </w:r>
      <w:r>
        <w:rPr>
          <w:sz w:val="22"/>
        </w:rPr>
        <w:t>and the benefit compounds across the project.</w:t>
      </w:r>
    </w:p>
    <w:p>
      <w:pPr>
        <w:pStyle w:val="ListParagraph"/>
        <w:numPr>
          <w:ilvl w:val="0"/>
          <w:numId w:val="7"/>
        </w:numPr>
        <w:tabs>
          <w:tab w:pos="706" w:val="left" w:leader="none"/>
          <w:tab w:pos="708" w:val="left" w:leader="none"/>
        </w:tabs>
        <w:spacing w:line="237" w:lineRule="auto" w:before="85" w:after="0"/>
        <w:ind w:left="708" w:right="579" w:hanging="275"/>
        <w:jc w:val="left"/>
        <w:rPr>
          <w:sz w:val="22"/>
        </w:rPr>
      </w:pPr>
      <w:r>
        <w:rPr>
          <w:sz w:val="22"/>
        </w:rPr>
        <w:t>Use a typed language on the client. JavaScript permitted faster progress for the first few weeks;</w:t>
      </w:r>
      <w:r>
        <w:rPr>
          <w:spacing w:val="-5"/>
          <w:sz w:val="22"/>
        </w:rPr>
        <w:t> </w:t>
      </w:r>
      <w:r>
        <w:rPr>
          <w:sz w:val="22"/>
        </w:rPr>
        <w:t>thereafter,</w:t>
      </w:r>
      <w:r>
        <w:rPr>
          <w:spacing w:val="-5"/>
          <w:sz w:val="22"/>
        </w:rPr>
        <w:t> </w:t>
      </w:r>
      <w:r>
        <w:rPr>
          <w:sz w:val="22"/>
        </w:rPr>
        <w:t>each</w:t>
      </w:r>
      <w:r>
        <w:rPr>
          <w:spacing w:val="-4"/>
          <w:sz w:val="22"/>
        </w:rPr>
        <w:t> </w:t>
      </w:r>
      <w:r>
        <w:rPr>
          <w:sz w:val="22"/>
        </w:rPr>
        <w:t>renamed</w:t>
      </w:r>
      <w:r>
        <w:rPr>
          <w:spacing w:val="-4"/>
          <w:sz w:val="22"/>
        </w:rPr>
        <w:t> </w:t>
      </w:r>
      <w:r>
        <w:rPr>
          <w:sz w:val="22"/>
        </w:rPr>
        <w:t>API</w:t>
      </w:r>
      <w:r>
        <w:rPr>
          <w:spacing w:val="-2"/>
          <w:sz w:val="22"/>
        </w:rPr>
        <w:t> </w:t>
      </w:r>
      <w:r>
        <w:rPr>
          <w:sz w:val="22"/>
        </w:rPr>
        <w:t>field</w:t>
      </w:r>
      <w:r>
        <w:rPr>
          <w:spacing w:val="-4"/>
          <w:sz w:val="22"/>
        </w:rPr>
        <w:t> </w:t>
      </w:r>
      <w:r>
        <w:rPr>
          <w:sz w:val="22"/>
        </w:rPr>
        <w:t>produced a</w:t>
      </w:r>
      <w:r>
        <w:rPr>
          <w:spacing w:val="-3"/>
          <w:sz w:val="22"/>
        </w:rPr>
        <w:t> </w:t>
      </w:r>
      <w:r>
        <w:rPr>
          <w:sz w:val="22"/>
        </w:rPr>
        <w:t>runtime</w:t>
      </w:r>
      <w:r>
        <w:rPr>
          <w:spacing w:val="-3"/>
          <w:sz w:val="22"/>
        </w:rPr>
        <w:t> </w:t>
      </w:r>
      <w:r>
        <w:rPr>
          <w:sz w:val="22"/>
        </w:rPr>
        <w:t>error</w:t>
      </w:r>
      <w:r>
        <w:rPr>
          <w:spacing w:val="-3"/>
          <w:sz w:val="22"/>
        </w:rPr>
        <w:t> </w:t>
      </w:r>
      <w:r>
        <w:rPr>
          <w:sz w:val="22"/>
        </w:rPr>
        <w:t>in</w:t>
      </w:r>
      <w:r>
        <w:rPr>
          <w:spacing w:val="-4"/>
          <w:sz w:val="22"/>
        </w:rPr>
        <w:t> </w:t>
      </w:r>
      <w:r>
        <w:rPr>
          <w:sz w:val="22"/>
        </w:rPr>
        <w:t>a</w:t>
      </w:r>
      <w:r>
        <w:rPr>
          <w:spacing w:val="-3"/>
          <w:sz w:val="22"/>
        </w:rPr>
        <w:t> </w:t>
      </w:r>
      <w:r>
        <w:rPr>
          <w:sz w:val="22"/>
        </w:rPr>
        <w:t>component</w:t>
      </w:r>
      <w:r>
        <w:rPr>
          <w:spacing w:val="-1"/>
          <w:sz w:val="22"/>
        </w:rPr>
        <w:t> </w:t>
      </w:r>
      <w:r>
        <w:rPr>
          <w:sz w:val="22"/>
        </w:rPr>
        <w:t>that</w:t>
      </w:r>
      <w:r>
        <w:rPr>
          <w:spacing w:val="-1"/>
          <w:sz w:val="22"/>
        </w:rPr>
        <w:t> </w:t>
      </w:r>
      <w:r>
        <w:rPr>
          <w:sz w:val="22"/>
        </w:rPr>
        <w:t>had been forgotten about.</w:t>
      </w:r>
    </w:p>
    <w:p>
      <w:pPr>
        <w:pStyle w:val="ListParagraph"/>
        <w:numPr>
          <w:ilvl w:val="0"/>
          <w:numId w:val="7"/>
        </w:numPr>
        <w:tabs>
          <w:tab w:pos="706" w:val="left" w:leader="none"/>
          <w:tab w:pos="708" w:val="left" w:leader="none"/>
        </w:tabs>
        <w:spacing w:line="240" w:lineRule="auto" w:before="84" w:after="0"/>
        <w:ind w:left="708" w:right="488" w:hanging="275"/>
        <w:jc w:val="left"/>
        <w:rPr>
          <w:sz w:val="22"/>
        </w:rPr>
      </w:pPr>
      <w:r>
        <w:rPr>
          <w:sz w:val="22"/>
        </w:rPr>
        <w:t>Record</w:t>
      </w:r>
      <w:r>
        <w:rPr>
          <w:spacing w:val="-3"/>
          <w:sz w:val="22"/>
        </w:rPr>
        <w:t> </w:t>
      </w:r>
      <w:r>
        <w:rPr>
          <w:sz w:val="22"/>
        </w:rPr>
        <w:t>every</w:t>
      </w:r>
      <w:r>
        <w:rPr>
          <w:spacing w:val="-2"/>
          <w:sz w:val="22"/>
        </w:rPr>
        <w:t> </w:t>
      </w:r>
      <w:r>
        <w:rPr>
          <w:sz w:val="22"/>
        </w:rPr>
        <w:t>deviation</w:t>
      </w:r>
      <w:r>
        <w:rPr>
          <w:spacing w:val="-3"/>
          <w:sz w:val="22"/>
        </w:rPr>
        <w:t> </w:t>
      </w:r>
      <w:r>
        <w:rPr>
          <w:sz w:val="22"/>
        </w:rPr>
        <w:t>from</w:t>
      </w:r>
      <w:r>
        <w:rPr>
          <w:spacing w:val="-1"/>
          <w:sz w:val="22"/>
        </w:rPr>
        <w:t> </w:t>
      </w:r>
      <w:r>
        <w:rPr>
          <w:sz w:val="22"/>
        </w:rPr>
        <w:t>the</w:t>
      </w:r>
      <w:r>
        <w:rPr>
          <w:spacing w:val="-2"/>
          <w:sz w:val="22"/>
        </w:rPr>
        <w:t> </w:t>
      </w:r>
      <w:r>
        <w:rPr>
          <w:sz w:val="22"/>
        </w:rPr>
        <w:t>plan</w:t>
      </w:r>
      <w:r>
        <w:rPr>
          <w:spacing w:val="-3"/>
          <w:sz w:val="22"/>
        </w:rPr>
        <w:t> </w:t>
      </w:r>
      <w:r>
        <w:rPr>
          <w:sz w:val="22"/>
        </w:rPr>
        <w:t>as</w:t>
      </w:r>
      <w:r>
        <w:rPr>
          <w:spacing w:val="-2"/>
          <w:sz w:val="22"/>
        </w:rPr>
        <w:t> </w:t>
      </w:r>
      <w:r>
        <w:rPr>
          <w:sz w:val="22"/>
        </w:rPr>
        <w:t>it</w:t>
      </w:r>
      <w:r>
        <w:rPr>
          <w:spacing w:val="-4"/>
          <w:sz w:val="22"/>
        </w:rPr>
        <w:t> </w:t>
      </w:r>
      <w:r>
        <w:rPr>
          <w:sz w:val="22"/>
        </w:rPr>
        <w:t>occurs.</w:t>
      </w:r>
      <w:r>
        <w:rPr>
          <w:spacing w:val="-1"/>
          <w:sz w:val="22"/>
        </w:rPr>
        <w:t> </w:t>
      </w:r>
      <w:r>
        <w:rPr>
          <w:sz w:val="22"/>
        </w:rPr>
        <w:t>Three</w:t>
      </w:r>
      <w:r>
        <w:rPr>
          <w:spacing w:val="-2"/>
          <w:sz w:val="22"/>
        </w:rPr>
        <w:t> </w:t>
      </w:r>
      <w:r>
        <w:rPr>
          <w:sz w:val="22"/>
        </w:rPr>
        <w:t>of</w:t>
      </w:r>
      <w:r>
        <w:rPr>
          <w:spacing w:val="-2"/>
          <w:sz w:val="22"/>
        </w:rPr>
        <w:t> </w:t>
      </w:r>
      <w:r>
        <w:rPr>
          <w:sz w:val="22"/>
        </w:rPr>
        <w:t>the</w:t>
      </w:r>
      <w:r>
        <w:rPr>
          <w:spacing w:val="-2"/>
          <w:sz w:val="22"/>
        </w:rPr>
        <w:t> </w:t>
      </w:r>
      <w:r>
        <w:rPr>
          <w:sz w:val="22"/>
        </w:rPr>
        <w:t>four reversals</w:t>
      </w:r>
      <w:r>
        <w:rPr>
          <w:spacing w:val="-2"/>
          <w:sz w:val="22"/>
        </w:rPr>
        <w:t> </w:t>
      </w:r>
      <w:r>
        <w:rPr>
          <w:sz w:val="22"/>
        </w:rPr>
        <w:t>in</w:t>
      </w:r>
      <w:r>
        <w:rPr>
          <w:spacing w:val="-3"/>
          <w:sz w:val="22"/>
        </w:rPr>
        <w:t> </w:t>
      </w:r>
      <w:r>
        <w:rPr>
          <w:sz w:val="22"/>
        </w:rPr>
        <w:t>Table</w:t>
      </w:r>
      <w:r>
        <w:rPr>
          <w:spacing w:val="-2"/>
          <w:sz w:val="22"/>
        </w:rPr>
        <w:t> </w:t>
      </w:r>
      <w:r>
        <w:rPr>
          <w:sz w:val="22"/>
        </w:rPr>
        <w:t>9.1</w:t>
      </w:r>
      <w:r>
        <w:rPr>
          <w:spacing w:val="-4"/>
          <w:sz w:val="22"/>
        </w:rPr>
        <w:t> </w:t>
      </w:r>
      <w:r>
        <w:rPr>
          <w:sz w:val="22"/>
        </w:rPr>
        <w:t>were reconstructed from memory and commit history while writing this chapter, which is a less reliable method than writing them down at the time.</w:t>
      </w:r>
    </w:p>
    <w:p>
      <w:pPr>
        <w:pStyle w:val="ListParagraph"/>
        <w:numPr>
          <w:ilvl w:val="0"/>
          <w:numId w:val="7"/>
        </w:numPr>
        <w:tabs>
          <w:tab w:pos="706" w:val="left" w:leader="none"/>
          <w:tab w:pos="708" w:val="left" w:leader="none"/>
        </w:tabs>
        <w:spacing w:line="240" w:lineRule="auto" w:before="82" w:after="0"/>
        <w:ind w:left="708" w:right="568" w:hanging="275"/>
        <w:jc w:val="left"/>
        <w:rPr>
          <w:sz w:val="22"/>
        </w:rPr>
      </w:pPr>
      <w:r>
        <w:rPr>
          <w:sz w:val="22"/>
        </w:rPr>
        <w:t>Maintain</w:t>
      </w:r>
      <w:r>
        <w:rPr>
          <w:spacing w:val="-4"/>
          <w:sz w:val="22"/>
        </w:rPr>
        <w:t> </w:t>
      </w:r>
      <w:r>
        <w:rPr>
          <w:sz w:val="22"/>
        </w:rPr>
        <w:t>an</w:t>
      </w:r>
      <w:r>
        <w:rPr>
          <w:spacing w:val="-4"/>
          <w:sz w:val="22"/>
        </w:rPr>
        <w:t> </w:t>
      </w:r>
      <w:r>
        <w:rPr>
          <w:sz w:val="22"/>
        </w:rPr>
        <w:t>explicit</w:t>
      </w:r>
      <w:r>
        <w:rPr>
          <w:spacing w:val="-5"/>
          <w:sz w:val="22"/>
        </w:rPr>
        <w:t> </w:t>
      </w:r>
      <w:r>
        <w:rPr>
          <w:sz w:val="22"/>
        </w:rPr>
        <w:t>list</w:t>
      </w:r>
      <w:r>
        <w:rPr>
          <w:spacing w:val="-5"/>
          <w:sz w:val="22"/>
        </w:rPr>
        <w:t> </w:t>
      </w:r>
      <w:r>
        <w:rPr>
          <w:sz w:val="22"/>
        </w:rPr>
        <w:t>of</w:t>
      </w:r>
      <w:r>
        <w:rPr>
          <w:spacing w:val="-3"/>
          <w:sz w:val="22"/>
        </w:rPr>
        <w:t> </w:t>
      </w:r>
      <w:r>
        <w:rPr>
          <w:sz w:val="22"/>
        </w:rPr>
        <w:t>work</w:t>
      </w:r>
      <w:r>
        <w:rPr>
          <w:spacing w:val="-3"/>
          <w:sz w:val="22"/>
        </w:rPr>
        <w:t> </w:t>
      </w:r>
      <w:r>
        <w:rPr>
          <w:sz w:val="22"/>
        </w:rPr>
        <w:t>not</w:t>
      </w:r>
      <w:r>
        <w:rPr>
          <w:spacing w:val="-5"/>
          <w:sz w:val="22"/>
        </w:rPr>
        <w:t> </w:t>
      </w:r>
      <w:r>
        <w:rPr>
          <w:sz w:val="22"/>
        </w:rPr>
        <w:t>being</w:t>
      </w:r>
      <w:r>
        <w:rPr>
          <w:spacing w:val="-2"/>
          <w:sz w:val="22"/>
        </w:rPr>
        <w:t> </w:t>
      </w:r>
      <w:r>
        <w:rPr>
          <w:sz w:val="22"/>
        </w:rPr>
        <w:t>undertaken.</w:t>
      </w:r>
      <w:r>
        <w:rPr>
          <w:spacing w:val="-2"/>
          <w:sz w:val="22"/>
        </w:rPr>
        <w:t> </w:t>
      </w:r>
      <w:r>
        <w:rPr>
          <w:sz w:val="22"/>
        </w:rPr>
        <w:t>Much</w:t>
      </w:r>
      <w:r>
        <w:rPr>
          <w:spacing w:val="-4"/>
          <w:sz w:val="22"/>
        </w:rPr>
        <w:t> </w:t>
      </w:r>
      <w:r>
        <w:rPr>
          <w:sz w:val="22"/>
        </w:rPr>
        <w:t>of the</w:t>
      </w:r>
      <w:r>
        <w:rPr>
          <w:spacing w:val="-3"/>
          <w:sz w:val="22"/>
        </w:rPr>
        <w:t> </w:t>
      </w:r>
      <w:r>
        <w:rPr>
          <w:sz w:val="22"/>
        </w:rPr>
        <w:t>scope</w:t>
      </w:r>
      <w:r>
        <w:rPr>
          <w:spacing w:val="-3"/>
          <w:sz w:val="22"/>
        </w:rPr>
        <w:t> </w:t>
      </w:r>
      <w:r>
        <w:rPr>
          <w:sz w:val="22"/>
        </w:rPr>
        <w:t>creep</w:t>
      </w:r>
      <w:r>
        <w:rPr>
          <w:spacing w:val="-3"/>
          <w:sz w:val="22"/>
        </w:rPr>
        <w:t> </w:t>
      </w:r>
      <w:r>
        <w:rPr>
          <w:sz w:val="22"/>
        </w:rPr>
        <w:t>in</w:t>
      </w:r>
      <w:r>
        <w:rPr>
          <w:spacing w:val="-4"/>
          <w:sz w:val="22"/>
        </w:rPr>
        <w:t> </w:t>
      </w:r>
      <w:r>
        <w:rPr>
          <w:sz w:val="22"/>
        </w:rPr>
        <w:t>Section</w:t>
      </w:r>
      <w:r>
        <w:rPr>
          <w:spacing w:val="-4"/>
          <w:sz w:val="22"/>
        </w:rPr>
        <w:t> </w:t>
      </w:r>
      <w:r>
        <w:rPr>
          <w:sz w:val="22"/>
        </w:rPr>
        <w:t>9.2 arose for want of a place to record an idea and formally close it rather than build it.</w:t>
      </w:r>
    </w:p>
    <w:p>
      <w:pPr>
        <w:pStyle w:val="Heading2"/>
        <w:numPr>
          <w:ilvl w:val="1"/>
          <w:numId w:val="2"/>
        </w:numPr>
        <w:tabs>
          <w:tab w:pos="551" w:val="left" w:leader="none"/>
        </w:tabs>
        <w:spacing w:line="240" w:lineRule="auto" w:before="256" w:after="0"/>
        <w:ind w:left="551" w:right="0" w:hanging="386"/>
        <w:jc w:val="both"/>
      </w:pPr>
      <w:bookmarkStart w:name="9.6 Objectives Only Partially Achieved" w:id="199"/>
      <w:bookmarkEnd w:id="199"/>
      <w:r>
        <w:rPr>
          <w:b w:val="0"/>
        </w:rPr>
      </w:r>
      <w:bookmarkStart w:name="_bookmark94" w:id="200"/>
      <w:bookmarkEnd w:id="200"/>
      <w:r>
        <w:rPr>
          <w:b w:val="0"/>
        </w:rPr>
      </w:r>
      <w:r>
        <w:rPr>
          <w:color w:val="2E5395"/>
        </w:rPr>
        <w:t>Objectives</w:t>
      </w:r>
      <w:r>
        <w:rPr>
          <w:color w:val="2E5395"/>
          <w:spacing w:val="-10"/>
        </w:rPr>
        <w:t> </w:t>
      </w:r>
      <w:r>
        <w:rPr>
          <w:color w:val="2E5395"/>
        </w:rPr>
        <w:t>Only</w:t>
      </w:r>
      <w:r>
        <w:rPr>
          <w:color w:val="2E5395"/>
          <w:spacing w:val="-9"/>
        </w:rPr>
        <w:t> </w:t>
      </w:r>
      <w:r>
        <w:rPr>
          <w:color w:val="2E5395"/>
        </w:rPr>
        <w:t>Partially</w:t>
      </w:r>
      <w:r>
        <w:rPr>
          <w:color w:val="2E5395"/>
          <w:spacing w:val="-5"/>
        </w:rPr>
        <w:t> </w:t>
      </w:r>
      <w:r>
        <w:rPr>
          <w:color w:val="2E5395"/>
          <w:spacing w:val="-2"/>
        </w:rPr>
        <w:t>Achieved</w:t>
      </w:r>
    </w:p>
    <w:p>
      <w:pPr>
        <w:pStyle w:val="BodyText"/>
        <w:spacing w:line="300" w:lineRule="auto" w:before="124"/>
        <w:ind w:right="440"/>
      </w:pPr>
      <w:r>
        <w:rPr/>
        <w:t>Table</w:t>
      </w:r>
      <w:r>
        <w:rPr>
          <w:spacing w:val="-11"/>
        </w:rPr>
        <w:t> </w:t>
      </w:r>
      <w:r>
        <w:rPr/>
        <w:t>8.1</w:t>
      </w:r>
      <w:r>
        <w:rPr>
          <w:spacing w:val="-13"/>
        </w:rPr>
        <w:t> </w:t>
      </w:r>
      <w:r>
        <w:rPr/>
        <w:t>records</w:t>
      </w:r>
      <w:r>
        <w:rPr>
          <w:spacing w:val="-6"/>
        </w:rPr>
        <w:t> </w:t>
      </w:r>
      <w:r>
        <w:rPr/>
        <w:t>four</w:t>
      </w:r>
      <w:r>
        <w:rPr>
          <w:spacing w:val="-6"/>
        </w:rPr>
        <w:t> </w:t>
      </w:r>
      <w:r>
        <w:rPr/>
        <w:t>requirements</w:t>
      </w:r>
      <w:r>
        <w:rPr>
          <w:spacing w:val="-12"/>
        </w:rPr>
        <w:t> </w:t>
      </w:r>
      <w:r>
        <w:rPr/>
        <w:t>as</w:t>
      </w:r>
      <w:r>
        <w:rPr>
          <w:spacing w:val="-12"/>
        </w:rPr>
        <w:t> </w:t>
      </w:r>
      <w:r>
        <w:rPr/>
        <w:t>partially</w:t>
      </w:r>
      <w:r>
        <w:rPr>
          <w:spacing w:val="-11"/>
        </w:rPr>
        <w:t> </w:t>
      </w:r>
      <w:r>
        <w:rPr/>
        <w:t>rather</w:t>
      </w:r>
      <w:r>
        <w:rPr>
          <w:spacing w:val="-6"/>
        </w:rPr>
        <w:t> </w:t>
      </w:r>
      <w:r>
        <w:rPr/>
        <w:t>than</w:t>
      </w:r>
      <w:r>
        <w:rPr>
          <w:spacing w:val="-13"/>
        </w:rPr>
        <w:t> </w:t>
      </w:r>
      <w:r>
        <w:rPr/>
        <w:t>fully</w:t>
      </w:r>
      <w:r>
        <w:rPr>
          <w:spacing w:val="-10"/>
        </w:rPr>
        <w:t> </w:t>
      </w:r>
      <w:r>
        <w:rPr/>
        <w:t>met,</w:t>
      </w:r>
      <w:r>
        <w:rPr>
          <w:spacing w:val="-9"/>
        </w:rPr>
        <w:t> </w:t>
      </w:r>
      <w:r>
        <w:rPr/>
        <w:t>and</w:t>
      </w:r>
      <w:r>
        <w:rPr>
          <w:spacing w:val="-8"/>
        </w:rPr>
        <w:t> </w:t>
      </w:r>
      <w:r>
        <w:rPr/>
        <w:t>each</w:t>
      </w:r>
      <w:r>
        <w:rPr>
          <w:spacing w:val="-8"/>
        </w:rPr>
        <w:t> </w:t>
      </w:r>
      <w:r>
        <w:rPr/>
        <w:t>is</w:t>
      </w:r>
      <w:r>
        <w:rPr>
          <w:spacing w:val="-12"/>
        </w:rPr>
        <w:t> </w:t>
      </w:r>
      <w:r>
        <w:rPr/>
        <w:t>worth</w:t>
      </w:r>
      <w:r>
        <w:rPr>
          <w:spacing w:val="-8"/>
        </w:rPr>
        <w:t> </w:t>
      </w:r>
      <w:r>
        <w:rPr/>
        <w:t>stating</w:t>
      </w:r>
      <w:r>
        <w:rPr>
          <w:spacing w:val="-10"/>
        </w:rPr>
        <w:t> </w:t>
      </w:r>
      <w:r>
        <w:rPr/>
        <w:t>plainly rather</w:t>
      </w:r>
      <w:r>
        <w:rPr>
          <w:spacing w:val="-13"/>
        </w:rPr>
        <w:t> </w:t>
      </w:r>
      <w:r>
        <w:rPr/>
        <w:t>than</w:t>
      </w:r>
      <w:r>
        <w:rPr>
          <w:spacing w:val="-7"/>
        </w:rPr>
        <w:t> </w:t>
      </w:r>
      <w:r>
        <w:rPr/>
        <w:t>leaving</w:t>
      </w:r>
      <w:r>
        <w:rPr>
          <w:spacing w:val="-9"/>
        </w:rPr>
        <w:t> </w:t>
      </w:r>
      <w:r>
        <w:rPr/>
        <w:t>buried</w:t>
      </w:r>
      <w:r>
        <w:rPr>
          <w:spacing w:val="-11"/>
        </w:rPr>
        <w:t> </w:t>
      </w:r>
      <w:r>
        <w:rPr/>
        <w:t>in</w:t>
      </w:r>
      <w:r>
        <w:rPr>
          <w:spacing w:val="-12"/>
        </w:rPr>
        <w:t> </w:t>
      </w:r>
      <w:r>
        <w:rPr/>
        <w:t>a</w:t>
      </w:r>
      <w:r>
        <w:rPr>
          <w:spacing w:val="-11"/>
        </w:rPr>
        <w:t> </w:t>
      </w:r>
      <w:r>
        <w:rPr/>
        <w:t>table</w:t>
      </w:r>
      <w:r>
        <w:rPr>
          <w:spacing w:val="-10"/>
        </w:rPr>
        <w:t> </w:t>
      </w:r>
      <w:r>
        <w:rPr/>
        <w:t>cell.</w:t>
      </w:r>
      <w:r>
        <w:rPr>
          <w:spacing w:val="-9"/>
        </w:rPr>
        <w:t> </w:t>
      </w:r>
      <w:r>
        <w:rPr/>
        <w:t>E14</w:t>
      </w:r>
      <w:r>
        <w:rPr>
          <w:spacing w:val="-8"/>
        </w:rPr>
        <w:t> </w:t>
      </w:r>
      <w:r>
        <w:rPr/>
        <w:t>(configurable</w:t>
      </w:r>
      <w:r>
        <w:rPr>
          <w:spacing w:val="-10"/>
        </w:rPr>
        <w:t> </w:t>
      </w:r>
      <w:r>
        <w:rPr/>
        <w:t>forecast</w:t>
      </w:r>
      <w:r>
        <w:rPr>
          <w:spacing w:val="-13"/>
        </w:rPr>
        <w:t> </w:t>
      </w:r>
      <w:r>
        <w:rPr/>
        <w:t>model)</w:t>
      </w:r>
      <w:r>
        <w:rPr>
          <w:spacing w:val="-11"/>
        </w:rPr>
        <w:t> </w:t>
      </w:r>
      <w:r>
        <w:rPr/>
        <w:t>is</w:t>
      </w:r>
      <w:r>
        <w:rPr>
          <w:spacing w:val="-11"/>
        </w:rPr>
        <w:t> </w:t>
      </w:r>
      <w:r>
        <w:rPr/>
        <w:t>implemented</w:t>
      </w:r>
      <w:r>
        <w:rPr>
          <w:spacing w:val="-11"/>
        </w:rPr>
        <w:t> </w:t>
      </w:r>
      <w:r>
        <w:rPr/>
        <w:t>at</w:t>
      </w:r>
      <w:r>
        <w:rPr>
          <w:spacing w:val="-13"/>
        </w:rPr>
        <w:t> </w:t>
      </w:r>
      <w:r>
        <w:rPr/>
        <w:t>the</w:t>
      </w:r>
      <w:r>
        <w:rPr>
          <w:spacing w:val="-6"/>
        </w:rPr>
        <w:t> </w:t>
      </w:r>
      <w:r>
        <w:rPr/>
        <w:t>data and settings-page level — OrganizationSettings has a forecast_model field an administrator can change — but ForecastingService.forecast_product never reads it, because forecasting was redesigned around competitive model selection (Section 6.3) after that</w:t>
      </w:r>
      <w:r>
        <w:rPr>
          <w:spacing w:val="-2"/>
        </w:rPr>
        <w:t> </w:t>
      </w:r>
      <w:r>
        <w:rPr/>
        <w:t>setting was already built;</w:t>
      </w:r>
      <w:r>
        <w:rPr>
          <w:spacing w:val="-1"/>
        </w:rPr>
        <w:t> </w:t>
      </w:r>
      <w:r>
        <w:rPr/>
        <w:t>the setting is currently worse than a no-op, since it implies a choice that has no effect (D6, Section 9.3). O1</w:t>
      </w:r>
      <w:r>
        <w:rPr>
          <w:spacing w:val="-5"/>
        </w:rPr>
        <w:t> </w:t>
      </w:r>
      <w:r>
        <w:rPr/>
        <w:t>(automated ABC</w:t>
      </w:r>
      <w:r>
        <w:rPr>
          <w:spacing w:val="-1"/>
        </w:rPr>
        <w:t> </w:t>
      </w:r>
      <w:r>
        <w:rPr/>
        <w:t>classification)</w:t>
      </w:r>
      <w:r>
        <w:rPr>
          <w:spacing w:val="-3"/>
        </w:rPr>
        <w:t> </w:t>
      </w:r>
      <w:r>
        <w:rPr/>
        <w:t>runs</w:t>
      </w:r>
      <w:r>
        <w:rPr>
          <w:spacing w:val="-3"/>
        </w:rPr>
        <w:t> </w:t>
      </w:r>
      <w:r>
        <w:rPr/>
        <w:t>on</w:t>
      </w:r>
      <w:r>
        <w:rPr>
          <w:spacing w:val="-4"/>
        </w:rPr>
        <w:t> </w:t>
      </w:r>
      <w:r>
        <w:rPr/>
        <w:t>a</w:t>
      </w:r>
      <w:r>
        <w:rPr>
          <w:spacing w:val="-3"/>
        </w:rPr>
        <w:t> </w:t>
      </w:r>
      <w:r>
        <w:rPr/>
        <w:t>schedule and</w:t>
      </w:r>
      <w:r>
        <w:rPr>
          <w:spacing w:val="-4"/>
        </w:rPr>
        <w:t> </w:t>
      </w:r>
      <w:r>
        <w:rPr/>
        <w:t>produces</w:t>
      </w:r>
      <w:r>
        <w:rPr>
          <w:spacing w:val="-3"/>
        </w:rPr>
        <w:t> </w:t>
      </w:r>
      <w:r>
        <w:rPr/>
        <w:t>a class</w:t>
      </w:r>
      <w:r>
        <w:rPr>
          <w:spacing w:val="-3"/>
        </w:rPr>
        <w:t> </w:t>
      </w:r>
      <w:r>
        <w:rPr/>
        <w:t>for</w:t>
      </w:r>
      <w:r>
        <w:rPr>
          <w:spacing w:val="-3"/>
        </w:rPr>
        <w:t> </w:t>
      </w:r>
      <w:r>
        <w:rPr/>
        <w:t>every</w:t>
      </w:r>
      <w:r>
        <w:rPr>
          <w:spacing w:val="-3"/>
        </w:rPr>
        <w:t> </w:t>
      </w:r>
      <w:r>
        <w:rPr/>
        <w:t>product,</w:t>
      </w:r>
      <w:r>
        <w:rPr>
          <w:spacing w:val="-1"/>
        </w:rPr>
        <w:t> </w:t>
      </w:r>
      <w:r>
        <w:rPr/>
        <w:t>but</w:t>
      </w:r>
      <w:r>
        <w:rPr>
          <w:spacing w:val="-1"/>
        </w:rPr>
        <w:t> </w:t>
      </w:r>
      <w:r>
        <w:rPr/>
        <w:t>the boundary</w:t>
      </w:r>
      <w:r>
        <w:rPr>
          <w:spacing w:val="-12"/>
        </w:rPr>
        <w:t> </w:t>
      </w:r>
      <w:r>
        <w:rPr/>
        <w:t>condition</w:t>
      </w:r>
      <w:r>
        <w:rPr>
          <w:spacing w:val="-8"/>
        </w:rPr>
        <w:t> </w:t>
      </w:r>
      <w:r>
        <w:rPr/>
        <w:t>between</w:t>
      </w:r>
      <w:r>
        <w:rPr>
          <w:spacing w:val="-12"/>
        </w:rPr>
        <w:t> </w:t>
      </w:r>
      <w:r>
        <w:rPr/>
        <w:t>adjacent</w:t>
      </w:r>
      <w:r>
        <w:rPr>
          <w:spacing w:val="-9"/>
        </w:rPr>
        <w:t> </w:t>
      </w:r>
      <w:r>
        <w:rPr/>
        <w:t>classes</w:t>
      </w:r>
      <w:r>
        <w:rPr>
          <w:spacing w:val="-11"/>
        </w:rPr>
        <w:t> </w:t>
      </w:r>
      <w:r>
        <w:rPr/>
        <w:t>is</w:t>
      </w:r>
      <w:r>
        <w:rPr>
          <w:spacing w:val="-12"/>
        </w:rPr>
        <w:t> </w:t>
      </w:r>
      <w:r>
        <w:rPr/>
        <w:t>implemented</w:t>
      </w:r>
      <w:r>
        <w:rPr>
          <w:spacing w:val="-12"/>
        </w:rPr>
        <w:t> </w:t>
      </w:r>
      <w:r>
        <w:rPr/>
        <w:t>slightly</w:t>
      </w:r>
      <w:r>
        <w:rPr>
          <w:spacing w:val="-11"/>
        </w:rPr>
        <w:t> </w:t>
      </w:r>
      <w:r>
        <w:rPr/>
        <w:t>wrong,</w:t>
      </w:r>
      <w:r>
        <w:rPr>
          <w:spacing w:val="-13"/>
        </w:rPr>
        <w:t> </w:t>
      </w:r>
      <w:r>
        <w:rPr/>
        <w:t>so</w:t>
      </w:r>
      <w:r>
        <w:rPr>
          <w:spacing w:val="-12"/>
        </w:rPr>
        <w:t> </w:t>
      </w:r>
      <w:r>
        <w:rPr/>
        <w:t>an</w:t>
      </w:r>
      <w:r>
        <w:rPr>
          <w:spacing w:val="-13"/>
        </w:rPr>
        <w:t> </w:t>
      </w:r>
      <w:r>
        <w:rPr/>
        <w:t>item</w:t>
      </w:r>
      <w:r>
        <w:rPr>
          <w:spacing w:val="-9"/>
        </w:rPr>
        <w:t> </w:t>
      </w:r>
      <w:r>
        <w:rPr/>
        <w:t>sitting</w:t>
      </w:r>
      <w:r>
        <w:rPr>
          <w:spacing w:val="-10"/>
        </w:rPr>
        <w:t> </w:t>
      </w:r>
      <w:r>
        <w:rPr/>
        <w:t>exactly at a threshold can land in the wrong tier (D1, Section 9.3, Section 8.5); the classification exists and mostly works, which is why it is not a failure, but a marker checking a boundary case by hand would find it. O4 (supplier performance scoring) has the underlying fields and a scoring calculation in place, but the recalculation is not wired to a scheduled job, so scores do not update automatically as new purchase</w:t>
      </w:r>
      <w:r>
        <w:rPr>
          <w:spacing w:val="-12"/>
        </w:rPr>
        <w:t> </w:t>
      </w:r>
      <w:r>
        <w:rPr/>
        <w:t>orders</w:t>
      </w:r>
      <w:r>
        <w:rPr>
          <w:spacing w:val="-6"/>
        </w:rPr>
        <w:t> </w:t>
      </w:r>
      <w:r>
        <w:rPr/>
        <w:t>complete;</w:t>
      </w:r>
      <w:r>
        <w:rPr>
          <w:spacing w:val="-13"/>
        </w:rPr>
        <w:t> </w:t>
      </w:r>
      <w:r>
        <w:rPr/>
        <w:t>a</w:t>
      </w:r>
      <w:r>
        <w:rPr>
          <w:spacing w:val="-6"/>
        </w:rPr>
        <w:t> </w:t>
      </w:r>
      <w:r>
        <w:rPr/>
        <w:t>manager</w:t>
      </w:r>
      <w:r>
        <w:rPr>
          <w:spacing w:val="-11"/>
        </w:rPr>
        <w:t> </w:t>
      </w:r>
      <w:r>
        <w:rPr/>
        <w:t>can</w:t>
      </w:r>
      <w:r>
        <w:rPr>
          <w:spacing w:val="-7"/>
        </w:rPr>
        <w:t> </w:t>
      </w:r>
      <w:r>
        <w:rPr/>
        <w:t>trigger</w:t>
      </w:r>
      <w:r>
        <w:rPr>
          <w:spacing w:val="-11"/>
        </w:rPr>
        <w:t> </w:t>
      </w:r>
      <w:r>
        <w:rPr/>
        <w:t>it</w:t>
      </w:r>
      <w:r>
        <w:rPr>
          <w:spacing w:val="-13"/>
        </w:rPr>
        <w:t> </w:t>
      </w:r>
      <w:r>
        <w:rPr/>
        <w:t>manually,</w:t>
      </w:r>
      <w:r>
        <w:rPr>
          <w:spacing w:val="-12"/>
        </w:rPr>
        <w:t> </w:t>
      </w:r>
      <w:r>
        <w:rPr/>
        <w:t>which</w:t>
      </w:r>
      <w:r>
        <w:rPr>
          <w:spacing w:val="-12"/>
        </w:rPr>
        <w:t> </w:t>
      </w:r>
      <w:r>
        <w:rPr/>
        <w:t>was</w:t>
      </w:r>
      <w:r>
        <w:rPr>
          <w:spacing w:val="-10"/>
        </w:rPr>
        <w:t> </w:t>
      </w:r>
      <w:r>
        <w:rPr/>
        <w:t>judged</w:t>
      </w:r>
      <w:r>
        <w:rPr>
          <w:spacing w:val="-11"/>
        </w:rPr>
        <w:t> </w:t>
      </w:r>
      <w:r>
        <w:rPr/>
        <w:t>an</w:t>
      </w:r>
      <w:r>
        <w:rPr>
          <w:spacing w:val="-7"/>
        </w:rPr>
        <w:t> </w:t>
      </w:r>
      <w:r>
        <w:rPr/>
        <w:t>acceptable</w:t>
      </w:r>
      <w:r>
        <w:rPr>
          <w:spacing w:val="-10"/>
        </w:rPr>
        <w:t> </w:t>
      </w:r>
      <w:r>
        <w:rPr/>
        <w:t>interim state</w:t>
      </w:r>
      <w:r>
        <w:rPr>
          <w:spacing w:val="-3"/>
        </w:rPr>
        <w:t> </w:t>
      </w:r>
      <w:r>
        <w:rPr/>
        <w:t>given</w:t>
      </w:r>
      <w:r>
        <w:rPr>
          <w:spacing w:val="-4"/>
        </w:rPr>
        <w:t> </w:t>
      </w:r>
      <w:r>
        <w:rPr/>
        <w:t>the</w:t>
      </w:r>
      <w:r>
        <w:rPr>
          <w:spacing w:val="-3"/>
        </w:rPr>
        <w:t> </w:t>
      </w:r>
      <w:r>
        <w:rPr/>
        <w:t>time</w:t>
      </w:r>
      <w:r>
        <w:rPr>
          <w:spacing w:val="-3"/>
        </w:rPr>
        <w:t> </w:t>
      </w:r>
      <w:r>
        <w:rPr/>
        <w:t>available.</w:t>
      </w:r>
      <w:r>
        <w:rPr>
          <w:spacing w:val="-1"/>
        </w:rPr>
        <w:t> </w:t>
      </w:r>
      <w:r>
        <w:rPr/>
        <w:t>N08</w:t>
      </w:r>
      <w:r>
        <w:rPr>
          <w:spacing w:val="-5"/>
        </w:rPr>
        <w:t> </w:t>
      </w:r>
      <w:r>
        <w:rPr/>
        <w:t>(forecast</w:t>
      </w:r>
      <w:r>
        <w:rPr>
          <w:spacing w:val="-5"/>
        </w:rPr>
        <w:t> </w:t>
      </w:r>
      <w:r>
        <w:rPr/>
        <w:t>accuracy beats</w:t>
      </w:r>
      <w:r>
        <w:rPr>
          <w:spacing w:val="-3"/>
        </w:rPr>
        <w:t> </w:t>
      </w:r>
      <w:r>
        <w:rPr/>
        <w:t>the</w:t>
      </w:r>
      <w:r>
        <w:rPr>
          <w:spacing w:val="-3"/>
        </w:rPr>
        <w:t> </w:t>
      </w:r>
      <w:r>
        <w:rPr/>
        <w:t>naive</w:t>
      </w:r>
      <w:r>
        <w:rPr>
          <w:spacing w:val="-3"/>
        </w:rPr>
        <w:t> </w:t>
      </w:r>
      <w:r>
        <w:rPr/>
        <w:t>baseline)</w:t>
      </w:r>
      <w:r>
        <w:rPr>
          <w:spacing w:val="-3"/>
        </w:rPr>
        <w:t> </w:t>
      </w:r>
      <w:r>
        <w:rPr/>
        <w:t>is</w:t>
      </w:r>
      <w:r>
        <w:rPr>
          <w:spacing w:val="-3"/>
        </w:rPr>
        <w:t> </w:t>
      </w:r>
      <w:r>
        <w:rPr/>
        <w:t>met</w:t>
      </w:r>
      <w:r>
        <w:rPr>
          <w:spacing w:val="-5"/>
        </w:rPr>
        <w:t> </w:t>
      </w:r>
      <w:r>
        <w:rPr/>
        <w:t>on</w:t>
      </w:r>
      <w:r>
        <w:rPr>
          <w:spacing w:val="-4"/>
        </w:rPr>
        <w:t> </w:t>
      </w:r>
      <w:r>
        <w:rPr/>
        <w:t>three</w:t>
      </w:r>
      <w:r>
        <w:rPr>
          <w:spacing w:val="-3"/>
        </w:rPr>
        <w:t> </w:t>
      </w:r>
      <w:r>
        <w:rPr/>
        <w:t>of</w:t>
      </w:r>
      <w:r>
        <w:rPr>
          <w:spacing w:val="-3"/>
        </w:rPr>
        <w:t> </w:t>
      </w:r>
      <w:r>
        <w:rPr/>
        <w:t>the four</w:t>
      </w:r>
      <w:r>
        <w:rPr>
          <w:spacing w:val="-13"/>
        </w:rPr>
        <w:t> </w:t>
      </w:r>
      <w:r>
        <w:rPr/>
        <w:t>evaluated</w:t>
      </w:r>
      <w:r>
        <w:rPr>
          <w:spacing w:val="-12"/>
        </w:rPr>
        <w:t> </w:t>
      </w:r>
      <w:r>
        <w:rPr/>
        <w:t>demand</w:t>
      </w:r>
      <w:r>
        <w:rPr>
          <w:spacing w:val="-8"/>
        </w:rPr>
        <w:t> </w:t>
      </w:r>
      <w:r>
        <w:rPr/>
        <w:t>profiles</w:t>
      </w:r>
      <w:r>
        <w:rPr>
          <w:spacing w:val="-11"/>
        </w:rPr>
        <w:t> </w:t>
      </w:r>
      <w:r>
        <w:rPr/>
        <w:t>and</w:t>
      </w:r>
      <w:r>
        <w:rPr>
          <w:spacing w:val="-13"/>
        </w:rPr>
        <w:t> </w:t>
      </w:r>
      <w:r>
        <w:rPr/>
        <w:t>not</w:t>
      </w:r>
      <w:r>
        <w:rPr>
          <w:spacing w:val="-8"/>
        </w:rPr>
        <w:t> </w:t>
      </w:r>
      <w:r>
        <w:rPr/>
        <w:t>met</w:t>
      </w:r>
      <w:r>
        <w:rPr>
          <w:spacing w:val="-13"/>
        </w:rPr>
        <w:t> </w:t>
      </w:r>
      <w:r>
        <w:rPr/>
        <w:t>on</w:t>
      </w:r>
      <w:r>
        <w:rPr>
          <w:spacing w:val="-7"/>
        </w:rPr>
        <w:t> </w:t>
      </w:r>
      <w:r>
        <w:rPr/>
        <w:t>the</w:t>
      </w:r>
      <w:r>
        <w:rPr>
          <w:spacing w:val="-11"/>
        </w:rPr>
        <w:t> </w:t>
      </w:r>
      <w:r>
        <w:rPr/>
        <w:t>fourth</w:t>
      </w:r>
      <w:r>
        <w:rPr>
          <w:spacing w:val="-8"/>
        </w:rPr>
        <w:t> </w:t>
      </w:r>
      <w:r>
        <w:rPr/>
        <w:t>—</w:t>
      </w:r>
      <w:r>
        <w:rPr>
          <w:spacing w:val="-5"/>
        </w:rPr>
        <w:t> </w:t>
      </w:r>
      <w:r>
        <w:rPr/>
        <w:t>the</w:t>
      </w:r>
      <w:r>
        <w:rPr>
          <w:spacing w:val="-7"/>
        </w:rPr>
        <w:t> </w:t>
      </w:r>
      <w:r>
        <w:rPr/>
        <w:t>intermittent</w:t>
      </w:r>
      <w:r>
        <w:rPr>
          <w:spacing w:val="-13"/>
        </w:rPr>
        <w:t> </w:t>
      </w:r>
      <w:r>
        <w:rPr/>
        <w:t>profile,</w:t>
      </w:r>
      <w:r>
        <w:rPr>
          <w:spacing w:val="-12"/>
        </w:rPr>
        <w:t> </w:t>
      </w:r>
      <w:r>
        <w:rPr/>
        <w:t>where</w:t>
      </w:r>
      <w:r>
        <w:rPr>
          <w:spacing w:val="-7"/>
        </w:rPr>
        <w:t> </w:t>
      </w:r>
      <w:r>
        <w:rPr/>
        <w:t>the</w:t>
      </w:r>
      <w:r>
        <w:rPr>
          <w:spacing w:val="-7"/>
        </w:rPr>
        <w:t> </w:t>
      </w:r>
      <w:r>
        <w:rPr/>
        <w:t>naive baseline itself was selected as the best available candidate (Section 8.2); this is reported as a partial result</w:t>
      </w:r>
      <w:r>
        <w:rPr>
          <w:spacing w:val="-10"/>
        </w:rPr>
        <w:t> </w:t>
      </w:r>
      <w:r>
        <w:rPr/>
        <w:t>rather</w:t>
      </w:r>
      <w:r>
        <w:rPr>
          <w:spacing w:val="-8"/>
        </w:rPr>
        <w:t> </w:t>
      </w:r>
      <w:r>
        <w:rPr/>
        <w:t>than</w:t>
      </w:r>
      <w:r>
        <w:rPr>
          <w:spacing w:val="-9"/>
        </w:rPr>
        <w:t> </w:t>
      </w:r>
      <w:r>
        <w:rPr/>
        <w:t>rounded</w:t>
      </w:r>
      <w:r>
        <w:rPr>
          <w:spacing w:val="-8"/>
        </w:rPr>
        <w:t> </w:t>
      </w:r>
      <w:r>
        <w:rPr/>
        <w:t>up</w:t>
      </w:r>
      <w:r>
        <w:rPr>
          <w:spacing w:val="-9"/>
        </w:rPr>
        <w:t> </w:t>
      </w:r>
      <w:r>
        <w:rPr/>
        <w:t>to</w:t>
      </w:r>
      <w:r>
        <w:rPr>
          <w:spacing w:val="-5"/>
        </w:rPr>
        <w:t> </w:t>
      </w:r>
      <w:r>
        <w:rPr/>
        <w:t>"met"</w:t>
      </w:r>
      <w:r>
        <w:rPr>
          <w:spacing w:val="-10"/>
        </w:rPr>
        <w:t> </w:t>
      </w:r>
      <w:r>
        <w:rPr/>
        <w:t>or</w:t>
      </w:r>
      <w:r>
        <w:rPr>
          <w:spacing w:val="-8"/>
        </w:rPr>
        <w:t> </w:t>
      </w:r>
      <w:r>
        <w:rPr/>
        <w:t>down</w:t>
      </w:r>
      <w:r>
        <w:rPr>
          <w:spacing w:val="-8"/>
        </w:rPr>
        <w:t> </w:t>
      </w:r>
      <w:r>
        <w:rPr/>
        <w:t>to</w:t>
      </w:r>
      <w:r>
        <w:rPr>
          <w:spacing w:val="-9"/>
        </w:rPr>
        <w:t> </w:t>
      </w:r>
      <w:r>
        <w:rPr/>
        <w:t>"not</w:t>
      </w:r>
      <w:r>
        <w:rPr>
          <w:spacing w:val="-10"/>
        </w:rPr>
        <w:t> </w:t>
      </w:r>
      <w:r>
        <w:rPr/>
        <w:t>met",</w:t>
      </w:r>
      <w:r>
        <w:rPr>
          <w:spacing w:val="-10"/>
        </w:rPr>
        <w:t> </w:t>
      </w:r>
      <w:r>
        <w:rPr/>
        <w:t>because</w:t>
      </w:r>
      <w:r>
        <w:rPr>
          <w:spacing w:val="-7"/>
        </w:rPr>
        <w:t> </w:t>
      </w:r>
      <w:r>
        <w:rPr/>
        <w:t>both</w:t>
      </w:r>
      <w:r>
        <w:rPr>
          <w:spacing w:val="-9"/>
        </w:rPr>
        <w:t> </w:t>
      </w:r>
      <w:r>
        <w:rPr/>
        <w:t>would</w:t>
      </w:r>
      <w:r>
        <w:rPr>
          <w:spacing w:val="-9"/>
        </w:rPr>
        <w:t> </w:t>
      </w:r>
      <w:r>
        <w:rPr/>
        <w:t>misrepresent</w:t>
      </w:r>
      <w:r>
        <w:rPr>
          <w:spacing w:val="-10"/>
        </w:rPr>
        <w:t> </w:t>
      </w:r>
      <w:r>
        <w:rPr/>
        <w:t>what the evaluation actually found. A fifth requirement, N02 (concurrency safety), belonged in this list for most</w:t>
      </w:r>
      <w:r>
        <w:rPr>
          <w:spacing w:val="-1"/>
        </w:rPr>
        <w:t> </w:t>
      </w:r>
      <w:r>
        <w:rPr/>
        <w:t>of the project — select_for_update() inside an atomic</w:t>
      </w:r>
      <w:r>
        <w:rPr>
          <w:spacing w:val="-1"/>
        </w:rPr>
        <w:t> </w:t>
      </w:r>
      <w:r>
        <w:rPr/>
        <w:t>transaction was correct by construction, but</w:t>
      </w:r>
      <w:r>
        <w:rPr>
          <w:spacing w:val="-4"/>
        </w:rPr>
        <w:t> </w:t>
      </w:r>
      <w:r>
        <w:rPr/>
        <w:t>"correct</w:t>
      </w:r>
      <w:r>
        <w:rPr>
          <w:spacing w:val="-4"/>
        </w:rPr>
        <w:t> </w:t>
      </w:r>
      <w:r>
        <w:rPr/>
        <w:t>by design"</w:t>
      </w:r>
      <w:r>
        <w:rPr>
          <w:spacing w:val="-4"/>
        </w:rPr>
        <w:t> </w:t>
      </w:r>
      <w:r>
        <w:rPr/>
        <w:t>is</w:t>
      </w:r>
      <w:r>
        <w:rPr>
          <w:spacing w:val="-2"/>
        </w:rPr>
        <w:t> </w:t>
      </w:r>
      <w:r>
        <w:rPr/>
        <w:t>not the same</w:t>
      </w:r>
      <w:r>
        <w:rPr>
          <w:spacing w:val="-2"/>
        </w:rPr>
        <w:t> </w:t>
      </w:r>
      <w:r>
        <w:rPr/>
        <w:t>claim as</w:t>
      </w:r>
      <w:r>
        <w:rPr>
          <w:spacing w:val="-2"/>
        </w:rPr>
        <w:t> </w:t>
      </w:r>
      <w:r>
        <w:rPr/>
        <w:t>"verified",</w:t>
      </w:r>
      <w:r>
        <w:rPr>
          <w:spacing w:val="-5"/>
        </w:rPr>
        <w:t> </w:t>
      </w:r>
      <w:r>
        <w:rPr/>
        <w:t>and no-load test existed</w:t>
      </w:r>
      <w:r>
        <w:rPr>
          <w:spacing w:val="-3"/>
        </w:rPr>
        <w:t> </w:t>
      </w:r>
      <w:r>
        <w:rPr/>
        <w:t>to close</w:t>
      </w:r>
      <w:r>
        <w:rPr>
          <w:spacing w:val="-2"/>
        </w:rPr>
        <w:t> </w:t>
      </w:r>
      <w:r>
        <w:rPr/>
        <w:t>that</w:t>
      </w:r>
      <w:r>
        <w:rPr>
          <w:spacing w:val="-5"/>
        </w:rPr>
        <w:t> </w:t>
      </w:r>
      <w:r>
        <w:rPr/>
        <w:t>gap. It</w:t>
      </w:r>
      <w:r>
        <w:rPr>
          <w:spacing w:val="-9"/>
        </w:rPr>
        <w:t> </w:t>
      </w:r>
      <w:r>
        <w:rPr/>
        <w:t>has</w:t>
      </w:r>
      <w:r>
        <w:rPr>
          <w:spacing w:val="-7"/>
        </w:rPr>
        <w:t> </w:t>
      </w:r>
      <w:r>
        <w:rPr/>
        <w:t>since</w:t>
      </w:r>
      <w:r>
        <w:rPr>
          <w:spacing w:val="-6"/>
        </w:rPr>
        <w:t> </w:t>
      </w:r>
      <w:r>
        <w:rPr/>
        <w:t>been</w:t>
      </w:r>
      <w:r>
        <w:rPr>
          <w:spacing w:val="-8"/>
        </w:rPr>
        <w:t> </w:t>
      </w:r>
      <w:r>
        <w:rPr/>
        <w:t>closed</w:t>
      </w:r>
      <w:r>
        <w:rPr>
          <w:spacing w:val="-7"/>
        </w:rPr>
        <w:t> </w:t>
      </w:r>
      <w:r>
        <w:rPr/>
        <w:t>directly:</w:t>
      </w:r>
      <w:r>
        <w:rPr>
          <w:spacing w:val="-8"/>
        </w:rPr>
        <w:t> </w:t>
      </w:r>
      <w:r>
        <w:rPr/>
        <w:t>a</w:t>
      </w:r>
      <w:r>
        <w:rPr>
          <w:spacing w:val="-3"/>
        </w:rPr>
        <w:t> </w:t>
      </w:r>
      <w:r>
        <w:rPr/>
        <w:t>five-thread</w:t>
      </w:r>
      <w:r>
        <w:rPr>
          <w:spacing w:val="-8"/>
        </w:rPr>
        <w:t> </w:t>
      </w:r>
      <w:r>
        <w:rPr/>
        <w:t>concurrent</w:t>
      </w:r>
      <w:r>
        <w:rPr>
          <w:spacing w:val="-9"/>
        </w:rPr>
        <w:t> </w:t>
      </w:r>
      <w:r>
        <w:rPr/>
        <w:t>write</w:t>
      </w:r>
      <w:r>
        <w:rPr>
          <w:spacing w:val="-6"/>
        </w:rPr>
        <w:t> </w:t>
      </w:r>
      <w:r>
        <w:rPr/>
        <w:t>test</w:t>
      </w:r>
      <w:r>
        <w:rPr>
          <w:spacing w:val="-4"/>
        </w:rPr>
        <w:t> </w:t>
      </w:r>
      <w:r>
        <w:rPr/>
        <w:t>against</w:t>
      </w:r>
      <w:r>
        <w:rPr>
          <w:spacing w:val="-9"/>
        </w:rPr>
        <w:t> </w:t>
      </w:r>
      <w:r>
        <w:rPr/>
        <w:t>real</w:t>
      </w:r>
      <w:r>
        <w:rPr>
          <w:spacing w:val="-5"/>
        </w:rPr>
        <w:t> </w:t>
      </w:r>
      <w:r>
        <w:rPr/>
        <w:t>PostgreSQL</w:t>
      </w:r>
      <w:r>
        <w:rPr>
          <w:spacing w:val="-9"/>
        </w:rPr>
        <w:t> </w:t>
      </w:r>
      <w:r>
        <w:rPr/>
        <w:t>produced zero</w:t>
      </w:r>
      <w:r>
        <w:rPr>
          <w:spacing w:val="-2"/>
        </w:rPr>
        <w:t> </w:t>
      </w:r>
      <w:r>
        <w:rPr/>
        <w:t>errors</w:t>
      </w:r>
      <w:r>
        <w:rPr>
          <w:spacing w:val="-1"/>
        </w:rPr>
        <w:t> </w:t>
      </w:r>
      <w:r>
        <w:rPr/>
        <w:t>and zero lost</w:t>
      </w:r>
      <w:r>
        <w:rPr>
          <w:spacing w:val="-3"/>
        </w:rPr>
        <w:t> </w:t>
      </w:r>
      <w:r>
        <w:rPr/>
        <w:t>updates</w:t>
      </w:r>
      <w:r>
        <w:rPr>
          <w:spacing w:val="-1"/>
        </w:rPr>
        <w:t> </w:t>
      </w:r>
      <w:r>
        <w:rPr/>
        <w:t>(Section</w:t>
      </w:r>
      <w:r>
        <w:rPr>
          <w:spacing w:val="-2"/>
        </w:rPr>
        <w:t> </w:t>
      </w:r>
      <w:r>
        <w:rPr/>
        <w:t>8.6),</w:t>
      </w:r>
      <w:r>
        <w:rPr>
          <w:spacing w:val="-4"/>
        </w:rPr>
        <w:t> </w:t>
      </w:r>
      <w:r>
        <w:rPr/>
        <w:t>which is</w:t>
      </w:r>
      <w:r>
        <w:rPr>
          <w:spacing w:val="-1"/>
        </w:rPr>
        <w:t> </w:t>
      </w:r>
      <w:r>
        <w:rPr/>
        <w:t>why</w:t>
      </w:r>
      <w:r>
        <w:rPr>
          <w:spacing w:val="-1"/>
        </w:rPr>
        <w:t> </w:t>
      </w:r>
      <w:r>
        <w:rPr/>
        <w:t>N02 is</w:t>
      </w:r>
      <w:r>
        <w:rPr>
          <w:spacing w:val="-1"/>
        </w:rPr>
        <w:t> </w:t>
      </w:r>
      <w:r>
        <w:rPr/>
        <w:t>recorded as</w:t>
      </w:r>
      <w:r>
        <w:rPr>
          <w:spacing w:val="-1"/>
        </w:rPr>
        <w:t> </w:t>
      </w:r>
      <w:r>
        <w:rPr/>
        <w:t>fully</w:t>
      </w:r>
      <w:r>
        <w:rPr>
          <w:spacing w:val="-1"/>
        </w:rPr>
        <w:t> </w:t>
      </w:r>
      <w:r>
        <w:rPr/>
        <w:t>met</w:t>
      </w:r>
      <w:r>
        <w:rPr>
          <w:spacing w:val="-3"/>
        </w:rPr>
        <w:t> </w:t>
      </w:r>
      <w:r>
        <w:rPr/>
        <w:t>in Table</w:t>
      </w:r>
      <w:r>
        <w:rPr>
          <w:spacing w:val="-1"/>
        </w:rPr>
        <w:t> </w:t>
      </w:r>
      <w:r>
        <w:rPr/>
        <w:t>8.1 rather than appearing on this list at all.</w:t>
      </w:r>
    </w:p>
    <w:p>
      <w:pPr>
        <w:pStyle w:val="BodyText"/>
        <w:spacing w:after="0" w:line="300" w:lineRule="auto"/>
        <w:sectPr>
          <w:pgSz w:w="11910" w:h="16840"/>
          <w:pgMar w:header="0" w:footer="690" w:top="1380" w:bottom="880" w:left="1275" w:right="992"/>
        </w:sectPr>
      </w:pPr>
    </w:p>
    <w:p>
      <w:pPr>
        <w:pStyle w:val="Heading1"/>
        <w:numPr>
          <w:ilvl w:val="0"/>
          <w:numId w:val="2"/>
        </w:numPr>
        <w:tabs>
          <w:tab w:pos="647" w:val="left" w:leader="none"/>
        </w:tabs>
        <w:spacing w:line="240" w:lineRule="auto" w:before="24" w:after="0"/>
        <w:ind w:left="647" w:right="0" w:hanging="482"/>
        <w:jc w:val="both"/>
      </w:pPr>
      <w:bookmarkStart w:name="10. Conclusions and Future Work" w:id="201"/>
      <w:bookmarkEnd w:id="201"/>
      <w:r>
        <w:rPr>
          <w:b w:val="0"/>
        </w:rPr>
      </w:r>
      <w:bookmarkStart w:name="_bookmark95" w:id="202"/>
      <w:bookmarkEnd w:id="202"/>
      <w:r>
        <w:rPr>
          <w:b w:val="0"/>
        </w:rPr>
      </w:r>
      <w:r>
        <w:rPr>
          <w:color w:val="1F3863"/>
        </w:rPr>
        <w:t>Conclusions</w:t>
      </w:r>
      <w:r>
        <w:rPr>
          <w:color w:val="1F3863"/>
          <w:spacing w:val="-11"/>
        </w:rPr>
        <w:t> </w:t>
      </w:r>
      <w:r>
        <w:rPr>
          <w:color w:val="1F3863"/>
        </w:rPr>
        <w:t>and</w:t>
      </w:r>
      <w:r>
        <w:rPr>
          <w:color w:val="1F3863"/>
          <w:spacing w:val="-5"/>
        </w:rPr>
        <w:t> </w:t>
      </w:r>
      <w:r>
        <w:rPr>
          <w:color w:val="1F3863"/>
        </w:rPr>
        <w:t>Future</w:t>
      </w:r>
      <w:r>
        <w:rPr>
          <w:color w:val="1F3863"/>
          <w:spacing w:val="-10"/>
        </w:rPr>
        <w:t> </w:t>
      </w:r>
      <w:r>
        <w:rPr>
          <w:color w:val="1F3863"/>
          <w:spacing w:val="-4"/>
        </w:rPr>
        <w:t>Work</w:t>
      </w:r>
    </w:p>
    <w:p>
      <w:pPr>
        <w:pStyle w:val="Heading2"/>
        <w:numPr>
          <w:ilvl w:val="1"/>
          <w:numId w:val="2"/>
        </w:numPr>
        <w:tabs>
          <w:tab w:pos="682" w:val="left" w:leader="none"/>
        </w:tabs>
        <w:spacing w:line="240" w:lineRule="auto" w:before="258" w:after="0"/>
        <w:ind w:left="682" w:right="0" w:hanging="517"/>
        <w:jc w:val="both"/>
      </w:pPr>
      <w:bookmarkStart w:name="10.1 Summary of Achievement" w:id="203"/>
      <w:bookmarkEnd w:id="203"/>
      <w:r>
        <w:rPr>
          <w:b w:val="0"/>
        </w:rPr>
      </w:r>
      <w:bookmarkStart w:name="_bookmark96" w:id="204"/>
      <w:bookmarkEnd w:id="204"/>
      <w:r>
        <w:rPr>
          <w:b w:val="0"/>
        </w:rPr>
      </w:r>
      <w:r>
        <w:rPr>
          <w:color w:val="2E5395"/>
        </w:rPr>
        <w:t>Summary</w:t>
      </w:r>
      <w:r>
        <w:rPr>
          <w:color w:val="2E5395"/>
          <w:spacing w:val="-8"/>
        </w:rPr>
        <w:t> </w:t>
      </w:r>
      <w:r>
        <w:rPr>
          <w:color w:val="2E5395"/>
        </w:rPr>
        <w:t>of</w:t>
      </w:r>
      <w:r>
        <w:rPr>
          <w:color w:val="2E5395"/>
          <w:spacing w:val="-9"/>
        </w:rPr>
        <w:t> </w:t>
      </w:r>
      <w:r>
        <w:rPr>
          <w:color w:val="2E5395"/>
          <w:spacing w:val="-2"/>
        </w:rPr>
        <w:t>Achievement</w:t>
      </w:r>
    </w:p>
    <w:p>
      <w:pPr>
        <w:pStyle w:val="BodyText"/>
        <w:spacing w:line="300" w:lineRule="auto" w:before="124"/>
        <w:ind w:right="436"/>
      </w:pPr>
      <w:r>
        <w:rPr/>
        <w:t>This project set out to build a stock control system that does more than record what happened. The delivered system covers the full transactional lifecycle — products, suppliers, warehouses, receiving, issuing,</w:t>
      </w:r>
      <w:r>
        <w:rPr>
          <w:spacing w:val="-13"/>
        </w:rPr>
        <w:t> </w:t>
      </w:r>
      <w:r>
        <w:rPr/>
        <w:t>adjustment,</w:t>
      </w:r>
      <w:r>
        <w:rPr>
          <w:spacing w:val="-12"/>
        </w:rPr>
        <w:t> </w:t>
      </w:r>
      <w:r>
        <w:rPr/>
        <w:t>transfer,</w:t>
      </w:r>
      <w:r>
        <w:rPr>
          <w:spacing w:val="-13"/>
        </w:rPr>
        <w:t> </w:t>
      </w:r>
      <w:r>
        <w:rPr/>
        <w:t>batch</w:t>
      </w:r>
      <w:r>
        <w:rPr>
          <w:spacing w:val="-12"/>
        </w:rPr>
        <w:t> </w:t>
      </w:r>
      <w:r>
        <w:rPr/>
        <w:t>and</w:t>
      </w:r>
      <w:r>
        <w:rPr>
          <w:spacing w:val="-13"/>
        </w:rPr>
        <w:t> </w:t>
      </w:r>
      <w:r>
        <w:rPr/>
        <w:t>expiry</w:t>
      </w:r>
      <w:r>
        <w:rPr>
          <w:spacing w:val="-12"/>
        </w:rPr>
        <w:t> </w:t>
      </w:r>
      <w:r>
        <w:rPr/>
        <w:t>tracking,</w:t>
      </w:r>
      <w:r>
        <w:rPr>
          <w:spacing w:val="-13"/>
        </w:rPr>
        <w:t> </w:t>
      </w:r>
      <w:r>
        <w:rPr/>
        <w:t>purchase</w:t>
      </w:r>
      <w:r>
        <w:rPr>
          <w:spacing w:val="-12"/>
        </w:rPr>
        <w:t> </w:t>
      </w:r>
      <w:r>
        <w:rPr/>
        <w:t>orders,</w:t>
      </w:r>
      <w:r>
        <w:rPr>
          <w:spacing w:val="-12"/>
        </w:rPr>
        <w:t> </w:t>
      </w:r>
      <w:r>
        <w:rPr/>
        <w:t>supplier</w:t>
      </w:r>
      <w:r>
        <w:rPr>
          <w:spacing w:val="-13"/>
        </w:rPr>
        <w:t> </w:t>
      </w:r>
      <w:r>
        <w:rPr/>
        <w:t>returns,</w:t>
      </w:r>
      <w:r>
        <w:rPr>
          <w:spacing w:val="-12"/>
        </w:rPr>
        <w:t> </w:t>
      </w:r>
      <w:r>
        <w:rPr/>
        <w:t>stock-takes, invoicing and reporting — on top of an append-only movement ledger with row-level locking and an immutable audit trail. All fourteen Essential requirements are implemented, thirteen fully and one with a stated shortfall; all eight Recommended requirements are implemented; and two of four Optional requirements are implemented fully, with the other two partially delivered.</w:t>
      </w:r>
    </w:p>
    <w:p>
      <w:pPr>
        <w:pStyle w:val="BodyText"/>
        <w:spacing w:line="300" w:lineRule="auto" w:before="161"/>
        <w:ind w:right="440"/>
      </w:pPr>
      <w:r>
        <w:rPr/>
        <w:t>Three intelligent features rest on that transactional base. Demand forecasting fits several candidate models per product</w:t>
      </w:r>
      <w:r>
        <w:rPr>
          <w:spacing w:val="-1"/>
        </w:rPr>
        <w:t> </w:t>
      </w:r>
      <w:r>
        <w:rPr/>
        <w:t>and retains the best on a held-out</w:t>
      </w:r>
      <w:r>
        <w:rPr>
          <w:spacing w:val="-6"/>
        </w:rPr>
        <w:t> </w:t>
      </w:r>
      <w:r>
        <w:rPr/>
        <w:t>week,</w:t>
      </w:r>
      <w:r>
        <w:rPr>
          <w:spacing w:val="-1"/>
        </w:rPr>
        <w:t> </w:t>
      </w:r>
      <w:r>
        <w:rPr/>
        <w:t>reducing</w:t>
      </w:r>
      <w:r>
        <w:rPr>
          <w:spacing w:val="-2"/>
        </w:rPr>
        <w:t> </w:t>
      </w:r>
      <w:r>
        <w:rPr/>
        <w:t>mean absolute error against</w:t>
      </w:r>
      <w:r>
        <w:rPr>
          <w:spacing w:val="-1"/>
        </w:rPr>
        <w:t> </w:t>
      </w:r>
      <w:r>
        <w:rPr/>
        <w:t>a naive baseline by 42.3%, 79.3% and 73.2% on three of the four demand profiles evaluated, and correctly recognising that no model beat the naive baseline on the fourth (Section 8.2) — a specific, addressed gap rather than a hidden one. Replenishment recommendations combine that forecast with current stock, supplier lead time and an economic order quantity; all four test cases matched manual recalculation exactly. Predictive alerts fired in every scenario in which a stockout fell within the</w:t>
      </w:r>
      <w:r>
        <w:rPr>
          <w:spacing w:val="-13"/>
        </w:rPr>
        <w:t> </w:t>
      </w:r>
      <w:r>
        <w:rPr/>
        <w:t>supplier</w:t>
      </w:r>
      <w:r>
        <w:rPr>
          <w:spacing w:val="-12"/>
        </w:rPr>
        <w:t> </w:t>
      </w:r>
      <w:r>
        <w:rPr/>
        <w:t>lead</w:t>
      </w:r>
      <w:r>
        <w:rPr>
          <w:spacing w:val="-13"/>
        </w:rPr>
        <w:t> </w:t>
      </w:r>
      <w:r>
        <w:rPr/>
        <w:t>time,</w:t>
      </w:r>
      <w:r>
        <w:rPr>
          <w:spacing w:val="-12"/>
        </w:rPr>
        <w:t> </w:t>
      </w:r>
      <w:r>
        <w:rPr/>
        <w:t>and</w:t>
      </w:r>
      <w:r>
        <w:rPr>
          <w:spacing w:val="-13"/>
        </w:rPr>
        <w:t> </w:t>
      </w:r>
      <w:r>
        <w:rPr/>
        <w:t>correctly</w:t>
      </w:r>
      <w:r>
        <w:rPr>
          <w:spacing w:val="-10"/>
        </w:rPr>
        <w:t> </w:t>
      </w:r>
      <w:r>
        <w:rPr/>
        <w:t>remained</w:t>
      </w:r>
      <w:r>
        <w:rPr>
          <w:spacing w:val="-12"/>
        </w:rPr>
        <w:t> </w:t>
      </w:r>
      <w:r>
        <w:rPr/>
        <w:t>silent</w:t>
      </w:r>
      <w:r>
        <w:rPr>
          <w:spacing w:val="-13"/>
        </w:rPr>
        <w:t> </w:t>
      </w:r>
      <w:r>
        <w:rPr/>
        <w:t>where</w:t>
      </w:r>
      <w:r>
        <w:rPr>
          <w:spacing w:val="-10"/>
        </w:rPr>
        <w:t> </w:t>
      </w:r>
      <w:r>
        <w:rPr/>
        <w:t>it</w:t>
      </w:r>
      <w:r>
        <w:rPr>
          <w:spacing w:val="-13"/>
        </w:rPr>
        <w:t> </w:t>
      </w:r>
      <w:r>
        <w:rPr/>
        <w:t>did</w:t>
      </w:r>
      <w:r>
        <w:rPr>
          <w:spacing w:val="-12"/>
        </w:rPr>
        <w:t> </w:t>
      </w:r>
      <w:r>
        <w:rPr/>
        <w:t>not,</w:t>
      </w:r>
      <w:r>
        <w:rPr>
          <w:spacing w:val="-13"/>
        </w:rPr>
        <w:t> </w:t>
      </w:r>
      <w:r>
        <w:rPr/>
        <w:t>in</w:t>
      </w:r>
      <w:r>
        <w:rPr>
          <w:spacing w:val="-12"/>
        </w:rPr>
        <w:t> </w:t>
      </w:r>
      <w:r>
        <w:rPr/>
        <w:t>the</w:t>
      </w:r>
      <w:r>
        <w:rPr>
          <w:spacing w:val="-11"/>
        </w:rPr>
        <w:t> </w:t>
      </w:r>
      <w:r>
        <w:rPr/>
        <w:t>best</w:t>
      </w:r>
      <w:r>
        <w:rPr>
          <w:spacing w:val="-13"/>
        </w:rPr>
        <w:t> </w:t>
      </w:r>
      <w:r>
        <w:rPr/>
        <w:t>case</w:t>
      </w:r>
      <w:r>
        <w:rPr>
          <w:spacing w:val="-10"/>
        </w:rPr>
        <w:t> </w:t>
      </w:r>
      <w:r>
        <w:rPr/>
        <w:t>raising</w:t>
      </w:r>
      <w:r>
        <w:rPr>
          <w:spacing w:val="-10"/>
        </w:rPr>
        <w:t> </w:t>
      </w:r>
      <w:r>
        <w:rPr/>
        <w:t>the</w:t>
      </w:r>
      <w:r>
        <w:rPr>
          <w:spacing w:val="-11"/>
        </w:rPr>
        <w:t> </w:t>
      </w:r>
      <w:r>
        <w:rPr/>
        <w:t>alarm while stock stood at six times the conventional minimum threshold.</w:t>
      </w:r>
    </w:p>
    <w:p>
      <w:pPr>
        <w:pStyle w:val="Heading2"/>
        <w:numPr>
          <w:ilvl w:val="1"/>
          <w:numId w:val="2"/>
        </w:numPr>
        <w:tabs>
          <w:tab w:pos="686" w:val="left" w:leader="none"/>
        </w:tabs>
        <w:spacing w:line="240" w:lineRule="auto" w:before="253" w:after="0"/>
        <w:ind w:left="686" w:right="0" w:hanging="521"/>
        <w:jc w:val="both"/>
      </w:pPr>
      <w:bookmarkStart w:name="10.2 Response to the Underlying Question" w:id="205"/>
      <w:bookmarkEnd w:id="205"/>
      <w:r>
        <w:rPr>
          <w:b w:val="0"/>
        </w:rPr>
      </w:r>
      <w:bookmarkStart w:name="_bookmark97" w:id="206"/>
      <w:bookmarkEnd w:id="206"/>
      <w:r>
        <w:rPr>
          <w:b w:val="0"/>
        </w:rPr>
      </w:r>
      <w:r>
        <w:rPr>
          <w:color w:val="2E5395"/>
        </w:rPr>
        <w:t>Response</w:t>
      </w:r>
      <w:r>
        <w:rPr>
          <w:color w:val="2E5395"/>
          <w:spacing w:val="-12"/>
        </w:rPr>
        <w:t> </w:t>
      </w:r>
      <w:r>
        <w:rPr>
          <w:color w:val="2E5395"/>
        </w:rPr>
        <w:t>to</w:t>
      </w:r>
      <w:r>
        <w:rPr>
          <w:color w:val="2E5395"/>
          <w:spacing w:val="-11"/>
        </w:rPr>
        <w:t> </w:t>
      </w:r>
      <w:r>
        <w:rPr>
          <w:color w:val="2E5395"/>
        </w:rPr>
        <w:t>the</w:t>
      </w:r>
      <w:r>
        <w:rPr>
          <w:color w:val="2E5395"/>
          <w:spacing w:val="-7"/>
        </w:rPr>
        <w:t> </w:t>
      </w:r>
      <w:r>
        <w:rPr>
          <w:color w:val="2E5395"/>
        </w:rPr>
        <w:t>Underlying</w:t>
      </w:r>
      <w:r>
        <w:rPr>
          <w:color w:val="2E5395"/>
          <w:spacing w:val="-9"/>
        </w:rPr>
        <w:t> </w:t>
      </w:r>
      <w:r>
        <w:rPr>
          <w:color w:val="2E5395"/>
          <w:spacing w:val="-2"/>
        </w:rPr>
        <w:t>Question</w:t>
      </w:r>
    </w:p>
    <w:p>
      <w:pPr>
        <w:pStyle w:val="BodyText"/>
        <w:spacing w:line="300" w:lineRule="auto" w:before="125"/>
        <w:ind w:right="444"/>
      </w:pPr>
      <w:r>
        <w:rPr/>
        <w:t>The</w:t>
      </w:r>
      <w:r>
        <w:rPr>
          <w:spacing w:val="-3"/>
        </w:rPr>
        <w:t> </w:t>
      </w:r>
      <w:r>
        <w:rPr/>
        <w:t>question</w:t>
      </w:r>
      <w:r>
        <w:rPr>
          <w:spacing w:val="-4"/>
        </w:rPr>
        <w:t> </w:t>
      </w:r>
      <w:r>
        <w:rPr/>
        <w:t>behind</w:t>
      </w:r>
      <w:r>
        <w:rPr>
          <w:spacing w:val="-4"/>
        </w:rPr>
        <w:t> </w:t>
      </w:r>
      <w:r>
        <w:rPr/>
        <w:t>the</w:t>
      </w:r>
      <w:r>
        <w:rPr>
          <w:spacing w:val="-3"/>
        </w:rPr>
        <w:t> </w:t>
      </w:r>
      <w:r>
        <w:rPr/>
        <w:t>project</w:t>
      </w:r>
      <w:r>
        <w:rPr>
          <w:spacing w:val="-5"/>
        </w:rPr>
        <w:t> </w:t>
      </w:r>
      <w:r>
        <w:rPr/>
        <w:t>was</w:t>
      </w:r>
      <w:r>
        <w:rPr>
          <w:spacing w:val="-3"/>
        </w:rPr>
        <w:t> </w:t>
      </w:r>
      <w:r>
        <w:rPr/>
        <w:t>whether</w:t>
      </w:r>
      <w:r>
        <w:rPr>
          <w:spacing w:val="-3"/>
        </w:rPr>
        <w:t> </w:t>
      </w:r>
      <w:r>
        <w:rPr/>
        <w:t>a</w:t>
      </w:r>
      <w:r>
        <w:rPr>
          <w:spacing w:val="-3"/>
        </w:rPr>
        <w:t> </w:t>
      </w:r>
      <w:r>
        <w:rPr/>
        <w:t>small</w:t>
      </w:r>
      <w:r>
        <w:rPr>
          <w:spacing w:val="-1"/>
        </w:rPr>
        <w:t> </w:t>
      </w:r>
      <w:r>
        <w:rPr/>
        <w:t>business</w:t>
      </w:r>
      <w:r>
        <w:rPr>
          <w:spacing w:val="-3"/>
        </w:rPr>
        <w:t> </w:t>
      </w:r>
      <w:r>
        <w:rPr/>
        <w:t>could</w:t>
      </w:r>
      <w:r>
        <w:rPr>
          <w:spacing w:val="-4"/>
        </w:rPr>
        <w:t> </w:t>
      </w:r>
      <w:r>
        <w:rPr/>
        <w:t>move</w:t>
      </w:r>
      <w:r>
        <w:rPr>
          <w:spacing w:val="-3"/>
        </w:rPr>
        <w:t> </w:t>
      </w:r>
      <w:r>
        <w:rPr/>
        <w:t>from</w:t>
      </w:r>
      <w:r>
        <w:rPr>
          <w:spacing w:val="-2"/>
        </w:rPr>
        <w:t> </w:t>
      </w:r>
      <w:r>
        <w:rPr/>
        <w:t>reactive</w:t>
      </w:r>
      <w:r>
        <w:rPr>
          <w:spacing w:val="-3"/>
        </w:rPr>
        <w:t> </w:t>
      </w:r>
      <w:r>
        <w:rPr/>
        <w:t>to</w:t>
      </w:r>
      <w:r>
        <w:rPr>
          <w:spacing w:val="-4"/>
        </w:rPr>
        <w:t> </w:t>
      </w:r>
      <w:r>
        <w:rPr/>
        <w:t>proactive stock control without buying an ERP system. On the evidence gathered here, largely yes, with two honest qualifications.</w:t>
      </w:r>
    </w:p>
    <w:p>
      <w:pPr>
        <w:pStyle w:val="BodyText"/>
        <w:spacing w:line="300" w:lineRule="auto" w:before="159"/>
        <w:ind w:right="444"/>
      </w:pPr>
      <w:r>
        <w:rPr/>
        <w:t>The</w:t>
      </w:r>
      <w:r>
        <w:rPr>
          <w:spacing w:val="-4"/>
        </w:rPr>
        <w:t> </w:t>
      </w:r>
      <w:r>
        <w:rPr/>
        <w:t>first</w:t>
      </w:r>
      <w:r>
        <w:rPr>
          <w:spacing w:val="-6"/>
        </w:rPr>
        <w:t> </w:t>
      </w:r>
      <w:r>
        <w:rPr/>
        <w:t>is</w:t>
      </w:r>
      <w:r>
        <w:rPr>
          <w:spacing w:val="-4"/>
        </w:rPr>
        <w:t> </w:t>
      </w:r>
      <w:r>
        <w:rPr/>
        <w:t>that</w:t>
      </w:r>
      <w:r>
        <w:rPr>
          <w:spacing w:val="-6"/>
        </w:rPr>
        <w:t> </w:t>
      </w:r>
      <w:r>
        <w:rPr/>
        <w:t>forecasting</w:t>
      </w:r>
      <w:r>
        <w:rPr>
          <w:spacing w:val="-3"/>
        </w:rPr>
        <w:t> </w:t>
      </w:r>
      <w:r>
        <w:rPr/>
        <w:t>quality</w:t>
      </w:r>
      <w:r>
        <w:rPr>
          <w:spacing w:val="-4"/>
        </w:rPr>
        <w:t> </w:t>
      </w:r>
      <w:r>
        <w:rPr/>
        <w:t>depends</w:t>
      </w:r>
      <w:r>
        <w:rPr>
          <w:spacing w:val="-4"/>
        </w:rPr>
        <w:t> </w:t>
      </w:r>
      <w:r>
        <w:rPr/>
        <w:t>on</w:t>
      </w:r>
      <w:r>
        <w:rPr>
          <w:spacing w:val="-5"/>
        </w:rPr>
        <w:t> </w:t>
      </w:r>
      <w:r>
        <w:rPr/>
        <w:t>the</w:t>
      </w:r>
      <w:r>
        <w:rPr>
          <w:spacing w:val="-4"/>
        </w:rPr>
        <w:t> </w:t>
      </w:r>
      <w:r>
        <w:rPr/>
        <w:t>shape</w:t>
      </w:r>
      <w:r>
        <w:rPr>
          <w:spacing w:val="-4"/>
        </w:rPr>
        <w:t> </w:t>
      </w:r>
      <w:r>
        <w:rPr/>
        <w:t>of</w:t>
      </w:r>
      <w:r>
        <w:rPr>
          <w:spacing w:val="-4"/>
        </w:rPr>
        <w:t> </w:t>
      </w:r>
      <w:r>
        <w:rPr/>
        <w:t>demand,</w:t>
      </w:r>
      <w:r>
        <w:rPr>
          <w:spacing w:val="-6"/>
        </w:rPr>
        <w:t> </w:t>
      </w:r>
      <w:r>
        <w:rPr/>
        <w:t>which</w:t>
      </w:r>
      <w:r>
        <w:rPr>
          <w:spacing w:val="-5"/>
        </w:rPr>
        <w:t> </w:t>
      </w:r>
      <w:r>
        <w:rPr/>
        <w:t>is</w:t>
      </w:r>
      <w:r>
        <w:rPr>
          <w:spacing w:val="-4"/>
        </w:rPr>
        <w:t> </w:t>
      </w:r>
      <w:r>
        <w:rPr/>
        <w:t>not</w:t>
      </w:r>
      <w:r>
        <w:rPr>
          <w:spacing w:val="-5"/>
        </w:rPr>
        <w:t> </w:t>
      </w:r>
      <w:r>
        <w:rPr/>
        <w:t>something</w:t>
      </w:r>
      <w:r>
        <w:rPr>
          <w:spacing w:val="-3"/>
        </w:rPr>
        <w:t> </w:t>
      </w:r>
      <w:r>
        <w:rPr/>
        <w:t>the</w:t>
      </w:r>
      <w:r>
        <w:rPr>
          <w:spacing w:val="-4"/>
        </w:rPr>
        <w:t> </w:t>
      </w:r>
      <w:r>
        <w:rPr/>
        <w:t>user chooses. For products with regular movement — the ones carrying most of a small business's stock value — the system forecasts materially better than the naive rule most people use in practice. For intermittent products the original evaluation showed no improvement at all, a gap the system has since been extended to address (Section 6.3), though that extension has not yet been re-measured.</w:t>
      </w:r>
    </w:p>
    <w:p>
      <w:pPr>
        <w:pStyle w:val="BodyText"/>
        <w:spacing w:line="300" w:lineRule="auto" w:before="160"/>
        <w:ind w:right="443"/>
      </w:pPr>
      <w:r>
        <w:rPr/>
        <w:t>The second is that the value of the system appears to lie in explanation as much as in accuracy. A percentage</w:t>
      </w:r>
      <w:r>
        <w:rPr>
          <w:spacing w:val="-2"/>
        </w:rPr>
        <w:t> </w:t>
      </w:r>
      <w:r>
        <w:rPr/>
        <w:t>reduction in</w:t>
      </w:r>
      <w:r>
        <w:rPr>
          <w:spacing w:val="-3"/>
        </w:rPr>
        <w:t> </w:t>
      </w:r>
      <w:r>
        <w:rPr/>
        <w:t>mean</w:t>
      </w:r>
      <w:r>
        <w:rPr>
          <w:spacing w:val="-3"/>
        </w:rPr>
        <w:t> </w:t>
      </w:r>
      <w:r>
        <w:rPr/>
        <w:t>absolute</w:t>
      </w:r>
      <w:r>
        <w:rPr>
          <w:spacing w:val="-2"/>
        </w:rPr>
        <w:t> </w:t>
      </w:r>
      <w:r>
        <w:rPr/>
        <w:t>error means</w:t>
      </w:r>
      <w:r>
        <w:rPr>
          <w:spacing w:val="-3"/>
        </w:rPr>
        <w:t> </w:t>
      </w:r>
      <w:r>
        <w:rPr/>
        <w:t>little</w:t>
      </w:r>
      <w:r>
        <w:rPr>
          <w:spacing w:val="-2"/>
        </w:rPr>
        <w:t> </w:t>
      </w:r>
      <w:r>
        <w:rPr/>
        <w:t>to a shop manager</w:t>
      </w:r>
      <w:r>
        <w:rPr>
          <w:spacing w:val="-2"/>
        </w:rPr>
        <w:t> </w:t>
      </w:r>
      <w:r>
        <w:rPr/>
        <w:t>on</w:t>
      </w:r>
      <w:r>
        <w:rPr>
          <w:spacing w:val="-3"/>
        </w:rPr>
        <w:t> </w:t>
      </w:r>
      <w:r>
        <w:rPr/>
        <w:t>its own; a suggested order quantity accompanied by the demand rate, lead time and safety buffer that produced it is something that can be checked and, once checked a few times, trusted. The JSON payload attached to every recommendation and the panel that renders it (Section 6.4) is arguably as important to the project's practical value as the forecasting engine itself.</w:t>
      </w:r>
    </w:p>
    <w:p>
      <w:pPr>
        <w:pStyle w:val="Heading2"/>
        <w:numPr>
          <w:ilvl w:val="1"/>
          <w:numId w:val="2"/>
        </w:numPr>
        <w:tabs>
          <w:tab w:pos="682" w:val="left" w:leader="none"/>
        </w:tabs>
        <w:spacing w:line="240" w:lineRule="auto" w:before="258" w:after="0"/>
        <w:ind w:left="682" w:right="0" w:hanging="517"/>
        <w:jc w:val="both"/>
      </w:pPr>
      <w:bookmarkStart w:name="10.3 Future Work" w:id="207"/>
      <w:bookmarkEnd w:id="207"/>
      <w:r>
        <w:rPr>
          <w:b w:val="0"/>
        </w:rPr>
      </w:r>
      <w:bookmarkStart w:name="_bookmark98" w:id="208"/>
      <w:bookmarkEnd w:id="208"/>
      <w:r>
        <w:rPr>
          <w:b w:val="0"/>
        </w:rPr>
      </w:r>
      <w:r>
        <w:rPr>
          <w:color w:val="2E5395"/>
        </w:rPr>
        <w:t>Future</w:t>
      </w:r>
      <w:r>
        <w:rPr>
          <w:color w:val="2E5395"/>
          <w:spacing w:val="-7"/>
        </w:rPr>
        <w:t> </w:t>
      </w:r>
      <w:r>
        <w:rPr>
          <w:color w:val="2E5395"/>
          <w:spacing w:val="-4"/>
        </w:rPr>
        <w:t>Work</w:t>
      </w:r>
    </w:p>
    <w:p>
      <w:pPr>
        <w:pStyle w:val="Heading3"/>
        <w:spacing w:before="206"/>
        <w:jc w:val="left"/>
      </w:pPr>
      <w:bookmarkStart w:name="Immediate" w:id="209"/>
      <w:bookmarkEnd w:id="209"/>
      <w:r>
        <w:rPr>
          <w:b w:val="0"/>
        </w:rPr>
      </w:r>
      <w:bookmarkStart w:name="_bookmark99" w:id="210"/>
      <w:bookmarkEnd w:id="210"/>
      <w:r>
        <w:rPr>
          <w:b w:val="0"/>
        </w:rPr>
      </w:r>
      <w:r>
        <w:rPr>
          <w:color w:val="2E5395"/>
          <w:spacing w:val="-2"/>
        </w:rPr>
        <w:t>Immediate</w:t>
      </w:r>
    </w:p>
    <w:p>
      <w:pPr>
        <w:pStyle w:val="Heading3"/>
        <w:spacing w:after="0"/>
        <w:jc w:val="left"/>
        <w:sectPr>
          <w:pgSz w:w="11910" w:h="16840"/>
          <w:pgMar w:header="0" w:footer="690" w:top="1760" w:bottom="880" w:left="1275" w:right="992"/>
        </w:sectPr>
      </w:pPr>
    </w:p>
    <w:p>
      <w:pPr>
        <w:pStyle w:val="BodyText"/>
        <w:spacing w:line="300" w:lineRule="auto" w:before="43"/>
        <w:ind w:right="440"/>
      </w:pPr>
      <w:r>
        <w:rPr/>
        <w:t>The fourteen defects in Section 9.3 should be addressed in priority order. D2 and D13 are the two blocking issues: the unauthenticated debug endpoints and the data-destroying side effect on an ordinary product-list request must both be removed before this system is deployed anywhere, and D13 is the more urgent of the two, since it destroys data merely by being used rather</w:t>
      </w:r>
      <w:r>
        <w:rPr>
          <w:spacing w:val="13"/>
        </w:rPr>
        <w:t> </w:t>
      </w:r>
      <w:r>
        <w:rPr/>
        <w:t>than requiring a deliberate visit to an undocumented URL. D3 has since been fixed. D1, D6, D11 and D12 are small fixes with clear solutions. D4 is a largely mechanical change from pass to logger.exception, and has since</w:t>
      </w:r>
      <w:r>
        <w:rPr>
          <w:spacing w:val="-2"/>
        </w:rPr>
        <w:t> </w:t>
      </w:r>
      <w:r>
        <w:rPr/>
        <w:t>been</w:t>
      </w:r>
      <w:r>
        <w:rPr>
          <w:spacing w:val="-3"/>
        </w:rPr>
        <w:t> </w:t>
      </w:r>
      <w:r>
        <w:rPr/>
        <w:t>applied</w:t>
      </w:r>
      <w:r>
        <w:rPr>
          <w:spacing w:val="-3"/>
        </w:rPr>
        <w:t> </w:t>
      </w:r>
      <w:r>
        <w:rPr/>
        <w:t>in</w:t>
      </w:r>
      <w:r>
        <w:rPr>
          <w:spacing w:val="-3"/>
        </w:rPr>
        <w:t> </w:t>
      </w:r>
      <w:r>
        <w:rPr/>
        <w:t>one</w:t>
      </w:r>
      <w:r>
        <w:rPr>
          <w:spacing w:val="-2"/>
        </w:rPr>
        <w:t> </w:t>
      </w:r>
      <w:r>
        <w:rPr/>
        <w:t>location</w:t>
      </w:r>
      <w:r>
        <w:rPr>
          <w:spacing w:val="-3"/>
        </w:rPr>
        <w:t> </w:t>
      </w:r>
      <w:r>
        <w:rPr/>
        <w:t>(scheduled</w:t>
      </w:r>
      <w:r>
        <w:rPr>
          <w:spacing w:val="-3"/>
        </w:rPr>
        <w:t> </w:t>
      </w:r>
      <w:r>
        <w:rPr/>
        <w:t>report delivery,</w:t>
      </w:r>
      <w:r>
        <w:rPr>
          <w:spacing w:val="-5"/>
        </w:rPr>
        <w:t> </w:t>
      </w:r>
      <w:r>
        <w:rPr/>
        <w:t>emails/tasks.py)</w:t>
      </w:r>
      <w:r>
        <w:rPr>
          <w:spacing w:val="-2"/>
        </w:rPr>
        <w:t> </w:t>
      </w:r>
      <w:r>
        <w:rPr/>
        <w:t>as</w:t>
      </w:r>
      <w:r>
        <w:rPr>
          <w:spacing w:val="-2"/>
        </w:rPr>
        <w:t> </w:t>
      </w:r>
      <w:r>
        <w:rPr/>
        <w:t>a</w:t>
      </w:r>
      <w:r>
        <w:rPr>
          <w:spacing w:val="-2"/>
        </w:rPr>
        <w:t> </w:t>
      </w:r>
      <w:r>
        <w:rPr/>
        <w:t>demonstration of the</w:t>
      </w:r>
      <w:r>
        <w:rPr>
          <w:spacing w:val="-13"/>
        </w:rPr>
        <w:t> </w:t>
      </w:r>
      <w:r>
        <w:rPr/>
        <w:t>pattern;</w:t>
      </w:r>
      <w:r>
        <w:rPr>
          <w:spacing w:val="-12"/>
        </w:rPr>
        <w:t> </w:t>
      </w:r>
      <w:r>
        <w:rPr/>
        <w:t>the</w:t>
      </w:r>
      <w:r>
        <w:rPr>
          <w:spacing w:val="-13"/>
        </w:rPr>
        <w:t> </w:t>
      </w:r>
      <w:r>
        <w:rPr/>
        <w:t>remaining</w:t>
      </w:r>
      <w:r>
        <w:rPr>
          <w:spacing w:val="-12"/>
        </w:rPr>
        <w:t> </w:t>
      </w:r>
      <w:r>
        <w:rPr/>
        <w:t>except</w:t>
      </w:r>
      <w:r>
        <w:rPr>
          <w:spacing w:val="-13"/>
        </w:rPr>
        <w:t> </w:t>
      </w:r>
      <w:r>
        <w:rPr/>
        <w:t>Exception:</w:t>
      </w:r>
      <w:r>
        <w:rPr>
          <w:spacing w:val="-12"/>
        </w:rPr>
        <w:t> </w:t>
      </w:r>
      <w:r>
        <w:rPr/>
        <w:t>pass</w:t>
      </w:r>
      <w:r>
        <w:rPr>
          <w:spacing w:val="-13"/>
        </w:rPr>
        <w:t> </w:t>
      </w:r>
      <w:r>
        <w:rPr/>
        <w:t>blocks</w:t>
      </w:r>
      <w:r>
        <w:rPr>
          <w:spacing w:val="-12"/>
        </w:rPr>
        <w:t> </w:t>
      </w:r>
      <w:r>
        <w:rPr/>
        <w:t>in</w:t>
      </w:r>
      <w:r>
        <w:rPr>
          <w:spacing w:val="-12"/>
        </w:rPr>
        <w:t> </w:t>
      </w:r>
      <w:r>
        <w:rPr/>
        <w:t>stock/services.py</w:t>
      </w:r>
      <w:r>
        <w:rPr>
          <w:spacing w:val="-13"/>
        </w:rPr>
        <w:t> </w:t>
      </w:r>
      <w:r>
        <w:rPr/>
        <w:t>and</w:t>
      </w:r>
      <w:r>
        <w:rPr>
          <w:spacing w:val="-12"/>
        </w:rPr>
        <w:t> </w:t>
      </w:r>
      <w:r>
        <w:rPr/>
        <w:t>analytics/services.py are unchanged. The forecast evaluation (Table 8.3) has since been re-run against the current six-candidate model set; the performance benchmarking in Table 8.6, including the N02 concurrency check, has since been completed against PostgreSQL, the production target, so the remaining evaluation gaps are narrower than they were: the usability timings in Table 7.3 and extending the concurrency check beyond five threads to a realistic peak load.</w:t>
      </w:r>
    </w:p>
    <w:p>
      <w:pPr>
        <w:pStyle w:val="Heading3"/>
        <w:spacing w:before="203"/>
      </w:pPr>
      <w:bookmarkStart w:name="Short term" w:id="211"/>
      <w:bookmarkEnd w:id="211"/>
      <w:r>
        <w:rPr>
          <w:b w:val="0"/>
        </w:rPr>
      </w:r>
      <w:bookmarkStart w:name="_bookmark100" w:id="212"/>
      <w:bookmarkEnd w:id="212"/>
      <w:r>
        <w:rPr>
          <w:b w:val="0"/>
        </w:rPr>
      </w:r>
      <w:r>
        <w:rPr>
          <w:color w:val="2E5395"/>
        </w:rPr>
        <w:t>Short</w:t>
      </w:r>
      <w:r>
        <w:rPr>
          <w:color w:val="2E5395"/>
          <w:spacing w:val="-5"/>
        </w:rPr>
        <w:t> </w:t>
      </w:r>
      <w:r>
        <w:rPr>
          <w:color w:val="2E5395"/>
          <w:spacing w:val="-4"/>
        </w:rPr>
        <w:t>term</w:t>
      </w:r>
    </w:p>
    <w:p>
      <w:pPr>
        <w:pStyle w:val="BodyText"/>
        <w:spacing w:line="300" w:lineRule="auto" w:before="100"/>
        <w:ind w:right="442"/>
      </w:pPr>
      <w:r>
        <w:rPr/>
        <w:t>Move external context enrichment</w:t>
      </w:r>
      <w:r>
        <w:rPr>
          <w:spacing w:val="-1"/>
        </w:rPr>
        <w:t> </w:t>
      </w:r>
      <w:r>
        <w:rPr/>
        <w:t>off the forecast path (D5): a scheduled job should fetch weather, holiday</w:t>
      </w:r>
      <w:r>
        <w:rPr>
          <w:spacing w:val="-13"/>
        </w:rPr>
        <w:t> </w:t>
      </w:r>
      <w:r>
        <w:rPr/>
        <w:t>and</w:t>
      </w:r>
      <w:r>
        <w:rPr>
          <w:spacing w:val="-12"/>
        </w:rPr>
        <w:t> </w:t>
      </w:r>
      <w:r>
        <w:rPr/>
        <w:t>event</w:t>
      </w:r>
      <w:r>
        <w:rPr>
          <w:spacing w:val="-13"/>
        </w:rPr>
        <w:t> </w:t>
      </w:r>
      <w:r>
        <w:rPr/>
        <w:t>context</w:t>
      </w:r>
      <w:r>
        <w:rPr>
          <w:spacing w:val="-12"/>
        </w:rPr>
        <w:t> </w:t>
      </w:r>
      <w:r>
        <w:rPr/>
        <w:t>once</w:t>
      </w:r>
      <w:r>
        <w:rPr>
          <w:spacing w:val="-13"/>
        </w:rPr>
        <w:t> </w:t>
      </w:r>
      <w:r>
        <w:rPr/>
        <w:t>and</w:t>
      </w:r>
      <w:r>
        <w:rPr>
          <w:spacing w:val="-12"/>
        </w:rPr>
        <w:t> </w:t>
      </w:r>
      <w:r>
        <w:rPr/>
        <w:t>store</w:t>
      </w:r>
      <w:r>
        <w:rPr>
          <w:spacing w:val="-13"/>
        </w:rPr>
        <w:t> </w:t>
      </w:r>
      <w:r>
        <w:rPr/>
        <w:t>it,</w:t>
      </w:r>
      <w:r>
        <w:rPr>
          <w:spacing w:val="-12"/>
        </w:rPr>
        <w:t> </w:t>
      </w:r>
      <w:r>
        <w:rPr/>
        <w:t>and</w:t>
      </w:r>
      <w:r>
        <w:rPr>
          <w:spacing w:val="-12"/>
        </w:rPr>
        <w:t> </w:t>
      </w:r>
      <w:r>
        <w:rPr/>
        <w:t>the</w:t>
      </w:r>
      <w:r>
        <w:rPr>
          <w:spacing w:val="-13"/>
        </w:rPr>
        <w:t> </w:t>
      </w:r>
      <w:r>
        <w:rPr/>
        <w:t>forecast</w:t>
      </w:r>
      <w:r>
        <w:rPr>
          <w:spacing w:val="-12"/>
        </w:rPr>
        <w:t> </w:t>
      </w:r>
      <w:r>
        <w:rPr/>
        <w:t>should</w:t>
      </w:r>
      <w:r>
        <w:rPr>
          <w:spacing w:val="-13"/>
        </w:rPr>
        <w:t> </w:t>
      </w:r>
      <w:r>
        <w:rPr/>
        <w:t>read</w:t>
      </w:r>
      <w:r>
        <w:rPr>
          <w:spacing w:val="-12"/>
        </w:rPr>
        <w:t> </w:t>
      </w:r>
      <w:r>
        <w:rPr/>
        <w:t>the</w:t>
      </w:r>
      <w:r>
        <w:rPr>
          <w:spacing w:val="-13"/>
        </w:rPr>
        <w:t> </w:t>
      </w:r>
      <w:r>
        <w:rPr/>
        <w:t>stored</w:t>
      </w:r>
      <w:r>
        <w:rPr>
          <w:spacing w:val="-12"/>
        </w:rPr>
        <w:t> </w:t>
      </w:r>
      <w:r>
        <w:rPr/>
        <w:t>context,</w:t>
      </w:r>
      <w:r>
        <w:rPr>
          <w:spacing w:val="-12"/>
        </w:rPr>
        <w:t> </w:t>
      </w:r>
      <w:r>
        <w:rPr/>
        <w:t>removing four network calls from every forecast and making forecasts reproducible. Replace the flat two-day safety-stock</w:t>
      </w:r>
      <w:r>
        <w:rPr>
          <w:spacing w:val="-4"/>
        </w:rPr>
        <w:t> </w:t>
      </w:r>
      <w:r>
        <w:rPr/>
        <w:t>buffer</w:t>
      </w:r>
      <w:r>
        <w:rPr>
          <w:spacing w:val="-4"/>
        </w:rPr>
        <w:t> </w:t>
      </w:r>
      <w:r>
        <w:rPr/>
        <w:t>with</w:t>
      </w:r>
      <w:r>
        <w:rPr>
          <w:spacing w:val="-5"/>
        </w:rPr>
        <w:t> </w:t>
      </w:r>
      <w:r>
        <w:rPr/>
        <w:t>the</w:t>
      </w:r>
      <w:r>
        <w:rPr>
          <w:spacing w:val="-4"/>
        </w:rPr>
        <w:t> </w:t>
      </w:r>
      <w:r>
        <w:rPr/>
        <w:t>fully</w:t>
      </w:r>
      <w:r>
        <w:rPr>
          <w:spacing w:val="-4"/>
        </w:rPr>
        <w:t> </w:t>
      </w:r>
      <w:r>
        <w:rPr/>
        <w:t>statistical</w:t>
      </w:r>
      <w:r>
        <w:rPr>
          <w:spacing w:val="-3"/>
        </w:rPr>
        <w:t> </w:t>
      </w:r>
      <w:r>
        <w:rPr/>
        <w:t>formula</w:t>
      </w:r>
      <w:r>
        <w:rPr>
          <w:spacing w:val="-4"/>
        </w:rPr>
        <w:t> </w:t>
      </w:r>
      <w:r>
        <w:rPr/>
        <w:t>once</w:t>
      </w:r>
      <w:r>
        <w:rPr>
          <w:spacing w:val="-4"/>
        </w:rPr>
        <w:t> </w:t>
      </w:r>
      <w:r>
        <w:rPr/>
        <w:t>a</w:t>
      </w:r>
      <w:r>
        <w:rPr>
          <w:spacing w:val="-4"/>
        </w:rPr>
        <w:t> </w:t>
      </w:r>
      <w:r>
        <w:rPr/>
        <w:t>year</w:t>
      </w:r>
      <w:r>
        <w:rPr>
          <w:spacing w:val="-4"/>
        </w:rPr>
        <w:t> </w:t>
      </w:r>
      <w:r>
        <w:rPr/>
        <w:t>of</w:t>
      </w:r>
      <w:r>
        <w:rPr>
          <w:spacing w:val="-4"/>
        </w:rPr>
        <w:t> </w:t>
      </w:r>
      <w:r>
        <w:rPr/>
        <w:t>history</w:t>
      </w:r>
      <w:r>
        <w:rPr>
          <w:spacing w:val="-4"/>
        </w:rPr>
        <w:t> </w:t>
      </w:r>
      <w:r>
        <w:rPr/>
        <w:t>exists</w:t>
      </w:r>
      <w:r>
        <w:rPr>
          <w:spacing w:val="-4"/>
        </w:rPr>
        <w:t> </w:t>
      </w:r>
      <w:r>
        <w:rPr/>
        <w:t>per</w:t>
      </w:r>
      <w:r>
        <w:rPr>
          <w:spacing w:val="-4"/>
        </w:rPr>
        <w:t> </w:t>
      </w:r>
      <w:r>
        <w:rPr/>
        <w:t>product,</w:t>
      </w:r>
      <w:r>
        <w:rPr>
          <w:spacing w:val="-7"/>
        </w:rPr>
        <w:t> </w:t>
      </w:r>
      <w:r>
        <w:rPr/>
        <w:t>with the target service level configurable per ABC class. Fill the automated test gap in the analytics services, the permission resolver and the API layer; the evaluation harness in Appendix C is most of an integration test suite already and needs converting from a script that prints into tests that assert.</w:t>
      </w:r>
    </w:p>
    <w:p>
      <w:pPr>
        <w:pStyle w:val="Heading3"/>
        <w:spacing w:before="200"/>
      </w:pPr>
      <w:bookmarkStart w:name="Medium term" w:id="213"/>
      <w:bookmarkEnd w:id="213"/>
      <w:r>
        <w:rPr>
          <w:b w:val="0"/>
        </w:rPr>
      </w:r>
      <w:bookmarkStart w:name="_bookmark101" w:id="214"/>
      <w:bookmarkEnd w:id="214"/>
      <w:r>
        <w:rPr>
          <w:b w:val="0"/>
        </w:rPr>
      </w:r>
      <w:r>
        <w:rPr>
          <w:color w:val="2E5395"/>
        </w:rPr>
        <w:t>Medium</w:t>
      </w:r>
      <w:r>
        <w:rPr>
          <w:color w:val="2E5395"/>
          <w:spacing w:val="-5"/>
        </w:rPr>
        <w:t> </w:t>
      </w:r>
      <w:r>
        <w:rPr>
          <w:color w:val="2E5395"/>
          <w:spacing w:val="-4"/>
        </w:rPr>
        <w:t>term</w:t>
      </w:r>
    </w:p>
    <w:p>
      <w:pPr>
        <w:pStyle w:val="BodyText"/>
        <w:spacing w:line="300" w:lineRule="auto" w:before="101"/>
        <w:ind w:right="432"/>
      </w:pPr>
      <w:r>
        <w:rPr/>
        <w:t>Concurrency load testing: the locking design is sound and unproven, and a test firing many simultaneous</w:t>
      </w:r>
      <w:r>
        <w:rPr>
          <w:spacing w:val="-1"/>
        </w:rPr>
        <w:t> </w:t>
      </w:r>
      <w:r>
        <w:rPr/>
        <w:t>movements</w:t>
      </w:r>
      <w:r>
        <w:rPr>
          <w:spacing w:val="-1"/>
        </w:rPr>
        <w:t> </w:t>
      </w:r>
      <w:r>
        <w:rPr/>
        <w:t>against</w:t>
      </w:r>
      <w:r>
        <w:rPr>
          <w:spacing w:val="-3"/>
        </w:rPr>
        <w:t> </w:t>
      </w:r>
      <w:r>
        <w:rPr/>
        <w:t>one</w:t>
      </w:r>
      <w:r>
        <w:rPr>
          <w:spacing w:val="-1"/>
        </w:rPr>
        <w:t> </w:t>
      </w:r>
      <w:r>
        <w:rPr/>
        <w:t>product</w:t>
      </w:r>
      <w:r>
        <w:rPr>
          <w:spacing w:val="-3"/>
        </w:rPr>
        <w:t> </w:t>
      </w:r>
      <w:r>
        <w:rPr/>
        <w:t>and</w:t>
      </w:r>
      <w:r>
        <w:rPr>
          <w:spacing w:val="-2"/>
        </w:rPr>
        <w:t> </w:t>
      </w:r>
      <w:r>
        <w:rPr/>
        <w:t>location</w:t>
      </w:r>
      <w:r>
        <w:rPr>
          <w:spacing w:val="-2"/>
        </w:rPr>
        <w:t> </w:t>
      </w:r>
      <w:r>
        <w:rPr/>
        <w:t>would</w:t>
      </w:r>
      <w:r>
        <w:rPr>
          <w:spacing w:val="-2"/>
        </w:rPr>
        <w:t> </w:t>
      </w:r>
      <w:r>
        <w:rPr/>
        <w:t>either</w:t>
      </w:r>
      <w:r>
        <w:rPr>
          <w:spacing w:val="-1"/>
        </w:rPr>
        <w:t> </w:t>
      </w:r>
      <w:r>
        <w:rPr/>
        <w:t>confirm</w:t>
      </w:r>
      <w:r>
        <w:rPr>
          <w:spacing w:val="-1"/>
        </w:rPr>
        <w:t> </w:t>
      </w:r>
      <w:r>
        <w:rPr/>
        <w:t>it</w:t>
      </w:r>
      <w:r>
        <w:rPr>
          <w:spacing w:val="-3"/>
        </w:rPr>
        <w:t> </w:t>
      </w:r>
      <w:r>
        <w:rPr/>
        <w:t>or</w:t>
      </w:r>
      <w:r>
        <w:rPr>
          <w:spacing w:val="-1"/>
        </w:rPr>
        <w:t> </w:t>
      </w:r>
      <w:r>
        <w:rPr/>
        <w:t>find the gap. A hash-chained audit log, where each row includes a hash of the previous row so any modification breaks the chain, would turn the current tamper-resistant log into a tamper-evident one. Multi-echelon, supplier-aware reordering would consolidate orders per supplier to hit minimum order values and free-shipping thresholds and consider transferring surplus between locations before ordering new stock. Forecast reconciliation — comparing what the system predicted against what occurred,</w:t>
      </w:r>
      <w:r>
        <w:rPr>
          <w:spacing w:val="-1"/>
        </w:rPr>
        <w:t> </w:t>
      </w:r>
      <w:r>
        <w:rPr/>
        <w:t>per product</w:t>
      </w:r>
      <w:r>
        <w:rPr>
          <w:spacing w:val="-1"/>
        </w:rPr>
        <w:t> </w:t>
      </w:r>
      <w:r>
        <w:rPr/>
        <w:t>and per model,</w:t>
      </w:r>
      <w:r>
        <w:rPr>
          <w:spacing w:val="-1"/>
        </w:rPr>
        <w:t> </w:t>
      </w:r>
      <w:r>
        <w:rPr/>
        <w:t>over time —</w:t>
      </w:r>
      <w:r>
        <w:rPr>
          <w:spacing w:val="-2"/>
        </w:rPr>
        <w:t> </w:t>
      </w:r>
      <w:r>
        <w:rPr/>
        <w:t>would let the system report</w:t>
      </w:r>
      <w:r>
        <w:rPr>
          <w:spacing w:val="-1"/>
        </w:rPr>
        <w:t> </w:t>
      </w:r>
      <w:r>
        <w:rPr/>
        <w:t>its own accuracy and let a manager calibrate how much to trust it.</w:t>
      </w:r>
    </w:p>
    <w:p>
      <w:pPr>
        <w:pStyle w:val="Heading3"/>
        <w:spacing w:before="201"/>
      </w:pPr>
      <w:bookmarkStart w:name="Longer term" w:id="215"/>
      <w:bookmarkEnd w:id="215"/>
      <w:r>
        <w:rPr>
          <w:b w:val="0"/>
        </w:rPr>
      </w:r>
      <w:bookmarkStart w:name="_bookmark102" w:id="216"/>
      <w:bookmarkEnd w:id="216"/>
      <w:r>
        <w:rPr>
          <w:b w:val="0"/>
        </w:rPr>
      </w:r>
      <w:r>
        <w:rPr>
          <w:color w:val="2E5395"/>
        </w:rPr>
        <w:t>Longer</w:t>
      </w:r>
      <w:r>
        <w:rPr>
          <w:color w:val="2E5395"/>
          <w:spacing w:val="-3"/>
        </w:rPr>
        <w:t> </w:t>
      </w:r>
      <w:r>
        <w:rPr>
          <w:color w:val="2E5395"/>
          <w:spacing w:val="-4"/>
        </w:rPr>
        <w:t>term</w:t>
      </w:r>
    </w:p>
    <w:p>
      <w:pPr>
        <w:pStyle w:val="BodyText"/>
        <w:spacing w:line="300" w:lineRule="auto" w:before="100"/>
        <w:ind w:right="442"/>
      </w:pPr>
      <w:r>
        <w:rPr/>
        <w:t>A</w:t>
      </w:r>
      <w:r>
        <w:rPr>
          <w:spacing w:val="-3"/>
        </w:rPr>
        <w:t> </w:t>
      </w:r>
      <w:r>
        <w:rPr/>
        <w:t>gradient-boosted</w:t>
      </w:r>
      <w:r>
        <w:rPr>
          <w:spacing w:val="-5"/>
        </w:rPr>
        <w:t> </w:t>
      </w:r>
      <w:r>
        <w:rPr/>
        <w:t>or</w:t>
      </w:r>
      <w:r>
        <w:rPr>
          <w:spacing w:val="-4"/>
        </w:rPr>
        <w:t> </w:t>
      </w:r>
      <w:r>
        <w:rPr/>
        <w:t>other</w:t>
      </w:r>
      <w:r>
        <w:rPr>
          <w:spacing w:val="-4"/>
        </w:rPr>
        <w:t> </w:t>
      </w:r>
      <w:r>
        <w:rPr/>
        <w:t>learned</w:t>
      </w:r>
      <w:r>
        <w:rPr>
          <w:spacing w:val="-5"/>
        </w:rPr>
        <w:t> </w:t>
      </w:r>
      <w:r>
        <w:rPr/>
        <w:t>model</w:t>
      </w:r>
      <w:r>
        <w:rPr>
          <w:spacing w:val="-2"/>
        </w:rPr>
        <w:t> </w:t>
      </w:r>
      <w:r>
        <w:rPr/>
        <w:t>with</w:t>
      </w:r>
      <w:r>
        <w:rPr>
          <w:spacing w:val="-5"/>
        </w:rPr>
        <w:t> </w:t>
      </w:r>
      <w:r>
        <w:rPr/>
        <w:t>calendar,</w:t>
      </w:r>
      <w:r>
        <w:rPr>
          <w:spacing w:val="-6"/>
        </w:rPr>
        <w:t> </w:t>
      </w:r>
      <w:r>
        <w:rPr/>
        <w:t>price</w:t>
      </w:r>
      <w:r>
        <w:rPr>
          <w:spacing w:val="-4"/>
        </w:rPr>
        <w:t> </w:t>
      </w:r>
      <w:r>
        <w:rPr/>
        <w:t>and</w:t>
      </w:r>
      <w:r>
        <w:rPr>
          <w:spacing w:val="-5"/>
        </w:rPr>
        <w:t> </w:t>
      </w:r>
      <w:r>
        <w:rPr/>
        <w:t>promotion</w:t>
      </w:r>
      <w:r>
        <w:rPr>
          <w:spacing w:val="-5"/>
        </w:rPr>
        <w:t> </w:t>
      </w:r>
      <w:r>
        <w:rPr/>
        <w:t>features</w:t>
      </w:r>
      <w:r>
        <w:rPr>
          <w:spacing w:val="-4"/>
        </w:rPr>
        <w:t> </w:t>
      </w:r>
      <w:r>
        <w:rPr/>
        <w:t>could</w:t>
      </w:r>
      <w:r>
        <w:rPr>
          <w:spacing w:val="-5"/>
        </w:rPr>
        <w:t> </w:t>
      </w:r>
      <w:r>
        <w:rPr/>
        <w:t>form</w:t>
      </w:r>
      <w:r>
        <w:rPr>
          <w:spacing w:val="-4"/>
        </w:rPr>
        <w:t> </w:t>
      </w:r>
      <w:r>
        <w:rPr/>
        <w:t>a reasonable</w:t>
      </w:r>
      <w:r>
        <w:rPr>
          <w:spacing w:val="-2"/>
        </w:rPr>
        <w:t> </w:t>
      </w:r>
      <w:r>
        <w:rPr/>
        <w:t>additional</w:t>
      </w:r>
      <w:r>
        <w:rPr>
          <w:spacing w:val="-1"/>
        </w:rPr>
        <w:t> </w:t>
      </w:r>
      <w:r>
        <w:rPr/>
        <w:t>candidate</w:t>
      </w:r>
      <w:r>
        <w:rPr>
          <w:spacing w:val="-2"/>
        </w:rPr>
        <w:t> </w:t>
      </w:r>
      <w:r>
        <w:rPr/>
        <w:t>in</w:t>
      </w:r>
      <w:r>
        <w:rPr>
          <w:spacing w:val="-3"/>
        </w:rPr>
        <w:t> </w:t>
      </w:r>
      <w:r>
        <w:rPr/>
        <w:t>the competitive</w:t>
      </w:r>
      <w:r>
        <w:rPr>
          <w:spacing w:val="-2"/>
        </w:rPr>
        <w:t> </w:t>
      </w:r>
      <w:r>
        <w:rPr/>
        <w:t>selection,</w:t>
      </w:r>
      <w:r>
        <w:rPr>
          <w:spacing w:val="-5"/>
        </w:rPr>
        <w:t> </w:t>
      </w:r>
      <w:r>
        <w:rPr/>
        <w:t>once</w:t>
      </w:r>
      <w:r>
        <w:rPr>
          <w:spacing w:val="-2"/>
        </w:rPr>
        <w:t> </w:t>
      </w:r>
      <w:r>
        <w:rPr/>
        <w:t>real deployments</w:t>
      </w:r>
      <w:r>
        <w:rPr>
          <w:spacing w:val="-2"/>
        </w:rPr>
        <w:t> </w:t>
      </w:r>
      <w:r>
        <w:rPr/>
        <w:t>provide</w:t>
      </w:r>
      <w:r>
        <w:rPr>
          <w:spacing w:val="-2"/>
        </w:rPr>
        <w:t> </w:t>
      </w:r>
      <w:r>
        <w:rPr/>
        <w:t>enough data per product to train on. Supplier performance data already recorded (delivery rate, order accuracy) could feed back into lead-time estimates, which are currently a static number, rather than the observed variability. A dedicated, offline-capable mobile client for physical stock-taking would remove the most tedious task in stock control from a desktop-only interface.</w:t>
      </w:r>
    </w:p>
    <w:p>
      <w:pPr>
        <w:pStyle w:val="BodyText"/>
        <w:spacing w:after="0" w:line="300" w:lineRule="auto"/>
        <w:sectPr>
          <w:pgSz w:w="11910" w:h="16840"/>
          <w:pgMar w:header="0" w:footer="690" w:top="1380" w:bottom="880" w:left="1275" w:right="992"/>
        </w:sectPr>
      </w:pPr>
    </w:p>
    <w:p>
      <w:pPr>
        <w:pStyle w:val="Heading2"/>
        <w:numPr>
          <w:ilvl w:val="1"/>
          <w:numId w:val="2"/>
        </w:numPr>
        <w:tabs>
          <w:tab w:pos="682" w:val="left" w:leader="none"/>
        </w:tabs>
        <w:spacing w:line="240" w:lineRule="auto" w:before="19" w:after="0"/>
        <w:ind w:left="682" w:right="0" w:hanging="517"/>
        <w:jc w:val="both"/>
      </w:pPr>
      <w:bookmarkStart w:name="10.4 Closing Remarks" w:id="217"/>
      <w:bookmarkEnd w:id="217"/>
      <w:r>
        <w:rPr>
          <w:b w:val="0"/>
        </w:rPr>
      </w:r>
      <w:bookmarkStart w:name="_bookmark103" w:id="218"/>
      <w:bookmarkEnd w:id="218"/>
      <w:r>
        <w:rPr>
          <w:b w:val="0"/>
        </w:rPr>
      </w:r>
      <w:r>
        <w:rPr>
          <w:color w:val="2E5395"/>
        </w:rPr>
        <w:t>Closing</w:t>
      </w:r>
      <w:r>
        <w:rPr>
          <w:color w:val="2E5395"/>
          <w:spacing w:val="-6"/>
        </w:rPr>
        <w:t> </w:t>
      </w:r>
      <w:r>
        <w:rPr>
          <w:color w:val="2E5395"/>
          <w:spacing w:val="-2"/>
        </w:rPr>
        <w:t>Remarks</w:t>
      </w:r>
    </w:p>
    <w:p>
      <w:pPr>
        <w:pStyle w:val="BodyText"/>
        <w:spacing w:line="300" w:lineRule="auto" w:before="124"/>
        <w:ind w:right="446"/>
      </w:pPr>
      <w:r>
        <w:rPr/>
        <w:t>The</w:t>
      </w:r>
      <w:r>
        <w:rPr>
          <w:spacing w:val="-3"/>
        </w:rPr>
        <w:t> </w:t>
      </w:r>
      <w:r>
        <w:rPr/>
        <w:t>most</w:t>
      </w:r>
      <w:r>
        <w:rPr>
          <w:spacing w:val="-5"/>
        </w:rPr>
        <w:t> </w:t>
      </w:r>
      <w:r>
        <w:rPr/>
        <w:t>valuable</w:t>
      </w:r>
      <w:r>
        <w:rPr>
          <w:spacing w:val="-3"/>
        </w:rPr>
        <w:t> </w:t>
      </w:r>
      <w:r>
        <w:rPr/>
        <w:t>lesson</w:t>
      </w:r>
      <w:r>
        <w:rPr>
          <w:spacing w:val="-5"/>
        </w:rPr>
        <w:t> </w:t>
      </w:r>
      <w:r>
        <w:rPr/>
        <w:t>of</w:t>
      </w:r>
      <w:r>
        <w:rPr>
          <w:spacing w:val="-3"/>
        </w:rPr>
        <w:t> </w:t>
      </w:r>
      <w:r>
        <w:rPr/>
        <w:t>this</w:t>
      </w:r>
      <w:r>
        <w:rPr>
          <w:spacing w:val="-3"/>
        </w:rPr>
        <w:t> </w:t>
      </w:r>
      <w:r>
        <w:rPr/>
        <w:t>project</w:t>
      </w:r>
      <w:r>
        <w:rPr>
          <w:spacing w:val="-5"/>
        </w:rPr>
        <w:t> </w:t>
      </w:r>
      <w:r>
        <w:rPr/>
        <w:t>was</w:t>
      </w:r>
      <w:r>
        <w:rPr>
          <w:spacing w:val="-3"/>
        </w:rPr>
        <w:t> </w:t>
      </w:r>
      <w:r>
        <w:rPr/>
        <w:t>not</w:t>
      </w:r>
      <w:r>
        <w:rPr>
          <w:spacing w:val="-5"/>
        </w:rPr>
        <w:t> </w:t>
      </w:r>
      <w:r>
        <w:rPr/>
        <w:t>about forecasting:</w:t>
      </w:r>
      <w:r>
        <w:rPr>
          <w:spacing w:val="-5"/>
        </w:rPr>
        <w:t> </w:t>
      </w:r>
      <w:r>
        <w:rPr/>
        <w:t>the</w:t>
      </w:r>
      <w:r>
        <w:rPr>
          <w:spacing w:val="-3"/>
        </w:rPr>
        <w:t> </w:t>
      </w:r>
      <w:r>
        <w:rPr/>
        <w:t>intellectually</w:t>
      </w:r>
      <w:r>
        <w:rPr>
          <w:spacing w:val="-3"/>
        </w:rPr>
        <w:t> </w:t>
      </w:r>
      <w:r>
        <w:rPr/>
        <w:t>engaging</w:t>
      </w:r>
      <w:r>
        <w:rPr>
          <w:spacing w:val="-2"/>
        </w:rPr>
        <w:t> </w:t>
      </w:r>
      <w:r>
        <w:rPr/>
        <w:t>part</w:t>
      </w:r>
      <w:r>
        <w:rPr>
          <w:spacing w:val="-6"/>
        </w:rPr>
        <w:t> </w:t>
      </w:r>
      <w:r>
        <w:rPr/>
        <w:t>of a piece of work and the part</w:t>
      </w:r>
      <w:r>
        <w:rPr>
          <w:spacing w:val="-1"/>
        </w:rPr>
        <w:t> </w:t>
      </w:r>
      <w:r>
        <w:rPr/>
        <w:t>that</w:t>
      </w:r>
      <w:r>
        <w:rPr>
          <w:spacing w:val="-1"/>
        </w:rPr>
        <w:t> </w:t>
      </w:r>
      <w:r>
        <w:rPr/>
        <w:t>determines its quality are frequently not</w:t>
      </w:r>
      <w:r>
        <w:rPr>
          <w:spacing w:val="-1"/>
        </w:rPr>
        <w:t> </w:t>
      </w:r>
      <w:r>
        <w:rPr/>
        <w:t>the same. The forecasting engine received more attention than it strictly needed to satisfy the requirement; the test suite received less, and its absence is now the clearest weakness in an otherwise competent system.</w:t>
      </w:r>
    </w:p>
    <w:p>
      <w:pPr>
        <w:pStyle w:val="BodyText"/>
        <w:spacing w:line="300" w:lineRule="auto" w:before="160"/>
        <w:ind w:right="441"/>
      </w:pPr>
      <w:r>
        <w:rPr/>
        <w:t>The second lesson is that an evaluation designed only</w:t>
      </w:r>
      <w:r>
        <w:rPr>
          <w:spacing w:val="-2"/>
        </w:rPr>
        <w:t> </w:t>
      </w:r>
      <w:r>
        <w:rPr/>
        <w:t>to confirm what one already believes tells one nothing. The ABC boundary defect sat in the code for weeks, past a manual check where the output looked</w:t>
      </w:r>
      <w:r>
        <w:rPr>
          <w:spacing w:val="-13"/>
        </w:rPr>
        <w:t> </w:t>
      </w:r>
      <w:r>
        <w:rPr/>
        <w:t>fine</w:t>
      </w:r>
      <w:r>
        <w:rPr>
          <w:spacing w:val="-12"/>
        </w:rPr>
        <w:t> </w:t>
      </w:r>
      <w:r>
        <w:rPr/>
        <w:t>on</w:t>
      </w:r>
      <w:r>
        <w:rPr>
          <w:spacing w:val="-8"/>
        </w:rPr>
        <w:t> </w:t>
      </w:r>
      <w:r>
        <w:rPr/>
        <w:t>inspection</w:t>
      </w:r>
      <w:r>
        <w:rPr>
          <w:spacing w:val="-13"/>
        </w:rPr>
        <w:t> </w:t>
      </w:r>
      <w:r>
        <w:rPr/>
        <w:t>and</w:t>
      </w:r>
      <w:r>
        <w:rPr>
          <w:spacing w:val="-12"/>
        </w:rPr>
        <w:t> </w:t>
      </w:r>
      <w:r>
        <w:rPr/>
        <w:t>was</w:t>
      </w:r>
      <w:r>
        <w:rPr>
          <w:spacing w:val="-7"/>
        </w:rPr>
        <w:t> </w:t>
      </w:r>
      <w:r>
        <w:rPr/>
        <w:t>then</w:t>
      </w:r>
      <w:r>
        <w:rPr>
          <w:spacing w:val="-8"/>
        </w:rPr>
        <w:t> </w:t>
      </w:r>
      <w:r>
        <w:rPr/>
        <w:t>found</w:t>
      </w:r>
      <w:r>
        <w:rPr>
          <w:spacing w:val="-8"/>
        </w:rPr>
        <w:t> </w:t>
      </w:r>
      <w:r>
        <w:rPr/>
        <w:t>in</w:t>
      </w:r>
      <w:r>
        <w:rPr>
          <w:spacing w:val="-8"/>
        </w:rPr>
        <w:t> </w:t>
      </w:r>
      <w:r>
        <w:rPr/>
        <w:t>minutes</w:t>
      </w:r>
      <w:r>
        <w:rPr>
          <w:spacing w:val="-11"/>
        </w:rPr>
        <w:t> </w:t>
      </w:r>
      <w:r>
        <w:rPr/>
        <w:t>by</w:t>
      </w:r>
      <w:r>
        <w:rPr>
          <w:spacing w:val="-11"/>
        </w:rPr>
        <w:t> </w:t>
      </w:r>
      <w:r>
        <w:rPr/>
        <w:t>a</w:t>
      </w:r>
      <w:r>
        <w:rPr>
          <w:spacing w:val="-7"/>
        </w:rPr>
        <w:t> </w:t>
      </w:r>
      <w:r>
        <w:rPr/>
        <w:t>test</w:t>
      </w:r>
      <w:r>
        <w:rPr>
          <w:spacing w:val="-9"/>
        </w:rPr>
        <w:t> </w:t>
      </w:r>
      <w:r>
        <w:rPr/>
        <w:t>with</w:t>
      </w:r>
      <w:r>
        <w:rPr>
          <w:spacing w:val="-8"/>
        </w:rPr>
        <w:t> </w:t>
      </w:r>
      <w:r>
        <w:rPr/>
        <w:t>a</w:t>
      </w:r>
      <w:r>
        <w:rPr>
          <w:spacing w:val="-7"/>
        </w:rPr>
        <w:t> </w:t>
      </w:r>
      <w:r>
        <w:rPr/>
        <w:t>known-correct</w:t>
      </w:r>
      <w:r>
        <w:rPr>
          <w:spacing w:val="-13"/>
        </w:rPr>
        <w:t> </w:t>
      </w:r>
      <w:r>
        <w:rPr/>
        <w:t>answer.</w:t>
      </w:r>
      <w:r>
        <w:rPr>
          <w:spacing w:val="-5"/>
        </w:rPr>
        <w:t> </w:t>
      </w:r>
      <w:r>
        <w:rPr/>
        <w:t>Every claim in Chapter 8 that can be defended is defensible because it was checked against something calculated independently first.</w:t>
      </w:r>
    </w:p>
    <w:p>
      <w:pPr>
        <w:pStyle w:val="BodyText"/>
        <w:spacing w:line="300" w:lineRule="auto" w:before="160"/>
        <w:ind w:right="448"/>
      </w:pPr>
      <w:r>
        <w:rPr/>
        <w:t>The system does what</w:t>
      </w:r>
      <w:r>
        <w:rPr>
          <w:spacing w:val="-1"/>
        </w:rPr>
        <w:t> </w:t>
      </w:r>
      <w:r>
        <w:rPr/>
        <w:t>it</w:t>
      </w:r>
      <w:r>
        <w:rPr>
          <w:spacing w:val="-1"/>
        </w:rPr>
        <w:t> </w:t>
      </w:r>
      <w:r>
        <w:rPr/>
        <w:t>was designed to do. It</w:t>
      </w:r>
      <w:r>
        <w:rPr>
          <w:spacing w:val="-1"/>
        </w:rPr>
        <w:t> </w:t>
      </w:r>
      <w:r>
        <w:rPr/>
        <w:t>has defects,</w:t>
      </w:r>
      <w:r>
        <w:rPr>
          <w:spacing w:val="-1"/>
        </w:rPr>
        <w:t> </w:t>
      </w:r>
      <w:r>
        <w:rPr/>
        <w:t>they are listed,</w:t>
      </w:r>
      <w:r>
        <w:rPr>
          <w:spacing w:val="-1"/>
        </w:rPr>
        <w:t> </w:t>
      </w:r>
      <w:r>
        <w:rPr/>
        <w:t>and the ones that</w:t>
      </w:r>
      <w:r>
        <w:rPr>
          <w:spacing w:val="-1"/>
        </w:rPr>
        <w:t> </w:t>
      </w:r>
      <w:r>
        <w:rPr/>
        <w:t>matter have</w:t>
      </w:r>
      <w:r>
        <w:rPr>
          <w:spacing w:val="-13"/>
        </w:rPr>
        <w:t> </w:t>
      </w:r>
      <w:r>
        <w:rPr/>
        <w:t>known</w:t>
      </w:r>
      <w:r>
        <w:rPr>
          <w:spacing w:val="-12"/>
        </w:rPr>
        <w:t> </w:t>
      </w:r>
      <w:r>
        <w:rPr/>
        <w:t>fixes.</w:t>
      </w:r>
      <w:r>
        <w:rPr>
          <w:spacing w:val="-13"/>
        </w:rPr>
        <w:t> </w:t>
      </w:r>
      <w:r>
        <w:rPr/>
        <w:t>For</w:t>
      </w:r>
      <w:r>
        <w:rPr>
          <w:spacing w:val="-12"/>
        </w:rPr>
        <w:t> </w:t>
      </w:r>
      <w:r>
        <w:rPr/>
        <w:t>a</w:t>
      </w:r>
      <w:r>
        <w:rPr>
          <w:spacing w:val="-13"/>
        </w:rPr>
        <w:t> </w:t>
      </w:r>
      <w:r>
        <w:rPr/>
        <w:t>small</w:t>
      </w:r>
      <w:r>
        <w:rPr>
          <w:spacing w:val="-12"/>
        </w:rPr>
        <w:t> </w:t>
      </w:r>
      <w:r>
        <w:rPr/>
        <w:t>organisation</w:t>
      </w:r>
      <w:r>
        <w:rPr>
          <w:spacing w:val="-13"/>
        </w:rPr>
        <w:t> </w:t>
      </w:r>
      <w:r>
        <w:rPr/>
        <w:t>seeking</w:t>
      </w:r>
      <w:r>
        <w:rPr>
          <w:spacing w:val="-12"/>
        </w:rPr>
        <w:t> </w:t>
      </w:r>
      <w:r>
        <w:rPr/>
        <w:t>to</w:t>
      </w:r>
      <w:r>
        <w:rPr>
          <w:spacing w:val="-12"/>
        </w:rPr>
        <w:t> </w:t>
      </w:r>
      <w:r>
        <w:rPr/>
        <w:t>determine</w:t>
      </w:r>
      <w:r>
        <w:rPr>
          <w:spacing w:val="-11"/>
        </w:rPr>
        <w:t> </w:t>
      </w:r>
      <w:r>
        <w:rPr/>
        <w:t>what</w:t>
      </w:r>
      <w:r>
        <w:rPr>
          <w:spacing w:val="-13"/>
        </w:rPr>
        <w:t> </w:t>
      </w:r>
      <w:r>
        <w:rPr/>
        <w:t>to</w:t>
      </w:r>
      <w:r>
        <w:rPr>
          <w:spacing w:val="-12"/>
        </w:rPr>
        <w:t> </w:t>
      </w:r>
      <w:r>
        <w:rPr/>
        <w:t>order</w:t>
      </w:r>
      <w:r>
        <w:rPr>
          <w:spacing w:val="-13"/>
        </w:rPr>
        <w:t> </w:t>
      </w:r>
      <w:r>
        <w:rPr/>
        <w:t>and</w:t>
      </w:r>
      <w:r>
        <w:rPr>
          <w:spacing w:val="-12"/>
        </w:rPr>
        <w:t> </w:t>
      </w:r>
      <w:r>
        <w:rPr/>
        <w:t>when,</w:t>
      </w:r>
      <w:r>
        <w:rPr>
          <w:spacing w:val="-11"/>
        </w:rPr>
        <w:t> </w:t>
      </w:r>
      <w:r>
        <w:rPr/>
        <w:t>it</w:t>
      </w:r>
      <w:r>
        <w:rPr>
          <w:spacing w:val="-12"/>
        </w:rPr>
        <w:t> </w:t>
      </w:r>
      <w:r>
        <w:rPr/>
        <w:t>represents a material improvement on the spreadsheet it was designed to replace.</w:t>
      </w:r>
    </w:p>
    <w:p>
      <w:pPr>
        <w:pStyle w:val="BodyText"/>
        <w:spacing w:after="0" w:line="300" w:lineRule="auto"/>
        <w:sectPr>
          <w:pgSz w:w="11910" w:h="16840"/>
          <w:pgMar w:header="0" w:footer="690" w:top="1400" w:bottom="880" w:left="1275" w:right="992"/>
        </w:sectPr>
      </w:pPr>
    </w:p>
    <w:p>
      <w:pPr>
        <w:pStyle w:val="Heading1"/>
        <w:jc w:val="left"/>
      </w:pPr>
      <w:bookmarkStart w:name="References" w:id="219"/>
      <w:bookmarkEnd w:id="219"/>
      <w:r>
        <w:rPr>
          <w:b w:val="0"/>
        </w:rPr>
      </w:r>
      <w:bookmarkStart w:name="_bookmark104" w:id="220"/>
      <w:bookmarkEnd w:id="220"/>
      <w:r>
        <w:rPr>
          <w:b w:val="0"/>
        </w:rPr>
      </w:r>
      <w:r>
        <w:rPr>
          <w:color w:val="1F3863"/>
          <w:spacing w:val="-2"/>
        </w:rPr>
        <w:t>References</w:t>
      </w:r>
    </w:p>
    <w:p>
      <w:pPr>
        <w:pStyle w:val="ListParagraph"/>
        <w:numPr>
          <w:ilvl w:val="0"/>
          <w:numId w:val="8"/>
        </w:numPr>
        <w:tabs>
          <w:tab w:pos="456" w:val="left" w:leader="none"/>
          <w:tab w:pos="886" w:val="left" w:leader="none"/>
        </w:tabs>
        <w:spacing w:line="300" w:lineRule="auto" w:before="161" w:after="0"/>
        <w:ind w:left="886" w:right="548" w:hanging="721"/>
        <w:jc w:val="left"/>
        <w:rPr>
          <w:sz w:val="22"/>
        </w:rPr>
      </w:pPr>
      <w:r>
        <w:rPr>
          <w:sz w:val="22"/>
        </w:rPr>
        <w:t>F.</w:t>
      </w:r>
      <w:r>
        <w:rPr>
          <w:spacing w:val="-2"/>
          <w:sz w:val="22"/>
        </w:rPr>
        <w:t> </w:t>
      </w:r>
      <w:r>
        <w:rPr>
          <w:sz w:val="22"/>
        </w:rPr>
        <w:t>W.</w:t>
      </w:r>
      <w:r>
        <w:rPr>
          <w:spacing w:val="-1"/>
          <w:sz w:val="22"/>
        </w:rPr>
        <w:t> </w:t>
      </w:r>
      <w:r>
        <w:rPr>
          <w:sz w:val="22"/>
        </w:rPr>
        <w:t>Harris,</w:t>
      </w:r>
      <w:r>
        <w:rPr>
          <w:spacing w:val="-6"/>
          <w:sz w:val="22"/>
        </w:rPr>
        <w:t> </w:t>
      </w:r>
      <w:r>
        <w:rPr>
          <w:sz w:val="22"/>
        </w:rPr>
        <w:t>"How</w:t>
      </w:r>
      <w:r>
        <w:rPr>
          <w:spacing w:val="-3"/>
          <w:sz w:val="22"/>
        </w:rPr>
        <w:t> </w:t>
      </w:r>
      <w:r>
        <w:rPr>
          <w:sz w:val="22"/>
        </w:rPr>
        <w:t>many</w:t>
      </w:r>
      <w:r>
        <w:rPr>
          <w:spacing w:val="-3"/>
          <w:sz w:val="22"/>
        </w:rPr>
        <w:t> </w:t>
      </w:r>
      <w:r>
        <w:rPr>
          <w:sz w:val="22"/>
        </w:rPr>
        <w:t>parts</w:t>
      </w:r>
      <w:r>
        <w:rPr>
          <w:spacing w:val="-3"/>
          <w:sz w:val="22"/>
        </w:rPr>
        <w:t> </w:t>
      </w:r>
      <w:r>
        <w:rPr>
          <w:sz w:val="22"/>
        </w:rPr>
        <w:t>to make</w:t>
      </w:r>
      <w:r>
        <w:rPr>
          <w:spacing w:val="-3"/>
          <w:sz w:val="22"/>
        </w:rPr>
        <w:t> </w:t>
      </w:r>
      <w:r>
        <w:rPr>
          <w:sz w:val="22"/>
        </w:rPr>
        <w:t>at</w:t>
      </w:r>
      <w:r>
        <w:rPr>
          <w:spacing w:val="-6"/>
          <w:sz w:val="22"/>
        </w:rPr>
        <w:t> </w:t>
      </w:r>
      <w:r>
        <w:rPr>
          <w:sz w:val="22"/>
        </w:rPr>
        <w:t>once,"</w:t>
      </w:r>
      <w:r>
        <w:rPr>
          <w:spacing w:val="-5"/>
          <w:sz w:val="22"/>
        </w:rPr>
        <w:t> </w:t>
      </w:r>
      <w:r>
        <w:rPr>
          <w:sz w:val="22"/>
        </w:rPr>
        <w:t>Factory,</w:t>
      </w:r>
      <w:r>
        <w:rPr>
          <w:spacing w:val="-1"/>
          <w:sz w:val="22"/>
        </w:rPr>
        <w:t> </w:t>
      </w:r>
      <w:r>
        <w:rPr>
          <w:sz w:val="22"/>
        </w:rPr>
        <w:t>The</w:t>
      </w:r>
      <w:r>
        <w:rPr>
          <w:spacing w:val="-3"/>
          <w:sz w:val="22"/>
        </w:rPr>
        <w:t> </w:t>
      </w:r>
      <w:r>
        <w:rPr>
          <w:sz w:val="22"/>
        </w:rPr>
        <w:t>Magazine</w:t>
      </w:r>
      <w:r>
        <w:rPr>
          <w:spacing w:val="-3"/>
          <w:sz w:val="22"/>
        </w:rPr>
        <w:t> </w:t>
      </w:r>
      <w:r>
        <w:rPr>
          <w:sz w:val="22"/>
        </w:rPr>
        <w:t>of</w:t>
      </w:r>
      <w:r>
        <w:rPr>
          <w:spacing w:val="-3"/>
          <w:sz w:val="22"/>
        </w:rPr>
        <w:t> </w:t>
      </w:r>
      <w:r>
        <w:rPr>
          <w:sz w:val="22"/>
        </w:rPr>
        <w:t>Management,</w:t>
      </w:r>
      <w:r>
        <w:rPr>
          <w:spacing w:val="-6"/>
          <w:sz w:val="22"/>
        </w:rPr>
        <w:t> </w:t>
      </w:r>
      <w:r>
        <w:rPr>
          <w:sz w:val="22"/>
        </w:rPr>
        <w:t>vol.</w:t>
      </w:r>
      <w:r>
        <w:rPr>
          <w:spacing w:val="-2"/>
          <w:sz w:val="22"/>
        </w:rPr>
        <w:t> </w:t>
      </w:r>
      <w:r>
        <w:rPr>
          <w:sz w:val="22"/>
        </w:rPr>
        <w:t>10, no. 2, pp. 135–136, 152, 1913.</w:t>
      </w:r>
    </w:p>
    <w:p>
      <w:pPr>
        <w:pStyle w:val="ListParagraph"/>
        <w:numPr>
          <w:ilvl w:val="0"/>
          <w:numId w:val="8"/>
        </w:numPr>
        <w:tabs>
          <w:tab w:pos="456" w:val="left" w:leader="none"/>
          <w:tab w:pos="886" w:val="left" w:leader="none"/>
        </w:tabs>
        <w:spacing w:line="300" w:lineRule="auto" w:before="198" w:after="0"/>
        <w:ind w:left="886" w:right="451" w:hanging="721"/>
        <w:jc w:val="left"/>
        <w:rPr>
          <w:sz w:val="22"/>
        </w:rPr>
      </w:pPr>
      <w:r>
        <w:rPr>
          <w:sz w:val="22"/>
        </w:rPr>
        <w:t>E.</w:t>
      </w:r>
      <w:r>
        <w:rPr>
          <w:spacing w:val="-1"/>
          <w:sz w:val="22"/>
        </w:rPr>
        <w:t> </w:t>
      </w:r>
      <w:r>
        <w:rPr>
          <w:sz w:val="22"/>
        </w:rPr>
        <w:t>A.</w:t>
      </w:r>
      <w:r>
        <w:rPr>
          <w:spacing w:val="-1"/>
          <w:sz w:val="22"/>
        </w:rPr>
        <w:t> </w:t>
      </w:r>
      <w:r>
        <w:rPr>
          <w:sz w:val="22"/>
        </w:rPr>
        <w:t>Silver,</w:t>
      </w:r>
      <w:r>
        <w:rPr>
          <w:spacing w:val="-4"/>
          <w:sz w:val="22"/>
        </w:rPr>
        <w:t> </w:t>
      </w:r>
      <w:r>
        <w:rPr>
          <w:sz w:val="22"/>
        </w:rPr>
        <w:t>D.</w:t>
      </w:r>
      <w:r>
        <w:rPr>
          <w:spacing w:val="-1"/>
          <w:sz w:val="22"/>
        </w:rPr>
        <w:t> </w:t>
      </w:r>
      <w:r>
        <w:rPr>
          <w:sz w:val="22"/>
        </w:rPr>
        <w:t>F.</w:t>
      </w:r>
      <w:r>
        <w:rPr>
          <w:spacing w:val="-1"/>
          <w:sz w:val="22"/>
        </w:rPr>
        <w:t> </w:t>
      </w:r>
      <w:r>
        <w:rPr>
          <w:sz w:val="22"/>
        </w:rPr>
        <w:t>Pyke,</w:t>
      </w:r>
      <w:r>
        <w:rPr>
          <w:spacing w:val="-5"/>
          <w:sz w:val="22"/>
        </w:rPr>
        <w:t> </w:t>
      </w:r>
      <w:r>
        <w:rPr>
          <w:sz w:val="22"/>
        </w:rPr>
        <w:t>and</w:t>
      </w:r>
      <w:r>
        <w:rPr>
          <w:spacing w:val="-3"/>
          <w:sz w:val="22"/>
        </w:rPr>
        <w:t> </w:t>
      </w:r>
      <w:r>
        <w:rPr>
          <w:sz w:val="22"/>
        </w:rPr>
        <w:t>D.</w:t>
      </w:r>
      <w:r>
        <w:rPr>
          <w:spacing w:val="-1"/>
          <w:sz w:val="22"/>
        </w:rPr>
        <w:t> </w:t>
      </w:r>
      <w:r>
        <w:rPr>
          <w:sz w:val="22"/>
        </w:rPr>
        <w:t>J.</w:t>
      </w:r>
      <w:r>
        <w:rPr>
          <w:spacing w:val="-1"/>
          <w:sz w:val="22"/>
        </w:rPr>
        <w:t> </w:t>
      </w:r>
      <w:r>
        <w:rPr>
          <w:sz w:val="22"/>
        </w:rPr>
        <w:t>Thomas,</w:t>
      </w:r>
      <w:r>
        <w:rPr>
          <w:spacing w:val="-5"/>
          <w:sz w:val="22"/>
        </w:rPr>
        <w:t> </w:t>
      </w:r>
      <w:r>
        <w:rPr>
          <w:sz w:val="22"/>
        </w:rPr>
        <w:t>Inventory and</w:t>
      </w:r>
      <w:r>
        <w:rPr>
          <w:spacing w:val="-3"/>
          <w:sz w:val="22"/>
        </w:rPr>
        <w:t> </w:t>
      </w:r>
      <w:r>
        <w:rPr>
          <w:sz w:val="22"/>
        </w:rPr>
        <w:t>Production</w:t>
      </w:r>
      <w:r>
        <w:rPr>
          <w:spacing w:val="-3"/>
          <w:sz w:val="22"/>
        </w:rPr>
        <w:t> </w:t>
      </w:r>
      <w:r>
        <w:rPr>
          <w:sz w:val="22"/>
        </w:rPr>
        <w:t>Management</w:t>
      </w:r>
      <w:r>
        <w:rPr>
          <w:spacing w:val="-5"/>
          <w:sz w:val="22"/>
        </w:rPr>
        <w:t> </w:t>
      </w:r>
      <w:r>
        <w:rPr>
          <w:sz w:val="22"/>
        </w:rPr>
        <w:t>in</w:t>
      </w:r>
      <w:r>
        <w:rPr>
          <w:spacing w:val="-3"/>
          <w:sz w:val="22"/>
        </w:rPr>
        <w:t> </w:t>
      </w:r>
      <w:r>
        <w:rPr>
          <w:sz w:val="22"/>
        </w:rPr>
        <w:t>Supply</w:t>
      </w:r>
      <w:r>
        <w:rPr>
          <w:spacing w:val="-2"/>
          <w:sz w:val="22"/>
        </w:rPr>
        <w:t> </w:t>
      </w:r>
      <w:r>
        <w:rPr>
          <w:sz w:val="22"/>
        </w:rPr>
        <w:t>Chains, 4th ed. Boca Raton, FL: CRC Press, 2016.</w:t>
      </w:r>
    </w:p>
    <w:p>
      <w:pPr>
        <w:pStyle w:val="ListParagraph"/>
        <w:numPr>
          <w:ilvl w:val="0"/>
          <w:numId w:val="8"/>
        </w:numPr>
        <w:tabs>
          <w:tab w:pos="456" w:val="left" w:leader="none"/>
          <w:tab w:pos="886" w:val="left" w:leader="none"/>
        </w:tabs>
        <w:spacing w:line="300" w:lineRule="auto" w:before="202" w:after="0"/>
        <w:ind w:left="886" w:right="694" w:hanging="721"/>
        <w:jc w:val="left"/>
        <w:rPr>
          <w:sz w:val="22"/>
        </w:rPr>
      </w:pPr>
      <w:r>
        <w:rPr>
          <w:sz w:val="22"/>
        </w:rPr>
        <w:t>R.</w:t>
      </w:r>
      <w:r>
        <w:rPr>
          <w:spacing w:val="-2"/>
          <w:sz w:val="22"/>
        </w:rPr>
        <w:t> </w:t>
      </w:r>
      <w:r>
        <w:rPr>
          <w:sz w:val="22"/>
        </w:rPr>
        <w:t>J.</w:t>
      </w:r>
      <w:r>
        <w:rPr>
          <w:spacing w:val="-2"/>
          <w:sz w:val="22"/>
        </w:rPr>
        <w:t> </w:t>
      </w:r>
      <w:r>
        <w:rPr>
          <w:sz w:val="22"/>
        </w:rPr>
        <w:t>Hyndman</w:t>
      </w:r>
      <w:r>
        <w:rPr>
          <w:spacing w:val="-4"/>
          <w:sz w:val="22"/>
        </w:rPr>
        <w:t> </w:t>
      </w:r>
      <w:r>
        <w:rPr>
          <w:sz w:val="22"/>
        </w:rPr>
        <w:t>and</w:t>
      </w:r>
      <w:r>
        <w:rPr>
          <w:spacing w:val="-4"/>
          <w:sz w:val="22"/>
        </w:rPr>
        <w:t> </w:t>
      </w:r>
      <w:r>
        <w:rPr>
          <w:sz w:val="22"/>
        </w:rPr>
        <w:t>G.</w:t>
      </w:r>
      <w:r>
        <w:rPr>
          <w:spacing w:val="-2"/>
          <w:sz w:val="22"/>
        </w:rPr>
        <w:t> </w:t>
      </w:r>
      <w:r>
        <w:rPr>
          <w:sz w:val="22"/>
        </w:rPr>
        <w:t>Athanasopoulos,</w:t>
      </w:r>
      <w:r>
        <w:rPr>
          <w:spacing w:val="-6"/>
          <w:sz w:val="22"/>
        </w:rPr>
        <w:t> </w:t>
      </w:r>
      <w:r>
        <w:rPr>
          <w:sz w:val="22"/>
        </w:rPr>
        <w:t>Forecasting: Principles</w:t>
      </w:r>
      <w:r>
        <w:rPr>
          <w:spacing w:val="-3"/>
          <w:sz w:val="22"/>
        </w:rPr>
        <w:t> </w:t>
      </w:r>
      <w:r>
        <w:rPr>
          <w:sz w:val="22"/>
        </w:rPr>
        <w:t>and</w:t>
      </w:r>
      <w:r>
        <w:rPr>
          <w:spacing w:val="-4"/>
          <w:sz w:val="22"/>
        </w:rPr>
        <w:t> </w:t>
      </w:r>
      <w:r>
        <w:rPr>
          <w:sz w:val="22"/>
        </w:rPr>
        <w:t>Practice,</w:t>
      </w:r>
      <w:r>
        <w:rPr>
          <w:spacing w:val="-5"/>
          <w:sz w:val="22"/>
        </w:rPr>
        <w:t> </w:t>
      </w:r>
      <w:r>
        <w:rPr>
          <w:sz w:val="22"/>
        </w:rPr>
        <w:t>3rd</w:t>
      </w:r>
      <w:r>
        <w:rPr>
          <w:spacing w:val="-4"/>
          <w:sz w:val="22"/>
        </w:rPr>
        <w:t> </w:t>
      </w:r>
      <w:r>
        <w:rPr>
          <w:sz w:val="22"/>
        </w:rPr>
        <w:t>ed.</w:t>
      </w:r>
      <w:r>
        <w:rPr>
          <w:spacing w:val="-2"/>
          <w:sz w:val="22"/>
        </w:rPr>
        <w:t> </w:t>
      </w:r>
      <w:r>
        <w:rPr>
          <w:sz w:val="22"/>
        </w:rPr>
        <w:t>Melbourne, Australia: OTexts, 2021. [Online]. Available: </w:t>
      </w:r>
      <w:hyperlink r:id="rId34">
        <w:r>
          <w:rPr>
            <w:sz w:val="22"/>
          </w:rPr>
          <w:t>https://otexts.com/fpp3</w:t>
        </w:r>
      </w:hyperlink>
      <w:r>
        <w:rPr>
          <w:sz w:val="22"/>
        </w:rPr>
        <w:t> (Accessed: 5 Aug. </w:t>
      </w:r>
      <w:r>
        <w:rPr>
          <w:spacing w:val="-2"/>
          <w:sz w:val="22"/>
        </w:rPr>
        <w:t>2026).</w:t>
      </w:r>
    </w:p>
    <w:p>
      <w:pPr>
        <w:pStyle w:val="ListParagraph"/>
        <w:numPr>
          <w:ilvl w:val="0"/>
          <w:numId w:val="8"/>
        </w:numPr>
        <w:tabs>
          <w:tab w:pos="456" w:val="left" w:leader="none"/>
          <w:tab w:pos="886" w:val="left" w:leader="none"/>
        </w:tabs>
        <w:spacing w:line="300" w:lineRule="auto" w:before="198" w:after="0"/>
        <w:ind w:left="886" w:right="619" w:hanging="721"/>
        <w:jc w:val="both"/>
        <w:rPr>
          <w:sz w:val="22"/>
        </w:rPr>
      </w:pPr>
      <w:r>
        <w:rPr>
          <w:sz w:val="22"/>
        </w:rPr>
        <w:t>R.</w:t>
      </w:r>
      <w:r>
        <w:rPr>
          <w:spacing w:val="-2"/>
          <w:sz w:val="22"/>
        </w:rPr>
        <w:t> </w:t>
      </w:r>
      <w:r>
        <w:rPr>
          <w:sz w:val="22"/>
        </w:rPr>
        <w:t>Carbonneau,</w:t>
      </w:r>
      <w:r>
        <w:rPr>
          <w:spacing w:val="-6"/>
          <w:sz w:val="22"/>
        </w:rPr>
        <w:t> </w:t>
      </w:r>
      <w:r>
        <w:rPr>
          <w:sz w:val="22"/>
        </w:rPr>
        <w:t>K.</w:t>
      </w:r>
      <w:r>
        <w:rPr>
          <w:spacing w:val="-1"/>
          <w:sz w:val="22"/>
        </w:rPr>
        <w:t> </w:t>
      </w:r>
      <w:r>
        <w:rPr>
          <w:sz w:val="22"/>
        </w:rPr>
        <w:t>Laframboise,</w:t>
      </w:r>
      <w:r>
        <w:rPr>
          <w:spacing w:val="-5"/>
          <w:sz w:val="22"/>
        </w:rPr>
        <w:t> </w:t>
      </w:r>
      <w:r>
        <w:rPr>
          <w:sz w:val="22"/>
        </w:rPr>
        <w:t>and</w:t>
      </w:r>
      <w:r>
        <w:rPr>
          <w:spacing w:val="-4"/>
          <w:sz w:val="22"/>
        </w:rPr>
        <w:t> </w:t>
      </w:r>
      <w:r>
        <w:rPr>
          <w:sz w:val="22"/>
        </w:rPr>
        <w:t>R.</w:t>
      </w:r>
      <w:r>
        <w:rPr>
          <w:spacing w:val="-2"/>
          <w:sz w:val="22"/>
        </w:rPr>
        <w:t> </w:t>
      </w:r>
      <w:r>
        <w:rPr>
          <w:sz w:val="22"/>
        </w:rPr>
        <w:t>Vahidov,</w:t>
      </w:r>
      <w:r>
        <w:rPr>
          <w:spacing w:val="-1"/>
          <w:sz w:val="22"/>
        </w:rPr>
        <w:t> </w:t>
      </w:r>
      <w:r>
        <w:rPr>
          <w:sz w:val="22"/>
        </w:rPr>
        <w:t>"Application</w:t>
      </w:r>
      <w:r>
        <w:rPr>
          <w:spacing w:val="-4"/>
          <w:sz w:val="22"/>
        </w:rPr>
        <w:t> </w:t>
      </w:r>
      <w:r>
        <w:rPr>
          <w:sz w:val="22"/>
        </w:rPr>
        <w:t>of</w:t>
      </w:r>
      <w:r>
        <w:rPr>
          <w:spacing w:val="-3"/>
          <w:sz w:val="22"/>
        </w:rPr>
        <w:t> </w:t>
      </w:r>
      <w:r>
        <w:rPr>
          <w:sz w:val="22"/>
        </w:rPr>
        <w:t>machine</w:t>
      </w:r>
      <w:r>
        <w:rPr>
          <w:spacing w:val="-3"/>
          <w:sz w:val="22"/>
        </w:rPr>
        <w:t> </w:t>
      </w:r>
      <w:r>
        <w:rPr>
          <w:sz w:val="22"/>
        </w:rPr>
        <w:t>learning</w:t>
      </w:r>
      <w:r>
        <w:rPr>
          <w:spacing w:val="-2"/>
          <w:sz w:val="22"/>
        </w:rPr>
        <w:t> </w:t>
      </w:r>
      <w:r>
        <w:rPr>
          <w:sz w:val="22"/>
        </w:rPr>
        <w:t>techniques</w:t>
      </w:r>
      <w:r>
        <w:rPr>
          <w:spacing w:val="-3"/>
          <w:sz w:val="22"/>
        </w:rPr>
        <w:t> </w:t>
      </w:r>
      <w:r>
        <w:rPr>
          <w:sz w:val="22"/>
        </w:rPr>
        <w:t>for supply</w:t>
      </w:r>
      <w:r>
        <w:rPr>
          <w:spacing w:val="-2"/>
          <w:sz w:val="22"/>
        </w:rPr>
        <w:t> </w:t>
      </w:r>
      <w:r>
        <w:rPr>
          <w:sz w:val="22"/>
        </w:rPr>
        <w:t>chain</w:t>
      </w:r>
      <w:r>
        <w:rPr>
          <w:spacing w:val="-3"/>
          <w:sz w:val="22"/>
        </w:rPr>
        <w:t> </w:t>
      </w:r>
      <w:r>
        <w:rPr>
          <w:sz w:val="22"/>
        </w:rPr>
        <w:t>demand</w:t>
      </w:r>
      <w:r>
        <w:rPr>
          <w:spacing w:val="-3"/>
          <w:sz w:val="22"/>
        </w:rPr>
        <w:t> </w:t>
      </w:r>
      <w:r>
        <w:rPr>
          <w:sz w:val="22"/>
        </w:rPr>
        <w:t>forecasting,"</w:t>
      </w:r>
      <w:r>
        <w:rPr>
          <w:spacing w:val="-4"/>
          <w:sz w:val="22"/>
        </w:rPr>
        <w:t> </w:t>
      </w:r>
      <w:r>
        <w:rPr>
          <w:sz w:val="22"/>
        </w:rPr>
        <w:t>European</w:t>
      </w:r>
      <w:r>
        <w:rPr>
          <w:spacing w:val="-3"/>
          <w:sz w:val="22"/>
        </w:rPr>
        <w:t> </w:t>
      </w:r>
      <w:r>
        <w:rPr>
          <w:sz w:val="22"/>
        </w:rPr>
        <w:t>Journal</w:t>
      </w:r>
      <w:r>
        <w:rPr>
          <w:spacing w:val="-1"/>
          <w:sz w:val="22"/>
        </w:rPr>
        <w:t> </w:t>
      </w:r>
      <w:r>
        <w:rPr>
          <w:sz w:val="22"/>
        </w:rPr>
        <w:t>of</w:t>
      </w:r>
      <w:r>
        <w:rPr>
          <w:spacing w:val="-2"/>
          <w:sz w:val="22"/>
        </w:rPr>
        <w:t> </w:t>
      </w:r>
      <w:r>
        <w:rPr>
          <w:sz w:val="22"/>
        </w:rPr>
        <w:t>Operational</w:t>
      </w:r>
      <w:r>
        <w:rPr>
          <w:spacing w:val="-1"/>
          <w:sz w:val="22"/>
        </w:rPr>
        <w:t> </w:t>
      </w:r>
      <w:r>
        <w:rPr>
          <w:sz w:val="22"/>
        </w:rPr>
        <w:t>Research,</w:t>
      </w:r>
      <w:r>
        <w:rPr>
          <w:spacing w:val="-5"/>
          <w:sz w:val="22"/>
        </w:rPr>
        <w:t> </w:t>
      </w:r>
      <w:r>
        <w:rPr>
          <w:sz w:val="22"/>
        </w:rPr>
        <w:t>vol.</w:t>
      </w:r>
      <w:r>
        <w:rPr>
          <w:spacing w:val="-1"/>
          <w:sz w:val="22"/>
        </w:rPr>
        <w:t> </w:t>
      </w:r>
      <w:r>
        <w:rPr>
          <w:sz w:val="22"/>
        </w:rPr>
        <w:t>184, no. 3, pp. 1140–1154, 2008. doi: 10.1016/j.ejor.2006.12.004.</w:t>
      </w:r>
    </w:p>
    <w:p>
      <w:pPr>
        <w:pStyle w:val="ListParagraph"/>
        <w:numPr>
          <w:ilvl w:val="0"/>
          <w:numId w:val="8"/>
        </w:numPr>
        <w:tabs>
          <w:tab w:pos="456" w:val="left" w:leader="none"/>
          <w:tab w:pos="886" w:val="left" w:leader="none"/>
        </w:tabs>
        <w:spacing w:line="300" w:lineRule="auto" w:before="203" w:after="0"/>
        <w:ind w:left="886" w:right="675" w:hanging="721"/>
        <w:jc w:val="left"/>
        <w:rPr>
          <w:sz w:val="22"/>
        </w:rPr>
      </w:pPr>
      <w:r>
        <w:rPr>
          <w:sz w:val="22"/>
        </w:rPr>
        <w:t>A. A. Syntetos, J. E. Boylan, and S. M. Disney, "Forecasting for inventory planning: a 50-year review,"</w:t>
      </w:r>
      <w:r>
        <w:rPr>
          <w:spacing w:val="-5"/>
          <w:sz w:val="22"/>
        </w:rPr>
        <w:t> </w:t>
      </w:r>
      <w:r>
        <w:rPr>
          <w:sz w:val="22"/>
        </w:rPr>
        <w:t>Journal</w:t>
      </w:r>
      <w:r>
        <w:rPr>
          <w:spacing w:val="-2"/>
          <w:sz w:val="22"/>
        </w:rPr>
        <w:t> </w:t>
      </w:r>
      <w:r>
        <w:rPr>
          <w:sz w:val="22"/>
        </w:rPr>
        <w:t>of</w:t>
      </w:r>
      <w:r>
        <w:rPr>
          <w:spacing w:val="-3"/>
          <w:sz w:val="22"/>
        </w:rPr>
        <w:t> </w:t>
      </w:r>
      <w:r>
        <w:rPr>
          <w:sz w:val="22"/>
        </w:rPr>
        <w:t>the</w:t>
      </w:r>
      <w:r>
        <w:rPr>
          <w:spacing w:val="-3"/>
          <w:sz w:val="22"/>
        </w:rPr>
        <w:t> </w:t>
      </w:r>
      <w:r>
        <w:rPr>
          <w:sz w:val="22"/>
        </w:rPr>
        <w:t>Operational</w:t>
      </w:r>
      <w:r>
        <w:rPr>
          <w:spacing w:val="-2"/>
          <w:sz w:val="22"/>
        </w:rPr>
        <w:t> </w:t>
      </w:r>
      <w:r>
        <w:rPr>
          <w:sz w:val="22"/>
        </w:rPr>
        <w:t>Research</w:t>
      </w:r>
      <w:r>
        <w:rPr>
          <w:spacing w:val="-4"/>
          <w:sz w:val="22"/>
        </w:rPr>
        <w:t> </w:t>
      </w:r>
      <w:r>
        <w:rPr>
          <w:sz w:val="22"/>
        </w:rPr>
        <w:t>Society,</w:t>
      </w:r>
      <w:r>
        <w:rPr>
          <w:spacing w:val="-1"/>
          <w:sz w:val="22"/>
        </w:rPr>
        <w:t> </w:t>
      </w:r>
      <w:r>
        <w:rPr>
          <w:sz w:val="22"/>
        </w:rPr>
        <w:t>vol.</w:t>
      </w:r>
      <w:r>
        <w:rPr>
          <w:spacing w:val="-2"/>
          <w:sz w:val="22"/>
        </w:rPr>
        <w:t> </w:t>
      </w:r>
      <w:r>
        <w:rPr>
          <w:sz w:val="22"/>
        </w:rPr>
        <w:t>60,</w:t>
      </w:r>
      <w:r>
        <w:rPr>
          <w:spacing w:val="-6"/>
          <w:sz w:val="22"/>
        </w:rPr>
        <w:t> </w:t>
      </w:r>
      <w:r>
        <w:rPr>
          <w:sz w:val="22"/>
        </w:rPr>
        <w:t>no.</w:t>
      </w:r>
      <w:r>
        <w:rPr>
          <w:spacing w:val="-2"/>
          <w:sz w:val="22"/>
        </w:rPr>
        <w:t> </w:t>
      </w:r>
      <w:r>
        <w:rPr>
          <w:sz w:val="22"/>
        </w:rPr>
        <w:t>S1,</w:t>
      </w:r>
      <w:r>
        <w:rPr>
          <w:spacing w:val="-6"/>
          <w:sz w:val="22"/>
        </w:rPr>
        <w:t> </w:t>
      </w:r>
      <w:r>
        <w:rPr>
          <w:sz w:val="22"/>
        </w:rPr>
        <w:t>pp.</w:t>
      </w:r>
      <w:r>
        <w:rPr>
          <w:spacing w:val="-2"/>
          <w:sz w:val="22"/>
        </w:rPr>
        <w:t> </w:t>
      </w:r>
      <w:r>
        <w:rPr>
          <w:sz w:val="22"/>
        </w:rPr>
        <w:t>S149–S160,</w:t>
      </w:r>
      <w:r>
        <w:rPr>
          <w:spacing w:val="-1"/>
          <w:sz w:val="22"/>
        </w:rPr>
        <w:t> </w:t>
      </w:r>
      <w:r>
        <w:rPr>
          <w:sz w:val="22"/>
        </w:rPr>
        <w:t>2009. doi: 10.1057/jors.2008.174.</w:t>
      </w:r>
    </w:p>
    <w:p>
      <w:pPr>
        <w:pStyle w:val="ListParagraph"/>
        <w:numPr>
          <w:ilvl w:val="0"/>
          <w:numId w:val="8"/>
        </w:numPr>
        <w:tabs>
          <w:tab w:pos="456" w:val="left" w:leader="none"/>
          <w:tab w:pos="886" w:val="left" w:leader="none"/>
        </w:tabs>
        <w:spacing w:line="300" w:lineRule="auto" w:before="198" w:after="0"/>
        <w:ind w:left="886" w:right="867" w:hanging="721"/>
        <w:jc w:val="left"/>
        <w:rPr>
          <w:sz w:val="22"/>
        </w:rPr>
      </w:pPr>
      <w:r>
        <w:rPr>
          <w:sz w:val="22"/>
        </w:rPr>
        <w:t>F.</w:t>
      </w:r>
      <w:r>
        <w:rPr>
          <w:spacing w:val="-2"/>
          <w:sz w:val="22"/>
        </w:rPr>
        <w:t> </w:t>
      </w:r>
      <w:r>
        <w:rPr>
          <w:sz w:val="22"/>
        </w:rPr>
        <w:t>T.</w:t>
      </w:r>
      <w:r>
        <w:rPr>
          <w:spacing w:val="-2"/>
          <w:sz w:val="22"/>
        </w:rPr>
        <w:t> </w:t>
      </w:r>
      <w:r>
        <w:rPr>
          <w:sz w:val="22"/>
        </w:rPr>
        <w:t>Liu,</w:t>
      </w:r>
      <w:r>
        <w:rPr>
          <w:spacing w:val="-1"/>
          <w:sz w:val="22"/>
        </w:rPr>
        <w:t> </w:t>
      </w:r>
      <w:r>
        <w:rPr>
          <w:sz w:val="22"/>
        </w:rPr>
        <w:t>K.</w:t>
      </w:r>
      <w:r>
        <w:rPr>
          <w:spacing w:val="-1"/>
          <w:sz w:val="22"/>
        </w:rPr>
        <w:t> </w:t>
      </w:r>
      <w:r>
        <w:rPr>
          <w:sz w:val="22"/>
        </w:rPr>
        <w:t>M.</w:t>
      </w:r>
      <w:r>
        <w:rPr>
          <w:spacing w:val="-2"/>
          <w:sz w:val="22"/>
        </w:rPr>
        <w:t> </w:t>
      </w:r>
      <w:r>
        <w:rPr>
          <w:sz w:val="22"/>
        </w:rPr>
        <w:t>Ting,</w:t>
      </w:r>
      <w:r>
        <w:rPr>
          <w:spacing w:val="-6"/>
          <w:sz w:val="22"/>
        </w:rPr>
        <w:t> </w:t>
      </w:r>
      <w:r>
        <w:rPr>
          <w:sz w:val="22"/>
        </w:rPr>
        <w:t>and</w:t>
      </w:r>
      <w:r>
        <w:rPr>
          <w:spacing w:val="-4"/>
          <w:sz w:val="22"/>
        </w:rPr>
        <w:t> </w:t>
      </w:r>
      <w:r>
        <w:rPr>
          <w:sz w:val="22"/>
        </w:rPr>
        <w:t>Z.-H.</w:t>
      </w:r>
      <w:r>
        <w:rPr>
          <w:spacing w:val="-2"/>
          <w:sz w:val="22"/>
        </w:rPr>
        <w:t> </w:t>
      </w:r>
      <w:r>
        <w:rPr>
          <w:sz w:val="22"/>
        </w:rPr>
        <w:t>Zhou,</w:t>
      </w:r>
      <w:r>
        <w:rPr>
          <w:spacing w:val="-6"/>
          <w:sz w:val="22"/>
        </w:rPr>
        <w:t> </w:t>
      </w:r>
      <w:r>
        <w:rPr>
          <w:sz w:val="22"/>
        </w:rPr>
        <w:t>"Isolation</w:t>
      </w:r>
      <w:r>
        <w:rPr>
          <w:spacing w:val="-4"/>
          <w:sz w:val="22"/>
        </w:rPr>
        <w:t> </w:t>
      </w:r>
      <w:r>
        <w:rPr>
          <w:sz w:val="22"/>
        </w:rPr>
        <w:t>Forest,"</w:t>
      </w:r>
      <w:r>
        <w:rPr>
          <w:spacing w:val="-1"/>
          <w:sz w:val="22"/>
        </w:rPr>
        <w:t> </w:t>
      </w:r>
      <w:r>
        <w:rPr>
          <w:sz w:val="22"/>
        </w:rPr>
        <w:t>in</w:t>
      </w:r>
      <w:r>
        <w:rPr>
          <w:spacing w:val="-4"/>
          <w:sz w:val="22"/>
        </w:rPr>
        <w:t> </w:t>
      </w:r>
      <w:r>
        <w:rPr>
          <w:sz w:val="22"/>
        </w:rPr>
        <w:t>Proc.</w:t>
      </w:r>
      <w:r>
        <w:rPr>
          <w:spacing w:val="-2"/>
          <w:sz w:val="22"/>
        </w:rPr>
        <w:t> </w:t>
      </w:r>
      <w:r>
        <w:rPr>
          <w:sz w:val="22"/>
        </w:rPr>
        <w:t>8th IEEE</w:t>
      </w:r>
      <w:r>
        <w:rPr>
          <w:spacing w:val="-1"/>
          <w:sz w:val="22"/>
        </w:rPr>
        <w:t> </w:t>
      </w:r>
      <w:r>
        <w:rPr>
          <w:sz w:val="22"/>
        </w:rPr>
        <w:t>Int.</w:t>
      </w:r>
      <w:r>
        <w:rPr>
          <w:spacing w:val="-2"/>
          <w:sz w:val="22"/>
        </w:rPr>
        <w:t> </w:t>
      </w:r>
      <w:r>
        <w:rPr>
          <w:sz w:val="22"/>
        </w:rPr>
        <w:t>Conf.</w:t>
      </w:r>
      <w:r>
        <w:rPr>
          <w:spacing w:val="-2"/>
          <w:sz w:val="22"/>
        </w:rPr>
        <w:t> </w:t>
      </w:r>
      <w:r>
        <w:rPr>
          <w:sz w:val="22"/>
        </w:rPr>
        <w:t>Data</w:t>
      </w:r>
      <w:r>
        <w:rPr>
          <w:spacing w:val="-3"/>
          <w:sz w:val="22"/>
        </w:rPr>
        <w:t> </w:t>
      </w:r>
      <w:r>
        <w:rPr>
          <w:sz w:val="22"/>
        </w:rPr>
        <w:t>Mining (ICDM 2008), Pisa, Italy, 2008, pp. 413–422. doi: 10.1109/ICDM.2008.17.</w:t>
      </w:r>
    </w:p>
    <w:p>
      <w:pPr>
        <w:pStyle w:val="ListParagraph"/>
        <w:numPr>
          <w:ilvl w:val="0"/>
          <w:numId w:val="8"/>
        </w:numPr>
        <w:tabs>
          <w:tab w:pos="456" w:val="left" w:leader="none"/>
        </w:tabs>
        <w:spacing w:line="240" w:lineRule="auto" w:before="203" w:after="0"/>
        <w:ind w:left="456" w:right="0" w:hanging="291"/>
        <w:jc w:val="left"/>
        <w:rPr>
          <w:sz w:val="22"/>
        </w:rPr>
      </w:pPr>
      <w:r>
        <w:rPr>
          <w:sz w:val="22"/>
        </w:rPr>
        <w:t>I.</w:t>
      </w:r>
      <w:r>
        <w:rPr>
          <w:spacing w:val="-5"/>
          <w:sz w:val="22"/>
        </w:rPr>
        <w:t> </w:t>
      </w:r>
      <w:r>
        <w:rPr>
          <w:sz w:val="22"/>
        </w:rPr>
        <w:t>Sommerville,</w:t>
      </w:r>
      <w:r>
        <w:rPr>
          <w:spacing w:val="-6"/>
          <w:sz w:val="22"/>
        </w:rPr>
        <w:t> </w:t>
      </w:r>
      <w:r>
        <w:rPr>
          <w:sz w:val="22"/>
        </w:rPr>
        <w:t>Software</w:t>
      </w:r>
      <w:r>
        <w:rPr>
          <w:spacing w:val="-5"/>
          <w:sz w:val="22"/>
        </w:rPr>
        <w:t> </w:t>
      </w:r>
      <w:r>
        <w:rPr>
          <w:sz w:val="22"/>
        </w:rPr>
        <w:t>Engineering,</w:t>
      </w:r>
      <w:r>
        <w:rPr>
          <w:spacing w:val="-8"/>
          <w:sz w:val="22"/>
        </w:rPr>
        <w:t> </w:t>
      </w:r>
      <w:r>
        <w:rPr>
          <w:sz w:val="22"/>
        </w:rPr>
        <w:t>10th</w:t>
      </w:r>
      <w:r>
        <w:rPr>
          <w:spacing w:val="-6"/>
          <w:sz w:val="22"/>
        </w:rPr>
        <w:t> </w:t>
      </w:r>
      <w:r>
        <w:rPr>
          <w:sz w:val="22"/>
        </w:rPr>
        <w:t>ed.</w:t>
      </w:r>
      <w:r>
        <w:rPr>
          <w:spacing w:val="-4"/>
          <w:sz w:val="22"/>
        </w:rPr>
        <w:t> </w:t>
      </w:r>
      <w:r>
        <w:rPr>
          <w:sz w:val="22"/>
        </w:rPr>
        <w:t>Harlow,</w:t>
      </w:r>
      <w:r>
        <w:rPr>
          <w:spacing w:val="-7"/>
          <w:sz w:val="22"/>
        </w:rPr>
        <w:t> </w:t>
      </w:r>
      <w:r>
        <w:rPr>
          <w:sz w:val="22"/>
        </w:rPr>
        <w:t>U.K.:</w:t>
      </w:r>
      <w:r>
        <w:rPr>
          <w:spacing w:val="-7"/>
          <w:sz w:val="22"/>
        </w:rPr>
        <w:t> </w:t>
      </w:r>
      <w:r>
        <w:rPr>
          <w:sz w:val="22"/>
        </w:rPr>
        <w:t>Pearson,</w:t>
      </w:r>
      <w:r>
        <w:rPr>
          <w:spacing w:val="-7"/>
          <w:sz w:val="22"/>
        </w:rPr>
        <w:t> </w:t>
      </w:r>
      <w:r>
        <w:rPr>
          <w:spacing w:val="-2"/>
          <w:sz w:val="22"/>
        </w:rPr>
        <w:t>2016.</w:t>
      </w:r>
    </w:p>
    <w:p>
      <w:pPr>
        <w:pStyle w:val="ListParagraph"/>
        <w:numPr>
          <w:ilvl w:val="0"/>
          <w:numId w:val="8"/>
        </w:numPr>
        <w:tabs>
          <w:tab w:pos="456" w:val="left" w:leader="none"/>
          <w:tab w:pos="886" w:val="left" w:leader="none"/>
        </w:tabs>
        <w:spacing w:line="300" w:lineRule="auto" w:before="264" w:after="0"/>
        <w:ind w:left="886" w:right="774" w:hanging="721"/>
        <w:jc w:val="left"/>
        <w:rPr>
          <w:sz w:val="22"/>
        </w:rPr>
      </w:pPr>
      <w:r>
        <w:rPr>
          <w:sz w:val="22"/>
        </w:rPr>
        <w:t>R.</w:t>
      </w:r>
      <w:r>
        <w:rPr>
          <w:spacing w:val="-2"/>
          <w:sz w:val="22"/>
        </w:rPr>
        <w:t> </w:t>
      </w:r>
      <w:r>
        <w:rPr>
          <w:sz w:val="22"/>
        </w:rPr>
        <w:t>S.</w:t>
      </w:r>
      <w:r>
        <w:rPr>
          <w:spacing w:val="-2"/>
          <w:sz w:val="22"/>
        </w:rPr>
        <w:t> </w:t>
      </w:r>
      <w:r>
        <w:rPr>
          <w:sz w:val="22"/>
        </w:rPr>
        <w:t>Pressman</w:t>
      </w:r>
      <w:r>
        <w:rPr>
          <w:spacing w:val="-4"/>
          <w:sz w:val="22"/>
        </w:rPr>
        <w:t> </w:t>
      </w:r>
      <w:r>
        <w:rPr>
          <w:sz w:val="22"/>
        </w:rPr>
        <w:t>and</w:t>
      </w:r>
      <w:r>
        <w:rPr>
          <w:spacing w:val="-4"/>
          <w:sz w:val="22"/>
        </w:rPr>
        <w:t> </w:t>
      </w:r>
      <w:r>
        <w:rPr>
          <w:sz w:val="22"/>
        </w:rPr>
        <w:t>B.</w:t>
      </w:r>
      <w:r>
        <w:rPr>
          <w:spacing w:val="-2"/>
          <w:sz w:val="22"/>
        </w:rPr>
        <w:t> </w:t>
      </w:r>
      <w:r>
        <w:rPr>
          <w:sz w:val="22"/>
        </w:rPr>
        <w:t>R.</w:t>
      </w:r>
      <w:r>
        <w:rPr>
          <w:spacing w:val="-2"/>
          <w:sz w:val="22"/>
        </w:rPr>
        <w:t> </w:t>
      </w:r>
      <w:r>
        <w:rPr>
          <w:sz w:val="22"/>
        </w:rPr>
        <w:t>Maxim,</w:t>
      </w:r>
      <w:r>
        <w:rPr>
          <w:spacing w:val="-6"/>
          <w:sz w:val="22"/>
        </w:rPr>
        <w:t> </w:t>
      </w:r>
      <w:r>
        <w:rPr>
          <w:sz w:val="22"/>
        </w:rPr>
        <w:t>Software</w:t>
      </w:r>
      <w:r>
        <w:rPr>
          <w:spacing w:val="-3"/>
          <w:sz w:val="22"/>
        </w:rPr>
        <w:t> </w:t>
      </w:r>
      <w:r>
        <w:rPr>
          <w:sz w:val="22"/>
        </w:rPr>
        <w:t>Engineering:</w:t>
      </w:r>
      <w:r>
        <w:rPr>
          <w:spacing w:val="-5"/>
          <w:sz w:val="22"/>
        </w:rPr>
        <w:t> </w:t>
      </w:r>
      <w:r>
        <w:rPr>
          <w:sz w:val="22"/>
        </w:rPr>
        <w:t>A</w:t>
      </w:r>
      <w:r>
        <w:rPr>
          <w:spacing w:val="-2"/>
          <w:sz w:val="22"/>
        </w:rPr>
        <w:t> </w:t>
      </w:r>
      <w:r>
        <w:rPr>
          <w:sz w:val="22"/>
        </w:rPr>
        <w:t>Practitioner's</w:t>
      </w:r>
      <w:r>
        <w:rPr>
          <w:spacing w:val="-4"/>
          <w:sz w:val="22"/>
        </w:rPr>
        <w:t> </w:t>
      </w:r>
      <w:r>
        <w:rPr>
          <w:sz w:val="22"/>
        </w:rPr>
        <w:t>Approach,</w:t>
      </w:r>
      <w:r>
        <w:rPr>
          <w:spacing w:val="-1"/>
          <w:sz w:val="22"/>
        </w:rPr>
        <w:t> </w:t>
      </w:r>
      <w:r>
        <w:rPr>
          <w:sz w:val="22"/>
        </w:rPr>
        <w:t>9th</w:t>
      </w:r>
      <w:r>
        <w:rPr>
          <w:spacing w:val="-4"/>
          <w:sz w:val="22"/>
        </w:rPr>
        <w:t> </w:t>
      </w:r>
      <w:r>
        <w:rPr>
          <w:sz w:val="22"/>
        </w:rPr>
        <w:t>ed.</w:t>
      </w:r>
      <w:r>
        <w:rPr>
          <w:spacing w:val="-2"/>
          <w:sz w:val="22"/>
        </w:rPr>
        <w:t> </w:t>
      </w:r>
      <w:r>
        <w:rPr>
          <w:sz w:val="22"/>
        </w:rPr>
        <w:t>New York, NY: McGraw-Hill, 2019.</w:t>
      </w:r>
    </w:p>
    <w:p>
      <w:pPr>
        <w:pStyle w:val="ListParagraph"/>
        <w:numPr>
          <w:ilvl w:val="0"/>
          <w:numId w:val="8"/>
        </w:numPr>
        <w:tabs>
          <w:tab w:pos="456" w:val="left" w:leader="none"/>
          <w:tab w:pos="886" w:val="left" w:leader="none"/>
        </w:tabs>
        <w:spacing w:line="300" w:lineRule="auto" w:before="202" w:after="0"/>
        <w:ind w:left="886" w:right="2771" w:hanging="721"/>
        <w:jc w:val="left"/>
        <w:rPr>
          <w:sz w:val="22"/>
        </w:rPr>
      </w:pPr>
      <w:r>
        <w:rPr>
          <w:sz w:val="22"/>
        </w:rPr>
        <w:t>Zoho</w:t>
      </w:r>
      <w:r>
        <w:rPr>
          <w:spacing w:val="-5"/>
          <w:sz w:val="22"/>
        </w:rPr>
        <w:t> </w:t>
      </w:r>
      <w:r>
        <w:rPr>
          <w:sz w:val="22"/>
        </w:rPr>
        <w:t>Corporation,</w:t>
      </w:r>
      <w:r>
        <w:rPr>
          <w:spacing w:val="-2"/>
          <w:sz w:val="22"/>
        </w:rPr>
        <w:t> </w:t>
      </w:r>
      <w:r>
        <w:rPr>
          <w:sz w:val="22"/>
        </w:rPr>
        <w:t>"Zoho</w:t>
      </w:r>
      <w:r>
        <w:rPr>
          <w:spacing w:val="-5"/>
          <w:sz w:val="22"/>
        </w:rPr>
        <w:t> </w:t>
      </w:r>
      <w:r>
        <w:rPr>
          <w:sz w:val="22"/>
        </w:rPr>
        <w:t>Inventory</w:t>
      </w:r>
      <w:r>
        <w:rPr>
          <w:spacing w:val="-4"/>
          <w:sz w:val="22"/>
        </w:rPr>
        <w:t> </w:t>
      </w:r>
      <w:r>
        <w:rPr>
          <w:sz w:val="22"/>
        </w:rPr>
        <w:t>user</w:t>
      </w:r>
      <w:r>
        <w:rPr>
          <w:spacing w:val="-4"/>
          <w:sz w:val="22"/>
        </w:rPr>
        <w:t> </w:t>
      </w:r>
      <w:r>
        <w:rPr>
          <w:sz w:val="22"/>
        </w:rPr>
        <w:t>guide,"</w:t>
      </w:r>
      <w:r>
        <w:rPr>
          <w:spacing w:val="-6"/>
          <w:sz w:val="22"/>
        </w:rPr>
        <w:t> </w:t>
      </w:r>
      <w:r>
        <w:rPr>
          <w:sz w:val="22"/>
        </w:rPr>
        <w:t>n.d.</w:t>
      </w:r>
      <w:r>
        <w:rPr>
          <w:spacing w:val="-3"/>
          <w:sz w:val="22"/>
        </w:rPr>
        <w:t> </w:t>
      </w:r>
      <w:r>
        <w:rPr>
          <w:sz w:val="22"/>
        </w:rPr>
        <w:t>[Online].</w:t>
      </w:r>
      <w:r>
        <w:rPr>
          <w:spacing w:val="-3"/>
          <w:sz w:val="22"/>
        </w:rPr>
        <w:t> </w:t>
      </w:r>
      <w:r>
        <w:rPr>
          <w:sz w:val="22"/>
        </w:rPr>
        <w:t>Available: </w:t>
      </w:r>
      <w:hyperlink r:id="rId35">
        <w:r>
          <w:rPr>
            <w:sz w:val="22"/>
          </w:rPr>
          <w:t>https://www.zoho.com/inventory/</w:t>
        </w:r>
      </w:hyperlink>
      <w:r>
        <w:rPr>
          <w:sz w:val="22"/>
        </w:rPr>
        <w:t> (Accessed: 5 Aug. 2026).</w:t>
      </w:r>
    </w:p>
    <w:p>
      <w:pPr>
        <w:pStyle w:val="ListParagraph"/>
        <w:numPr>
          <w:ilvl w:val="0"/>
          <w:numId w:val="8"/>
        </w:numPr>
        <w:tabs>
          <w:tab w:pos="565" w:val="left" w:leader="none"/>
          <w:tab w:pos="886" w:val="left" w:leader="none"/>
        </w:tabs>
        <w:spacing w:line="300" w:lineRule="auto" w:before="198" w:after="0"/>
        <w:ind w:left="886" w:right="2870" w:hanging="721"/>
        <w:jc w:val="left"/>
        <w:rPr>
          <w:sz w:val="22"/>
        </w:rPr>
      </w:pPr>
      <w:r>
        <w:rPr>
          <w:sz w:val="22"/>
        </w:rPr>
        <w:t>Odoo</w:t>
      </w:r>
      <w:r>
        <w:rPr>
          <w:spacing w:val="-5"/>
          <w:sz w:val="22"/>
        </w:rPr>
        <w:t> </w:t>
      </w:r>
      <w:r>
        <w:rPr>
          <w:sz w:val="22"/>
        </w:rPr>
        <w:t>S.A.,</w:t>
      </w:r>
      <w:r>
        <w:rPr>
          <w:spacing w:val="-7"/>
          <w:sz w:val="22"/>
        </w:rPr>
        <w:t> </w:t>
      </w:r>
      <w:r>
        <w:rPr>
          <w:sz w:val="22"/>
        </w:rPr>
        <w:t>"Odoo</w:t>
      </w:r>
      <w:r>
        <w:rPr>
          <w:spacing w:val="-5"/>
          <w:sz w:val="22"/>
        </w:rPr>
        <w:t> </w:t>
      </w:r>
      <w:r>
        <w:rPr>
          <w:sz w:val="22"/>
        </w:rPr>
        <w:t>Inventory</w:t>
      </w:r>
      <w:r>
        <w:rPr>
          <w:spacing w:val="-4"/>
          <w:sz w:val="22"/>
        </w:rPr>
        <w:t> </w:t>
      </w:r>
      <w:r>
        <w:rPr>
          <w:sz w:val="22"/>
        </w:rPr>
        <w:t>documentation,"</w:t>
      </w:r>
      <w:r>
        <w:rPr>
          <w:spacing w:val="-2"/>
          <w:sz w:val="22"/>
        </w:rPr>
        <w:t> </w:t>
      </w:r>
      <w:r>
        <w:rPr>
          <w:sz w:val="22"/>
        </w:rPr>
        <w:t>n.d.</w:t>
      </w:r>
      <w:r>
        <w:rPr>
          <w:spacing w:val="-3"/>
          <w:sz w:val="22"/>
        </w:rPr>
        <w:t> </w:t>
      </w:r>
      <w:r>
        <w:rPr>
          <w:sz w:val="22"/>
        </w:rPr>
        <w:t>[Online].</w:t>
      </w:r>
      <w:r>
        <w:rPr>
          <w:spacing w:val="-3"/>
          <w:sz w:val="22"/>
        </w:rPr>
        <w:t> </w:t>
      </w:r>
      <w:r>
        <w:rPr>
          <w:sz w:val="22"/>
        </w:rPr>
        <w:t>Available: </w:t>
      </w:r>
      <w:hyperlink r:id="rId36">
        <w:r>
          <w:rPr>
            <w:sz w:val="22"/>
          </w:rPr>
          <w:t>https://www.odoo.com/app/inventory</w:t>
        </w:r>
      </w:hyperlink>
      <w:r>
        <w:rPr>
          <w:sz w:val="22"/>
        </w:rPr>
        <w:t> (Accessed: 5 Aug. 2026).</w:t>
      </w:r>
    </w:p>
    <w:p>
      <w:pPr>
        <w:pStyle w:val="ListParagraph"/>
        <w:numPr>
          <w:ilvl w:val="0"/>
          <w:numId w:val="8"/>
        </w:numPr>
        <w:tabs>
          <w:tab w:pos="565" w:val="left" w:leader="none"/>
          <w:tab w:pos="886" w:val="left" w:leader="none"/>
        </w:tabs>
        <w:spacing w:line="300" w:lineRule="auto" w:before="203" w:after="0"/>
        <w:ind w:left="886" w:right="2236" w:hanging="721"/>
        <w:jc w:val="left"/>
        <w:rPr>
          <w:sz w:val="22"/>
        </w:rPr>
      </w:pPr>
      <w:r>
        <w:rPr>
          <w:sz w:val="22"/>
        </w:rPr>
        <w:t>SAP SE, "SAP Business One documentation," n.d. [Online]. Available: </w:t>
      </w:r>
      <w:hyperlink r:id="rId37">
        <w:r>
          <w:rPr>
            <w:sz w:val="22"/>
          </w:rPr>
          <w:t>https://help.sap.com/docs/SAP_BUSINESS_ONE</w:t>
        </w:r>
      </w:hyperlink>
      <w:r>
        <w:rPr>
          <w:spacing w:val="-11"/>
          <w:sz w:val="22"/>
        </w:rPr>
        <w:t> </w:t>
      </w:r>
      <w:r>
        <w:rPr>
          <w:sz w:val="22"/>
        </w:rPr>
        <w:t>(Accessed:</w:t>
      </w:r>
      <w:r>
        <w:rPr>
          <w:spacing w:val="-11"/>
          <w:sz w:val="22"/>
        </w:rPr>
        <w:t> </w:t>
      </w:r>
      <w:r>
        <w:rPr>
          <w:sz w:val="22"/>
        </w:rPr>
        <w:t>5</w:t>
      </w:r>
      <w:r>
        <w:rPr>
          <w:spacing w:val="-11"/>
          <w:sz w:val="22"/>
        </w:rPr>
        <w:t> </w:t>
      </w:r>
      <w:r>
        <w:rPr>
          <w:sz w:val="22"/>
        </w:rPr>
        <w:t>Aug.</w:t>
      </w:r>
      <w:r>
        <w:rPr>
          <w:spacing w:val="-8"/>
          <w:sz w:val="22"/>
        </w:rPr>
        <w:t> </w:t>
      </w:r>
      <w:r>
        <w:rPr>
          <w:sz w:val="22"/>
        </w:rPr>
        <w:t>2026).</w:t>
      </w:r>
    </w:p>
    <w:p>
      <w:pPr>
        <w:pStyle w:val="ListParagraph"/>
        <w:numPr>
          <w:ilvl w:val="0"/>
          <w:numId w:val="8"/>
        </w:numPr>
        <w:tabs>
          <w:tab w:pos="565" w:val="left" w:leader="none"/>
          <w:tab w:pos="886" w:val="left" w:leader="none"/>
        </w:tabs>
        <w:spacing w:line="295" w:lineRule="auto" w:before="202" w:after="0"/>
        <w:ind w:left="886" w:right="879" w:hanging="721"/>
        <w:jc w:val="left"/>
        <w:rPr>
          <w:sz w:val="22"/>
        </w:rPr>
      </w:pPr>
      <w:r>
        <w:rPr>
          <w:sz w:val="22"/>
        </w:rPr>
        <w:t>Katana MRP</w:t>
      </w:r>
      <w:r>
        <w:rPr>
          <w:spacing w:val="-2"/>
          <w:sz w:val="22"/>
        </w:rPr>
        <w:t> </w:t>
      </w:r>
      <w:r>
        <w:rPr>
          <w:sz w:val="22"/>
        </w:rPr>
        <w:t>OÜ,</w:t>
      </w:r>
      <w:r>
        <w:rPr>
          <w:spacing w:val="-6"/>
          <w:sz w:val="22"/>
        </w:rPr>
        <w:t> </w:t>
      </w:r>
      <w:r>
        <w:rPr>
          <w:sz w:val="22"/>
        </w:rPr>
        <w:t>"Katana</w:t>
      </w:r>
      <w:r>
        <w:rPr>
          <w:spacing w:val="-3"/>
          <w:sz w:val="22"/>
        </w:rPr>
        <w:t> </w:t>
      </w:r>
      <w:r>
        <w:rPr>
          <w:sz w:val="22"/>
        </w:rPr>
        <w:t>Cloud</w:t>
      </w:r>
      <w:r>
        <w:rPr>
          <w:spacing w:val="-4"/>
          <w:sz w:val="22"/>
        </w:rPr>
        <w:t> </w:t>
      </w:r>
      <w:r>
        <w:rPr>
          <w:sz w:val="22"/>
        </w:rPr>
        <w:t>Inventory</w:t>
      </w:r>
      <w:r>
        <w:rPr>
          <w:spacing w:val="-3"/>
          <w:sz w:val="22"/>
        </w:rPr>
        <w:t> </w:t>
      </w:r>
      <w:r>
        <w:rPr>
          <w:sz w:val="22"/>
        </w:rPr>
        <w:t>product</w:t>
      </w:r>
      <w:r>
        <w:rPr>
          <w:spacing w:val="-1"/>
          <w:sz w:val="22"/>
        </w:rPr>
        <w:t> </w:t>
      </w:r>
      <w:r>
        <w:rPr>
          <w:sz w:val="22"/>
        </w:rPr>
        <w:t>documentation,"</w:t>
      </w:r>
      <w:r>
        <w:rPr>
          <w:spacing w:val="-5"/>
          <w:sz w:val="22"/>
        </w:rPr>
        <w:t> </w:t>
      </w:r>
      <w:r>
        <w:rPr>
          <w:sz w:val="22"/>
        </w:rPr>
        <w:t>n.d.</w:t>
      </w:r>
      <w:r>
        <w:rPr>
          <w:spacing w:val="-2"/>
          <w:sz w:val="22"/>
        </w:rPr>
        <w:t> </w:t>
      </w:r>
      <w:r>
        <w:rPr>
          <w:sz w:val="22"/>
        </w:rPr>
        <w:t>[Online].</w:t>
      </w:r>
      <w:r>
        <w:rPr>
          <w:spacing w:val="-2"/>
          <w:sz w:val="22"/>
        </w:rPr>
        <w:t> </w:t>
      </w:r>
      <w:r>
        <w:rPr>
          <w:sz w:val="22"/>
        </w:rPr>
        <w:t>Available: </w:t>
      </w:r>
      <w:hyperlink r:id="rId38">
        <w:r>
          <w:rPr>
            <w:sz w:val="22"/>
          </w:rPr>
          <w:t>https://katanamrp.com/</w:t>
        </w:r>
      </w:hyperlink>
      <w:r>
        <w:rPr>
          <w:sz w:val="22"/>
        </w:rPr>
        <w:t> (Accessed: 5 Aug. 2026).</w:t>
      </w:r>
    </w:p>
    <w:p>
      <w:pPr>
        <w:pStyle w:val="ListParagraph"/>
        <w:numPr>
          <w:ilvl w:val="0"/>
          <w:numId w:val="8"/>
        </w:numPr>
        <w:tabs>
          <w:tab w:pos="565" w:val="left" w:leader="none"/>
          <w:tab w:pos="886" w:val="left" w:leader="none"/>
        </w:tabs>
        <w:spacing w:line="300" w:lineRule="auto" w:before="208" w:after="0"/>
        <w:ind w:left="886" w:right="1970" w:hanging="721"/>
        <w:jc w:val="left"/>
        <w:rPr>
          <w:sz w:val="22"/>
        </w:rPr>
      </w:pPr>
      <w:r>
        <w:rPr>
          <w:sz w:val="22"/>
        </w:rPr>
        <w:t>Django</w:t>
      </w:r>
      <w:r>
        <w:rPr>
          <w:spacing w:val="-5"/>
          <w:sz w:val="22"/>
        </w:rPr>
        <w:t> </w:t>
      </w:r>
      <w:r>
        <w:rPr>
          <w:sz w:val="22"/>
        </w:rPr>
        <w:t>Software</w:t>
      </w:r>
      <w:r>
        <w:rPr>
          <w:spacing w:val="-4"/>
          <w:sz w:val="22"/>
        </w:rPr>
        <w:t> </w:t>
      </w:r>
      <w:r>
        <w:rPr>
          <w:sz w:val="22"/>
        </w:rPr>
        <w:t>Foundation,</w:t>
      </w:r>
      <w:r>
        <w:rPr>
          <w:spacing w:val="-7"/>
          <w:sz w:val="22"/>
        </w:rPr>
        <w:t> </w:t>
      </w:r>
      <w:r>
        <w:rPr>
          <w:sz w:val="22"/>
        </w:rPr>
        <w:t>"Django</w:t>
      </w:r>
      <w:r>
        <w:rPr>
          <w:spacing w:val="-1"/>
          <w:sz w:val="22"/>
        </w:rPr>
        <w:t> </w:t>
      </w:r>
      <w:r>
        <w:rPr>
          <w:sz w:val="22"/>
        </w:rPr>
        <w:t>documentation,"</w:t>
      </w:r>
      <w:r>
        <w:rPr>
          <w:spacing w:val="-6"/>
          <w:sz w:val="22"/>
        </w:rPr>
        <w:t> </w:t>
      </w:r>
      <w:r>
        <w:rPr>
          <w:sz w:val="22"/>
        </w:rPr>
        <w:t>n.d.</w:t>
      </w:r>
      <w:r>
        <w:rPr>
          <w:spacing w:val="-3"/>
          <w:sz w:val="22"/>
        </w:rPr>
        <w:t> </w:t>
      </w:r>
      <w:r>
        <w:rPr>
          <w:sz w:val="22"/>
        </w:rPr>
        <w:t>[Online].</w:t>
      </w:r>
      <w:r>
        <w:rPr>
          <w:spacing w:val="-3"/>
          <w:sz w:val="22"/>
        </w:rPr>
        <w:t> </w:t>
      </w:r>
      <w:r>
        <w:rPr>
          <w:sz w:val="22"/>
        </w:rPr>
        <w:t>Available: </w:t>
      </w:r>
      <w:hyperlink r:id="rId39">
        <w:r>
          <w:rPr>
            <w:sz w:val="22"/>
          </w:rPr>
          <w:t>https://docs.djangoproject.com/</w:t>
        </w:r>
      </w:hyperlink>
      <w:r>
        <w:rPr>
          <w:sz w:val="22"/>
        </w:rPr>
        <w:t> (Accessed: 5 Aug. 2026).</w:t>
      </w:r>
    </w:p>
    <w:p>
      <w:pPr>
        <w:pStyle w:val="ListParagraph"/>
        <w:numPr>
          <w:ilvl w:val="0"/>
          <w:numId w:val="8"/>
        </w:numPr>
        <w:tabs>
          <w:tab w:pos="565" w:val="left" w:leader="none"/>
          <w:tab w:pos="886" w:val="left" w:leader="none"/>
        </w:tabs>
        <w:spacing w:line="300" w:lineRule="auto" w:before="203" w:after="0"/>
        <w:ind w:left="886" w:right="1539" w:hanging="721"/>
        <w:jc w:val="left"/>
        <w:rPr>
          <w:sz w:val="22"/>
        </w:rPr>
      </w:pPr>
      <w:r>
        <w:rPr>
          <w:sz w:val="22"/>
        </w:rPr>
        <w:t>Encode</w:t>
      </w:r>
      <w:r>
        <w:rPr>
          <w:spacing w:val="-4"/>
          <w:sz w:val="22"/>
        </w:rPr>
        <w:t> </w:t>
      </w:r>
      <w:r>
        <w:rPr>
          <w:sz w:val="22"/>
        </w:rPr>
        <w:t>OSS</w:t>
      </w:r>
      <w:r>
        <w:rPr>
          <w:spacing w:val="-6"/>
          <w:sz w:val="22"/>
        </w:rPr>
        <w:t> </w:t>
      </w:r>
      <w:r>
        <w:rPr>
          <w:sz w:val="22"/>
        </w:rPr>
        <w:t>Ltd.,</w:t>
      </w:r>
      <w:r>
        <w:rPr>
          <w:spacing w:val="-7"/>
          <w:sz w:val="22"/>
        </w:rPr>
        <w:t> </w:t>
      </w:r>
      <w:r>
        <w:rPr>
          <w:sz w:val="22"/>
        </w:rPr>
        <w:t>"Django</w:t>
      </w:r>
      <w:r>
        <w:rPr>
          <w:spacing w:val="-5"/>
          <w:sz w:val="22"/>
        </w:rPr>
        <w:t> </w:t>
      </w:r>
      <w:r>
        <w:rPr>
          <w:sz w:val="22"/>
        </w:rPr>
        <w:t>REST</w:t>
      </w:r>
      <w:r>
        <w:rPr>
          <w:spacing w:val="-2"/>
          <w:sz w:val="22"/>
        </w:rPr>
        <w:t> </w:t>
      </w:r>
      <w:r>
        <w:rPr>
          <w:sz w:val="22"/>
        </w:rPr>
        <w:t>Framework</w:t>
      </w:r>
      <w:r>
        <w:rPr>
          <w:spacing w:val="-4"/>
          <w:sz w:val="22"/>
        </w:rPr>
        <w:t> </w:t>
      </w:r>
      <w:r>
        <w:rPr>
          <w:sz w:val="22"/>
        </w:rPr>
        <w:t>documentation,"</w:t>
      </w:r>
      <w:r>
        <w:rPr>
          <w:spacing w:val="-2"/>
          <w:sz w:val="22"/>
        </w:rPr>
        <w:t> </w:t>
      </w:r>
      <w:r>
        <w:rPr>
          <w:sz w:val="22"/>
        </w:rPr>
        <w:t>n.d.</w:t>
      </w:r>
      <w:r>
        <w:rPr>
          <w:spacing w:val="-3"/>
          <w:sz w:val="22"/>
        </w:rPr>
        <w:t> </w:t>
      </w:r>
      <w:r>
        <w:rPr>
          <w:sz w:val="22"/>
        </w:rPr>
        <w:t>[Online].</w:t>
      </w:r>
      <w:r>
        <w:rPr>
          <w:spacing w:val="-3"/>
          <w:sz w:val="22"/>
        </w:rPr>
        <w:t> </w:t>
      </w:r>
      <w:r>
        <w:rPr>
          <w:sz w:val="22"/>
        </w:rPr>
        <w:t>Available: </w:t>
      </w:r>
      <w:hyperlink r:id="rId40">
        <w:r>
          <w:rPr>
            <w:sz w:val="22"/>
          </w:rPr>
          <w:t>https://www.django-rest-framework.org/</w:t>
        </w:r>
      </w:hyperlink>
      <w:r>
        <w:rPr>
          <w:sz w:val="22"/>
        </w:rPr>
        <w:t> (Accessed: 5 Aug. 2026).</w:t>
      </w:r>
    </w:p>
    <w:p>
      <w:pPr>
        <w:pStyle w:val="ListParagraph"/>
        <w:spacing w:after="0" w:line="300" w:lineRule="auto"/>
        <w:jc w:val="left"/>
        <w:rPr>
          <w:sz w:val="22"/>
        </w:rPr>
        <w:sectPr>
          <w:pgSz w:w="11910" w:h="16840"/>
          <w:pgMar w:header="0" w:footer="690" w:top="1760" w:bottom="880" w:left="1275" w:right="992"/>
        </w:sectPr>
      </w:pPr>
    </w:p>
    <w:p>
      <w:pPr>
        <w:pStyle w:val="ListParagraph"/>
        <w:numPr>
          <w:ilvl w:val="0"/>
          <w:numId w:val="8"/>
        </w:numPr>
        <w:tabs>
          <w:tab w:pos="565" w:val="left" w:leader="none"/>
          <w:tab w:pos="886" w:val="left" w:leader="none"/>
        </w:tabs>
        <w:spacing w:line="300" w:lineRule="auto" w:before="43" w:after="0"/>
        <w:ind w:left="886" w:right="618" w:hanging="721"/>
        <w:jc w:val="left"/>
        <w:rPr>
          <w:sz w:val="22"/>
        </w:rPr>
      </w:pPr>
      <w:r>
        <w:rPr>
          <w:sz w:val="22"/>
        </w:rPr>
        <w:t>PostgreSQL</w:t>
      </w:r>
      <w:r>
        <w:rPr>
          <w:spacing w:val="-4"/>
          <w:sz w:val="22"/>
        </w:rPr>
        <w:t> </w:t>
      </w:r>
      <w:r>
        <w:rPr>
          <w:sz w:val="22"/>
        </w:rPr>
        <w:t>Global</w:t>
      </w:r>
      <w:r>
        <w:rPr>
          <w:spacing w:val="-1"/>
          <w:sz w:val="22"/>
        </w:rPr>
        <w:t> </w:t>
      </w:r>
      <w:r>
        <w:rPr>
          <w:sz w:val="22"/>
        </w:rPr>
        <w:t>Development</w:t>
      </w:r>
      <w:r>
        <w:rPr>
          <w:spacing w:val="-5"/>
          <w:sz w:val="22"/>
        </w:rPr>
        <w:t> </w:t>
      </w:r>
      <w:r>
        <w:rPr>
          <w:sz w:val="22"/>
        </w:rPr>
        <w:t>Group,</w:t>
      </w:r>
      <w:r>
        <w:rPr>
          <w:spacing w:val="-5"/>
          <w:sz w:val="22"/>
        </w:rPr>
        <w:t> </w:t>
      </w:r>
      <w:r>
        <w:rPr>
          <w:sz w:val="22"/>
        </w:rPr>
        <w:t>"PostgreSQL</w:t>
      </w:r>
      <w:r>
        <w:rPr>
          <w:spacing w:val="-4"/>
          <w:sz w:val="22"/>
        </w:rPr>
        <w:t> </w:t>
      </w:r>
      <w:r>
        <w:rPr>
          <w:sz w:val="22"/>
        </w:rPr>
        <w:t>documentation,"</w:t>
      </w:r>
      <w:r>
        <w:rPr>
          <w:spacing w:val="-4"/>
          <w:sz w:val="22"/>
        </w:rPr>
        <w:t> </w:t>
      </w:r>
      <w:r>
        <w:rPr>
          <w:sz w:val="22"/>
        </w:rPr>
        <w:t>n.d.</w:t>
      </w:r>
      <w:r>
        <w:rPr>
          <w:spacing w:val="-1"/>
          <w:sz w:val="22"/>
        </w:rPr>
        <w:t> </w:t>
      </w:r>
      <w:r>
        <w:rPr>
          <w:sz w:val="22"/>
        </w:rPr>
        <w:t>[Online].</w:t>
      </w:r>
      <w:r>
        <w:rPr>
          <w:spacing w:val="-1"/>
          <w:sz w:val="22"/>
        </w:rPr>
        <w:t> </w:t>
      </w:r>
      <w:r>
        <w:rPr>
          <w:sz w:val="22"/>
        </w:rPr>
        <w:t>Available: </w:t>
      </w:r>
      <w:hyperlink r:id="rId41">
        <w:r>
          <w:rPr>
            <w:sz w:val="22"/>
          </w:rPr>
          <w:t>https://www.postgresql.org/docs/</w:t>
        </w:r>
      </w:hyperlink>
      <w:r>
        <w:rPr>
          <w:sz w:val="22"/>
        </w:rPr>
        <w:t> (Accessed: 5 Aug. 2026).</w:t>
      </w:r>
    </w:p>
    <w:p>
      <w:pPr>
        <w:pStyle w:val="ListParagraph"/>
        <w:numPr>
          <w:ilvl w:val="0"/>
          <w:numId w:val="8"/>
        </w:numPr>
        <w:tabs>
          <w:tab w:pos="565" w:val="left" w:leader="none"/>
          <w:tab w:pos="886" w:val="left" w:leader="none"/>
        </w:tabs>
        <w:spacing w:line="295" w:lineRule="auto" w:before="203" w:after="0"/>
        <w:ind w:left="886" w:right="708" w:hanging="721"/>
        <w:jc w:val="left"/>
        <w:rPr>
          <w:sz w:val="22"/>
        </w:rPr>
      </w:pPr>
      <w:r>
        <w:rPr>
          <w:sz w:val="22"/>
        </w:rPr>
        <w:t>Vercel,</w:t>
      </w:r>
      <w:r>
        <w:rPr>
          <w:spacing w:val="-3"/>
          <w:sz w:val="22"/>
        </w:rPr>
        <w:t> </w:t>
      </w:r>
      <w:r>
        <w:rPr>
          <w:sz w:val="22"/>
        </w:rPr>
        <w:t>"Next.js</w:t>
      </w:r>
      <w:r>
        <w:rPr>
          <w:spacing w:val="-5"/>
          <w:sz w:val="22"/>
        </w:rPr>
        <w:t> </w:t>
      </w:r>
      <w:r>
        <w:rPr>
          <w:sz w:val="22"/>
        </w:rPr>
        <w:t>documentation,"</w:t>
      </w:r>
      <w:r>
        <w:rPr>
          <w:spacing w:val="-3"/>
          <w:sz w:val="22"/>
        </w:rPr>
        <w:t> </w:t>
      </w:r>
      <w:r>
        <w:rPr>
          <w:sz w:val="22"/>
        </w:rPr>
        <w:t>n.d.</w:t>
      </w:r>
      <w:r>
        <w:rPr>
          <w:spacing w:val="-4"/>
          <w:sz w:val="22"/>
        </w:rPr>
        <w:t> </w:t>
      </w:r>
      <w:r>
        <w:rPr>
          <w:sz w:val="22"/>
        </w:rPr>
        <w:t>[Online].</w:t>
      </w:r>
      <w:r>
        <w:rPr>
          <w:spacing w:val="-4"/>
          <w:sz w:val="22"/>
        </w:rPr>
        <w:t> </w:t>
      </w:r>
      <w:r>
        <w:rPr>
          <w:sz w:val="22"/>
        </w:rPr>
        <w:t>Available:</w:t>
      </w:r>
      <w:r>
        <w:rPr>
          <w:spacing w:val="-6"/>
          <w:sz w:val="22"/>
        </w:rPr>
        <w:t> </w:t>
      </w:r>
      <w:hyperlink r:id="rId42">
        <w:r>
          <w:rPr>
            <w:sz w:val="22"/>
          </w:rPr>
          <w:t>https://nextjs.org/docs</w:t>
        </w:r>
      </w:hyperlink>
      <w:r>
        <w:rPr>
          <w:spacing w:val="-5"/>
          <w:sz w:val="22"/>
        </w:rPr>
        <w:t> </w:t>
      </w:r>
      <w:r>
        <w:rPr>
          <w:sz w:val="22"/>
        </w:rPr>
        <w:t>(Accessed:</w:t>
      </w:r>
      <w:r>
        <w:rPr>
          <w:spacing w:val="-7"/>
          <w:sz w:val="22"/>
        </w:rPr>
        <w:t> </w:t>
      </w:r>
      <w:r>
        <w:rPr>
          <w:sz w:val="22"/>
        </w:rPr>
        <w:t>5 Aug. 2026).</w:t>
      </w:r>
    </w:p>
    <w:p>
      <w:pPr>
        <w:pStyle w:val="ListParagraph"/>
        <w:numPr>
          <w:ilvl w:val="0"/>
          <w:numId w:val="8"/>
        </w:numPr>
        <w:tabs>
          <w:tab w:pos="565" w:val="left" w:leader="none"/>
          <w:tab w:pos="886" w:val="left" w:leader="none"/>
        </w:tabs>
        <w:spacing w:line="300" w:lineRule="auto" w:before="208" w:after="0"/>
        <w:ind w:left="886" w:right="2839" w:hanging="721"/>
        <w:jc w:val="left"/>
        <w:rPr>
          <w:sz w:val="22"/>
        </w:rPr>
      </w:pPr>
      <w:r>
        <w:rPr>
          <w:sz w:val="22"/>
        </w:rPr>
        <w:t>Tailwind</w:t>
      </w:r>
      <w:r>
        <w:rPr>
          <w:spacing w:val="-5"/>
          <w:sz w:val="22"/>
        </w:rPr>
        <w:t> </w:t>
      </w:r>
      <w:r>
        <w:rPr>
          <w:sz w:val="22"/>
        </w:rPr>
        <w:t>Labs,</w:t>
      </w:r>
      <w:r>
        <w:rPr>
          <w:spacing w:val="-6"/>
          <w:sz w:val="22"/>
        </w:rPr>
        <w:t> </w:t>
      </w:r>
      <w:r>
        <w:rPr>
          <w:sz w:val="22"/>
        </w:rPr>
        <w:t>"Tailwind</w:t>
      </w:r>
      <w:r>
        <w:rPr>
          <w:spacing w:val="-5"/>
          <w:sz w:val="22"/>
        </w:rPr>
        <w:t> </w:t>
      </w:r>
      <w:r>
        <w:rPr>
          <w:sz w:val="22"/>
        </w:rPr>
        <w:t>CSS</w:t>
      </w:r>
      <w:r>
        <w:rPr>
          <w:spacing w:val="-5"/>
          <w:sz w:val="22"/>
        </w:rPr>
        <w:t> </w:t>
      </w:r>
      <w:r>
        <w:rPr>
          <w:sz w:val="22"/>
        </w:rPr>
        <w:t>documentation,"</w:t>
      </w:r>
      <w:r>
        <w:rPr>
          <w:spacing w:val="-5"/>
          <w:sz w:val="22"/>
        </w:rPr>
        <w:t> </w:t>
      </w:r>
      <w:r>
        <w:rPr>
          <w:sz w:val="22"/>
        </w:rPr>
        <w:t>n.d.</w:t>
      </w:r>
      <w:r>
        <w:rPr>
          <w:spacing w:val="-3"/>
          <w:sz w:val="22"/>
        </w:rPr>
        <w:t> </w:t>
      </w:r>
      <w:r>
        <w:rPr>
          <w:sz w:val="22"/>
        </w:rPr>
        <w:t>[Online].</w:t>
      </w:r>
      <w:r>
        <w:rPr>
          <w:spacing w:val="-3"/>
          <w:sz w:val="22"/>
        </w:rPr>
        <w:t> </w:t>
      </w:r>
      <w:r>
        <w:rPr>
          <w:sz w:val="22"/>
        </w:rPr>
        <w:t>Available: </w:t>
      </w:r>
      <w:hyperlink r:id="rId43">
        <w:r>
          <w:rPr>
            <w:sz w:val="22"/>
          </w:rPr>
          <w:t>https://tailwindcss.com/docs</w:t>
        </w:r>
      </w:hyperlink>
      <w:r>
        <w:rPr>
          <w:sz w:val="22"/>
        </w:rPr>
        <w:t> (Accessed: 5 Aug. 2026).</w:t>
      </w:r>
    </w:p>
    <w:p>
      <w:pPr>
        <w:pStyle w:val="ListParagraph"/>
        <w:numPr>
          <w:ilvl w:val="0"/>
          <w:numId w:val="8"/>
        </w:numPr>
        <w:tabs>
          <w:tab w:pos="565" w:val="left" w:leader="none"/>
          <w:tab w:pos="886" w:val="left" w:leader="none"/>
        </w:tabs>
        <w:spacing w:line="300" w:lineRule="auto" w:before="203" w:after="0"/>
        <w:ind w:left="886" w:right="2119" w:hanging="721"/>
        <w:jc w:val="left"/>
        <w:rPr>
          <w:sz w:val="22"/>
        </w:rPr>
      </w:pPr>
      <w:r>
        <w:rPr>
          <w:sz w:val="22"/>
        </w:rPr>
        <w:t>pandas</w:t>
      </w:r>
      <w:r>
        <w:rPr>
          <w:spacing w:val="-4"/>
          <w:sz w:val="22"/>
        </w:rPr>
        <w:t> </w:t>
      </w:r>
      <w:r>
        <w:rPr>
          <w:sz w:val="22"/>
        </w:rPr>
        <w:t>development</w:t>
      </w:r>
      <w:r>
        <w:rPr>
          <w:spacing w:val="-7"/>
          <w:sz w:val="22"/>
        </w:rPr>
        <w:t> </w:t>
      </w:r>
      <w:r>
        <w:rPr>
          <w:sz w:val="22"/>
        </w:rPr>
        <w:t>team,</w:t>
      </w:r>
      <w:r>
        <w:rPr>
          <w:spacing w:val="-2"/>
          <w:sz w:val="22"/>
        </w:rPr>
        <w:t> </w:t>
      </w:r>
      <w:r>
        <w:rPr>
          <w:sz w:val="22"/>
        </w:rPr>
        <w:t>"pandas</w:t>
      </w:r>
      <w:r>
        <w:rPr>
          <w:spacing w:val="-4"/>
          <w:sz w:val="22"/>
        </w:rPr>
        <w:t> </w:t>
      </w:r>
      <w:r>
        <w:rPr>
          <w:sz w:val="22"/>
        </w:rPr>
        <w:t>documentation,"</w:t>
      </w:r>
      <w:r>
        <w:rPr>
          <w:spacing w:val="-6"/>
          <w:sz w:val="22"/>
        </w:rPr>
        <w:t> </w:t>
      </w:r>
      <w:r>
        <w:rPr>
          <w:sz w:val="22"/>
        </w:rPr>
        <w:t>n.d.</w:t>
      </w:r>
      <w:r>
        <w:rPr>
          <w:spacing w:val="-3"/>
          <w:sz w:val="22"/>
        </w:rPr>
        <w:t> </w:t>
      </w:r>
      <w:r>
        <w:rPr>
          <w:sz w:val="22"/>
        </w:rPr>
        <w:t>[Online].</w:t>
      </w:r>
      <w:r>
        <w:rPr>
          <w:spacing w:val="-3"/>
          <w:sz w:val="22"/>
        </w:rPr>
        <w:t> </w:t>
      </w:r>
      <w:r>
        <w:rPr>
          <w:sz w:val="22"/>
        </w:rPr>
        <w:t>Available: </w:t>
      </w:r>
      <w:hyperlink r:id="rId44">
        <w:r>
          <w:rPr>
            <w:sz w:val="22"/>
          </w:rPr>
          <w:t>https://pandas.pydata.org/docs/</w:t>
        </w:r>
      </w:hyperlink>
      <w:r>
        <w:rPr>
          <w:sz w:val="22"/>
        </w:rPr>
        <w:t> (Accessed: 5 Aug. 2026).</w:t>
      </w:r>
    </w:p>
    <w:p>
      <w:pPr>
        <w:pStyle w:val="ListParagraph"/>
        <w:numPr>
          <w:ilvl w:val="0"/>
          <w:numId w:val="8"/>
        </w:numPr>
        <w:tabs>
          <w:tab w:pos="565" w:val="left" w:leader="none"/>
          <w:tab w:pos="886" w:val="left" w:leader="none"/>
        </w:tabs>
        <w:spacing w:line="300" w:lineRule="auto" w:before="197" w:after="0"/>
        <w:ind w:left="886" w:right="607" w:hanging="721"/>
        <w:jc w:val="left"/>
        <w:rPr>
          <w:sz w:val="22"/>
        </w:rPr>
      </w:pPr>
      <w:r>
        <w:rPr>
          <w:sz w:val="22"/>
        </w:rPr>
        <w:t>S.</w:t>
      </w:r>
      <w:r>
        <w:rPr>
          <w:spacing w:val="-1"/>
          <w:sz w:val="22"/>
        </w:rPr>
        <w:t> </w:t>
      </w:r>
      <w:r>
        <w:rPr>
          <w:sz w:val="22"/>
        </w:rPr>
        <w:t>Seabold</w:t>
      </w:r>
      <w:r>
        <w:rPr>
          <w:spacing w:val="-3"/>
          <w:sz w:val="22"/>
        </w:rPr>
        <w:t> </w:t>
      </w:r>
      <w:r>
        <w:rPr>
          <w:sz w:val="22"/>
        </w:rPr>
        <w:t>and</w:t>
      </w:r>
      <w:r>
        <w:rPr>
          <w:spacing w:val="-3"/>
          <w:sz w:val="22"/>
        </w:rPr>
        <w:t> </w:t>
      </w:r>
      <w:r>
        <w:rPr>
          <w:sz w:val="22"/>
        </w:rPr>
        <w:t>J.</w:t>
      </w:r>
      <w:r>
        <w:rPr>
          <w:spacing w:val="-1"/>
          <w:sz w:val="22"/>
        </w:rPr>
        <w:t> </w:t>
      </w:r>
      <w:r>
        <w:rPr>
          <w:sz w:val="22"/>
        </w:rPr>
        <w:t>Perktold,</w:t>
      </w:r>
      <w:r>
        <w:rPr>
          <w:spacing w:val="-5"/>
          <w:sz w:val="22"/>
        </w:rPr>
        <w:t> </w:t>
      </w:r>
      <w:r>
        <w:rPr>
          <w:sz w:val="22"/>
        </w:rPr>
        <w:t>"statsmodels:</w:t>
      </w:r>
      <w:r>
        <w:rPr>
          <w:spacing w:val="-4"/>
          <w:sz w:val="22"/>
        </w:rPr>
        <w:t> </w:t>
      </w:r>
      <w:r>
        <w:rPr>
          <w:sz w:val="22"/>
        </w:rPr>
        <w:t>econometric</w:t>
      </w:r>
      <w:r>
        <w:rPr>
          <w:spacing w:val="-4"/>
          <w:sz w:val="22"/>
        </w:rPr>
        <w:t> </w:t>
      </w:r>
      <w:r>
        <w:rPr>
          <w:sz w:val="22"/>
        </w:rPr>
        <w:t>and</w:t>
      </w:r>
      <w:r>
        <w:rPr>
          <w:spacing w:val="-3"/>
          <w:sz w:val="22"/>
        </w:rPr>
        <w:t> </w:t>
      </w:r>
      <w:r>
        <w:rPr>
          <w:sz w:val="22"/>
        </w:rPr>
        <w:t>statistical modeling</w:t>
      </w:r>
      <w:r>
        <w:rPr>
          <w:spacing w:val="-1"/>
          <w:sz w:val="22"/>
        </w:rPr>
        <w:t> </w:t>
      </w:r>
      <w:r>
        <w:rPr>
          <w:sz w:val="22"/>
        </w:rPr>
        <w:t>with</w:t>
      </w:r>
      <w:r>
        <w:rPr>
          <w:spacing w:val="-3"/>
          <w:sz w:val="22"/>
        </w:rPr>
        <w:t> </w:t>
      </w:r>
      <w:r>
        <w:rPr>
          <w:sz w:val="22"/>
        </w:rPr>
        <w:t>Python,"</w:t>
      </w:r>
      <w:r>
        <w:rPr>
          <w:spacing w:val="-4"/>
          <w:sz w:val="22"/>
        </w:rPr>
        <w:t> </w:t>
      </w:r>
      <w:r>
        <w:rPr>
          <w:sz w:val="22"/>
        </w:rPr>
        <w:t>in Proc. 9th Python in Science Conf., 2010, pp. 92–96.</w:t>
      </w:r>
    </w:p>
    <w:p>
      <w:pPr>
        <w:pStyle w:val="ListParagraph"/>
        <w:numPr>
          <w:ilvl w:val="0"/>
          <w:numId w:val="8"/>
        </w:numPr>
        <w:tabs>
          <w:tab w:pos="565" w:val="left" w:leader="none"/>
          <w:tab w:pos="886" w:val="left" w:leader="none"/>
        </w:tabs>
        <w:spacing w:line="300" w:lineRule="auto" w:before="203" w:after="0"/>
        <w:ind w:left="886" w:right="973" w:hanging="721"/>
        <w:jc w:val="left"/>
        <w:rPr>
          <w:sz w:val="22"/>
        </w:rPr>
      </w:pPr>
      <w:r>
        <w:rPr>
          <w:sz w:val="22"/>
        </w:rPr>
        <w:t>F.</w:t>
      </w:r>
      <w:r>
        <w:rPr>
          <w:spacing w:val="-1"/>
          <w:sz w:val="22"/>
        </w:rPr>
        <w:t> </w:t>
      </w:r>
      <w:r>
        <w:rPr>
          <w:sz w:val="22"/>
        </w:rPr>
        <w:t>Pedregosa</w:t>
      </w:r>
      <w:r>
        <w:rPr>
          <w:spacing w:val="-2"/>
          <w:sz w:val="22"/>
        </w:rPr>
        <w:t> </w:t>
      </w:r>
      <w:r>
        <w:rPr>
          <w:sz w:val="22"/>
        </w:rPr>
        <w:t>et</w:t>
      </w:r>
      <w:r>
        <w:rPr>
          <w:spacing w:val="-4"/>
          <w:sz w:val="22"/>
        </w:rPr>
        <w:t> </w:t>
      </w:r>
      <w:r>
        <w:rPr>
          <w:sz w:val="22"/>
        </w:rPr>
        <w:t>al.,</w:t>
      </w:r>
      <w:r>
        <w:rPr>
          <w:spacing w:val="-5"/>
          <w:sz w:val="22"/>
        </w:rPr>
        <w:t> </w:t>
      </w:r>
      <w:r>
        <w:rPr>
          <w:sz w:val="22"/>
        </w:rPr>
        <w:t>"Scikit-learn:</w:t>
      </w:r>
      <w:r>
        <w:rPr>
          <w:spacing w:val="-4"/>
          <w:sz w:val="22"/>
        </w:rPr>
        <w:t> </w:t>
      </w:r>
      <w:r>
        <w:rPr>
          <w:sz w:val="22"/>
        </w:rPr>
        <w:t>machine</w:t>
      </w:r>
      <w:r>
        <w:rPr>
          <w:spacing w:val="-2"/>
          <w:sz w:val="22"/>
        </w:rPr>
        <w:t> </w:t>
      </w:r>
      <w:r>
        <w:rPr>
          <w:sz w:val="22"/>
        </w:rPr>
        <w:t>learning</w:t>
      </w:r>
      <w:r>
        <w:rPr>
          <w:spacing w:val="-5"/>
          <w:sz w:val="22"/>
        </w:rPr>
        <w:t> </w:t>
      </w:r>
      <w:r>
        <w:rPr>
          <w:sz w:val="22"/>
        </w:rPr>
        <w:t>in</w:t>
      </w:r>
      <w:r>
        <w:rPr>
          <w:spacing w:val="-3"/>
          <w:sz w:val="22"/>
        </w:rPr>
        <w:t> </w:t>
      </w:r>
      <w:r>
        <w:rPr>
          <w:sz w:val="22"/>
        </w:rPr>
        <w:t>Python," Journal</w:t>
      </w:r>
      <w:r>
        <w:rPr>
          <w:spacing w:val="-1"/>
          <w:sz w:val="22"/>
        </w:rPr>
        <w:t> </w:t>
      </w:r>
      <w:r>
        <w:rPr>
          <w:sz w:val="22"/>
        </w:rPr>
        <w:t>of</w:t>
      </w:r>
      <w:r>
        <w:rPr>
          <w:spacing w:val="-2"/>
          <w:sz w:val="22"/>
        </w:rPr>
        <w:t> </w:t>
      </w:r>
      <w:r>
        <w:rPr>
          <w:sz w:val="22"/>
        </w:rPr>
        <w:t>Machine</w:t>
      </w:r>
      <w:r>
        <w:rPr>
          <w:spacing w:val="-2"/>
          <w:sz w:val="22"/>
        </w:rPr>
        <w:t> </w:t>
      </w:r>
      <w:r>
        <w:rPr>
          <w:sz w:val="22"/>
        </w:rPr>
        <w:t>Learning Research, vol. 12, pp. 2825–2830, 2011.</w:t>
      </w:r>
    </w:p>
    <w:p>
      <w:pPr>
        <w:pStyle w:val="ListParagraph"/>
        <w:numPr>
          <w:ilvl w:val="0"/>
          <w:numId w:val="8"/>
        </w:numPr>
        <w:tabs>
          <w:tab w:pos="565" w:val="left" w:leader="none"/>
          <w:tab w:pos="886" w:val="left" w:leader="none"/>
        </w:tabs>
        <w:spacing w:line="300" w:lineRule="auto" w:before="198" w:after="0"/>
        <w:ind w:left="886" w:right="597" w:hanging="721"/>
        <w:jc w:val="left"/>
        <w:rPr>
          <w:sz w:val="22"/>
        </w:rPr>
      </w:pPr>
      <w:r>
        <w:rPr>
          <w:sz w:val="22"/>
        </w:rPr>
        <w:t>A.</w:t>
      </w:r>
      <w:r>
        <w:rPr>
          <w:spacing w:val="-2"/>
          <w:sz w:val="22"/>
        </w:rPr>
        <w:t> </w:t>
      </w:r>
      <w:r>
        <w:rPr>
          <w:sz w:val="22"/>
        </w:rPr>
        <w:t>A.</w:t>
      </w:r>
      <w:r>
        <w:rPr>
          <w:spacing w:val="-2"/>
          <w:sz w:val="22"/>
        </w:rPr>
        <w:t> </w:t>
      </w:r>
      <w:r>
        <w:rPr>
          <w:sz w:val="22"/>
        </w:rPr>
        <w:t>Syntetos</w:t>
      </w:r>
      <w:r>
        <w:rPr>
          <w:spacing w:val="-3"/>
          <w:sz w:val="22"/>
        </w:rPr>
        <w:t> </w:t>
      </w:r>
      <w:r>
        <w:rPr>
          <w:sz w:val="22"/>
        </w:rPr>
        <w:t>and</w:t>
      </w:r>
      <w:r>
        <w:rPr>
          <w:spacing w:val="-4"/>
          <w:sz w:val="22"/>
        </w:rPr>
        <w:t> </w:t>
      </w:r>
      <w:r>
        <w:rPr>
          <w:sz w:val="22"/>
        </w:rPr>
        <w:t>J.</w:t>
      </w:r>
      <w:r>
        <w:rPr>
          <w:spacing w:val="-2"/>
          <w:sz w:val="22"/>
        </w:rPr>
        <w:t> </w:t>
      </w:r>
      <w:r>
        <w:rPr>
          <w:sz w:val="22"/>
        </w:rPr>
        <w:t>E.</w:t>
      </w:r>
      <w:r>
        <w:rPr>
          <w:spacing w:val="-2"/>
          <w:sz w:val="22"/>
        </w:rPr>
        <w:t> </w:t>
      </w:r>
      <w:r>
        <w:rPr>
          <w:sz w:val="22"/>
        </w:rPr>
        <w:t>Boylan,</w:t>
      </w:r>
      <w:r>
        <w:rPr>
          <w:spacing w:val="-6"/>
          <w:sz w:val="22"/>
        </w:rPr>
        <w:t> </w:t>
      </w:r>
      <w:r>
        <w:rPr>
          <w:sz w:val="22"/>
        </w:rPr>
        <w:t>"The</w:t>
      </w:r>
      <w:r>
        <w:rPr>
          <w:spacing w:val="-3"/>
          <w:sz w:val="22"/>
        </w:rPr>
        <w:t> </w:t>
      </w:r>
      <w:r>
        <w:rPr>
          <w:sz w:val="22"/>
        </w:rPr>
        <w:t>accuracy</w:t>
      </w:r>
      <w:r>
        <w:rPr>
          <w:spacing w:val="-3"/>
          <w:sz w:val="22"/>
        </w:rPr>
        <w:t> </w:t>
      </w:r>
      <w:r>
        <w:rPr>
          <w:sz w:val="22"/>
        </w:rPr>
        <w:t>of intermittent</w:t>
      </w:r>
      <w:r>
        <w:rPr>
          <w:spacing w:val="-6"/>
          <w:sz w:val="22"/>
        </w:rPr>
        <w:t> </w:t>
      </w:r>
      <w:r>
        <w:rPr>
          <w:sz w:val="22"/>
        </w:rPr>
        <w:t>demand</w:t>
      </w:r>
      <w:r>
        <w:rPr>
          <w:spacing w:val="-4"/>
          <w:sz w:val="22"/>
        </w:rPr>
        <w:t> </w:t>
      </w:r>
      <w:r>
        <w:rPr>
          <w:sz w:val="22"/>
        </w:rPr>
        <w:t>estimates,"</w:t>
      </w:r>
      <w:r>
        <w:rPr>
          <w:spacing w:val="-5"/>
          <w:sz w:val="22"/>
        </w:rPr>
        <w:t> </w:t>
      </w:r>
      <w:r>
        <w:rPr>
          <w:sz w:val="22"/>
        </w:rPr>
        <w:t>International Journal of Forecasting, vol. 21, no. 2, pp. 303–314, 2005.</w:t>
      </w:r>
    </w:p>
    <w:p>
      <w:pPr>
        <w:pStyle w:val="BodyText"/>
        <w:spacing w:before="93"/>
        <w:ind w:left="0"/>
        <w:jc w:val="left"/>
      </w:pPr>
    </w:p>
    <w:p>
      <w:pPr>
        <w:pStyle w:val="Heading1"/>
        <w:spacing w:before="0"/>
        <w:jc w:val="left"/>
      </w:pPr>
      <w:bookmarkStart w:name="Appendix A: Requirements Traceability Ma" w:id="221"/>
      <w:bookmarkEnd w:id="221"/>
      <w:r>
        <w:rPr>
          <w:b w:val="0"/>
        </w:rPr>
      </w:r>
      <w:bookmarkStart w:name="_bookmark105" w:id="222"/>
      <w:bookmarkEnd w:id="222"/>
      <w:r>
        <w:rPr>
          <w:b w:val="0"/>
        </w:rPr>
      </w:r>
      <w:r>
        <w:rPr>
          <w:color w:val="1F3863"/>
        </w:rPr>
        <w:t>Appendix</w:t>
      </w:r>
      <w:r>
        <w:rPr>
          <w:color w:val="1F3863"/>
          <w:spacing w:val="-17"/>
        </w:rPr>
        <w:t> </w:t>
      </w:r>
      <w:r>
        <w:rPr>
          <w:color w:val="1F3863"/>
        </w:rPr>
        <w:t>A:</w:t>
      </w:r>
      <w:r>
        <w:rPr>
          <w:color w:val="1F3863"/>
          <w:spacing w:val="-12"/>
        </w:rPr>
        <w:t> </w:t>
      </w:r>
      <w:r>
        <w:rPr>
          <w:color w:val="1F3863"/>
        </w:rPr>
        <w:t>Requirements</w:t>
      </w:r>
      <w:r>
        <w:rPr>
          <w:color w:val="1F3863"/>
          <w:spacing w:val="-9"/>
        </w:rPr>
        <w:t> </w:t>
      </w:r>
      <w:r>
        <w:rPr>
          <w:color w:val="1F3863"/>
        </w:rPr>
        <w:t>Traceability</w:t>
      </w:r>
      <w:r>
        <w:rPr>
          <w:color w:val="1F3863"/>
          <w:spacing w:val="-9"/>
        </w:rPr>
        <w:t> </w:t>
      </w:r>
      <w:r>
        <w:rPr>
          <w:color w:val="1F3863"/>
          <w:spacing w:val="-2"/>
        </w:rPr>
        <w:t>Matrix</w:t>
      </w:r>
    </w:p>
    <w:p>
      <w:pPr>
        <w:pStyle w:val="BodyText"/>
        <w:ind w:left="0"/>
        <w:jc w:val="left"/>
        <w:rPr>
          <w:b/>
          <w:sz w:val="20"/>
        </w:rPr>
      </w:pPr>
    </w:p>
    <w:p>
      <w:pPr>
        <w:pStyle w:val="BodyText"/>
        <w:spacing w:before="59"/>
        <w:ind w:left="0"/>
        <w:jc w:val="left"/>
        <w:rPr>
          <w:b/>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21"/>
        <w:gridCol w:w="5498"/>
        <w:gridCol w:w="3136"/>
      </w:tblGrid>
      <w:tr>
        <w:trPr>
          <w:trHeight w:val="393" w:hRule="atLeast"/>
        </w:trPr>
        <w:tc>
          <w:tcPr>
            <w:tcW w:w="721" w:type="dxa"/>
            <w:shd w:val="clear" w:color="auto" w:fill="000000"/>
          </w:tcPr>
          <w:p>
            <w:pPr>
              <w:pStyle w:val="TableParagraph"/>
              <w:rPr>
                <w:b/>
                <w:sz w:val="19"/>
              </w:rPr>
            </w:pPr>
            <w:r>
              <w:rPr>
                <w:b/>
                <w:color w:val="FFFFFF"/>
                <w:spacing w:val="-5"/>
                <w:sz w:val="19"/>
              </w:rPr>
              <w:t>Req</w:t>
            </w:r>
          </w:p>
        </w:tc>
        <w:tc>
          <w:tcPr>
            <w:tcW w:w="5498" w:type="dxa"/>
            <w:shd w:val="clear" w:color="auto" w:fill="000000"/>
          </w:tcPr>
          <w:p>
            <w:pPr>
              <w:pStyle w:val="TableParagraph"/>
              <w:rPr>
                <w:b/>
                <w:sz w:val="19"/>
              </w:rPr>
            </w:pPr>
            <w:r>
              <w:rPr>
                <w:b/>
                <w:color w:val="FFFFFF"/>
                <w:sz w:val="19"/>
              </w:rPr>
              <w:t>Implementing</w:t>
            </w:r>
            <w:r>
              <w:rPr>
                <w:b/>
                <w:color w:val="FFFFFF"/>
                <w:spacing w:val="-5"/>
                <w:sz w:val="19"/>
              </w:rPr>
              <w:t> </w:t>
            </w:r>
            <w:r>
              <w:rPr>
                <w:b/>
                <w:color w:val="FFFFFF"/>
                <w:spacing w:val="-4"/>
                <w:sz w:val="19"/>
              </w:rPr>
              <w:t>Code</w:t>
            </w:r>
          </w:p>
        </w:tc>
        <w:tc>
          <w:tcPr>
            <w:tcW w:w="3136" w:type="dxa"/>
            <w:shd w:val="clear" w:color="auto" w:fill="000000"/>
          </w:tcPr>
          <w:p>
            <w:pPr>
              <w:pStyle w:val="TableParagraph"/>
              <w:ind w:left="99"/>
              <w:rPr>
                <w:b/>
                <w:sz w:val="19"/>
              </w:rPr>
            </w:pPr>
            <w:r>
              <w:rPr>
                <w:b/>
                <w:color w:val="FFFFFF"/>
                <w:sz w:val="19"/>
              </w:rPr>
              <w:t>Verified</w:t>
            </w:r>
            <w:r>
              <w:rPr>
                <w:b/>
                <w:color w:val="FFFFFF"/>
                <w:spacing w:val="-3"/>
                <w:sz w:val="19"/>
              </w:rPr>
              <w:t> </w:t>
            </w:r>
            <w:r>
              <w:rPr>
                <w:b/>
                <w:color w:val="FFFFFF"/>
                <w:spacing w:val="-5"/>
                <w:sz w:val="19"/>
              </w:rPr>
              <w:t>By</w:t>
            </w:r>
          </w:p>
        </w:tc>
      </w:tr>
      <w:tr>
        <w:trPr>
          <w:trHeight w:val="624" w:hRule="atLeast"/>
        </w:trPr>
        <w:tc>
          <w:tcPr>
            <w:tcW w:w="721" w:type="dxa"/>
          </w:tcPr>
          <w:p>
            <w:pPr>
              <w:pStyle w:val="TableParagraph"/>
              <w:spacing w:before="189"/>
              <w:rPr>
                <w:sz w:val="19"/>
              </w:rPr>
            </w:pPr>
            <w:r>
              <w:rPr>
                <w:spacing w:val="-5"/>
                <w:sz w:val="19"/>
              </w:rPr>
              <w:t>E01</w:t>
            </w:r>
          </w:p>
        </w:tc>
        <w:tc>
          <w:tcPr>
            <w:tcW w:w="5498" w:type="dxa"/>
          </w:tcPr>
          <w:p>
            <w:pPr>
              <w:pStyle w:val="TableParagraph"/>
              <w:spacing w:line="242" w:lineRule="auto" w:before="73"/>
              <w:rPr>
                <w:sz w:val="19"/>
              </w:rPr>
            </w:pPr>
            <w:r>
              <w:rPr>
                <w:sz w:val="19"/>
              </w:rPr>
              <w:t>accounts/views.py</w:t>
            </w:r>
            <w:r>
              <w:rPr>
                <w:spacing w:val="-11"/>
                <w:sz w:val="19"/>
              </w:rPr>
              <w:t> </w:t>
            </w:r>
            <w:r>
              <w:rPr>
                <w:sz w:val="19"/>
              </w:rPr>
              <w:t>(LoginView),</w:t>
            </w:r>
            <w:r>
              <w:rPr>
                <w:spacing w:val="-8"/>
                <w:sz w:val="19"/>
              </w:rPr>
              <w:t> </w:t>
            </w:r>
            <w:r>
              <w:rPr>
                <w:sz w:val="19"/>
              </w:rPr>
              <w:t>accounts/models.py</w:t>
            </w:r>
            <w:r>
              <w:rPr>
                <w:spacing w:val="-8"/>
                <w:sz w:val="19"/>
              </w:rPr>
              <w:t> </w:t>
            </w:r>
            <w:r>
              <w:rPr>
                <w:sz w:val="19"/>
              </w:rPr>
              <w:t>(User,</w:t>
            </w:r>
            <w:r>
              <w:rPr>
                <w:spacing w:val="-11"/>
                <w:sz w:val="19"/>
              </w:rPr>
              <w:t> </w:t>
            </w:r>
            <w:r>
              <w:rPr>
                <w:sz w:val="19"/>
              </w:rPr>
              <w:t>Role, RolePermission), core/permissions.py</w:t>
            </w:r>
          </w:p>
        </w:tc>
        <w:tc>
          <w:tcPr>
            <w:tcW w:w="3136" w:type="dxa"/>
          </w:tcPr>
          <w:p>
            <w:pPr>
              <w:pStyle w:val="TableParagraph"/>
              <w:spacing w:before="189"/>
              <w:ind w:left="99"/>
              <w:rPr>
                <w:sz w:val="19"/>
              </w:rPr>
            </w:pPr>
            <w:r>
              <w:rPr>
                <w:sz w:val="19"/>
              </w:rPr>
              <w:t>T4,</w:t>
            </w:r>
            <w:r>
              <w:rPr>
                <w:spacing w:val="-2"/>
                <w:sz w:val="19"/>
              </w:rPr>
              <w:t> </w:t>
            </w:r>
            <w:r>
              <w:rPr>
                <w:sz w:val="19"/>
              </w:rPr>
              <w:t>F01,</w:t>
            </w:r>
            <w:r>
              <w:rPr>
                <w:spacing w:val="-2"/>
                <w:sz w:val="19"/>
              </w:rPr>
              <w:t> </w:t>
            </w:r>
            <w:r>
              <w:rPr>
                <w:sz w:val="19"/>
              </w:rPr>
              <w:t>F02,</w:t>
            </w:r>
            <w:r>
              <w:rPr>
                <w:spacing w:val="-2"/>
                <w:sz w:val="19"/>
              </w:rPr>
              <w:t> </w:t>
            </w:r>
            <w:r>
              <w:rPr>
                <w:spacing w:val="-5"/>
                <w:sz w:val="19"/>
              </w:rPr>
              <w:t>F21</w:t>
            </w:r>
          </w:p>
        </w:tc>
      </w:tr>
      <w:tr>
        <w:trPr>
          <w:trHeight w:val="388" w:hRule="atLeast"/>
        </w:trPr>
        <w:tc>
          <w:tcPr>
            <w:tcW w:w="721" w:type="dxa"/>
            <w:shd w:val="clear" w:color="auto" w:fill="F1F1F1"/>
          </w:tcPr>
          <w:p>
            <w:pPr>
              <w:pStyle w:val="TableParagraph"/>
              <w:spacing w:before="73"/>
              <w:rPr>
                <w:sz w:val="19"/>
              </w:rPr>
            </w:pPr>
            <w:r>
              <w:rPr>
                <w:spacing w:val="-5"/>
                <w:sz w:val="19"/>
              </w:rPr>
              <w:t>E04</w:t>
            </w:r>
          </w:p>
        </w:tc>
        <w:tc>
          <w:tcPr>
            <w:tcW w:w="5498" w:type="dxa"/>
            <w:shd w:val="clear" w:color="auto" w:fill="F1F1F1"/>
          </w:tcPr>
          <w:p>
            <w:pPr>
              <w:pStyle w:val="TableParagraph"/>
              <w:spacing w:before="73"/>
              <w:rPr>
                <w:sz w:val="19"/>
              </w:rPr>
            </w:pPr>
            <w:r>
              <w:rPr>
                <w:sz w:val="19"/>
              </w:rPr>
              <w:t>stock/services.py</w:t>
            </w:r>
            <w:r>
              <w:rPr>
                <w:spacing w:val="-1"/>
                <w:sz w:val="19"/>
              </w:rPr>
              <w:t> </w:t>
            </w:r>
            <w:r>
              <w:rPr>
                <w:sz w:val="19"/>
              </w:rPr>
              <w:t>→</w:t>
            </w:r>
            <w:r>
              <w:rPr>
                <w:spacing w:val="-1"/>
                <w:sz w:val="19"/>
              </w:rPr>
              <w:t> </w:t>
            </w:r>
            <w:r>
              <w:rPr>
                <w:spacing w:val="-2"/>
                <w:sz w:val="19"/>
              </w:rPr>
              <w:t>StockService.stock_in</w:t>
            </w:r>
          </w:p>
        </w:tc>
        <w:tc>
          <w:tcPr>
            <w:tcW w:w="3136" w:type="dxa"/>
            <w:shd w:val="clear" w:color="auto" w:fill="F1F1F1"/>
          </w:tcPr>
          <w:p>
            <w:pPr>
              <w:pStyle w:val="TableParagraph"/>
              <w:spacing w:before="73"/>
              <w:ind w:left="99"/>
              <w:rPr>
                <w:sz w:val="19"/>
              </w:rPr>
            </w:pPr>
            <w:r>
              <w:rPr>
                <w:sz w:val="19"/>
              </w:rPr>
              <w:t>F05,</w:t>
            </w:r>
            <w:r>
              <w:rPr>
                <w:spacing w:val="-2"/>
                <w:sz w:val="19"/>
              </w:rPr>
              <w:t> </w:t>
            </w:r>
            <w:r>
              <w:rPr>
                <w:sz w:val="19"/>
              </w:rPr>
              <w:t>automated</w:t>
            </w:r>
            <w:r>
              <w:rPr>
                <w:spacing w:val="-1"/>
                <w:sz w:val="19"/>
              </w:rPr>
              <w:t> </w:t>
            </w:r>
            <w:r>
              <w:rPr>
                <w:sz w:val="19"/>
              </w:rPr>
              <w:t>T1–</w:t>
            </w:r>
            <w:r>
              <w:rPr>
                <w:spacing w:val="-5"/>
                <w:sz w:val="19"/>
              </w:rPr>
              <w:t>T3</w:t>
            </w:r>
          </w:p>
        </w:tc>
      </w:tr>
      <w:tr>
        <w:trPr>
          <w:trHeight w:val="393" w:hRule="atLeast"/>
        </w:trPr>
        <w:tc>
          <w:tcPr>
            <w:tcW w:w="721" w:type="dxa"/>
          </w:tcPr>
          <w:p>
            <w:pPr>
              <w:pStyle w:val="TableParagraph"/>
              <w:rPr>
                <w:sz w:val="19"/>
              </w:rPr>
            </w:pPr>
            <w:r>
              <w:rPr>
                <w:spacing w:val="-5"/>
                <w:sz w:val="19"/>
              </w:rPr>
              <w:t>E05</w:t>
            </w:r>
          </w:p>
        </w:tc>
        <w:tc>
          <w:tcPr>
            <w:tcW w:w="5498" w:type="dxa"/>
          </w:tcPr>
          <w:p>
            <w:pPr>
              <w:pStyle w:val="TableParagraph"/>
              <w:rPr>
                <w:sz w:val="19"/>
              </w:rPr>
            </w:pPr>
            <w:r>
              <w:rPr>
                <w:sz w:val="19"/>
              </w:rPr>
              <w:t>stock/services.py</w:t>
            </w:r>
            <w:r>
              <w:rPr>
                <w:spacing w:val="-1"/>
                <w:sz w:val="19"/>
              </w:rPr>
              <w:t> </w:t>
            </w:r>
            <w:r>
              <w:rPr>
                <w:sz w:val="19"/>
              </w:rPr>
              <w:t>→</w:t>
            </w:r>
            <w:r>
              <w:rPr>
                <w:spacing w:val="-1"/>
                <w:sz w:val="19"/>
              </w:rPr>
              <w:t> </w:t>
            </w:r>
            <w:r>
              <w:rPr>
                <w:spacing w:val="-2"/>
                <w:sz w:val="19"/>
              </w:rPr>
              <w:t>StockService.stock_out</w:t>
            </w:r>
          </w:p>
        </w:tc>
        <w:tc>
          <w:tcPr>
            <w:tcW w:w="3136" w:type="dxa"/>
          </w:tcPr>
          <w:p>
            <w:pPr>
              <w:pStyle w:val="TableParagraph"/>
              <w:ind w:left="99"/>
              <w:rPr>
                <w:sz w:val="19"/>
              </w:rPr>
            </w:pPr>
            <w:r>
              <w:rPr>
                <w:sz w:val="19"/>
              </w:rPr>
              <w:t>T1,</w:t>
            </w:r>
            <w:r>
              <w:rPr>
                <w:spacing w:val="-6"/>
                <w:sz w:val="19"/>
              </w:rPr>
              <w:t> </w:t>
            </w:r>
            <w:r>
              <w:rPr>
                <w:sz w:val="19"/>
              </w:rPr>
              <w:t>T2, F06, F07,</w:t>
            </w:r>
            <w:r>
              <w:rPr>
                <w:spacing w:val="-1"/>
                <w:sz w:val="19"/>
              </w:rPr>
              <w:t> </w:t>
            </w:r>
            <w:r>
              <w:rPr>
                <w:sz w:val="19"/>
              </w:rPr>
              <w:t>automated</w:t>
            </w:r>
            <w:r>
              <w:rPr>
                <w:spacing w:val="-5"/>
                <w:sz w:val="19"/>
              </w:rPr>
              <w:t> </w:t>
            </w:r>
            <w:r>
              <w:rPr>
                <w:sz w:val="19"/>
              </w:rPr>
              <w:t>T1–</w:t>
            </w:r>
            <w:r>
              <w:rPr>
                <w:spacing w:val="-5"/>
                <w:sz w:val="19"/>
              </w:rPr>
              <w:t>T5</w:t>
            </w:r>
          </w:p>
        </w:tc>
      </w:tr>
      <w:tr>
        <w:trPr>
          <w:trHeight w:val="393" w:hRule="atLeast"/>
        </w:trPr>
        <w:tc>
          <w:tcPr>
            <w:tcW w:w="721" w:type="dxa"/>
            <w:shd w:val="clear" w:color="auto" w:fill="F1F1F1"/>
          </w:tcPr>
          <w:p>
            <w:pPr>
              <w:pStyle w:val="TableParagraph"/>
              <w:rPr>
                <w:sz w:val="19"/>
              </w:rPr>
            </w:pPr>
            <w:r>
              <w:rPr>
                <w:spacing w:val="-5"/>
                <w:sz w:val="19"/>
              </w:rPr>
              <w:t>E06</w:t>
            </w:r>
          </w:p>
        </w:tc>
        <w:tc>
          <w:tcPr>
            <w:tcW w:w="5498" w:type="dxa"/>
            <w:shd w:val="clear" w:color="auto" w:fill="F1F1F1"/>
          </w:tcPr>
          <w:p>
            <w:pPr>
              <w:pStyle w:val="TableParagraph"/>
              <w:rPr>
                <w:sz w:val="19"/>
              </w:rPr>
            </w:pPr>
            <w:r>
              <w:rPr>
                <w:sz w:val="19"/>
              </w:rPr>
              <w:t>stock/services.py</w:t>
            </w:r>
            <w:r>
              <w:rPr>
                <w:spacing w:val="-1"/>
                <w:sz w:val="19"/>
              </w:rPr>
              <w:t> </w:t>
            </w:r>
            <w:r>
              <w:rPr>
                <w:sz w:val="19"/>
              </w:rPr>
              <w:t>→</w:t>
            </w:r>
            <w:r>
              <w:rPr>
                <w:spacing w:val="-1"/>
                <w:sz w:val="19"/>
              </w:rPr>
              <w:t> </w:t>
            </w:r>
            <w:r>
              <w:rPr>
                <w:spacing w:val="-2"/>
                <w:sz w:val="19"/>
              </w:rPr>
              <w:t>StockService.adjust_stock</w:t>
            </w:r>
          </w:p>
        </w:tc>
        <w:tc>
          <w:tcPr>
            <w:tcW w:w="3136" w:type="dxa"/>
            <w:shd w:val="clear" w:color="auto" w:fill="F1F1F1"/>
          </w:tcPr>
          <w:p>
            <w:pPr>
              <w:pStyle w:val="TableParagraph"/>
              <w:ind w:left="99"/>
              <w:rPr>
                <w:sz w:val="19"/>
              </w:rPr>
            </w:pPr>
            <w:r>
              <w:rPr>
                <w:sz w:val="19"/>
              </w:rPr>
              <w:t>F08,</w:t>
            </w:r>
            <w:r>
              <w:rPr>
                <w:spacing w:val="-3"/>
                <w:sz w:val="19"/>
              </w:rPr>
              <w:t> </w:t>
            </w:r>
            <w:r>
              <w:rPr>
                <w:spacing w:val="-5"/>
                <w:sz w:val="19"/>
              </w:rPr>
              <w:t>F09</w:t>
            </w:r>
          </w:p>
        </w:tc>
      </w:tr>
      <w:tr>
        <w:trPr>
          <w:trHeight w:val="393" w:hRule="atLeast"/>
        </w:trPr>
        <w:tc>
          <w:tcPr>
            <w:tcW w:w="721" w:type="dxa"/>
          </w:tcPr>
          <w:p>
            <w:pPr>
              <w:pStyle w:val="TableParagraph"/>
              <w:rPr>
                <w:sz w:val="19"/>
              </w:rPr>
            </w:pPr>
            <w:r>
              <w:rPr>
                <w:spacing w:val="-5"/>
                <w:sz w:val="19"/>
              </w:rPr>
              <w:t>E08</w:t>
            </w:r>
          </w:p>
        </w:tc>
        <w:tc>
          <w:tcPr>
            <w:tcW w:w="5498" w:type="dxa"/>
          </w:tcPr>
          <w:p>
            <w:pPr>
              <w:pStyle w:val="TableParagraph"/>
              <w:rPr>
                <w:sz w:val="19"/>
              </w:rPr>
            </w:pPr>
            <w:r>
              <w:rPr>
                <w:sz w:val="19"/>
              </w:rPr>
              <w:t>analytics/services.py</w:t>
            </w:r>
            <w:r>
              <w:rPr>
                <w:spacing w:val="-2"/>
                <w:sz w:val="19"/>
              </w:rPr>
              <w:t> </w:t>
            </w:r>
            <w:r>
              <w:rPr>
                <w:sz w:val="19"/>
              </w:rPr>
              <w:t>→</w:t>
            </w:r>
            <w:r>
              <w:rPr>
                <w:spacing w:val="-2"/>
                <w:sz w:val="19"/>
              </w:rPr>
              <w:t> ForecastingService.forecast_product</w:t>
            </w:r>
          </w:p>
        </w:tc>
        <w:tc>
          <w:tcPr>
            <w:tcW w:w="3136" w:type="dxa"/>
          </w:tcPr>
          <w:p>
            <w:pPr>
              <w:pStyle w:val="TableParagraph"/>
              <w:ind w:left="99"/>
              <w:rPr>
                <w:sz w:val="19"/>
              </w:rPr>
            </w:pPr>
            <w:r>
              <w:rPr>
                <w:sz w:val="19"/>
              </w:rPr>
              <w:t>Section</w:t>
            </w:r>
            <w:r>
              <w:rPr>
                <w:spacing w:val="-2"/>
                <w:sz w:val="19"/>
              </w:rPr>
              <w:t> </w:t>
            </w:r>
            <w:r>
              <w:rPr>
                <w:spacing w:val="-5"/>
                <w:sz w:val="19"/>
              </w:rPr>
              <w:t>8.2</w:t>
            </w:r>
          </w:p>
        </w:tc>
      </w:tr>
      <w:tr>
        <w:trPr>
          <w:trHeight w:val="388" w:hRule="atLeast"/>
        </w:trPr>
        <w:tc>
          <w:tcPr>
            <w:tcW w:w="721" w:type="dxa"/>
            <w:shd w:val="clear" w:color="auto" w:fill="F1F1F1"/>
          </w:tcPr>
          <w:p>
            <w:pPr>
              <w:pStyle w:val="TableParagraph"/>
              <w:spacing w:before="73"/>
              <w:rPr>
                <w:sz w:val="19"/>
              </w:rPr>
            </w:pPr>
            <w:r>
              <w:rPr>
                <w:spacing w:val="-5"/>
                <w:sz w:val="19"/>
              </w:rPr>
              <w:t>E09</w:t>
            </w:r>
          </w:p>
        </w:tc>
        <w:tc>
          <w:tcPr>
            <w:tcW w:w="5498" w:type="dxa"/>
            <w:shd w:val="clear" w:color="auto" w:fill="F1F1F1"/>
          </w:tcPr>
          <w:p>
            <w:pPr>
              <w:pStyle w:val="TableParagraph"/>
              <w:spacing w:before="73"/>
              <w:rPr>
                <w:sz w:val="19"/>
              </w:rPr>
            </w:pPr>
            <w:r>
              <w:rPr>
                <w:sz w:val="19"/>
              </w:rPr>
              <w:t>analytics/services.py</w:t>
            </w:r>
            <w:r>
              <w:rPr>
                <w:spacing w:val="-2"/>
                <w:sz w:val="19"/>
              </w:rPr>
              <w:t> </w:t>
            </w:r>
            <w:r>
              <w:rPr>
                <w:sz w:val="19"/>
              </w:rPr>
              <w:t>→</w:t>
            </w:r>
            <w:r>
              <w:rPr>
                <w:spacing w:val="-2"/>
                <w:sz w:val="19"/>
              </w:rPr>
              <w:t> AlertService.evaluate_product</w:t>
            </w:r>
          </w:p>
        </w:tc>
        <w:tc>
          <w:tcPr>
            <w:tcW w:w="3136" w:type="dxa"/>
            <w:shd w:val="clear" w:color="auto" w:fill="F1F1F1"/>
          </w:tcPr>
          <w:p>
            <w:pPr>
              <w:pStyle w:val="TableParagraph"/>
              <w:spacing w:before="73"/>
              <w:ind w:left="99"/>
              <w:rPr>
                <w:sz w:val="19"/>
              </w:rPr>
            </w:pPr>
            <w:r>
              <w:rPr>
                <w:sz w:val="19"/>
              </w:rPr>
              <w:t>Section</w:t>
            </w:r>
            <w:r>
              <w:rPr>
                <w:spacing w:val="-2"/>
                <w:sz w:val="19"/>
              </w:rPr>
              <w:t> </w:t>
            </w:r>
            <w:r>
              <w:rPr>
                <w:sz w:val="19"/>
              </w:rPr>
              <w:t>8.4,</w:t>
            </w:r>
            <w:r>
              <w:rPr>
                <w:spacing w:val="-1"/>
                <w:sz w:val="19"/>
              </w:rPr>
              <w:t> </w:t>
            </w:r>
            <w:r>
              <w:rPr>
                <w:spacing w:val="-5"/>
                <w:sz w:val="19"/>
              </w:rPr>
              <w:t>F19</w:t>
            </w:r>
          </w:p>
        </w:tc>
      </w:tr>
      <w:tr>
        <w:trPr>
          <w:trHeight w:val="393" w:hRule="atLeast"/>
        </w:trPr>
        <w:tc>
          <w:tcPr>
            <w:tcW w:w="721" w:type="dxa"/>
          </w:tcPr>
          <w:p>
            <w:pPr>
              <w:pStyle w:val="TableParagraph"/>
              <w:rPr>
                <w:sz w:val="19"/>
              </w:rPr>
            </w:pPr>
            <w:r>
              <w:rPr>
                <w:spacing w:val="-5"/>
                <w:sz w:val="19"/>
              </w:rPr>
              <w:t>E10</w:t>
            </w:r>
          </w:p>
        </w:tc>
        <w:tc>
          <w:tcPr>
            <w:tcW w:w="5498" w:type="dxa"/>
          </w:tcPr>
          <w:p>
            <w:pPr>
              <w:pStyle w:val="TableParagraph"/>
              <w:rPr>
                <w:sz w:val="19"/>
              </w:rPr>
            </w:pPr>
            <w:r>
              <w:rPr>
                <w:sz w:val="19"/>
              </w:rPr>
              <w:t>analytics/services.py</w:t>
            </w:r>
            <w:r>
              <w:rPr>
                <w:spacing w:val="-2"/>
                <w:sz w:val="19"/>
              </w:rPr>
              <w:t> </w:t>
            </w:r>
            <w:r>
              <w:rPr>
                <w:sz w:val="19"/>
              </w:rPr>
              <w:t>→</w:t>
            </w:r>
            <w:r>
              <w:rPr>
                <w:spacing w:val="-7"/>
                <w:sz w:val="19"/>
              </w:rPr>
              <w:t> </w:t>
            </w:r>
            <w:r>
              <w:rPr>
                <w:spacing w:val="-2"/>
                <w:sz w:val="19"/>
              </w:rPr>
              <w:t>ReorderService.generate_for_product</w:t>
            </w:r>
          </w:p>
        </w:tc>
        <w:tc>
          <w:tcPr>
            <w:tcW w:w="3136" w:type="dxa"/>
          </w:tcPr>
          <w:p>
            <w:pPr>
              <w:pStyle w:val="TableParagraph"/>
              <w:ind w:left="99"/>
              <w:rPr>
                <w:sz w:val="19"/>
              </w:rPr>
            </w:pPr>
            <w:r>
              <w:rPr>
                <w:sz w:val="19"/>
              </w:rPr>
              <w:t>Section</w:t>
            </w:r>
            <w:r>
              <w:rPr>
                <w:spacing w:val="-3"/>
                <w:sz w:val="19"/>
              </w:rPr>
              <w:t> </w:t>
            </w:r>
            <w:r>
              <w:rPr>
                <w:sz w:val="19"/>
              </w:rPr>
              <w:t>8.3,</w:t>
            </w:r>
            <w:r>
              <w:rPr>
                <w:spacing w:val="-2"/>
                <w:sz w:val="19"/>
              </w:rPr>
              <w:t> </w:t>
            </w:r>
            <w:r>
              <w:rPr>
                <w:sz w:val="19"/>
              </w:rPr>
              <w:t>F17,</w:t>
            </w:r>
            <w:r>
              <w:rPr>
                <w:spacing w:val="-2"/>
                <w:sz w:val="19"/>
              </w:rPr>
              <w:t> </w:t>
            </w:r>
            <w:r>
              <w:rPr>
                <w:spacing w:val="-5"/>
                <w:sz w:val="19"/>
              </w:rPr>
              <w:t>F18</w:t>
            </w:r>
          </w:p>
        </w:tc>
      </w:tr>
      <w:tr>
        <w:trPr>
          <w:trHeight w:val="393" w:hRule="atLeast"/>
        </w:trPr>
        <w:tc>
          <w:tcPr>
            <w:tcW w:w="721" w:type="dxa"/>
            <w:shd w:val="clear" w:color="auto" w:fill="F1F1F1"/>
          </w:tcPr>
          <w:p>
            <w:pPr>
              <w:pStyle w:val="TableParagraph"/>
              <w:rPr>
                <w:sz w:val="19"/>
              </w:rPr>
            </w:pPr>
            <w:r>
              <w:rPr>
                <w:spacing w:val="-5"/>
                <w:sz w:val="19"/>
              </w:rPr>
              <w:t>E11</w:t>
            </w:r>
          </w:p>
        </w:tc>
        <w:tc>
          <w:tcPr>
            <w:tcW w:w="5498" w:type="dxa"/>
            <w:shd w:val="clear" w:color="auto" w:fill="F1F1F1"/>
          </w:tcPr>
          <w:p>
            <w:pPr>
              <w:pStyle w:val="TableParagraph"/>
              <w:rPr>
                <w:sz w:val="19"/>
              </w:rPr>
            </w:pPr>
            <w:r>
              <w:rPr>
                <w:sz w:val="19"/>
              </w:rPr>
              <w:t>analytics/views.py</w:t>
            </w:r>
            <w:r>
              <w:rPr>
                <w:spacing w:val="-7"/>
                <w:sz w:val="19"/>
              </w:rPr>
              <w:t> </w:t>
            </w:r>
            <w:r>
              <w:rPr>
                <w:sz w:val="19"/>
              </w:rPr>
              <w:t>(ReportViewSet),</w:t>
            </w:r>
            <w:r>
              <w:rPr>
                <w:spacing w:val="-5"/>
                <w:sz w:val="19"/>
              </w:rPr>
              <w:t> </w:t>
            </w:r>
            <w:r>
              <w:rPr>
                <w:spacing w:val="-2"/>
                <w:sz w:val="19"/>
              </w:rPr>
              <w:t>hooks/useExcelExport.js</w:t>
            </w:r>
          </w:p>
        </w:tc>
        <w:tc>
          <w:tcPr>
            <w:tcW w:w="3136" w:type="dxa"/>
            <w:shd w:val="clear" w:color="auto" w:fill="F1F1F1"/>
          </w:tcPr>
          <w:p>
            <w:pPr>
              <w:pStyle w:val="TableParagraph"/>
              <w:ind w:left="99"/>
              <w:rPr>
                <w:sz w:val="19"/>
              </w:rPr>
            </w:pPr>
            <w:r>
              <w:rPr>
                <w:sz w:val="19"/>
              </w:rPr>
              <w:t>F15,</w:t>
            </w:r>
            <w:r>
              <w:rPr>
                <w:spacing w:val="-3"/>
                <w:sz w:val="19"/>
              </w:rPr>
              <w:t> </w:t>
            </w:r>
            <w:r>
              <w:rPr>
                <w:sz w:val="19"/>
              </w:rPr>
              <w:t>Section</w:t>
            </w:r>
            <w:r>
              <w:rPr>
                <w:spacing w:val="-3"/>
                <w:sz w:val="19"/>
              </w:rPr>
              <w:t> </w:t>
            </w:r>
            <w:r>
              <w:rPr>
                <w:spacing w:val="-5"/>
                <w:sz w:val="19"/>
              </w:rPr>
              <w:t>8.6</w:t>
            </w:r>
          </w:p>
        </w:tc>
      </w:tr>
      <w:tr>
        <w:trPr>
          <w:trHeight w:val="388" w:hRule="atLeast"/>
        </w:trPr>
        <w:tc>
          <w:tcPr>
            <w:tcW w:w="721" w:type="dxa"/>
          </w:tcPr>
          <w:p>
            <w:pPr>
              <w:pStyle w:val="TableParagraph"/>
              <w:spacing w:before="73"/>
              <w:rPr>
                <w:sz w:val="19"/>
              </w:rPr>
            </w:pPr>
            <w:r>
              <w:rPr>
                <w:spacing w:val="-5"/>
                <w:sz w:val="19"/>
              </w:rPr>
              <w:t>E13</w:t>
            </w:r>
          </w:p>
        </w:tc>
        <w:tc>
          <w:tcPr>
            <w:tcW w:w="5498" w:type="dxa"/>
          </w:tcPr>
          <w:p>
            <w:pPr>
              <w:pStyle w:val="TableParagraph"/>
              <w:spacing w:before="73"/>
              <w:rPr>
                <w:sz w:val="19"/>
              </w:rPr>
            </w:pPr>
            <w:r>
              <w:rPr>
                <w:sz w:val="19"/>
              </w:rPr>
              <w:t>audit/models.py</w:t>
            </w:r>
            <w:r>
              <w:rPr>
                <w:spacing w:val="-5"/>
                <w:sz w:val="19"/>
              </w:rPr>
              <w:t> </w:t>
            </w:r>
            <w:r>
              <w:rPr>
                <w:sz w:val="19"/>
              </w:rPr>
              <w:t>(ActivityLog),</w:t>
            </w:r>
            <w:r>
              <w:rPr>
                <w:spacing w:val="-4"/>
                <w:sz w:val="19"/>
              </w:rPr>
              <w:t> </w:t>
            </w:r>
            <w:r>
              <w:rPr>
                <w:sz w:val="19"/>
              </w:rPr>
              <w:t>audit/services.py</w:t>
            </w:r>
            <w:r>
              <w:rPr>
                <w:spacing w:val="-5"/>
                <w:sz w:val="19"/>
              </w:rPr>
              <w:t> </w:t>
            </w:r>
            <w:r>
              <w:rPr>
                <w:spacing w:val="-2"/>
                <w:sz w:val="19"/>
              </w:rPr>
              <w:t>(log_activity)</w:t>
            </w:r>
          </w:p>
        </w:tc>
        <w:tc>
          <w:tcPr>
            <w:tcW w:w="3136" w:type="dxa"/>
          </w:tcPr>
          <w:p>
            <w:pPr>
              <w:pStyle w:val="TableParagraph"/>
              <w:spacing w:before="73"/>
              <w:ind w:left="99"/>
              <w:rPr>
                <w:sz w:val="19"/>
              </w:rPr>
            </w:pPr>
            <w:r>
              <w:rPr>
                <w:spacing w:val="-5"/>
                <w:sz w:val="19"/>
              </w:rPr>
              <w:t>T3</w:t>
            </w:r>
          </w:p>
        </w:tc>
      </w:tr>
      <w:tr>
        <w:trPr>
          <w:trHeight w:val="393" w:hRule="atLeast"/>
        </w:trPr>
        <w:tc>
          <w:tcPr>
            <w:tcW w:w="721" w:type="dxa"/>
            <w:shd w:val="clear" w:color="auto" w:fill="F1F1F1"/>
          </w:tcPr>
          <w:p>
            <w:pPr>
              <w:pStyle w:val="TableParagraph"/>
              <w:rPr>
                <w:sz w:val="19"/>
              </w:rPr>
            </w:pPr>
            <w:r>
              <w:rPr>
                <w:spacing w:val="-5"/>
                <w:sz w:val="19"/>
              </w:rPr>
              <w:t>R4</w:t>
            </w:r>
          </w:p>
        </w:tc>
        <w:tc>
          <w:tcPr>
            <w:tcW w:w="5498" w:type="dxa"/>
            <w:shd w:val="clear" w:color="auto" w:fill="F1F1F1"/>
          </w:tcPr>
          <w:p>
            <w:pPr>
              <w:pStyle w:val="TableParagraph"/>
              <w:rPr>
                <w:sz w:val="19"/>
              </w:rPr>
            </w:pPr>
            <w:r>
              <w:rPr>
                <w:sz w:val="19"/>
              </w:rPr>
              <w:t>stock/models.py</w:t>
            </w:r>
            <w:r>
              <w:rPr>
                <w:spacing w:val="-2"/>
                <w:sz w:val="19"/>
              </w:rPr>
              <w:t> </w:t>
            </w:r>
            <w:r>
              <w:rPr>
                <w:sz w:val="19"/>
              </w:rPr>
              <w:t>(Batch);</w:t>
            </w:r>
            <w:r>
              <w:rPr>
                <w:spacing w:val="1"/>
                <w:sz w:val="19"/>
              </w:rPr>
              <w:t> </w:t>
            </w:r>
            <w:r>
              <w:rPr>
                <w:spacing w:val="-2"/>
                <w:sz w:val="19"/>
              </w:rPr>
              <w:t>StockService._consume_batches</w:t>
            </w:r>
          </w:p>
        </w:tc>
        <w:tc>
          <w:tcPr>
            <w:tcW w:w="3136" w:type="dxa"/>
            <w:shd w:val="clear" w:color="auto" w:fill="F1F1F1"/>
          </w:tcPr>
          <w:p>
            <w:pPr>
              <w:pStyle w:val="TableParagraph"/>
              <w:ind w:left="99"/>
              <w:rPr>
                <w:sz w:val="19"/>
              </w:rPr>
            </w:pPr>
            <w:r>
              <w:rPr>
                <w:sz w:val="19"/>
              </w:rPr>
              <w:t>Automated</w:t>
            </w:r>
            <w:r>
              <w:rPr>
                <w:spacing w:val="-4"/>
                <w:sz w:val="19"/>
              </w:rPr>
              <w:t> </w:t>
            </w:r>
            <w:r>
              <w:rPr>
                <w:spacing w:val="-5"/>
                <w:sz w:val="19"/>
              </w:rPr>
              <w:t>T4</w:t>
            </w:r>
          </w:p>
        </w:tc>
      </w:tr>
      <w:tr>
        <w:trPr>
          <w:trHeight w:val="393" w:hRule="atLeast"/>
        </w:trPr>
        <w:tc>
          <w:tcPr>
            <w:tcW w:w="721" w:type="dxa"/>
          </w:tcPr>
          <w:p>
            <w:pPr>
              <w:pStyle w:val="TableParagraph"/>
              <w:rPr>
                <w:sz w:val="19"/>
              </w:rPr>
            </w:pPr>
            <w:r>
              <w:rPr>
                <w:spacing w:val="-5"/>
                <w:sz w:val="19"/>
              </w:rPr>
              <w:t>R5</w:t>
            </w:r>
          </w:p>
        </w:tc>
        <w:tc>
          <w:tcPr>
            <w:tcW w:w="5498" w:type="dxa"/>
          </w:tcPr>
          <w:p>
            <w:pPr>
              <w:pStyle w:val="TableParagraph"/>
              <w:rPr>
                <w:sz w:val="19"/>
              </w:rPr>
            </w:pPr>
            <w:r>
              <w:rPr>
                <w:sz w:val="19"/>
              </w:rPr>
              <w:t>stock/tasks.py</w:t>
            </w:r>
            <w:r>
              <w:rPr>
                <w:spacing w:val="-7"/>
                <w:sz w:val="19"/>
              </w:rPr>
              <w:t> </w:t>
            </w:r>
            <w:r>
              <w:rPr>
                <w:sz w:val="19"/>
              </w:rPr>
              <w:t>(evaluate_batch_expiry);</w:t>
            </w:r>
            <w:r>
              <w:rPr>
                <w:spacing w:val="-8"/>
                <w:sz w:val="19"/>
              </w:rPr>
              <w:t> </w:t>
            </w:r>
            <w:r>
              <w:rPr>
                <w:spacing w:val="-2"/>
                <w:sz w:val="19"/>
              </w:rPr>
              <w:t>_consume_batches</w:t>
            </w:r>
          </w:p>
        </w:tc>
        <w:tc>
          <w:tcPr>
            <w:tcW w:w="3136" w:type="dxa"/>
          </w:tcPr>
          <w:p>
            <w:pPr>
              <w:pStyle w:val="TableParagraph"/>
              <w:ind w:left="99"/>
              <w:rPr>
                <w:sz w:val="19"/>
              </w:rPr>
            </w:pPr>
            <w:r>
              <w:rPr>
                <w:sz w:val="19"/>
              </w:rPr>
              <w:t>Automated</w:t>
            </w:r>
            <w:r>
              <w:rPr>
                <w:spacing w:val="-4"/>
                <w:sz w:val="19"/>
              </w:rPr>
              <w:t> </w:t>
            </w:r>
            <w:r>
              <w:rPr>
                <w:sz w:val="19"/>
              </w:rPr>
              <w:t>T4–T6,</w:t>
            </w:r>
            <w:r>
              <w:rPr>
                <w:spacing w:val="1"/>
                <w:sz w:val="19"/>
              </w:rPr>
              <w:t> </w:t>
            </w:r>
            <w:r>
              <w:rPr>
                <w:spacing w:val="-5"/>
                <w:sz w:val="19"/>
              </w:rPr>
              <w:t>F05</w:t>
            </w:r>
          </w:p>
        </w:tc>
      </w:tr>
      <w:tr>
        <w:trPr>
          <w:trHeight w:val="393" w:hRule="atLeast"/>
        </w:trPr>
        <w:tc>
          <w:tcPr>
            <w:tcW w:w="721" w:type="dxa"/>
            <w:shd w:val="clear" w:color="auto" w:fill="F1F1F1"/>
          </w:tcPr>
          <w:p>
            <w:pPr>
              <w:pStyle w:val="TableParagraph"/>
              <w:rPr>
                <w:sz w:val="19"/>
              </w:rPr>
            </w:pPr>
            <w:r>
              <w:rPr>
                <w:spacing w:val="-5"/>
                <w:sz w:val="19"/>
              </w:rPr>
              <w:t>O1</w:t>
            </w:r>
          </w:p>
        </w:tc>
        <w:tc>
          <w:tcPr>
            <w:tcW w:w="5498" w:type="dxa"/>
            <w:shd w:val="clear" w:color="auto" w:fill="F1F1F1"/>
          </w:tcPr>
          <w:p>
            <w:pPr>
              <w:pStyle w:val="TableParagraph"/>
              <w:rPr>
                <w:sz w:val="19"/>
              </w:rPr>
            </w:pPr>
            <w:r>
              <w:rPr>
                <w:sz w:val="19"/>
              </w:rPr>
              <w:t>analytics/tasks.py</w:t>
            </w:r>
            <w:r>
              <w:rPr>
                <w:spacing w:val="-6"/>
                <w:sz w:val="19"/>
              </w:rPr>
              <w:t> </w:t>
            </w:r>
            <w:r>
              <w:rPr>
                <w:spacing w:val="-2"/>
                <w:sz w:val="19"/>
              </w:rPr>
              <w:t>(classify_products_abc)</w:t>
            </w:r>
          </w:p>
        </w:tc>
        <w:tc>
          <w:tcPr>
            <w:tcW w:w="3136" w:type="dxa"/>
            <w:shd w:val="clear" w:color="auto" w:fill="F1F1F1"/>
          </w:tcPr>
          <w:p>
            <w:pPr>
              <w:pStyle w:val="TableParagraph"/>
              <w:ind w:left="99"/>
              <w:rPr>
                <w:sz w:val="19"/>
              </w:rPr>
            </w:pPr>
            <w:r>
              <w:rPr>
                <w:sz w:val="19"/>
              </w:rPr>
              <w:t>Section</w:t>
            </w:r>
            <w:r>
              <w:rPr>
                <w:spacing w:val="-2"/>
                <w:sz w:val="19"/>
              </w:rPr>
              <w:t> </w:t>
            </w:r>
            <w:r>
              <w:rPr>
                <w:sz w:val="19"/>
              </w:rPr>
              <w:t>8.5</w:t>
            </w:r>
            <w:r>
              <w:rPr>
                <w:spacing w:val="-1"/>
                <w:sz w:val="19"/>
              </w:rPr>
              <w:t> </w:t>
            </w:r>
            <w:r>
              <w:rPr>
                <w:sz w:val="19"/>
              </w:rPr>
              <w:t>—</w:t>
            </w:r>
            <w:r>
              <w:rPr>
                <w:spacing w:val="-1"/>
                <w:sz w:val="19"/>
              </w:rPr>
              <w:t> </w:t>
            </w:r>
            <w:r>
              <w:rPr>
                <w:sz w:val="19"/>
              </w:rPr>
              <w:t>defect</w:t>
            </w:r>
            <w:r>
              <w:rPr>
                <w:spacing w:val="-3"/>
                <w:sz w:val="19"/>
              </w:rPr>
              <w:t> </w:t>
            </w:r>
            <w:r>
              <w:rPr>
                <w:spacing w:val="-5"/>
                <w:sz w:val="19"/>
              </w:rPr>
              <w:t>D1</w:t>
            </w:r>
          </w:p>
        </w:tc>
      </w:tr>
      <w:tr>
        <w:trPr>
          <w:trHeight w:val="388" w:hRule="atLeast"/>
        </w:trPr>
        <w:tc>
          <w:tcPr>
            <w:tcW w:w="721" w:type="dxa"/>
          </w:tcPr>
          <w:p>
            <w:pPr>
              <w:pStyle w:val="TableParagraph"/>
              <w:spacing w:before="74"/>
              <w:rPr>
                <w:sz w:val="19"/>
              </w:rPr>
            </w:pPr>
            <w:r>
              <w:rPr>
                <w:spacing w:val="-5"/>
                <w:sz w:val="19"/>
              </w:rPr>
              <w:t>O2</w:t>
            </w:r>
          </w:p>
        </w:tc>
        <w:tc>
          <w:tcPr>
            <w:tcW w:w="5498" w:type="dxa"/>
          </w:tcPr>
          <w:p>
            <w:pPr>
              <w:pStyle w:val="TableParagraph"/>
              <w:spacing w:before="74"/>
              <w:rPr>
                <w:sz w:val="19"/>
              </w:rPr>
            </w:pPr>
            <w:r>
              <w:rPr>
                <w:sz w:val="19"/>
              </w:rPr>
              <w:t>analytics/services.py</w:t>
            </w:r>
            <w:r>
              <w:rPr>
                <w:spacing w:val="-5"/>
                <w:sz w:val="19"/>
              </w:rPr>
              <w:t> </w:t>
            </w:r>
            <w:r>
              <w:rPr>
                <w:spacing w:val="-2"/>
                <w:sz w:val="19"/>
              </w:rPr>
              <w:t>(AnomalyDetectionService)</w:t>
            </w:r>
          </w:p>
        </w:tc>
        <w:tc>
          <w:tcPr>
            <w:tcW w:w="3136" w:type="dxa"/>
          </w:tcPr>
          <w:p>
            <w:pPr>
              <w:pStyle w:val="TableParagraph"/>
              <w:spacing w:before="74"/>
              <w:ind w:left="99"/>
              <w:rPr>
                <w:sz w:val="19"/>
              </w:rPr>
            </w:pPr>
            <w:r>
              <w:rPr>
                <w:sz w:val="19"/>
              </w:rPr>
              <w:t>T5, Section </w:t>
            </w:r>
            <w:r>
              <w:rPr>
                <w:spacing w:val="-5"/>
                <w:sz w:val="19"/>
              </w:rPr>
              <w:t>8.6</w:t>
            </w:r>
          </w:p>
        </w:tc>
      </w:tr>
      <w:tr>
        <w:trPr>
          <w:trHeight w:val="393" w:hRule="atLeast"/>
        </w:trPr>
        <w:tc>
          <w:tcPr>
            <w:tcW w:w="721" w:type="dxa"/>
            <w:shd w:val="clear" w:color="auto" w:fill="F1F1F1"/>
          </w:tcPr>
          <w:p>
            <w:pPr>
              <w:pStyle w:val="TableParagraph"/>
              <w:rPr>
                <w:sz w:val="19"/>
              </w:rPr>
            </w:pPr>
            <w:r>
              <w:rPr>
                <w:spacing w:val="-5"/>
                <w:sz w:val="19"/>
              </w:rPr>
              <w:t>O3</w:t>
            </w:r>
          </w:p>
        </w:tc>
        <w:tc>
          <w:tcPr>
            <w:tcW w:w="5498" w:type="dxa"/>
            <w:shd w:val="clear" w:color="auto" w:fill="F1F1F1"/>
          </w:tcPr>
          <w:p>
            <w:pPr>
              <w:pStyle w:val="TableParagraph"/>
              <w:rPr>
                <w:sz w:val="19"/>
              </w:rPr>
            </w:pPr>
            <w:r>
              <w:rPr>
                <w:sz w:val="19"/>
              </w:rPr>
              <w:t>analytics/chatbot_service.py,</w:t>
            </w:r>
            <w:r>
              <w:rPr>
                <w:spacing w:val="-5"/>
                <w:sz w:val="19"/>
              </w:rPr>
              <w:t> </w:t>
            </w:r>
            <w:r>
              <w:rPr>
                <w:spacing w:val="-2"/>
                <w:sz w:val="19"/>
              </w:rPr>
              <w:t>analytics/chatbot_tools.py</w:t>
            </w:r>
          </w:p>
        </w:tc>
        <w:tc>
          <w:tcPr>
            <w:tcW w:w="3136" w:type="dxa"/>
            <w:shd w:val="clear" w:color="auto" w:fill="F1F1F1"/>
          </w:tcPr>
          <w:p>
            <w:pPr>
              <w:pStyle w:val="TableParagraph"/>
              <w:ind w:left="99"/>
              <w:rPr>
                <w:sz w:val="19"/>
              </w:rPr>
            </w:pPr>
            <w:r>
              <w:rPr>
                <w:spacing w:val="-5"/>
                <w:sz w:val="19"/>
              </w:rPr>
              <w:t>F24</w:t>
            </w:r>
          </w:p>
        </w:tc>
      </w:tr>
    </w:tbl>
    <w:p>
      <w:pPr>
        <w:spacing w:before="64"/>
        <w:ind w:left="405" w:right="0" w:firstLine="0"/>
        <w:jc w:val="left"/>
        <w:rPr>
          <w:b/>
          <w:sz w:val="20"/>
        </w:rPr>
      </w:pPr>
      <w:r>
        <w:rPr>
          <w:b/>
          <w:color w:val="545454"/>
          <w:sz w:val="20"/>
        </w:rPr>
        <w:t>Table</w:t>
      </w:r>
      <w:r>
        <w:rPr>
          <w:b/>
          <w:color w:val="545454"/>
          <w:spacing w:val="-13"/>
          <w:sz w:val="20"/>
        </w:rPr>
        <w:t> </w:t>
      </w:r>
      <w:r>
        <w:rPr>
          <w:b/>
          <w:color w:val="545454"/>
          <w:sz w:val="20"/>
        </w:rPr>
        <w:t>A.1</w:t>
      </w:r>
      <w:r>
        <w:rPr>
          <w:b/>
          <w:color w:val="545454"/>
          <w:spacing w:val="-6"/>
          <w:sz w:val="20"/>
        </w:rPr>
        <w:t> </w:t>
      </w:r>
      <w:r>
        <w:rPr>
          <w:b/>
          <w:color w:val="545454"/>
          <w:sz w:val="20"/>
        </w:rPr>
        <w:t>—</w:t>
      </w:r>
      <w:r>
        <w:rPr>
          <w:b/>
          <w:color w:val="545454"/>
          <w:spacing w:val="-11"/>
          <w:sz w:val="20"/>
        </w:rPr>
        <w:t> </w:t>
      </w:r>
      <w:r>
        <w:rPr>
          <w:b/>
          <w:color w:val="545454"/>
          <w:sz w:val="20"/>
        </w:rPr>
        <w:t>Requirements</w:t>
      </w:r>
      <w:r>
        <w:rPr>
          <w:b/>
          <w:color w:val="545454"/>
          <w:spacing w:val="-9"/>
          <w:sz w:val="20"/>
        </w:rPr>
        <w:t> </w:t>
      </w:r>
      <w:r>
        <w:rPr>
          <w:b/>
          <w:color w:val="545454"/>
          <w:sz w:val="20"/>
        </w:rPr>
        <w:t>Traceability:</w:t>
      </w:r>
      <w:r>
        <w:rPr>
          <w:b/>
          <w:color w:val="545454"/>
          <w:spacing w:val="-8"/>
          <w:sz w:val="20"/>
        </w:rPr>
        <w:t> </w:t>
      </w:r>
      <w:r>
        <w:rPr>
          <w:b/>
          <w:color w:val="545454"/>
          <w:sz w:val="20"/>
        </w:rPr>
        <w:t>Implementing</w:t>
      </w:r>
      <w:r>
        <w:rPr>
          <w:b/>
          <w:color w:val="545454"/>
          <w:spacing w:val="-10"/>
          <w:sz w:val="20"/>
        </w:rPr>
        <w:t> </w:t>
      </w:r>
      <w:r>
        <w:rPr>
          <w:b/>
          <w:color w:val="545454"/>
          <w:sz w:val="20"/>
        </w:rPr>
        <w:t>Code</w:t>
      </w:r>
      <w:r>
        <w:rPr>
          <w:b/>
          <w:color w:val="545454"/>
          <w:spacing w:val="-7"/>
          <w:sz w:val="20"/>
        </w:rPr>
        <w:t> </w:t>
      </w:r>
      <w:r>
        <w:rPr>
          <w:b/>
          <w:color w:val="545454"/>
          <w:sz w:val="20"/>
        </w:rPr>
        <w:t>and</w:t>
      </w:r>
      <w:r>
        <w:rPr>
          <w:b/>
          <w:color w:val="545454"/>
          <w:spacing w:val="-8"/>
          <w:sz w:val="20"/>
        </w:rPr>
        <w:t> </w:t>
      </w:r>
      <w:r>
        <w:rPr>
          <w:b/>
          <w:color w:val="545454"/>
          <w:sz w:val="20"/>
        </w:rPr>
        <w:t>Verifying</w:t>
      </w:r>
      <w:r>
        <w:rPr>
          <w:b/>
          <w:color w:val="545454"/>
          <w:spacing w:val="-9"/>
          <w:sz w:val="20"/>
        </w:rPr>
        <w:t> </w:t>
      </w:r>
      <w:r>
        <w:rPr>
          <w:b/>
          <w:color w:val="545454"/>
          <w:sz w:val="20"/>
        </w:rPr>
        <w:t>Test</w:t>
      </w:r>
      <w:r>
        <w:rPr>
          <w:b/>
          <w:color w:val="545454"/>
          <w:spacing w:val="-9"/>
          <w:sz w:val="20"/>
        </w:rPr>
        <w:t> </w:t>
      </w:r>
      <w:r>
        <w:rPr>
          <w:b/>
          <w:color w:val="545454"/>
          <w:sz w:val="20"/>
        </w:rPr>
        <w:t>(Representative</w:t>
      </w:r>
      <w:r>
        <w:rPr>
          <w:b/>
          <w:color w:val="545454"/>
          <w:spacing w:val="-10"/>
          <w:sz w:val="20"/>
        </w:rPr>
        <w:t> </w:t>
      </w:r>
      <w:r>
        <w:rPr>
          <w:b/>
          <w:color w:val="545454"/>
          <w:spacing w:val="-2"/>
          <w:sz w:val="20"/>
        </w:rPr>
        <w:t>Subset)</w:t>
      </w:r>
    </w:p>
    <w:p>
      <w:pPr>
        <w:spacing w:after="0"/>
        <w:jc w:val="left"/>
        <w:rPr>
          <w:b/>
          <w:sz w:val="20"/>
        </w:rPr>
        <w:sectPr>
          <w:pgSz w:w="11910" w:h="16840"/>
          <w:pgMar w:header="0" w:footer="690" w:top="1380" w:bottom="880" w:left="1275" w:right="992"/>
        </w:sectPr>
      </w:pPr>
    </w:p>
    <w:p>
      <w:pPr>
        <w:pStyle w:val="Heading1"/>
      </w:pPr>
      <w:bookmarkStart w:name="Appendix B: API Endpoint Catalogue" w:id="223"/>
      <w:bookmarkEnd w:id="223"/>
      <w:r>
        <w:rPr>
          <w:b w:val="0"/>
        </w:rPr>
      </w:r>
      <w:bookmarkStart w:name="_bookmark106" w:id="224"/>
      <w:bookmarkEnd w:id="224"/>
      <w:r>
        <w:rPr>
          <w:b w:val="0"/>
        </w:rPr>
      </w:r>
      <w:r>
        <w:rPr>
          <w:color w:val="1F3863"/>
        </w:rPr>
        <w:t>Appendix</w:t>
      </w:r>
      <w:r>
        <w:rPr>
          <w:color w:val="1F3863"/>
          <w:spacing w:val="-8"/>
        </w:rPr>
        <w:t> </w:t>
      </w:r>
      <w:r>
        <w:rPr>
          <w:color w:val="1F3863"/>
        </w:rPr>
        <w:t>B:</w:t>
      </w:r>
      <w:r>
        <w:rPr>
          <w:color w:val="1F3863"/>
          <w:spacing w:val="-5"/>
        </w:rPr>
        <w:t> </w:t>
      </w:r>
      <w:r>
        <w:rPr>
          <w:color w:val="1F3863"/>
        </w:rPr>
        <w:t>API</w:t>
      </w:r>
      <w:r>
        <w:rPr>
          <w:color w:val="1F3863"/>
          <w:spacing w:val="-8"/>
        </w:rPr>
        <w:t> </w:t>
      </w:r>
      <w:r>
        <w:rPr>
          <w:color w:val="1F3863"/>
        </w:rPr>
        <w:t>Endpoint</w:t>
      </w:r>
      <w:r>
        <w:rPr>
          <w:color w:val="1F3863"/>
          <w:spacing w:val="-4"/>
        </w:rPr>
        <w:t> </w:t>
      </w:r>
      <w:r>
        <w:rPr>
          <w:color w:val="1F3863"/>
          <w:spacing w:val="-2"/>
        </w:rPr>
        <w:t>Catalogue</w:t>
      </w:r>
    </w:p>
    <w:p>
      <w:pPr>
        <w:pStyle w:val="BodyText"/>
        <w:spacing w:line="300" w:lineRule="auto" w:before="161"/>
        <w:ind w:right="437"/>
      </w:pPr>
      <w:r>
        <w:rPr/>
        <w:t>Router-registered</w:t>
      </w:r>
      <w:r>
        <w:rPr>
          <w:spacing w:val="-2"/>
        </w:rPr>
        <w:t> </w:t>
      </w:r>
      <w:r>
        <w:rPr/>
        <w:t>resources</w:t>
      </w:r>
      <w:r>
        <w:rPr>
          <w:spacing w:val="-2"/>
        </w:rPr>
        <w:t> </w:t>
      </w:r>
      <w:r>
        <w:rPr/>
        <w:t>under</w:t>
      </w:r>
      <w:r>
        <w:rPr>
          <w:spacing w:val="-2"/>
        </w:rPr>
        <w:t> </w:t>
      </w:r>
      <w:r>
        <w:rPr/>
        <w:t>/api/v1/,</w:t>
      </w:r>
      <w:r>
        <w:rPr>
          <w:spacing w:val="-5"/>
        </w:rPr>
        <w:t> </w:t>
      </w:r>
      <w:r>
        <w:rPr/>
        <w:t>each</w:t>
      </w:r>
      <w:r>
        <w:rPr>
          <w:spacing w:val="-3"/>
        </w:rPr>
        <w:t> </w:t>
      </w:r>
      <w:r>
        <w:rPr/>
        <w:t>providing</w:t>
      </w:r>
      <w:r>
        <w:rPr>
          <w:spacing w:val="-1"/>
        </w:rPr>
        <w:t> </w:t>
      </w:r>
      <w:r>
        <w:rPr/>
        <w:t>the</w:t>
      </w:r>
      <w:r>
        <w:rPr>
          <w:spacing w:val="-2"/>
        </w:rPr>
        <w:t> </w:t>
      </w:r>
      <w:r>
        <w:rPr/>
        <w:t>standard</w:t>
      </w:r>
      <w:r>
        <w:rPr>
          <w:spacing w:val="-4"/>
        </w:rPr>
        <w:t> </w:t>
      </w:r>
      <w:r>
        <w:rPr/>
        <w:t>list,</w:t>
      </w:r>
      <w:r>
        <w:rPr>
          <w:spacing w:val="-5"/>
        </w:rPr>
        <w:t> </w:t>
      </w:r>
      <w:r>
        <w:rPr/>
        <w:t>create, retrieve,</w:t>
      </w:r>
      <w:r>
        <w:rPr>
          <w:spacing w:val="-4"/>
        </w:rPr>
        <w:t> </w:t>
      </w:r>
      <w:r>
        <w:rPr/>
        <w:t>update and</w:t>
      </w:r>
      <w:r>
        <w:rPr>
          <w:spacing w:val="-9"/>
        </w:rPr>
        <w:t> </w:t>
      </w:r>
      <w:r>
        <w:rPr/>
        <w:t>destroy</w:t>
      </w:r>
      <w:r>
        <w:rPr>
          <w:spacing w:val="-7"/>
        </w:rPr>
        <w:t> </w:t>
      </w:r>
      <w:r>
        <w:rPr/>
        <w:t>actions</w:t>
      </w:r>
      <w:r>
        <w:rPr>
          <w:spacing w:val="-8"/>
        </w:rPr>
        <w:t> </w:t>
      </w:r>
      <w:r>
        <w:rPr/>
        <w:t>subject</w:t>
      </w:r>
      <w:r>
        <w:rPr>
          <w:spacing w:val="-5"/>
        </w:rPr>
        <w:t> </w:t>
      </w:r>
      <w:r>
        <w:rPr/>
        <w:t>to</w:t>
      </w:r>
      <w:r>
        <w:rPr>
          <w:spacing w:val="-5"/>
        </w:rPr>
        <w:t> </w:t>
      </w:r>
      <w:r>
        <w:rPr/>
        <w:t>permission</w:t>
      </w:r>
      <w:r>
        <w:rPr>
          <w:spacing w:val="-9"/>
        </w:rPr>
        <w:t> </w:t>
      </w:r>
      <w:r>
        <w:rPr/>
        <w:t>checks:</w:t>
      </w:r>
      <w:r>
        <w:rPr>
          <w:spacing w:val="-9"/>
        </w:rPr>
        <w:t> </w:t>
      </w:r>
      <w:r>
        <w:rPr/>
        <w:t>categories,</w:t>
      </w:r>
      <w:r>
        <w:rPr>
          <w:spacing w:val="-10"/>
        </w:rPr>
        <w:t> </w:t>
      </w:r>
      <w:r>
        <w:rPr/>
        <w:t>locations,</w:t>
      </w:r>
      <w:r>
        <w:rPr>
          <w:spacing w:val="-10"/>
        </w:rPr>
        <w:t> </w:t>
      </w:r>
      <w:r>
        <w:rPr/>
        <w:t>products,</w:t>
      </w:r>
      <w:r>
        <w:rPr>
          <w:spacing w:val="-6"/>
        </w:rPr>
        <w:t> </w:t>
      </w:r>
      <w:r>
        <w:rPr/>
        <w:t>inventory-balances, suppliers, stock-in, stock-out, stock-adjustments, stock-transfers, stock-takes, batches, supplier-returns, purchase-orders, customers, invoices, notifications, device-tokens, audit-logs, forecasts, reorder-recommendations, predictive-alerts, reports, dashboard, settings, users, roles, email-templates, email-queue, email-logs, email-config, scheduled-reports, activity.</w:t>
      </w:r>
    </w:p>
    <w:p>
      <w:pPr>
        <w:pStyle w:val="BodyText"/>
        <w:ind w:left="0"/>
        <w:jc w:val="left"/>
        <w:rPr>
          <w:sz w:val="20"/>
        </w:rPr>
      </w:pPr>
    </w:p>
    <w:p>
      <w:pPr>
        <w:pStyle w:val="BodyText"/>
        <w:spacing w:before="60"/>
        <w:ind w:left="0"/>
        <w:jc w:val="left"/>
        <w:rPr>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927"/>
        <w:gridCol w:w="3697"/>
        <w:gridCol w:w="4730"/>
      </w:tblGrid>
      <w:tr>
        <w:trPr>
          <w:trHeight w:val="388" w:hRule="atLeast"/>
        </w:trPr>
        <w:tc>
          <w:tcPr>
            <w:tcW w:w="927" w:type="dxa"/>
            <w:shd w:val="clear" w:color="auto" w:fill="000000"/>
          </w:tcPr>
          <w:p>
            <w:pPr>
              <w:pStyle w:val="TableParagraph"/>
              <w:spacing w:before="73"/>
              <w:rPr>
                <w:b/>
                <w:sz w:val="19"/>
              </w:rPr>
            </w:pPr>
            <w:r>
              <w:rPr>
                <w:b/>
                <w:color w:val="FFFFFF"/>
                <w:spacing w:val="-2"/>
                <w:sz w:val="19"/>
              </w:rPr>
              <w:t>Method</w:t>
            </w:r>
          </w:p>
        </w:tc>
        <w:tc>
          <w:tcPr>
            <w:tcW w:w="3697" w:type="dxa"/>
            <w:shd w:val="clear" w:color="auto" w:fill="000000"/>
          </w:tcPr>
          <w:p>
            <w:pPr>
              <w:pStyle w:val="TableParagraph"/>
              <w:spacing w:before="73"/>
              <w:rPr>
                <w:b/>
                <w:sz w:val="19"/>
              </w:rPr>
            </w:pPr>
            <w:r>
              <w:rPr>
                <w:b/>
                <w:color w:val="FFFFFF"/>
                <w:spacing w:val="-4"/>
                <w:sz w:val="19"/>
              </w:rPr>
              <w:t>Path</w:t>
            </w:r>
          </w:p>
        </w:tc>
        <w:tc>
          <w:tcPr>
            <w:tcW w:w="4730" w:type="dxa"/>
            <w:shd w:val="clear" w:color="auto" w:fill="000000"/>
          </w:tcPr>
          <w:p>
            <w:pPr>
              <w:pStyle w:val="TableParagraph"/>
              <w:spacing w:before="73"/>
              <w:rPr>
                <w:b/>
                <w:sz w:val="19"/>
              </w:rPr>
            </w:pPr>
            <w:r>
              <w:rPr>
                <w:b/>
                <w:color w:val="FFFFFF"/>
                <w:spacing w:val="-2"/>
                <w:sz w:val="19"/>
              </w:rPr>
              <w:t>Purpose</w:t>
            </w:r>
          </w:p>
        </w:tc>
      </w:tr>
      <w:tr>
        <w:trPr>
          <w:trHeight w:val="393" w:hRule="atLeast"/>
        </w:trPr>
        <w:tc>
          <w:tcPr>
            <w:tcW w:w="927" w:type="dxa"/>
          </w:tcPr>
          <w:p>
            <w:pPr>
              <w:pStyle w:val="TableParagraph"/>
              <w:rPr>
                <w:sz w:val="19"/>
              </w:rPr>
            </w:pPr>
            <w:r>
              <w:rPr>
                <w:spacing w:val="-4"/>
                <w:sz w:val="19"/>
              </w:rPr>
              <w:t>POST</w:t>
            </w:r>
          </w:p>
        </w:tc>
        <w:tc>
          <w:tcPr>
            <w:tcW w:w="3697" w:type="dxa"/>
          </w:tcPr>
          <w:p>
            <w:pPr>
              <w:pStyle w:val="TableParagraph"/>
              <w:rPr>
                <w:sz w:val="19"/>
              </w:rPr>
            </w:pPr>
            <w:r>
              <w:rPr>
                <w:spacing w:val="-2"/>
                <w:sz w:val="19"/>
              </w:rPr>
              <w:t>/api/v1/auth/login/</w:t>
            </w:r>
          </w:p>
        </w:tc>
        <w:tc>
          <w:tcPr>
            <w:tcW w:w="4730" w:type="dxa"/>
          </w:tcPr>
          <w:p>
            <w:pPr>
              <w:pStyle w:val="TableParagraph"/>
              <w:rPr>
                <w:sz w:val="19"/>
              </w:rPr>
            </w:pPr>
            <w:r>
              <w:rPr>
                <w:sz w:val="19"/>
              </w:rPr>
              <w:t>Authenticate,</w:t>
            </w:r>
            <w:r>
              <w:rPr>
                <w:spacing w:val="-1"/>
                <w:sz w:val="19"/>
              </w:rPr>
              <w:t> </w:t>
            </w:r>
            <w:r>
              <w:rPr>
                <w:sz w:val="19"/>
              </w:rPr>
              <w:t>issue</w:t>
            </w:r>
            <w:r>
              <w:rPr>
                <w:spacing w:val="-6"/>
                <w:sz w:val="19"/>
              </w:rPr>
              <w:t> </w:t>
            </w:r>
            <w:r>
              <w:rPr>
                <w:sz w:val="19"/>
              </w:rPr>
              <w:t>access</w:t>
            </w:r>
            <w:r>
              <w:rPr>
                <w:spacing w:val="-5"/>
                <w:sz w:val="19"/>
              </w:rPr>
              <w:t> </w:t>
            </w:r>
            <w:r>
              <w:rPr>
                <w:sz w:val="19"/>
              </w:rPr>
              <w:t>and</w:t>
            </w:r>
            <w:r>
              <w:rPr>
                <w:spacing w:val="-1"/>
                <w:sz w:val="19"/>
              </w:rPr>
              <w:t> </w:t>
            </w:r>
            <w:r>
              <w:rPr>
                <w:sz w:val="19"/>
              </w:rPr>
              <w:t>refresh</w:t>
            </w:r>
            <w:r>
              <w:rPr>
                <w:spacing w:val="-1"/>
                <w:sz w:val="19"/>
              </w:rPr>
              <w:t> </w:t>
            </w:r>
            <w:r>
              <w:rPr>
                <w:spacing w:val="-2"/>
                <w:sz w:val="19"/>
              </w:rPr>
              <w:t>tokens</w:t>
            </w:r>
          </w:p>
        </w:tc>
      </w:tr>
      <w:tr>
        <w:trPr>
          <w:trHeight w:val="393" w:hRule="atLeast"/>
        </w:trPr>
        <w:tc>
          <w:tcPr>
            <w:tcW w:w="927" w:type="dxa"/>
            <w:shd w:val="clear" w:color="auto" w:fill="F1F1F1"/>
          </w:tcPr>
          <w:p>
            <w:pPr>
              <w:pStyle w:val="TableParagraph"/>
              <w:rPr>
                <w:sz w:val="19"/>
              </w:rPr>
            </w:pPr>
            <w:r>
              <w:rPr>
                <w:spacing w:val="-4"/>
                <w:sz w:val="19"/>
              </w:rPr>
              <w:t>POST</w:t>
            </w:r>
          </w:p>
        </w:tc>
        <w:tc>
          <w:tcPr>
            <w:tcW w:w="3697" w:type="dxa"/>
            <w:shd w:val="clear" w:color="auto" w:fill="F1F1F1"/>
          </w:tcPr>
          <w:p>
            <w:pPr>
              <w:pStyle w:val="TableParagraph"/>
              <w:rPr>
                <w:sz w:val="19"/>
              </w:rPr>
            </w:pPr>
            <w:r>
              <w:rPr>
                <w:spacing w:val="-2"/>
                <w:sz w:val="19"/>
              </w:rPr>
              <w:t>/api/v1/auth/logout/</w:t>
            </w:r>
          </w:p>
        </w:tc>
        <w:tc>
          <w:tcPr>
            <w:tcW w:w="4730" w:type="dxa"/>
            <w:shd w:val="clear" w:color="auto" w:fill="F1F1F1"/>
          </w:tcPr>
          <w:p>
            <w:pPr>
              <w:pStyle w:val="TableParagraph"/>
              <w:rPr>
                <w:sz w:val="19"/>
              </w:rPr>
            </w:pPr>
            <w:r>
              <w:rPr>
                <w:sz w:val="19"/>
              </w:rPr>
              <w:t>Blacklist</w:t>
            </w:r>
            <w:r>
              <w:rPr>
                <w:spacing w:val="-4"/>
                <w:sz w:val="19"/>
              </w:rPr>
              <w:t> </w:t>
            </w:r>
            <w:r>
              <w:rPr>
                <w:sz w:val="19"/>
              </w:rPr>
              <w:t>the</w:t>
            </w:r>
            <w:r>
              <w:rPr>
                <w:spacing w:val="-1"/>
                <w:sz w:val="19"/>
              </w:rPr>
              <w:t> </w:t>
            </w:r>
            <w:r>
              <w:rPr>
                <w:sz w:val="19"/>
              </w:rPr>
              <w:t>refresh</w:t>
            </w:r>
            <w:r>
              <w:rPr>
                <w:spacing w:val="-1"/>
                <w:sz w:val="19"/>
              </w:rPr>
              <w:t> </w:t>
            </w:r>
            <w:r>
              <w:rPr>
                <w:spacing w:val="-4"/>
                <w:sz w:val="19"/>
              </w:rPr>
              <w:t>token</w:t>
            </w:r>
          </w:p>
        </w:tc>
      </w:tr>
      <w:tr>
        <w:trPr>
          <w:trHeight w:val="393" w:hRule="atLeast"/>
        </w:trPr>
        <w:tc>
          <w:tcPr>
            <w:tcW w:w="927" w:type="dxa"/>
          </w:tcPr>
          <w:p>
            <w:pPr>
              <w:pStyle w:val="TableParagraph"/>
              <w:rPr>
                <w:sz w:val="19"/>
              </w:rPr>
            </w:pPr>
            <w:r>
              <w:rPr>
                <w:spacing w:val="-5"/>
                <w:sz w:val="19"/>
              </w:rPr>
              <w:t>GET</w:t>
            </w:r>
          </w:p>
        </w:tc>
        <w:tc>
          <w:tcPr>
            <w:tcW w:w="3697" w:type="dxa"/>
          </w:tcPr>
          <w:p>
            <w:pPr>
              <w:pStyle w:val="TableParagraph"/>
              <w:rPr>
                <w:sz w:val="19"/>
              </w:rPr>
            </w:pPr>
            <w:r>
              <w:rPr>
                <w:spacing w:val="-2"/>
                <w:sz w:val="19"/>
              </w:rPr>
              <w:t>/api/v1/auth/me/</w:t>
            </w:r>
          </w:p>
        </w:tc>
        <w:tc>
          <w:tcPr>
            <w:tcW w:w="4730" w:type="dxa"/>
          </w:tcPr>
          <w:p>
            <w:pPr>
              <w:pStyle w:val="TableParagraph"/>
              <w:rPr>
                <w:sz w:val="19"/>
              </w:rPr>
            </w:pPr>
            <w:r>
              <w:rPr>
                <w:sz w:val="19"/>
              </w:rPr>
              <w:t>Current</w:t>
            </w:r>
            <w:r>
              <w:rPr>
                <w:spacing w:val="-3"/>
                <w:sz w:val="19"/>
              </w:rPr>
              <w:t> </w:t>
            </w:r>
            <w:r>
              <w:rPr>
                <w:sz w:val="19"/>
              </w:rPr>
              <w:t>user</w:t>
            </w:r>
            <w:r>
              <w:rPr>
                <w:spacing w:val="-5"/>
                <w:sz w:val="19"/>
              </w:rPr>
              <w:t> </w:t>
            </w:r>
            <w:r>
              <w:rPr>
                <w:sz w:val="19"/>
              </w:rPr>
              <w:t>with resolved</w:t>
            </w:r>
            <w:r>
              <w:rPr>
                <w:spacing w:val="-5"/>
                <w:sz w:val="19"/>
              </w:rPr>
              <w:t> </w:t>
            </w:r>
            <w:r>
              <w:rPr>
                <w:sz w:val="19"/>
              </w:rPr>
              <w:t>permission</w:t>
            </w:r>
            <w:r>
              <w:rPr>
                <w:spacing w:val="-1"/>
                <w:sz w:val="19"/>
              </w:rPr>
              <w:t> </w:t>
            </w:r>
            <w:r>
              <w:rPr>
                <w:spacing w:val="-5"/>
                <w:sz w:val="19"/>
              </w:rPr>
              <w:t>map</w:t>
            </w:r>
          </w:p>
        </w:tc>
      </w:tr>
      <w:tr>
        <w:trPr>
          <w:trHeight w:val="388" w:hRule="atLeast"/>
        </w:trPr>
        <w:tc>
          <w:tcPr>
            <w:tcW w:w="927" w:type="dxa"/>
            <w:shd w:val="clear" w:color="auto" w:fill="F1F1F1"/>
          </w:tcPr>
          <w:p>
            <w:pPr>
              <w:pStyle w:val="TableParagraph"/>
              <w:spacing w:before="73"/>
              <w:rPr>
                <w:sz w:val="19"/>
              </w:rPr>
            </w:pPr>
            <w:r>
              <w:rPr>
                <w:spacing w:val="-4"/>
                <w:sz w:val="19"/>
              </w:rPr>
              <w:t>POST</w:t>
            </w:r>
          </w:p>
        </w:tc>
        <w:tc>
          <w:tcPr>
            <w:tcW w:w="3697" w:type="dxa"/>
            <w:shd w:val="clear" w:color="auto" w:fill="F1F1F1"/>
          </w:tcPr>
          <w:p>
            <w:pPr>
              <w:pStyle w:val="TableParagraph"/>
              <w:spacing w:before="73"/>
              <w:rPr>
                <w:sz w:val="19"/>
              </w:rPr>
            </w:pPr>
            <w:r>
              <w:rPr>
                <w:spacing w:val="-2"/>
                <w:sz w:val="19"/>
              </w:rPr>
              <w:t>/api/v1/auth/token/refresh/</w:t>
            </w:r>
          </w:p>
        </w:tc>
        <w:tc>
          <w:tcPr>
            <w:tcW w:w="4730" w:type="dxa"/>
            <w:shd w:val="clear" w:color="auto" w:fill="F1F1F1"/>
          </w:tcPr>
          <w:p>
            <w:pPr>
              <w:pStyle w:val="TableParagraph"/>
              <w:spacing w:before="73"/>
              <w:rPr>
                <w:sz w:val="19"/>
              </w:rPr>
            </w:pPr>
            <w:r>
              <w:rPr>
                <w:sz w:val="19"/>
              </w:rPr>
              <w:t>Exchange</w:t>
            </w:r>
            <w:r>
              <w:rPr>
                <w:spacing w:val="-2"/>
                <w:sz w:val="19"/>
              </w:rPr>
              <w:t> </w:t>
            </w:r>
            <w:r>
              <w:rPr>
                <w:sz w:val="19"/>
              </w:rPr>
              <w:t>refresh</w:t>
            </w:r>
            <w:r>
              <w:rPr>
                <w:spacing w:val="-1"/>
                <w:sz w:val="19"/>
              </w:rPr>
              <w:t> </w:t>
            </w:r>
            <w:r>
              <w:rPr>
                <w:sz w:val="19"/>
              </w:rPr>
              <w:t>token</w:t>
            </w:r>
            <w:r>
              <w:rPr>
                <w:spacing w:val="-1"/>
                <w:sz w:val="19"/>
              </w:rPr>
              <w:t> </w:t>
            </w:r>
            <w:r>
              <w:rPr>
                <w:sz w:val="19"/>
              </w:rPr>
              <w:t>for</w:t>
            </w:r>
            <w:r>
              <w:rPr>
                <w:spacing w:val="-6"/>
                <w:sz w:val="19"/>
              </w:rPr>
              <w:t> </w:t>
            </w:r>
            <w:r>
              <w:rPr>
                <w:sz w:val="19"/>
              </w:rPr>
              <w:t>a</w:t>
            </w:r>
            <w:r>
              <w:rPr>
                <w:spacing w:val="-2"/>
                <w:sz w:val="19"/>
              </w:rPr>
              <w:t> </w:t>
            </w:r>
            <w:r>
              <w:rPr>
                <w:sz w:val="19"/>
              </w:rPr>
              <w:t>new</w:t>
            </w:r>
            <w:r>
              <w:rPr>
                <w:spacing w:val="1"/>
                <w:sz w:val="19"/>
              </w:rPr>
              <w:t> </w:t>
            </w:r>
            <w:r>
              <w:rPr>
                <w:spacing w:val="-4"/>
                <w:sz w:val="19"/>
              </w:rPr>
              <w:t>pair</w:t>
            </w:r>
          </w:p>
        </w:tc>
      </w:tr>
      <w:tr>
        <w:trPr>
          <w:trHeight w:val="393" w:hRule="atLeast"/>
        </w:trPr>
        <w:tc>
          <w:tcPr>
            <w:tcW w:w="927" w:type="dxa"/>
          </w:tcPr>
          <w:p>
            <w:pPr>
              <w:pStyle w:val="TableParagraph"/>
              <w:rPr>
                <w:sz w:val="19"/>
              </w:rPr>
            </w:pPr>
            <w:r>
              <w:rPr>
                <w:spacing w:val="-5"/>
                <w:sz w:val="19"/>
              </w:rPr>
              <w:t>GET</w:t>
            </w:r>
          </w:p>
        </w:tc>
        <w:tc>
          <w:tcPr>
            <w:tcW w:w="3697" w:type="dxa"/>
          </w:tcPr>
          <w:p>
            <w:pPr>
              <w:pStyle w:val="TableParagraph"/>
              <w:rPr>
                <w:sz w:val="19"/>
              </w:rPr>
            </w:pPr>
            <w:r>
              <w:rPr>
                <w:spacing w:val="-2"/>
                <w:sz w:val="19"/>
              </w:rPr>
              <w:t>/api/v1/permissions/catalog/</w:t>
            </w:r>
          </w:p>
        </w:tc>
        <w:tc>
          <w:tcPr>
            <w:tcW w:w="4730" w:type="dxa"/>
          </w:tcPr>
          <w:p>
            <w:pPr>
              <w:pStyle w:val="TableParagraph"/>
              <w:rPr>
                <w:sz w:val="19"/>
              </w:rPr>
            </w:pPr>
            <w:r>
              <w:rPr>
                <w:sz w:val="19"/>
              </w:rPr>
              <w:t>21</w:t>
            </w:r>
            <w:r>
              <w:rPr>
                <w:spacing w:val="-2"/>
                <w:sz w:val="19"/>
              </w:rPr>
              <w:t> </w:t>
            </w:r>
            <w:r>
              <w:rPr>
                <w:sz w:val="19"/>
              </w:rPr>
              <w:t>modules ×</w:t>
            </w:r>
            <w:r>
              <w:rPr>
                <w:spacing w:val="-1"/>
                <w:sz w:val="19"/>
              </w:rPr>
              <w:t> </w:t>
            </w:r>
            <w:r>
              <w:rPr>
                <w:sz w:val="19"/>
              </w:rPr>
              <w:t>7</w:t>
            </w:r>
            <w:r>
              <w:rPr>
                <w:spacing w:val="-2"/>
                <w:sz w:val="19"/>
              </w:rPr>
              <w:t> </w:t>
            </w:r>
            <w:r>
              <w:rPr>
                <w:sz w:val="19"/>
              </w:rPr>
              <w:t>actions</w:t>
            </w:r>
            <w:r>
              <w:rPr>
                <w:spacing w:val="1"/>
                <w:sz w:val="19"/>
              </w:rPr>
              <w:t> </w:t>
            </w:r>
            <w:r>
              <w:rPr>
                <w:spacing w:val="-2"/>
                <w:sz w:val="19"/>
              </w:rPr>
              <w:t>catalogue</w:t>
            </w:r>
          </w:p>
        </w:tc>
      </w:tr>
      <w:tr>
        <w:trPr>
          <w:trHeight w:val="393" w:hRule="atLeast"/>
        </w:trPr>
        <w:tc>
          <w:tcPr>
            <w:tcW w:w="927" w:type="dxa"/>
            <w:shd w:val="clear" w:color="auto" w:fill="F1F1F1"/>
          </w:tcPr>
          <w:p>
            <w:pPr>
              <w:pStyle w:val="TableParagraph"/>
              <w:rPr>
                <w:sz w:val="19"/>
              </w:rPr>
            </w:pPr>
            <w:r>
              <w:rPr>
                <w:spacing w:val="-4"/>
                <w:sz w:val="19"/>
              </w:rPr>
              <w:t>POST</w:t>
            </w:r>
          </w:p>
        </w:tc>
        <w:tc>
          <w:tcPr>
            <w:tcW w:w="3697" w:type="dxa"/>
            <w:shd w:val="clear" w:color="auto" w:fill="F1F1F1"/>
          </w:tcPr>
          <w:p>
            <w:pPr>
              <w:pStyle w:val="TableParagraph"/>
              <w:rPr>
                <w:sz w:val="19"/>
              </w:rPr>
            </w:pPr>
            <w:r>
              <w:rPr>
                <w:spacing w:val="-2"/>
                <w:sz w:val="19"/>
              </w:rPr>
              <w:t>/api/v1/chatbot/query/</w:t>
            </w:r>
          </w:p>
        </w:tc>
        <w:tc>
          <w:tcPr>
            <w:tcW w:w="4730" w:type="dxa"/>
            <w:shd w:val="clear" w:color="auto" w:fill="F1F1F1"/>
          </w:tcPr>
          <w:p>
            <w:pPr>
              <w:pStyle w:val="TableParagraph"/>
              <w:rPr>
                <w:sz w:val="19"/>
              </w:rPr>
            </w:pPr>
            <w:r>
              <w:rPr>
                <w:sz w:val="19"/>
              </w:rPr>
              <w:t>Read-only</w:t>
            </w:r>
            <w:r>
              <w:rPr>
                <w:spacing w:val="-7"/>
                <w:sz w:val="19"/>
              </w:rPr>
              <w:t> </w:t>
            </w:r>
            <w:r>
              <w:rPr>
                <w:sz w:val="19"/>
              </w:rPr>
              <w:t>natural-language</w:t>
            </w:r>
            <w:r>
              <w:rPr>
                <w:spacing w:val="-1"/>
                <w:sz w:val="19"/>
              </w:rPr>
              <w:t> </w:t>
            </w:r>
            <w:r>
              <w:rPr>
                <w:sz w:val="19"/>
              </w:rPr>
              <w:t>inventory</w:t>
            </w:r>
            <w:r>
              <w:rPr>
                <w:spacing w:val="-1"/>
                <w:sz w:val="19"/>
              </w:rPr>
              <w:t> </w:t>
            </w:r>
            <w:r>
              <w:rPr>
                <w:spacing w:val="-2"/>
                <w:sz w:val="19"/>
              </w:rPr>
              <w:t>query</w:t>
            </w:r>
          </w:p>
        </w:tc>
      </w:tr>
      <w:tr>
        <w:trPr>
          <w:trHeight w:val="393" w:hRule="atLeast"/>
        </w:trPr>
        <w:tc>
          <w:tcPr>
            <w:tcW w:w="927" w:type="dxa"/>
          </w:tcPr>
          <w:p>
            <w:pPr>
              <w:pStyle w:val="TableParagraph"/>
              <w:rPr>
                <w:sz w:val="19"/>
              </w:rPr>
            </w:pPr>
            <w:r>
              <w:rPr>
                <w:spacing w:val="-5"/>
                <w:sz w:val="19"/>
              </w:rPr>
              <w:t>GET</w:t>
            </w:r>
          </w:p>
        </w:tc>
        <w:tc>
          <w:tcPr>
            <w:tcW w:w="3697" w:type="dxa"/>
          </w:tcPr>
          <w:p>
            <w:pPr>
              <w:pStyle w:val="TableParagraph"/>
              <w:rPr>
                <w:sz w:val="19"/>
              </w:rPr>
            </w:pPr>
            <w:r>
              <w:rPr>
                <w:spacing w:val="-2"/>
                <w:sz w:val="19"/>
              </w:rPr>
              <w:t>/api/schema/</w:t>
            </w:r>
          </w:p>
        </w:tc>
        <w:tc>
          <w:tcPr>
            <w:tcW w:w="4730" w:type="dxa"/>
          </w:tcPr>
          <w:p>
            <w:pPr>
              <w:pStyle w:val="TableParagraph"/>
              <w:rPr>
                <w:sz w:val="19"/>
              </w:rPr>
            </w:pPr>
            <w:r>
              <w:rPr>
                <w:sz w:val="19"/>
              </w:rPr>
              <w:t>OpenAPI</w:t>
            </w:r>
            <w:r>
              <w:rPr>
                <w:spacing w:val="2"/>
                <w:sz w:val="19"/>
              </w:rPr>
              <w:t> </w:t>
            </w:r>
            <w:r>
              <w:rPr>
                <w:sz w:val="19"/>
              </w:rPr>
              <w:t>3</w:t>
            </w:r>
            <w:r>
              <w:rPr>
                <w:spacing w:val="-4"/>
                <w:sz w:val="19"/>
              </w:rPr>
              <w:t> </w:t>
            </w:r>
            <w:r>
              <w:rPr>
                <w:spacing w:val="-2"/>
                <w:sz w:val="19"/>
              </w:rPr>
              <w:t>schema</w:t>
            </w:r>
          </w:p>
        </w:tc>
      </w:tr>
      <w:tr>
        <w:trPr>
          <w:trHeight w:val="388" w:hRule="atLeast"/>
        </w:trPr>
        <w:tc>
          <w:tcPr>
            <w:tcW w:w="927" w:type="dxa"/>
            <w:shd w:val="clear" w:color="auto" w:fill="F1F1F1"/>
          </w:tcPr>
          <w:p>
            <w:pPr>
              <w:pStyle w:val="TableParagraph"/>
              <w:spacing w:before="73"/>
              <w:rPr>
                <w:sz w:val="19"/>
              </w:rPr>
            </w:pPr>
            <w:r>
              <w:rPr>
                <w:spacing w:val="-5"/>
                <w:sz w:val="19"/>
              </w:rPr>
              <w:t>GET</w:t>
            </w:r>
          </w:p>
        </w:tc>
        <w:tc>
          <w:tcPr>
            <w:tcW w:w="3697" w:type="dxa"/>
            <w:shd w:val="clear" w:color="auto" w:fill="F1F1F1"/>
          </w:tcPr>
          <w:p>
            <w:pPr>
              <w:pStyle w:val="TableParagraph"/>
              <w:spacing w:before="73"/>
              <w:rPr>
                <w:sz w:val="19"/>
              </w:rPr>
            </w:pPr>
            <w:r>
              <w:rPr>
                <w:spacing w:val="-2"/>
                <w:sz w:val="19"/>
              </w:rPr>
              <w:t>/api/docs/</w:t>
            </w:r>
          </w:p>
        </w:tc>
        <w:tc>
          <w:tcPr>
            <w:tcW w:w="4730" w:type="dxa"/>
            <w:shd w:val="clear" w:color="auto" w:fill="F1F1F1"/>
          </w:tcPr>
          <w:p>
            <w:pPr>
              <w:pStyle w:val="TableParagraph"/>
              <w:spacing w:before="73"/>
              <w:rPr>
                <w:sz w:val="19"/>
              </w:rPr>
            </w:pPr>
            <w:r>
              <w:rPr>
                <w:sz w:val="19"/>
              </w:rPr>
              <w:t>Interactive</w:t>
            </w:r>
            <w:r>
              <w:rPr>
                <w:spacing w:val="-2"/>
                <w:sz w:val="19"/>
              </w:rPr>
              <w:t> </w:t>
            </w:r>
            <w:r>
              <w:rPr>
                <w:sz w:val="19"/>
              </w:rPr>
              <w:t>Swagger</w:t>
            </w:r>
            <w:r>
              <w:rPr>
                <w:spacing w:val="-2"/>
                <w:sz w:val="19"/>
              </w:rPr>
              <w:t> documentation</w:t>
            </w:r>
          </w:p>
        </w:tc>
      </w:tr>
    </w:tbl>
    <w:p>
      <w:pPr>
        <w:spacing w:before="62"/>
        <w:ind w:left="21" w:right="298" w:firstLine="0"/>
        <w:jc w:val="center"/>
        <w:rPr>
          <w:i/>
          <w:sz w:val="20"/>
        </w:rPr>
      </w:pPr>
      <w:r>
        <w:rPr>
          <w:i/>
          <w:color w:val="545454"/>
          <w:sz w:val="20"/>
        </w:rPr>
        <w:t>Table</w:t>
      </w:r>
      <w:r>
        <w:rPr>
          <w:i/>
          <w:color w:val="545454"/>
          <w:spacing w:val="-7"/>
          <w:sz w:val="20"/>
        </w:rPr>
        <w:t> </w:t>
      </w:r>
      <w:r>
        <w:rPr>
          <w:i/>
          <w:color w:val="545454"/>
          <w:sz w:val="20"/>
        </w:rPr>
        <w:t>B.1</w:t>
      </w:r>
      <w:r>
        <w:rPr>
          <w:i/>
          <w:color w:val="545454"/>
          <w:spacing w:val="-7"/>
          <w:sz w:val="20"/>
        </w:rPr>
        <w:t> </w:t>
      </w:r>
      <w:r>
        <w:rPr>
          <w:i/>
          <w:color w:val="545454"/>
          <w:sz w:val="20"/>
        </w:rPr>
        <w:t>—</w:t>
      </w:r>
      <w:r>
        <w:rPr>
          <w:i/>
          <w:color w:val="545454"/>
          <w:spacing w:val="-7"/>
          <w:sz w:val="20"/>
        </w:rPr>
        <w:t> </w:t>
      </w:r>
      <w:r>
        <w:rPr>
          <w:i/>
          <w:color w:val="545454"/>
          <w:sz w:val="20"/>
        </w:rPr>
        <w:t>Explicit</w:t>
      </w:r>
      <w:r>
        <w:rPr>
          <w:i/>
          <w:color w:val="545454"/>
          <w:spacing w:val="-6"/>
          <w:sz w:val="20"/>
        </w:rPr>
        <w:t> </w:t>
      </w:r>
      <w:r>
        <w:rPr>
          <w:i/>
          <w:color w:val="545454"/>
          <w:sz w:val="20"/>
        </w:rPr>
        <w:t>API</w:t>
      </w:r>
      <w:r>
        <w:rPr>
          <w:i/>
          <w:color w:val="545454"/>
          <w:spacing w:val="-4"/>
          <w:sz w:val="20"/>
        </w:rPr>
        <w:t> </w:t>
      </w:r>
      <w:r>
        <w:rPr>
          <w:i/>
          <w:color w:val="545454"/>
          <w:sz w:val="20"/>
        </w:rPr>
        <w:t>Paths</w:t>
      </w:r>
      <w:r>
        <w:rPr>
          <w:i/>
          <w:color w:val="545454"/>
          <w:spacing w:val="-4"/>
          <w:sz w:val="20"/>
        </w:rPr>
        <w:t> </w:t>
      </w:r>
      <w:r>
        <w:rPr>
          <w:i/>
          <w:color w:val="545454"/>
          <w:sz w:val="20"/>
        </w:rPr>
        <w:t>Outside</w:t>
      </w:r>
      <w:r>
        <w:rPr>
          <w:i/>
          <w:color w:val="545454"/>
          <w:spacing w:val="-3"/>
          <w:sz w:val="20"/>
        </w:rPr>
        <w:t> </w:t>
      </w:r>
      <w:r>
        <w:rPr>
          <w:i/>
          <w:color w:val="545454"/>
          <w:sz w:val="20"/>
        </w:rPr>
        <w:t>the</w:t>
      </w:r>
      <w:r>
        <w:rPr>
          <w:i/>
          <w:color w:val="545454"/>
          <w:spacing w:val="-6"/>
          <w:sz w:val="20"/>
        </w:rPr>
        <w:t> </w:t>
      </w:r>
      <w:r>
        <w:rPr>
          <w:i/>
          <w:color w:val="545454"/>
          <w:spacing w:val="-2"/>
          <w:sz w:val="20"/>
        </w:rPr>
        <w:t>Router</w:t>
      </w:r>
    </w:p>
    <w:p>
      <w:pPr>
        <w:pStyle w:val="BodyText"/>
        <w:ind w:left="0"/>
        <w:jc w:val="left"/>
        <w:rPr>
          <w:i/>
          <w:sz w:val="20"/>
        </w:rPr>
      </w:pPr>
    </w:p>
    <w:p>
      <w:pPr>
        <w:pStyle w:val="BodyText"/>
        <w:spacing w:before="144"/>
        <w:ind w:left="0"/>
        <w:jc w:val="left"/>
        <w:rPr>
          <w:i/>
          <w:sz w:val="2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898"/>
        <w:gridCol w:w="3985"/>
        <w:gridCol w:w="4470"/>
      </w:tblGrid>
      <w:tr>
        <w:trPr>
          <w:trHeight w:val="388" w:hRule="atLeast"/>
        </w:trPr>
        <w:tc>
          <w:tcPr>
            <w:tcW w:w="898" w:type="dxa"/>
            <w:shd w:val="clear" w:color="auto" w:fill="000000"/>
          </w:tcPr>
          <w:p>
            <w:pPr>
              <w:pStyle w:val="TableParagraph"/>
              <w:spacing w:before="73"/>
              <w:rPr>
                <w:b/>
                <w:sz w:val="19"/>
              </w:rPr>
            </w:pPr>
            <w:r>
              <w:rPr>
                <w:b/>
                <w:color w:val="FFFFFF"/>
                <w:spacing w:val="-2"/>
                <w:sz w:val="19"/>
              </w:rPr>
              <w:t>Method</w:t>
            </w:r>
          </w:p>
        </w:tc>
        <w:tc>
          <w:tcPr>
            <w:tcW w:w="3985" w:type="dxa"/>
            <w:shd w:val="clear" w:color="auto" w:fill="000000"/>
          </w:tcPr>
          <w:p>
            <w:pPr>
              <w:pStyle w:val="TableParagraph"/>
              <w:spacing w:before="73"/>
              <w:rPr>
                <w:b/>
                <w:sz w:val="19"/>
              </w:rPr>
            </w:pPr>
            <w:r>
              <w:rPr>
                <w:b/>
                <w:color w:val="FFFFFF"/>
                <w:spacing w:val="-4"/>
                <w:sz w:val="19"/>
              </w:rPr>
              <w:t>Path</w:t>
            </w:r>
          </w:p>
        </w:tc>
        <w:tc>
          <w:tcPr>
            <w:tcW w:w="4470" w:type="dxa"/>
            <w:shd w:val="clear" w:color="auto" w:fill="000000"/>
          </w:tcPr>
          <w:p>
            <w:pPr>
              <w:pStyle w:val="TableParagraph"/>
              <w:spacing w:before="73"/>
              <w:ind w:left="101"/>
              <w:rPr>
                <w:b/>
                <w:sz w:val="19"/>
              </w:rPr>
            </w:pPr>
            <w:r>
              <w:rPr>
                <w:b/>
                <w:color w:val="FFFFFF"/>
                <w:spacing w:val="-2"/>
                <w:sz w:val="19"/>
              </w:rPr>
              <w:t>Purpose</w:t>
            </w:r>
          </w:p>
        </w:tc>
      </w:tr>
      <w:tr>
        <w:trPr>
          <w:trHeight w:val="393" w:hRule="atLeast"/>
        </w:trPr>
        <w:tc>
          <w:tcPr>
            <w:tcW w:w="898" w:type="dxa"/>
          </w:tcPr>
          <w:p>
            <w:pPr>
              <w:pStyle w:val="TableParagraph"/>
              <w:rPr>
                <w:sz w:val="19"/>
              </w:rPr>
            </w:pPr>
            <w:r>
              <w:rPr>
                <w:spacing w:val="-4"/>
                <w:sz w:val="19"/>
              </w:rPr>
              <w:t>POST</w:t>
            </w:r>
          </w:p>
        </w:tc>
        <w:tc>
          <w:tcPr>
            <w:tcW w:w="3985" w:type="dxa"/>
          </w:tcPr>
          <w:p>
            <w:pPr>
              <w:pStyle w:val="TableParagraph"/>
              <w:rPr>
                <w:sz w:val="19"/>
              </w:rPr>
            </w:pPr>
            <w:r>
              <w:rPr>
                <w:spacing w:val="-2"/>
                <w:sz w:val="19"/>
              </w:rPr>
              <w:t>/api/v1/stock-transfers/{id}/complete/</w:t>
            </w:r>
          </w:p>
        </w:tc>
        <w:tc>
          <w:tcPr>
            <w:tcW w:w="4470" w:type="dxa"/>
          </w:tcPr>
          <w:p>
            <w:pPr>
              <w:pStyle w:val="TableParagraph"/>
              <w:ind w:left="101"/>
              <w:rPr>
                <w:sz w:val="19"/>
              </w:rPr>
            </w:pPr>
            <w:r>
              <w:rPr>
                <w:sz w:val="19"/>
              </w:rPr>
              <w:t>Execute a</w:t>
            </w:r>
            <w:r>
              <w:rPr>
                <w:spacing w:val="-5"/>
                <w:sz w:val="19"/>
              </w:rPr>
              <w:t> </w:t>
            </w:r>
            <w:r>
              <w:rPr>
                <w:sz w:val="19"/>
              </w:rPr>
              <w:t>transfer</w:t>
            </w:r>
            <w:r>
              <w:rPr>
                <w:spacing w:val="1"/>
                <w:sz w:val="19"/>
              </w:rPr>
              <w:t> </w:t>
            </w:r>
            <w:r>
              <w:rPr>
                <w:spacing w:val="-2"/>
                <w:sz w:val="19"/>
              </w:rPr>
              <w:t>atomically</w:t>
            </w:r>
          </w:p>
        </w:tc>
      </w:tr>
      <w:tr>
        <w:trPr>
          <w:trHeight w:val="393" w:hRule="atLeast"/>
        </w:trPr>
        <w:tc>
          <w:tcPr>
            <w:tcW w:w="898" w:type="dxa"/>
            <w:shd w:val="clear" w:color="auto" w:fill="F1F1F1"/>
          </w:tcPr>
          <w:p>
            <w:pPr>
              <w:pStyle w:val="TableParagraph"/>
              <w:rPr>
                <w:sz w:val="19"/>
              </w:rPr>
            </w:pPr>
            <w:r>
              <w:rPr>
                <w:spacing w:val="-4"/>
                <w:sz w:val="19"/>
              </w:rPr>
              <w:t>POST</w:t>
            </w:r>
          </w:p>
        </w:tc>
        <w:tc>
          <w:tcPr>
            <w:tcW w:w="3985" w:type="dxa"/>
            <w:shd w:val="clear" w:color="auto" w:fill="F1F1F1"/>
          </w:tcPr>
          <w:p>
            <w:pPr>
              <w:pStyle w:val="TableParagraph"/>
              <w:rPr>
                <w:sz w:val="19"/>
              </w:rPr>
            </w:pPr>
            <w:r>
              <w:rPr>
                <w:spacing w:val="-2"/>
                <w:sz w:val="19"/>
              </w:rPr>
              <w:t>/api/v1/stock-takes/{id}/start/</w:t>
            </w:r>
          </w:p>
        </w:tc>
        <w:tc>
          <w:tcPr>
            <w:tcW w:w="4470" w:type="dxa"/>
            <w:shd w:val="clear" w:color="auto" w:fill="F1F1F1"/>
          </w:tcPr>
          <w:p>
            <w:pPr>
              <w:pStyle w:val="TableParagraph"/>
              <w:ind w:left="101"/>
              <w:rPr>
                <w:sz w:val="19"/>
              </w:rPr>
            </w:pPr>
            <w:r>
              <w:rPr>
                <w:sz w:val="19"/>
              </w:rPr>
              <w:t>Snapshot</w:t>
            </w:r>
            <w:r>
              <w:rPr>
                <w:spacing w:val="-2"/>
                <w:sz w:val="19"/>
              </w:rPr>
              <w:t> </w:t>
            </w:r>
            <w:r>
              <w:rPr>
                <w:sz w:val="19"/>
              </w:rPr>
              <w:t>system</w:t>
            </w:r>
            <w:r>
              <w:rPr>
                <w:spacing w:val="-3"/>
                <w:sz w:val="19"/>
              </w:rPr>
              <w:t> </w:t>
            </w:r>
            <w:r>
              <w:rPr>
                <w:sz w:val="19"/>
              </w:rPr>
              <w:t>quantities</w:t>
            </w:r>
            <w:r>
              <w:rPr>
                <w:spacing w:val="2"/>
                <w:sz w:val="19"/>
              </w:rPr>
              <w:t> </w:t>
            </w:r>
            <w:r>
              <w:rPr>
                <w:sz w:val="19"/>
              </w:rPr>
              <w:t>into count</w:t>
            </w:r>
            <w:r>
              <w:rPr>
                <w:spacing w:val="-2"/>
                <w:sz w:val="19"/>
              </w:rPr>
              <w:t> </w:t>
            </w:r>
            <w:r>
              <w:rPr>
                <w:spacing w:val="-4"/>
                <w:sz w:val="19"/>
              </w:rPr>
              <w:t>lines</w:t>
            </w:r>
          </w:p>
        </w:tc>
      </w:tr>
      <w:tr>
        <w:trPr>
          <w:trHeight w:val="393" w:hRule="atLeast"/>
        </w:trPr>
        <w:tc>
          <w:tcPr>
            <w:tcW w:w="898" w:type="dxa"/>
          </w:tcPr>
          <w:p>
            <w:pPr>
              <w:pStyle w:val="TableParagraph"/>
              <w:rPr>
                <w:sz w:val="19"/>
              </w:rPr>
            </w:pPr>
            <w:r>
              <w:rPr>
                <w:spacing w:val="-4"/>
                <w:sz w:val="19"/>
              </w:rPr>
              <w:t>POST</w:t>
            </w:r>
          </w:p>
        </w:tc>
        <w:tc>
          <w:tcPr>
            <w:tcW w:w="3985" w:type="dxa"/>
          </w:tcPr>
          <w:p>
            <w:pPr>
              <w:pStyle w:val="TableParagraph"/>
              <w:rPr>
                <w:sz w:val="19"/>
              </w:rPr>
            </w:pPr>
            <w:r>
              <w:rPr>
                <w:spacing w:val="-2"/>
                <w:sz w:val="19"/>
              </w:rPr>
              <w:t>/api/v1/stock-takes/{id}/complete/</w:t>
            </w:r>
          </w:p>
        </w:tc>
        <w:tc>
          <w:tcPr>
            <w:tcW w:w="4470" w:type="dxa"/>
          </w:tcPr>
          <w:p>
            <w:pPr>
              <w:pStyle w:val="TableParagraph"/>
              <w:ind w:left="101"/>
              <w:rPr>
                <w:sz w:val="19"/>
              </w:rPr>
            </w:pPr>
            <w:r>
              <w:rPr>
                <w:sz w:val="19"/>
              </w:rPr>
              <w:t>Apply</w:t>
            </w:r>
            <w:r>
              <w:rPr>
                <w:spacing w:val="-2"/>
                <w:sz w:val="19"/>
              </w:rPr>
              <w:t> </w:t>
            </w:r>
            <w:r>
              <w:rPr>
                <w:sz w:val="19"/>
              </w:rPr>
              <w:t>variance </w:t>
            </w:r>
            <w:r>
              <w:rPr>
                <w:spacing w:val="-2"/>
                <w:sz w:val="19"/>
              </w:rPr>
              <w:t>adjustments</w:t>
            </w:r>
          </w:p>
        </w:tc>
      </w:tr>
      <w:tr>
        <w:trPr>
          <w:trHeight w:val="388" w:hRule="atLeast"/>
        </w:trPr>
        <w:tc>
          <w:tcPr>
            <w:tcW w:w="898" w:type="dxa"/>
            <w:shd w:val="clear" w:color="auto" w:fill="F1F1F1"/>
          </w:tcPr>
          <w:p>
            <w:pPr>
              <w:pStyle w:val="TableParagraph"/>
              <w:spacing w:before="74"/>
              <w:rPr>
                <w:sz w:val="19"/>
              </w:rPr>
            </w:pPr>
            <w:r>
              <w:rPr>
                <w:spacing w:val="-4"/>
                <w:sz w:val="19"/>
              </w:rPr>
              <w:t>POST</w:t>
            </w:r>
          </w:p>
        </w:tc>
        <w:tc>
          <w:tcPr>
            <w:tcW w:w="3985" w:type="dxa"/>
            <w:shd w:val="clear" w:color="auto" w:fill="F1F1F1"/>
          </w:tcPr>
          <w:p>
            <w:pPr>
              <w:pStyle w:val="TableParagraph"/>
              <w:spacing w:before="74"/>
              <w:rPr>
                <w:sz w:val="19"/>
              </w:rPr>
            </w:pPr>
            <w:r>
              <w:rPr>
                <w:spacing w:val="-2"/>
                <w:sz w:val="19"/>
              </w:rPr>
              <w:t>/api/v1/purchase-orders/{id}/receive/</w:t>
            </w:r>
          </w:p>
        </w:tc>
        <w:tc>
          <w:tcPr>
            <w:tcW w:w="4470" w:type="dxa"/>
            <w:shd w:val="clear" w:color="auto" w:fill="F1F1F1"/>
          </w:tcPr>
          <w:p>
            <w:pPr>
              <w:pStyle w:val="TableParagraph"/>
              <w:spacing w:before="74"/>
              <w:ind w:left="101"/>
              <w:rPr>
                <w:sz w:val="19"/>
              </w:rPr>
            </w:pPr>
            <w:r>
              <w:rPr>
                <w:sz w:val="19"/>
              </w:rPr>
              <w:t>Receive</w:t>
            </w:r>
            <w:r>
              <w:rPr>
                <w:spacing w:val="-2"/>
                <w:sz w:val="19"/>
              </w:rPr>
              <w:t> </w:t>
            </w:r>
            <w:r>
              <w:rPr>
                <w:sz w:val="19"/>
              </w:rPr>
              <w:t>lines into</w:t>
            </w:r>
            <w:r>
              <w:rPr>
                <w:spacing w:val="-3"/>
                <w:sz w:val="19"/>
              </w:rPr>
              <w:t> </w:t>
            </w:r>
            <w:r>
              <w:rPr>
                <w:spacing w:val="-4"/>
                <w:sz w:val="19"/>
              </w:rPr>
              <w:t>stock</w:t>
            </w:r>
          </w:p>
        </w:tc>
      </w:tr>
      <w:tr>
        <w:trPr>
          <w:trHeight w:val="393" w:hRule="atLeast"/>
        </w:trPr>
        <w:tc>
          <w:tcPr>
            <w:tcW w:w="898" w:type="dxa"/>
          </w:tcPr>
          <w:p>
            <w:pPr>
              <w:pStyle w:val="TableParagraph"/>
              <w:rPr>
                <w:sz w:val="19"/>
              </w:rPr>
            </w:pPr>
            <w:r>
              <w:rPr>
                <w:spacing w:val="-4"/>
                <w:sz w:val="19"/>
              </w:rPr>
              <w:t>POST</w:t>
            </w:r>
          </w:p>
        </w:tc>
        <w:tc>
          <w:tcPr>
            <w:tcW w:w="3985" w:type="dxa"/>
          </w:tcPr>
          <w:p>
            <w:pPr>
              <w:pStyle w:val="TableParagraph"/>
              <w:rPr>
                <w:sz w:val="19"/>
              </w:rPr>
            </w:pPr>
            <w:r>
              <w:rPr>
                <w:spacing w:val="-2"/>
                <w:sz w:val="19"/>
              </w:rPr>
              <w:t>/api/v1/supplier-returns/{id}/ship/</w:t>
            </w:r>
          </w:p>
        </w:tc>
        <w:tc>
          <w:tcPr>
            <w:tcW w:w="4470" w:type="dxa"/>
          </w:tcPr>
          <w:p>
            <w:pPr>
              <w:pStyle w:val="TableParagraph"/>
              <w:ind w:left="101"/>
              <w:rPr>
                <w:sz w:val="19"/>
              </w:rPr>
            </w:pPr>
            <w:r>
              <w:rPr>
                <w:sz w:val="19"/>
              </w:rPr>
              <w:t>Decrement</w:t>
            </w:r>
            <w:r>
              <w:rPr>
                <w:spacing w:val="-1"/>
                <w:sz w:val="19"/>
              </w:rPr>
              <w:t> </w:t>
            </w:r>
            <w:r>
              <w:rPr>
                <w:sz w:val="19"/>
              </w:rPr>
              <w:t>stock for</w:t>
            </w:r>
            <w:r>
              <w:rPr>
                <w:spacing w:val="1"/>
                <w:sz w:val="19"/>
              </w:rPr>
              <w:t> </w:t>
            </w:r>
            <w:r>
              <w:rPr>
                <w:sz w:val="19"/>
              </w:rPr>
              <w:t>a</w:t>
            </w:r>
            <w:r>
              <w:rPr>
                <w:spacing w:val="-5"/>
                <w:sz w:val="19"/>
              </w:rPr>
              <w:t> </w:t>
            </w:r>
            <w:r>
              <w:rPr>
                <w:spacing w:val="-2"/>
                <w:sz w:val="19"/>
              </w:rPr>
              <w:t>return</w:t>
            </w:r>
          </w:p>
        </w:tc>
      </w:tr>
      <w:tr>
        <w:trPr>
          <w:trHeight w:val="393" w:hRule="atLeast"/>
        </w:trPr>
        <w:tc>
          <w:tcPr>
            <w:tcW w:w="898" w:type="dxa"/>
            <w:shd w:val="clear" w:color="auto" w:fill="F1F1F1"/>
          </w:tcPr>
          <w:p>
            <w:pPr>
              <w:pStyle w:val="TableParagraph"/>
              <w:rPr>
                <w:sz w:val="19"/>
              </w:rPr>
            </w:pPr>
            <w:r>
              <w:rPr>
                <w:spacing w:val="-4"/>
                <w:sz w:val="19"/>
              </w:rPr>
              <w:t>POST</w:t>
            </w:r>
          </w:p>
        </w:tc>
        <w:tc>
          <w:tcPr>
            <w:tcW w:w="3985" w:type="dxa"/>
            <w:shd w:val="clear" w:color="auto" w:fill="F1F1F1"/>
          </w:tcPr>
          <w:p>
            <w:pPr>
              <w:pStyle w:val="TableParagraph"/>
              <w:rPr>
                <w:sz w:val="19"/>
              </w:rPr>
            </w:pPr>
            <w:r>
              <w:rPr>
                <w:spacing w:val="-2"/>
                <w:sz w:val="19"/>
              </w:rPr>
              <w:t>/api/v1/forecasts/generate/</w:t>
            </w:r>
          </w:p>
        </w:tc>
        <w:tc>
          <w:tcPr>
            <w:tcW w:w="4470" w:type="dxa"/>
            <w:shd w:val="clear" w:color="auto" w:fill="F1F1F1"/>
          </w:tcPr>
          <w:p>
            <w:pPr>
              <w:pStyle w:val="TableParagraph"/>
              <w:ind w:left="101"/>
              <w:rPr>
                <w:sz w:val="19"/>
              </w:rPr>
            </w:pPr>
            <w:r>
              <w:rPr>
                <w:sz w:val="19"/>
              </w:rPr>
              <w:t>Generate</w:t>
            </w:r>
            <w:r>
              <w:rPr>
                <w:spacing w:val="-1"/>
                <w:sz w:val="19"/>
              </w:rPr>
              <w:t> </w:t>
            </w:r>
            <w:r>
              <w:rPr>
                <w:sz w:val="19"/>
              </w:rPr>
              <w:t>forecasts for</w:t>
            </w:r>
            <w:r>
              <w:rPr>
                <w:spacing w:val="-1"/>
                <w:sz w:val="19"/>
              </w:rPr>
              <w:t> </w:t>
            </w:r>
            <w:r>
              <w:rPr>
                <w:sz w:val="19"/>
              </w:rPr>
              <w:t>an</w:t>
            </w:r>
            <w:r>
              <w:rPr>
                <w:spacing w:val="-6"/>
                <w:sz w:val="19"/>
              </w:rPr>
              <w:t> </w:t>
            </w:r>
            <w:r>
              <w:rPr>
                <w:spacing w:val="-2"/>
                <w:sz w:val="19"/>
              </w:rPr>
              <w:t>organisation</w:t>
            </w:r>
          </w:p>
        </w:tc>
      </w:tr>
      <w:tr>
        <w:trPr>
          <w:trHeight w:val="393" w:hRule="atLeast"/>
        </w:trPr>
        <w:tc>
          <w:tcPr>
            <w:tcW w:w="898" w:type="dxa"/>
          </w:tcPr>
          <w:p>
            <w:pPr>
              <w:pStyle w:val="TableParagraph"/>
              <w:rPr>
                <w:sz w:val="19"/>
              </w:rPr>
            </w:pPr>
            <w:r>
              <w:rPr>
                <w:spacing w:val="-4"/>
                <w:sz w:val="19"/>
              </w:rPr>
              <w:t>POST</w:t>
            </w:r>
          </w:p>
        </w:tc>
        <w:tc>
          <w:tcPr>
            <w:tcW w:w="3985" w:type="dxa"/>
          </w:tcPr>
          <w:p>
            <w:pPr>
              <w:pStyle w:val="TableParagraph"/>
              <w:rPr>
                <w:sz w:val="19"/>
              </w:rPr>
            </w:pPr>
            <w:r>
              <w:rPr>
                <w:spacing w:val="-2"/>
                <w:sz w:val="19"/>
              </w:rPr>
              <w:t>/api/v1/reorder-recommendations/generate/</w:t>
            </w:r>
          </w:p>
        </w:tc>
        <w:tc>
          <w:tcPr>
            <w:tcW w:w="4470" w:type="dxa"/>
          </w:tcPr>
          <w:p>
            <w:pPr>
              <w:pStyle w:val="TableParagraph"/>
              <w:ind w:left="101"/>
              <w:rPr>
                <w:sz w:val="19"/>
              </w:rPr>
            </w:pPr>
            <w:r>
              <w:rPr>
                <w:sz w:val="19"/>
              </w:rPr>
              <w:t>Regenerate</w:t>
            </w:r>
            <w:r>
              <w:rPr>
                <w:spacing w:val="-3"/>
                <w:sz w:val="19"/>
              </w:rPr>
              <w:t> </w:t>
            </w:r>
            <w:r>
              <w:rPr>
                <w:spacing w:val="-2"/>
                <w:sz w:val="19"/>
              </w:rPr>
              <w:t>recommendations</w:t>
            </w:r>
          </w:p>
        </w:tc>
      </w:tr>
      <w:tr>
        <w:trPr>
          <w:trHeight w:val="388" w:hRule="atLeast"/>
        </w:trPr>
        <w:tc>
          <w:tcPr>
            <w:tcW w:w="898" w:type="dxa"/>
            <w:shd w:val="clear" w:color="auto" w:fill="F1F1F1"/>
          </w:tcPr>
          <w:p>
            <w:pPr>
              <w:pStyle w:val="TableParagraph"/>
              <w:spacing w:before="73"/>
              <w:rPr>
                <w:sz w:val="19"/>
              </w:rPr>
            </w:pPr>
            <w:r>
              <w:rPr>
                <w:spacing w:val="-4"/>
                <w:sz w:val="19"/>
              </w:rPr>
              <w:t>POST</w:t>
            </w:r>
          </w:p>
        </w:tc>
        <w:tc>
          <w:tcPr>
            <w:tcW w:w="3985" w:type="dxa"/>
            <w:shd w:val="clear" w:color="auto" w:fill="F1F1F1"/>
          </w:tcPr>
          <w:p>
            <w:pPr>
              <w:pStyle w:val="TableParagraph"/>
              <w:spacing w:before="73"/>
              <w:rPr>
                <w:sz w:val="19"/>
              </w:rPr>
            </w:pPr>
            <w:r>
              <w:rPr>
                <w:spacing w:val="-2"/>
                <w:sz w:val="19"/>
              </w:rPr>
              <w:t>/api/v1/predictive-alerts/{id}/resolve/</w:t>
            </w:r>
          </w:p>
        </w:tc>
        <w:tc>
          <w:tcPr>
            <w:tcW w:w="4470" w:type="dxa"/>
            <w:shd w:val="clear" w:color="auto" w:fill="F1F1F1"/>
          </w:tcPr>
          <w:p>
            <w:pPr>
              <w:pStyle w:val="TableParagraph"/>
              <w:spacing w:before="73"/>
              <w:ind w:left="101"/>
              <w:rPr>
                <w:sz w:val="19"/>
              </w:rPr>
            </w:pPr>
            <w:r>
              <w:rPr>
                <w:sz w:val="19"/>
              </w:rPr>
              <w:t>Mark an</w:t>
            </w:r>
            <w:r>
              <w:rPr>
                <w:spacing w:val="2"/>
                <w:sz w:val="19"/>
              </w:rPr>
              <w:t> </w:t>
            </w:r>
            <w:r>
              <w:rPr>
                <w:sz w:val="19"/>
              </w:rPr>
              <w:t>alert</w:t>
            </w:r>
            <w:r>
              <w:rPr>
                <w:spacing w:val="-1"/>
                <w:sz w:val="19"/>
              </w:rPr>
              <w:t> </w:t>
            </w:r>
            <w:r>
              <w:rPr>
                <w:spacing w:val="-2"/>
                <w:sz w:val="19"/>
              </w:rPr>
              <w:t>resolved</w:t>
            </w:r>
          </w:p>
        </w:tc>
      </w:tr>
      <w:tr>
        <w:trPr>
          <w:trHeight w:val="393" w:hRule="atLeast"/>
        </w:trPr>
        <w:tc>
          <w:tcPr>
            <w:tcW w:w="898" w:type="dxa"/>
          </w:tcPr>
          <w:p>
            <w:pPr>
              <w:pStyle w:val="TableParagraph"/>
              <w:rPr>
                <w:sz w:val="19"/>
              </w:rPr>
            </w:pPr>
            <w:r>
              <w:rPr>
                <w:spacing w:val="-4"/>
                <w:sz w:val="19"/>
              </w:rPr>
              <w:t>POST</w:t>
            </w:r>
          </w:p>
        </w:tc>
        <w:tc>
          <w:tcPr>
            <w:tcW w:w="3985" w:type="dxa"/>
          </w:tcPr>
          <w:p>
            <w:pPr>
              <w:pStyle w:val="TableParagraph"/>
              <w:rPr>
                <w:sz w:val="19"/>
              </w:rPr>
            </w:pPr>
            <w:r>
              <w:rPr>
                <w:spacing w:val="-2"/>
                <w:sz w:val="19"/>
              </w:rPr>
              <w:t>/api/v1/products/bulk_import/</w:t>
            </w:r>
          </w:p>
        </w:tc>
        <w:tc>
          <w:tcPr>
            <w:tcW w:w="4470" w:type="dxa"/>
          </w:tcPr>
          <w:p>
            <w:pPr>
              <w:pStyle w:val="TableParagraph"/>
              <w:ind w:left="101"/>
              <w:rPr>
                <w:sz w:val="19"/>
              </w:rPr>
            </w:pPr>
            <w:r>
              <w:rPr>
                <w:sz w:val="19"/>
              </w:rPr>
              <w:t>Upload</w:t>
            </w:r>
            <w:r>
              <w:rPr>
                <w:spacing w:val="-1"/>
                <w:sz w:val="19"/>
              </w:rPr>
              <w:t> </w:t>
            </w:r>
            <w:r>
              <w:rPr>
                <w:sz w:val="19"/>
              </w:rPr>
              <w:t>CSV/Excel</w:t>
            </w:r>
            <w:r>
              <w:rPr>
                <w:spacing w:val="-2"/>
                <w:sz w:val="19"/>
              </w:rPr>
              <w:t> </w:t>
            </w:r>
            <w:r>
              <w:rPr>
                <w:sz w:val="19"/>
              </w:rPr>
              <w:t>for</w:t>
            </w:r>
            <w:r>
              <w:rPr>
                <w:spacing w:val="-6"/>
                <w:sz w:val="19"/>
              </w:rPr>
              <w:t> </w:t>
            </w:r>
            <w:r>
              <w:rPr>
                <w:sz w:val="19"/>
              </w:rPr>
              <w:t>asynchronous</w:t>
            </w:r>
            <w:r>
              <w:rPr>
                <w:spacing w:val="1"/>
                <w:sz w:val="19"/>
              </w:rPr>
              <w:t> </w:t>
            </w:r>
            <w:r>
              <w:rPr>
                <w:spacing w:val="-2"/>
                <w:sz w:val="19"/>
              </w:rPr>
              <w:t>import</w:t>
            </w:r>
          </w:p>
        </w:tc>
      </w:tr>
      <w:tr>
        <w:trPr>
          <w:trHeight w:val="393" w:hRule="atLeast"/>
        </w:trPr>
        <w:tc>
          <w:tcPr>
            <w:tcW w:w="898" w:type="dxa"/>
            <w:shd w:val="clear" w:color="auto" w:fill="F1F1F1"/>
          </w:tcPr>
          <w:p>
            <w:pPr>
              <w:pStyle w:val="TableParagraph"/>
              <w:rPr>
                <w:sz w:val="19"/>
              </w:rPr>
            </w:pPr>
            <w:r>
              <w:rPr>
                <w:spacing w:val="-5"/>
                <w:sz w:val="19"/>
              </w:rPr>
              <w:t>GET</w:t>
            </w:r>
          </w:p>
        </w:tc>
        <w:tc>
          <w:tcPr>
            <w:tcW w:w="3985" w:type="dxa"/>
            <w:shd w:val="clear" w:color="auto" w:fill="F1F1F1"/>
          </w:tcPr>
          <w:p>
            <w:pPr>
              <w:pStyle w:val="TableParagraph"/>
              <w:rPr>
                <w:sz w:val="19"/>
              </w:rPr>
            </w:pPr>
            <w:r>
              <w:rPr>
                <w:spacing w:val="-2"/>
                <w:sz w:val="19"/>
              </w:rPr>
              <w:t>/api/v1/products/{id}/history/</w:t>
            </w:r>
          </w:p>
        </w:tc>
        <w:tc>
          <w:tcPr>
            <w:tcW w:w="4470" w:type="dxa"/>
            <w:shd w:val="clear" w:color="auto" w:fill="F1F1F1"/>
          </w:tcPr>
          <w:p>
            <w:pPr>
              <w:pStyle w:val="TableParagraph"/>
              <w:ind w:left="101"/>
              <w:rPr>
                <w:sz w:val="19"/>
              </w:rPr>
            </w:pPr>
            <w:r>
              <w:rPr>
                <w:sz w:val="19"/>
              </w:rPr>
              <w:t>Field-level</w:t>
            </w:r>
            <w:r>
              <w:rPr>
                <w:spacing w:val="-2"/>
                <w:sz w:val="19"/>
              </w:rPr>
              <w:t> </w:t>
            </w:r>
            <w:r>
              <w:rPr>
                <w:sz w:val="19"/>
              </w:rPr>
              <w:t>change </w:t>
            </w:r>
            <w:r>
              <w:rPr>
                <w:spacing w:val="-2"/>
                <w:sz w:val="19"/>
              </w:rPr>
              <w:t>history</w:t>
            </w:r>
          </w:p>
        </w:tc>
      </w:tr>
    </w:tbl>
    <w:p>
      <w:pPr>
        <w:spacing w:before="63"/>
        <w:ind w:left="5" w:right="284" w:firstLine="0"/>
        <w:jc w:val="center"/>
        <w:rPr>
          <w:i/>
          <w:sz w:val="20"/>
        </w:rPr>
      </w:pPr>
      <w:r>
        <w:rPr>
          <w:i/>
          <w:color w:val="545454"/>
          <w:sz w:val="20"/>
        </w:rPr>
        <w:t>Table</w:t>
      </w:r>
      <w:r>
        <w:rPr>
          <w:i/>
          <w:color w:val="545454"/>
          <w:spacing w:val="-9"/>
          <w:sz w:val="20"/>
        </w:rPr>
        <w:t> </w:t>
      </w:r>
      <w:r>
        <w:rPr>
          <w:i/>
          <w:color w:val="545454"/>
          <w:sz w:val="20"/>
        </w:rPr>
        <w:t>B.2</w:t>
      </w:r>
      <w:r>
        <w:rPr>
          <w:i/>
          <w:color w:val="545454"/>
          <w:spacing w:val="-9"/>
          <w:sz w:val="20"/>
        </w:rPr>
        <w:t> </w:t>
      </w:r>
      <w:r>
        <w:rPr>
          <w:i/>
          <w:color w:val="545454"/>
          <w:sz w:val="20"/>
        </w:rPr>
        <w:t>—</w:t>
      </w:r>
      <w:r>
        <w:rPr>
          <w:i/>
          <w:color w:val="545454"/>
          <w:spacing w:val="-8"/>
          <w:sz w:val="20"/>
        </w:rPr>
        <w:t> </w:t>
      </w:r>
      <w:r>
        <w:rPr>
          <w:i/>
          <w:color w:val="545454"/>
          <w:sz w:val="20"/>
        </w:rPr>
        <w:t>Representative</w:t>
      </w:r>
      <w:r>
        <w:rPr>
          <w:i/>
          <w:color w:val="545454"/>
          <w:spacing w:val="-9"/>
          <w:sz w:val="20"/>
        </w:rPr>
        <w:t> </w:t>
      </w:r>
      <w:r>
        <w:rPr>
          <w:i/>
          <w:color w:val="545454"/>
          <w:sz w:val="20"/>
        </w:rPr>
        <w:t>Custom</w:t>
      </w:r>
      <w:r>
        <w:rPr>
          <w:i/>
          <w:color w:val="545454"/>
          <w:spacing w:val="-10"/>
          <w:sz w:val="20"/>
        </w:rPr>
        <w:t> </w:t>
      </w:r>
      <w:r>
        <w:rPr>
          <w:i/>
          <w:color w:val="545454"/>
          <w:sz w:val="20"/>
        </w:rPr>
        <w:t>Viewset</w:t>
      </w:r>
      <w:r>
        <w:rPr>
          <w:i/>
          <w:color w:val="545454"/>
          <w:spacing w:val="-5"/>
          <w:sz w:val="20"/>
        </w:rPr>
        <w:t> </w:t>
      </w:r>
      <w:r>
        <w:rPr>
          <w:i/>
          <w:color w:val="545454"/>
          <w:sz w:val="20"/>
        </w:rPr>
        <w:t>Actions</w:t>
      </w:r>
      <w:r>
        <w:rPr>
          <w:i/>
          <w:color w:val="545454"/>
          <w:spacing w:val="-6"/>
          <w:sz w:val="20"/>
        </w:rPr>
        <w:t> </w:t>
      </w:r>
      <w:r>
        <w:rPr>
          <w:i/>
          <w:color w:val="545454"/>
          <w:sz w:val="20"/>
        </w:rPr>
        <w:t>(of</w:t>
      </w:r>
      <w:r>
        <w:rPr>
          <w:i/>
          <w:color w:val="545454"/>
          <w:spacing w:val="-8"/>
          <w:sz w:val="20"/>
        </w:rPr>
        <w:t> </w:t>
      </w:r>
      <w:r>
        <w:rPr>
          <w:i/>
          <w:color w:val="545454"/>
          <w:sz w:val="20"/>
        </w:rPr>
        <w:t>50+</w:t>
      </w:r>
      <w:r>
        <w:rPr>
          <w:i/>
          <w:color w:val="545454"/>
          <w:spacing w:val="-7"/>
          <w:sz w:val="20"/>
        </w:rPr>
        <w:t> </w:t>
      </w:r>
      <w:r>
        <w:rPr>
          <w:i/>
          <w:color w:val="545454"/>
          <w:spacing w:val="-2"/>
          <w:sz w:val="20"/>
        </w:rPr>
        <w:t>Total)</w:t>
      </w:r>
    </w:p>
    <w:p>
      <w:pPr>
        <w:pStyle w:val="BodyText"/>
        <w:spacing w:before="118"/>
        <w:ind w:left="0"/>
        <w:jc w:val="left"/>
        <w:rPr>
          <w:i/>
          <w:sz w:val="20"/>
        </w:rPr>
      </w:pPr>
    </w:p>
    <w:p>
      <w:pPr>
        <w:pStyle w:val="Heading1"/>
        <w:spacing w:before="0"/>
        <w:jc w:val="left"/>
      </w:pPr>
      <w:bookmarkStart w:name="Appendix C: Evaluation Harness" w:id="225"/>
      <w:bookmarkEnd w:id="225"/>
      <w:r>
        <w:rPr>
          <w:b w:val="0"/>
        </w:rPr>
      </w:r>
      <w:bookmarkStart w:name="_bookmark107" w:id="226"/>
      <w:bookmarkEnd w:id="226"/>
      <w:r>
        <w:rPr>
          <w:b w:val="0"/>
        </w:rPr>
      </w:r>
      <w:r>
        <w:rPr>
          <w:color w:val="1F3863"/>
        </w:rPr>
        <w:t>Appendix</w:t>
      </w:r>
      <w:r>
        <w:rPr>
          <w:color w:val="1F3863"/>
          <w:spacing w:val="-6"/>
        </w:rPr>
        <w:t> </w:t>
      </w:r>
      <w:r>
        <w:rPr>
          <w:color w:val="1F3863"/>
        </w:rPr>
        <w:t>C:</w:t>
      </w:r>
      <w:r>
        <w:rPr>
          <w:color w:val="1F3863"/>
          <w:spacing w:val="-7"/>
        </w:rPr>
        <w:t> </w:t>
      </w:r>
      <w:r>
        <w:rPr>
          <w:color w:val="1F3863"/>
        </w:rPr>
        <w:t>Evaluation</w:t>
      </w:r>
      <w:r>
        <w:rPr>
          <w:color w:val="1F3863"/>
          <w:spacing w:val="-6"/>
        </w:rPr>
        <w:t> </w:t>
      </w:r>
      <w:r>
        <w:rPr>
          <w:color w:val="1F3863"/>
          <w:spacing w:val="-2"/>
        </w:rPr>
        <w:t>Harness</w:t>
      </w:r>
    </w:p>
    <w:p>
      <w:pPr>
        <w:pStyle w:val="BodyText"/>
        <w:spacing w:line="300" w:lineRule="auto" w:before="160"/>
        <w:ind w:right="447" w:hanging="7"/>
        <w:jc w:val="center"/>
      </w:pPr>
      <w:r>
        <w:rPr/>
        <w:t>The harness used to produce the quantitative results in Chapter 8 builds a throwaway test database, seeds</w:t>
      </w:r>
      <w:r>
        <w:rPr>
          <w:spacing w:val="-15"/>
        </w:rPr>
        <w:t> </w:t>
      </w:r>
      <w:r>
        <w:rPr/>
        <w:t>four</w:t>
      </w:r>
      <w:r>
        <w:rPr>
          <w:spacing w:val="-11"/>
        </w:rPr>
        <w:t> </w:t>
      </w:r>
      <w:r>
        <w:rPr/>
        <w:t>demand</w:t>
      </w:r>
      <w:r>
        <w:rPr>
          <w:spacing w:val="-12"/>
        </w:rPr>
        <w:t> </w:t>
      </w:r>
      <w:r>
        <w:rPr/>
        <w:t>profiles</w:t>
      </w:r>
      <w:r>
        <w:rPr>
          <w:spacing w:val="-11"/>
        </w:rPr>
        <w:t> </w:t>
      </w:r>
      <w:r>
        <w:rPr/>
        <w:t>with</w:t>
      </w:r>
      <w:r>
        <w:rPr>
          <w:spacing w:val="-12"/>
        </w:rPr>
        <w:t> </w:t>
      </w:r>
      <w:r>
        <w:rPr/>
        <w:t>a</w:t>
      </w:r>
      <w:r>
        <w:rPr>
          <w:spacing w:val="-11"/>
        </w:rPr>
        <w:t> </w:t>
      </w:r>
      <w:r>
        <w:rPr/>
        <w:t>fixed</w:t>
      </w:r>
      <w:r>
        <w:rPr>
          <w:spacing w:val="-11"/>
        </w:rPr>
        <w:t> </w:t>
      </w:r>
      <w:r>
        <w:rPr/>
        <w:t>random</w:t>
      </w:r>
      <w:r>
        <w:rPr>
          <w:spacing w:val="-13"/>
        </w:rPr>
        <w:t> </w:t>
      </w:r>
      <w:r>
        <w:rPr/>
        <w:t>seed,</w:t>
      </w:r>
      <w:r>
        <w:rPr>
          <w:spacing w:val="-12"/>
        </w:rPr>
        <w:t> </w:t>
      </w:r>
      <w:r>
        <w:rPr/>
        <w:t>runs</w:t>
      </w:r>
      <w:r>
        <w:rPr>
          <w:spacing w:val="-11"/>
        </w:rPr>
        <w:t> </w:t>
      </w:r>
      <w:r>
        <w:rPr/>
        <w:t>the</w:t>
      </w:r>
      <w:r>
        <w:rPr>
          <w:spacing w:val="-10"/>
        </w:rPr>
        <w:t> </w:t>
      </w:r>
      <w:r>
        <w:rPr/>
        <w:t>production</w:t>
      </w:r>
      <w:r>
        <w:rPr>
          <w:spacing w:val="-12"/>
        </w:rPr>
        <w:t> </w:t>
      </w:r>
      <w:r>
        <w:rPr/>
        <w:t>services</w:t>
      </w:r>
      <w:r>
        <w:rPr>
          <w:spacing w:val="-10"/>
        </w:rPr>
        <w:t> </w:t>
      </w:r>
      <w:r>
        <w:rPr/>
        <w:t>directly,</w:t>
      </w:r>
      <w:r>
        <w:rPr>
          <w:spacing w:val="-13"/>
        </w:rPr>
        <w:t> </w:t>
      </w:r>
      <w:r>
        <w:rPr/>
        <w:t>and</w:t>
      </w:r>
      <w:r>
        <w:rPr>
          <w:spacing w:val="-11"/>
        </w:rPr>
        <w:t> </w:t>
      </w:r>
      <w:r>
        <w:rPr>
          <w:spacing w:val="-2"/>
        </w:rPr>
        <w:t>prints</w:t>
      </w:r>
    </w:p>
    <w:p>
      <w:pPr>
        <w:pStyle w:val="BodyText"/>
        <w:spacing w:after="0" w:line="300" w:lineRule="auto"/>
        <w:jc w:val="center"/>
        <w:sectPr>
          <w:pgSz w:w="11910" w:h="16840"/>
          <w:pgMar w:header="0" w:footer="690" w:top="1400" w:bottom="880" w:left="1275" w:right="992"/>
        </w:sectPr>
      </w:pPr>
    </w:p>
    <w:p>
      <w:pPr>
        <w:pStyle w:val="BodyText"/>
        <w:spacing w:line="300" w:lineRule="auto" w:before="43"/>
        <w:jc w:val="left"/>
      </w:pPr>
      <w:r>
        <w:rPr/>
        <w:t>the</w:t>
      </w:r>
      <w:r>
        <w:rPr>
          <w:spacing w:val="78"/>
        </w:rPr>
        <w:t> </w:t>
      </w:r>
      <w:r>
        <w:rPr/>
        <w:t>results.</w:t>
      </w:r>
      <w:r>
        <w:rPr>
          <w:spacing w:val="79"/>
        </w:rPr>
        <w:t> </w:t>
      </w:r>
      <w:r>
        <w:rPr/>
        <w:t>The</w:t>
      </w:r>
      <w:r>
        <w:rPr>
          <w:spacing w:val="78"/>
        </w:rPr>
        <w:t> </w:t>
      </w:r>
      <w:r>
        <w:rPr/>
        <w:t>forecasting</w:t>
      </w:r>
      <w:r>
        <w:rPr>
          <w:spacing w:val="79"/>
        </w:rPr>
        <w:t> </w:t>
      </w:r>
      <w:r>
        <w:rPr/>
        <w:t>section</w:t>
      </w:r>
      <w:r>
        <w:rPr>
          <w:spacing w:val="77"/>
        </w:rPr>
        <w:t> </w:t>
      </w:r>
      <w:r>
        <w:rPr/>
        <w:t>is</w:t>
      </w:r>
      <w:r>
        <w:rPr>
          <w:spacing w:val="78"/>
        </w:rPr>
        <w:t> </w:t>
      </w:r>
      <w:r>
        <w:rPr/>
        <w:t>reproduced</w:t>
      </w:r>
      <w:r>
        <w:rPr>
          <w:spacing w:val="77"/>
        </w:rPr>
        <w:t> </w:t>
      </w:r>
      <w:r>
        <w:rPr/>
        <w:t>below;</w:t>
      </w:r>
      <w:r>
        <w:rPr>
          <w:spacing w:val="77"/>
        </w:rPr>
        <w:t> </w:t>
      </w:r>
      <w:r>
        <w:rPr/>
        <w:t>the</w:t>
      </w:r>
      <w:r>
        <w:rPr>
          <w:spacing w:val="78"/>
        </w:rPr>
        <w:t> </w:t>
      </w:r>
      <w:r>
        <w:rPr/>
        <w:t>integrity,</w:t>
      </w:r>
      <w:r>
        <w:rPr>
          <w:spacing w:val="75"/>
        </w:rPr>
        <w:t> </w:t>
      </w:r>
      <w:r>
        <w:rPr/>
        <w:t>RBAC,</w:t>
      </w:r>
      <w:r>
        <w:rPr>
          <w:spacing w:val="75"/>
        </w:rPr>
        <w:t> </w:t>
      </w:r>
      <w:r>
        <w:rPr/>
        <w:t>anomaly</w:t>
      </w:r>
      <w:r>
        <w:rPr>
          <w:spacing w:val="78"/>
        </w:rPr>
        <w:t> </w:t>
      </w:r>
      <w:r>
        <w:rPr/>
        <w:t>and performance sections follow the same pattern.</w:t>
      </w:r>
    </w:p>
    <w:p>
      <w:pPr>
        <w:pStyle w:val="BodyText"/>
        <w:spacing w:before="11"/>
        <w:ind w:left="0"/>
        <w:jc w:val="left"/>
        <w:rPr>
          <w:sz w:val="10"/>
        </w:rPr>
      </w:pPr>
      <w:r>
        <w:rPr>
          <w:sz w:val="10"/>
        </w:rPr>
        <mc:AlternateContent>
          <mc:Choice Requires="wps">
            <w:drawing>
              <wp:anchor distT="0" distB="0" distL="0" distR="0" allowOverlap="1" layoutInCell="1" locked="0" behindDoc="1" simplePos="0" relativeHeight="487607296">
                <wp:simplePos x="0" y="0"/>
                <wp:positionH relativeFrom="page">
                  <wp:posOffset>917752</wp:posOffset>
                </wp:positionH>
                <wp:positionV relativeFrom="paragraph">
                  <wp:posOffset>103386</wp:posOffset>
                </wp:positionV>
                <wp:extent cx="5940425" cy="4826635"/>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5940425" cy="4826635"/>
                        </a:xfrm>
                        <a:prstGeom prst="rect">
                          <a:avLst/>
                        </a:prstGeom>
                        <a:solidFill>
                          <a:srgbClr val="F7F7F7"/>
                        </a:solidFill>
                        <a:ln w="6095">
                          <a:solidFill>
                            <a:srgbClr val="CCCCCC"/>
                          </a:solidFill>
                          <a:prstDash val="solid"/>
                        </a:ln>
                      </wps:spPr>
                      <wps:txbx>
                        <w:txbxContent>
                          <w:p>
                            <w:pPr>
                              <w:spacing w:before="137"/>
                              <w:ind w:left="177" w:right="0" w:firstLine="0"/>
                              <w:jc w:val="left"/>
                              <w:rPr>
                                <w:rFonts w:ascii="Consolas"/>
                                <w:color w:val="000000"/>
                                <w:sz w:val="17"/>
                              </w:rPr>
                            </w:pPr>
                            <w:r>
                              <w:rPr>
                                <w:rFonts w:ascii="Consolas"/>
                                <w:color w:val="000000"/>
                                <w:sz w:val="17"/>
                              </w:rPr>
                              <w:t>PROFILES</w:t>
                            </w:r>
                            <w:r>
                              <w:rPr>
                                <w:rFonts w:ascii="Consolas"/>
                                <w:color w:val="000000"/>
                                <w:spacing w:val="-7"/>
                                <w:sz w:val="17"/>
                              </w:rPr>
                              <w:t> </w:t>
                            </w:r>
                            <w:r>
                              <w:rPr>
                                <w:rFonts w:ascii="Consolas"/>
                                <w:color w:val="000000"/>
                                <w:sz w:val="17"/>
                              </w:rPr>
                              <w:t>=</w:t>
                            </w:r>
                            <w:r>
                              <w:rPr>
                                <w:rFonts w:ascii="Consolas"/>
                                <w:color w:val="000000"/>
                                <w:spacing w:val="-7"/>
                                <w:sz w:val="17"/>
                              </w:rPr>
                              <w:t> </w:t>
                            </w:r>
                            <w:r>
                              <w:rPr>
                                <w:rFonts w:ascii="Consolas"/>
                                <w:color w:val="000000"/>
                                <w:spacing w:val="-10"/>
                                <w:sz w:val="17"/>
                              </w:rPr>
                              <w:t>{</w:t>
                            </w:r>
                          </w:p>
                          <w:p>
                            <w:pPr>
                              <w:spacing w:line="198" w:lineRule="exact" w:before="2"/>
                              <w:ind w:left="547" w:right="0" w:firstLine="0"/>
                              <w:jc w:val="left"/>
                              <w:rPr>
                                <w:rFonts w:ascii="Consolas"/>
                                <w:color w:val="000000"/>
                                <w:sz w:val="17"/>
                              </w:rPr>
                            </w:pPr>
                            <w:r>
                              <w:rPr>
                                <w:rFonts w:ascii="Consolas"/>
                                <w:color w:val="000000"/>
                                <w:sz w:val="17"/>
                              </w:rPr>
                              <w:t>"smooth_trend":</w:t>
                            </w:r>
                            <w:r>
                              <w:rPr>
                                <w:rFonts w:ascii="Consolas"/>
                                <w:color w:val="000000"/>
                                <w:spacing w:val="-11"/>
                                <w:sz w:val="17"/>
                              </w:rPr>
                              <w:t> </w:t>
                            </w:r>
                            <w:r>
                              <w:rPr>
                                <w:rFonts w:ascii="Consolas"/>
                                <w:color w:val="000000"/>
                                <w:sz w:val="17"/>
                              </w:rPr>
                              <w:t>lambda</w:t>
                            </w:r>
                            <w:r>
                              <w:rPr>
                                <w:rFonts w:ascii="Consolas"/>
                                <w:color w:val="000000"/>
                                <w:spacing w:val="-10"/>
                                <w:sz w:val="17"/>
                              </w:rPr>
                              <w:t> </w:t>
                            </w:r>
                            <w:r>
                              <w:rPr>
                                <w:rFonts w:ascii="Consolas"/>
                                <w:color w:val="000000"/>
                                <w:sz w:val="17"/>
                              </w:rPr>
                              <w:t>i:</w:t>
                            </w:r>
                            <w:r>
                              <w:rPr>
                                <w:rFonts w:ascii="Consolas"/>
                                <w:color w:val="000000"/>
                                <w:spacing w:val="-10"/>
                                <w:sz w:val="17"/>
                              </w:rPr>
                              <w:t> </w:t>
                            </w:r>
                            <w:r>
                              <w:rPr>
                                <w:rFonts w:ascii="Consolas"/>
                                <w:color w:val="000000"/>
                                <w:sz w:val="17"/>
                              </w:rPr>
                              <w:t>max(0,</w:t>
                            </w:r>
                            <w:r>
                              <w:rPr>
                                <w:rFonts w:ascii="Consolas"/>
                                <w:color w:val="000000"/>
                                <w:spacing w:val="-10"/>
                                <w:sz w:val="17"/>
                              </w:rPr>
                              <w:t> </w:t>
                            </w:r>
                            <w:r>
                              <w:rPr>
                                <w:rFonts w:ascii="Consolas"/>
                                <w:color w:val="000000"/>
                                <w:spacing w:val="-2"/>
                                <w:sz w:val="17"/>
                              </w:rPr>
                              <w:t>int(round(</w:t>
                            </w:r>
                          </w:p>
                          <w:p>
                            <w:pPr>
                              <w:spacing w:line="242" w:lineRule="auto" w:before="0"/>
                              <w:ind w:left="547" w:right="3441" w:firstLine="374"/>
                              <w:jc w:val="left"/>
                              <w:rPr>
                                <w:rFonts w:ascii="Consolas"/>
                                <w:color w:val="000000"/>
                                <w:sz w:val="17"/>
                              </w:rPr>
                            </w:pPr>
                            <w:r>
                              <w:rPr>
                                <w:rFonts w:ascii="Consolas"/>
                                <w:color w:val="000000"/>
                                <w:sz w:val="17"/>
                              </w:rPr>
                              <w:t>20 + 0.25*i + np.random.normal(0, 2)))), "seasonal_weekly":</w:t>
                            </w:r>
                            <w:r>
                              <w:rPr>
                                <w:rFonts w:ascii="Consolas"/>
                                <w:color w:val="000000"/>
                                <w:spacing w:val="-11"/>
                                <w:sz w:val="17"/>
                              </w:rPr>
                              <w:t> </w:t>
                            </w:r>
                            <w:r>
                              <w:rPr>
                                <w:rFonts w:ascii="Consolas"/>
                                <w:color w:val="000000"/>
                                <w:sz w:val="17"/>
                              </w:rPr>
                              <w:t>lambda</w:t>
                            </w:r>
                            <w:r>
                              <w:rPr>
                                <w:rFonts w:ascii="Consolas"/>
                                <w:color w:val="000000"/>
                                <w:spacing w:val="-11"/>
                                <w:sz w:val="17"/>
                              </w:rPr>
                              <w:t> </w:t>
                            </w:r>
                            <w:r>
                              <w:rPr>
                                <w:rFonts w:ascii="Consolas"/>
                                <w:color w:val="000000"/>
                                <w:sz w:val="17"/>
                              </w:rPr>
                              <w:t>i:</w:t>
                            </w:r>
                            <w:r>
                              <w:rPr>
                                <w:rFonts w:ascii="Consolas"/>
                                <w:color w:val="000000"/>
                                <w:spacing w:val="-11"/>
                                <w:sz w:val="17"/>
                              </w:rPr>
                              <w:t> </w:t>
                            </w:r>
                            <w:r>
                              <w:rPr>
                                <w:rFonts w:ascii="Consolas"/>
                                <w:color w:val="000000"/>
                                <w:sz w:val="17"/>
                              </w:rPr>
                              <w:t>max(0,</w:t>
                            </w:r>
                            <w:r>
                              <w:rPr>
                                <w:rFonts w:ascii="Consolas"/>
                                <w:color w:val="000000"/>
                                <w:spacing w:val="-11"/>
                                <w:sz w:val="17"/>
                              </w:rPr>
                              <w:t> </w:t>
                            </w:r>
                            <w:r>
                              <w:rPr>
                                <w:rFonts w:ascii="Consolas"/>
                                <w:color w:val="000000"/>
                                <w:sz w:val="17"/>
                              </w:rPr>
                              <w:t>int(round(</w:t>
                            </w:r>
                          </w:p>
                          <w:p>
                            <w:pPr>
                              <w:spacing w:line="242" w:lineRule="auto" w:before="0"/>
                              <w:ind w:left="547" w:right="1976" w:firstLine="374"/>
                              <w:jc w:val="left"/>
                              <w:rPr>
                                <w:rFonts w:ascii="Consolas"/>
                                <w:color w:val="000000"/>
                                <w:sz w:val="17"/>
                              </w:rPr>
                            </w:pPr>
                            <w:r>
                              <w:rPr>
                                <w:rFonts w:ascii="Consolas"/>
                                <w:color w:val="000000"/>
                                <w:sz w:val="17"/>
                              </w:rPr>
                              <w:t>30</w:t>
                            </w:r>
                            <w:r>
                              <w:rPr>
                                <w:rFonts w:ascii="Consolas"/>
                                <w:color w:val="000000"/>
                                <w:spacing w:val="-9"/>
                                <w:sz w:val="17"/>
                              </w:rPr>
                              <w:t> </w:t>
                            </w:r>
                            <w:r>
                              <w:rPr>
                                <w:rFonts w:ascii="Consolas"/>
                                <w:color w:val="000000"/>
                                <w:sz w:val="17"/>
                              </w:rPr>
                              <w:t>+</w:t>
                            </w:r>
                            <w:r>
                              <w:rPr>
                                <w:rFonts w:ascii="Consolas"/>
                                <w:color w:val="000000"/>
                                <w:spacing w:val="-9"/>
                                <w:sz w:val="17"/>
                              </w:rPr>
                              <w:t> </w:t>
                            </w:r>
                            <w:r>
                              <w:rPr>
                                <w:rFonts w:ascii="Consolas"/>
                                <w:color w:val="000000"/>
                                <w:sz w:val="17"/>
                              </w:rPr>
                              <w:t>10*math.sin(2*math.pi*i/7)</w:t>
                            </w:r>
                            <w:r>
                              <w:rPr>
                                <w:rFonts w:ascii="Consolas"/>
                                <w:color w:val="000000"/>
                                <w:spacing w:val="-9"/>
                                <w:sz w:val="17"/>
                              </w:rPr>
                              <w:t> </w:t>
                            </w:r>
                            <w:r>
                              <w:rPr>
                                <w:rFonts w:ascii="Consolas"/>
                                <w:color w:val="000000"/>
                                <w:sz w:val="17"/>
                              </w:rPr>
                              <w:t>+</w:t>
                            </w:r>
                            <w:r>
                              <w:rPr>
                                <w:rFonts w:ascii="Consolas"/>
                                <w:color w:val="000000"/>
                                <w:spacing w:val="-9"/>
                                <w:sz w:val="17"/>
                              </w:rPr>
                              <w:t> </w:t>
                            </w:r>
                            <w:r>
                              <w:rPr>
                                <w:rFonts w:ascii="Consolas"/>
                                <w:color w:val="000000"/>
                                <w:sz w:val="17"/>
                              </w:rPr>
                              <w:t>np.random.normal(0,</w:t>
                            </w:r>
                            <w:r>
                              <w:rPr>
                                <w:rFonts w:ascii="Consolas"/>
                                <w:color w:val="000000"/>
                                <w:spacing w:val="-9"/>
                                <w:sz w:val="17"/>
                              </w:rPr>
                              <w:t> </w:t>
                            </w:r>
                            <w:r>
                              <w:rPr>
                                <w:rFonts w:ascii="Consolas"/>
                                <w:color w:val="000000"/>
                                <w:sz w:val="17"/>
                              </w:rPr>
                              <w:t>3)))), "stable_noisy": lambda i: max(0, int(round(</w:t>
                            </w:r>
                          </w:p>
                          <w:p>
                            <w:pPr>
                              <w:spacing w:line="242" w:lineRule="auto" w:before="0"/>
                              <w:ind w:left="547" w:right="5302" w:firstLine="374"/>
                              <w:jc w:val="left"/>
                              <w:rPr>
                                <w:rFonts w:ascii="Consolas"/>
                                <w:color w:val="000000"/>
                                <w:sz w:val="17"/>
                              </w:rPr>
                            </w:pPr>
                            <w:r>
                              <w:rPr>
                                <w:rFonts w:ascii="Consolas"/>
                                <w:color w:val="000000"/>
                                <w:sz w:val="17"/>
                              </w:rPr>
                              <w:t>25</w:t>
                            </w:r>
                            <w:r>
                              <w:rPr>
                                <w:rFonts w:ascii="Consolas"/>
                                <w:color w:val="000000"/>
                                <w:spacing w:val="-14"/>
                                <w:sz w:val="17"/>
                              </w:rPr>
                              <w:t> </w:t>
                            </w:r>
                            <w:r>
                              <w:rPr>
                                <w:rFonts w:ascii="Consolas"/>
                                <w:color w:val="000000"/>
                                <w:sz w:val="17"/>
                              </w:rPr>
                              <w:t>+</w:t>
                            </w:r>
                            <w:r>
                              <w:rPr>
                                <w:rFonts w:ascii="Consolas"/>
                                <w:color w:val="000000"/>
                                <w:spacing w:val="-14"/>
                                <w:sz w:val="17"/>
                              </w:rPr>
                              <w:t> </w:t>
                            </w:r>
                            <w:r>
                              <w:rPr>
                                <w:rFonts w:ascii="Consolas"/>
                                <w:color w:val="000000"/>
                                <w:sz w:val="17"/>
                              </w:rPr>
                              <w:t>np.random.normal(0,</w:t>
                            </w:r>
                            <w:r>
                              <w:rPr>
                                <w:rFonts w:ascii="Consolas"/>
                                <w:color w:val="000000"/>
                                <w:spacing w:val="-14"/>
                                <w:sz w:val="17"/>
                              </w:rPr>
                              <w:t> </w:t>
                            </w:r>
                            <w:r>
                              <w:rPr>
                                <w:rFonts w:ascii="Consolas"/>
                                <w:color w:val="000000"/>
                                <w:sz w:val="17"/>
                              </w:rPr>
                              <w:t>6)))), "intermittent": lambda i: (</w:t>
                            </w:r>
                          </w:p>
                          <w:p>
                            <w:pPr>
                              <w:spacing w:line="196" w:lineRule="exact" w:before="0"/>
                              <w:ind w:left="922" w:right="0" w:firstLine="0"/>
                              <w:jc w:val="left"/>
                              <w:rPr>
                                <w:rFonts w:ascii="Consolas"/>
                                <w:color w:val="000000"/>
                                <w:sz w:val="17"/>
                              </w:rPr>
                            </w:pPr>
                            <w:r>
                              <w:rPr>
                                <w:rFonts w:ascii="Consolas"/>
                                <w:color w:val="000000"/>
                                <w:sz w:val="17"/>
                              </w:rPr>
                              <w:t>int(np.random.poisson(8))</w:t>
                            </w:r>
                            <w:r>
                              <w:rPr>
                                <w:rFonts w:ascii="Consolas"/>
                                <w:color w:val="000000"/>
                                <w:spacing w:val="-13"/>
                                <w:sz w:val="17"/>
                              </w:rPr>
                              <w:t> </w:t>
                            </w:r>
                            <w:r>
                              <w:rPr>
                                <w:rFonts w:ascii="Consolas"/>
                                <w:color w:val="000000"/>
                                <w:sz w:val="17"/>
                              </w:rPr>
                              <w:t>if</w:t>
                            </w:r>
                            <w:r>
                              <w:rPr>
                                <w:rFonts w:ascii="Consolas"/>
                                <w:color w:val="000000"/>
                                <w:spacing w:val="-12"/>
                                <w:sz w:val="17"/>
                              </w:rPr>
                              <w:t> </w:t>
                            </w:r>
                            <w:r>
                              <w:rPr>
                                <w:rFonts w:ascii="Consolas"/>
                                <w:color w:val="000000"/>
                                <w:sz w:val="17"/>
                              </w:rPr>
                              <w:t>random.random()</w:t>
                            </w:r>
                            <w:r>
                              <w:rPr>
                                <w:rFonts w:ascii="Consolas"/>
                                <w:color w:val="000000"/>
                                <w:spacing w:val="-13"/>
                                <w:sz w:val="17"/>
                              </w:rPr>
                              <w:t> </w:t>
                            </w:r>
                            <w:r>
                              <w:rPr>
                                <w:rFonts w:ascii="Consolas"/>
                                <w:color w:val="000000"/>
                                <w:sz w:val="17"/>
                              </w:rPr>
                              <w:t>&lt;</w:t>
                            </w:r>
                            <w:r>
                              <w:rPr>
                                <w:rFonts w:ascii="Consolas"/>
                                <w:color w:val="000000"/>
                                <w:spacing w:val="-12"/>
                                <w:sz w:val="17"/>
                              </w:rPr>
                              <w:t> </w:t>
                            </w:r>
                            <w:r>
                              <w:rPr>
                                <w:rFonts w:ascii="Consolas"/>
                                <w:color w:val="000000"/>
                                <w:sz w:val="17"/>
                              </w:rPr>
                              <w:t>0.35</w:t>
                            </w:r>
                            <w:r>
                              <w:rPr>
                                <w:rFonts w:ascii="Consolas"/>
                                <w:color w:val="000000"/>
                                <w:spacing w:val="-12"/>
                                <w:sz w:val="17"/>
                              </w:rPr>
                              <w:t> </w:t>
                            </w:r>
                            <w:r>
                              <w:rPr>
                                <w:rFonts w:ascii="Consolas"/>
                                <w:color w:val="000000"/>
                                <w:sz w:val="17"/>
                              </w:rPr>
                              <w:t>else</w:t>
                            </w:r>
                            <w:r>
                              <w:rPr>
                                <w:rFonts w:ascii="Consolas"/>
                                <w:color w:val="000000"/>
                                <w:spacing w:val="-13"/>
                                <w:sz w:val="17"/>
                              </w:rPr>
                              <w:t> </w:t>
                            </w:r>
                            <w:r>
                              <w:rPr>
                                <w:rFonts w:ascii="Consolas"/>
                                <w:color w:val="000000"/>
                                <w:spacing w:val="-5"/>
                                <w:sz w:val="17"/>
                              </w:rPr>
                              <w:t>0),</w:t>
                            </w:r>
                          </w:p>
                          <w:p>
                            <w:pPr>
                              <w:spacing w:line="198" w:lineRule="exact" w:before="0"/>
                              <w:ind w:left="177" w:right="0" w:firstLine="0"/>
                              <w:jc w:val="left"/>
                              <w:rPr>
                                <w:rFonts w:ascii="Consolas"/>
                                <w:color w:val="000000"/>
                                <w:sz w:val="17"/>
                              </w:rPr>
                            </w:pPr>
                            <w:r>
                              <w:rPr>
                                <w:rFonts w:ascii="Consolas"/>
                                <w:color w:val="000000"/>
                                <w:spacing w:val="-10"/>
                                <w:sz w:val="17"/>
                              </w:rPr>
                              <w:t>}</w:t>
                            </w:r>
                          </w:p>
                          <w:p>
                            <w:pPr>
                              <w:spacing w:line="242" w:lineRule="auto" w:before="0"/>
                              <w:ind w:left="177" w:right="5660" w:firstLine="0"/>
                              <w:jc w:val="left"/>
                              <w:rPr>
                                <w:rFonts w:ascii="Consolas"/>
                                <w:color w:val="000000"/>
                                <w:sz w:val="17"/>
                              </w:rPr>
                            </w:pPr>
                            <w:r>
                              <w:rPr>
                                <w:rFonts w:ascii="Consolas"/>
                                <w:color w:val="000000"/>
                                <w:sz w:val="17"/>
                              </w:rPr>
                              <w:t>random.seed(42);</w:t>
                            </w:r>
                            <w:r>
                              <w:rPr>
                                <w:rFonts w:ascii="Consolas"/>
                                <w:color w:val="000000"/>
                                <w:spacing w:val="-24"/>
                                <w:sz w:val="17"/>
                              </w:rPr>
                              <w:t> </w:t>
                            </w:r>
                            <w:r>
                              <w:rPr>
                                <w:rFonts w:ascii="Consolas"/>
                                <w:color w:val="000000"/>
                                <w:sz w:val="17"/>
                              </w:rPr>
                              <w:t>np.random.seed(42) now = timezone.now()</w:t>
                            </w:r>
                          </w:p>
                          <w:p>
                            <w:pPr>
                              <w:pStyle w:val="BodyText"/>
                              <w:spacing w:before="59"/>
                              <w:ind w:left="0"/>
                              <w:jc w:val="left"/>
                              <w:rPr>
                                <w:rFonts w:ascii="Consolas"/>
                                <w:color w:val="000000"/>
                                <w:sz w:val="17"/>
                              </w:rPr>
                            </w:pPr>
                          </w:p>
                          <w:p>
                            <w:pPr>
                              <w:spacing w:line="242" w:lineRule="auto" w:before="0"/>
                              <w:ind w:left="547" w:right="6059" w:hanging="371"/>
                              <w:jc w:val="left"/>
                              <w:rPr>
                                <w:rFonts w:ascii="Consolas"/>
                                <w:color w:val="000000"/>
                                <w:sz w:val="17"/>
                              </w:rPr>
                            </w:pPr>
                            <w:r>
                              <w:rPr>
                                <w:rFonts w:ascii="Consolas"/>
                                <w:color w:val="000000"/>
                                <w:sz w:val="17"/>
                              </w:rPr>
                              <w:t>for</w:t>
                            </w:r>
                            <w:r>
                              <w:rPr>
                                <w:rFonts w:ascii="Consolas"/>
                                <w:color w:val="000000"/>
                                <w:spacing w:val="-12"/>
                                <w:sz w:val="17"/>
                              </w:rPr>
                              <w:t> </w:t>
                            </w:r>
                            <w:r>
                              <w:rPr>
                                <w:rFonts w:ascii="Consolas"/>
                                <w:color w:val="000000"/>
                                <w:sz w:val="17"/>
                              </w:rPr>
                              <w:t>name,</w:t>
                            </w:r>
                            <w:r>
                              <w:rPr>
                                <w:rFonts w:ascii="Consolas"/>
                                <w:color w:val="000000"/>
                                <w:spacing w:val="-12"/>
                                <w:sz w:val="17"/>
                              </w:rPr>
                              <w:t> </w:t>
                            </w:r>
                            <w:r>
                              <w:rPr>
                                <w:rFonts w:ascii="Consolas"/>
                                <w:color w:val="000000"/>
                                <w:sz w:val="17"/>
                              </w:rPr>
                              <w:t>fn</w:t>
                            </w:r>
                            <w:r>
                              <w:rPr>
                                <w:rFonts w:ascii="Consolas"/>
                                <w:color w:val="000000"/>
                                <w:spacing w:val="-12"/>
                                <w:sz w:val="17"/>
                              </w:rPr>
                              <w:t> </w:t>
                            </w:r>
                            <w:r>
                              <w:rPr>
                                <w:rFonts w:ascii="Consolas"/>
                                <w:color w:val="000000"/>
                                <w:sz w:val="17"/>
                              </w:rPr>
                              <w:t>in</w:t>
                            </w:r>
                            <w:r>
                              <w:rPr>
                                <w:rFonts w:ascii="Consolas"/>
                                <w:color w:val="000000"/>
                                <w:spacing w:val="-12"/>
                                <w:sz w:val="17"/>
                              </w:rPr>
                              <w:t> </w:t>
                            </w:r>
                            <w:r>
                              <w:rPr>
                                <w:rFonts w:ascii="Consolas"/>
                                <w:color w:val="000000"/>
                                <w:sz w:val="17"/>
                              </w:rPr>
                              <w:t>PROFILES.items(): p = Product.objects.create(</w:t>
                            </w:r>
                          </w:p>
                          <w:p>
                            <w:pPr>
                              <w:spacing w:line="237" w:lineRule="auto" w:before="0"/>
                              <w:ind w:left="922" w:right="3287" w:firstLine="0"/>
                              <w:jc w:val="left"/>
                              <w:rPr>
                                <w:rFonts w:ascii="Consolas"/>
                                <w:color w:val="000000"/>
                                <w:sz w:val="17"/>
                              </w:rPr>
                            </w:pPr>
                            <w:r>
                              <w:rPr>
                                <w:rFonts w:ascii="Consolas"/>
                                <w:color w:val="000000"/>
                                <w:sz w:val="17"/>
                              </w:rPr>
                              <w:t>organization=org, category=cat, supplier=sup, sku=f"SKU-{name}",</w:t>
                            </w:r>
                            <w:r>
                              <w:rPr>
                                <w:rFonts w:ascii="Consolas"/>
                                <w:color w:val="000000"/>
                                <w:spacing w:val="-15"/>
                                <w:sz w:val="17"/>
                              </w:rPr>
                              <w:t> </w:t>
                            </w:r>
                            <w:r>
                              <w:rPr>
                                <w:rFonts w:ascii="Consolas"/>
                                <w:color w:val="000000"/>
                                <w:sz w:val="17"/>
                              </w:rPr>
                              <w:t>name=name.replace("_",</w:t>
                            </w:r>
                            <w:r>
                              <w:rPr>
                                <w:rFonts w:ascii="Consolas"/>
                                <w:color w:val="000000"/>
                                <w:spacing w:val="-15"/>
                                <w:sz w:val="17"/>
                              </w:rPr>
                              <w:t> </w:t>
                            </w:r>
                            <w:r>
                              <w:rPr>
                                <w:rFonts w:ascii="Consolas"/>
                                <w:color w:val="000000"/>
                                <w:sz w:val="17"/>
                              </w:rPr>
                              <w:t>"</w:t>
                            </w:r>
                            <w:r>
                              <w:rPr>
                                <w:rFonts w:ascii="Consolas"/>
                                <w:color w:val="000000"/>
                                <w:spacing w:val="-15"/>
                                <w:sz w:val="17"/>
                              </w:rPr>
                              <w:t> </w:t>
                            </w:r>
                            <w:r>
                              <w:rPr>
                                <w:rFonts w:ascii="Consolas"/>
                                <w:color w:val="000000"/>
                                <w:sz w:val="17"/>
                              </w:rPr>
                              <w:t>").title(),</w:t>
                            </w:r>
                          </w:p>
                          <w:p>
                            <w:pPr>
                              <w:spacing w:line="240" w:lineRule="auto" w:before="1"/>
                              <w:ind w:left="547" w:right="1294" w:firstLine="374"/>
                              <w:jc w:val="left"/>
                              <w:rPr>
                                <w:rFonts w:ascii="Consolas"/>
                                <w:color w:val="000000"/>
                                <w:sz w:val="17"/>
                              </w:rPr>
                            </w:pPr>
                            <w:r>
                              <w:rPr>
                                <w:rFonts w:ascii="Consolas"/>
                                <w:color w:val="000000"/>
                                <w:sz w:val="17"/>
                              </w:rPr>
                              <w:t>unit_price=Decimal("12.50"), minimum_level=40, reorder_level=80) InventoryBalance.objects.create(product=p,</w:t>
                            </w:r>
                            <w:r>
                              <w:rPr>
                                <w:rFonts w:ascii="Consolas"/>
                                <w:color w:val="000000"/>
                                <w:spacing w:val="-24"/>
                                <w:sz w:val="17"/>
                              </w:rPr>
                              <w:t> </w:t>
                            </w:r>
                            <w:r>
                              <w:rPr>
                                <w:rFonts w:ascii="Consolas"/>
                                <w:color w:val="000000"/>
                                <w:sz w:val="17"/>
                              </w:rPr>
                              <w:t>location=loc,</w:t>
                            </w:r>
                            <w:r>
                              <w:rPr>
                                <w:rFonts w:ascii="Consolas"/>
                                <w:color w:val="000000"/>
                                <w:spacing w:val="-23"/>
                                <w:sz w:val="17"/>
                              </w:rPr>
                              <w:t> </w:t>
                            </w:r>
                            <w:r>
                              <w:rPr>
                                <w:rFonts w:ascii="Consolas"/>
                                <w:color w:val="000000"/>
                                <w:sz w:val="17"/>
                              </w:rPr>
                              <w:t>quantity_on_hand=500) for i in range(90):</w:t>
                            </w:r>
                          </w:p>
                          <w:p>
                            <w:pPr>
                              <w:spacing w:line="242" w:lineRule="auto" w:before="0"/>
                              <w:ind w:left="922" w:right="7574" w:firstLine="0"/>
                              <w:jc w:val="left"/>
                              <w:rPr>
                                <w:rFonts w:ascii="Consolas"/>
                                <w:color w:val="000000"/>
                                <w:sz w:val="17"/>
                              </w:rPr>
                            </w:pPr>
                            <w:r>
                              <w:rPr>
                                <w:rFonts w:ascii="Consolas"/>
                                <w:color w:val="000000"/>
                                <w:sz w:val="17"/>
                              </w:rPr>
                              <w:t>q</w:t>
                            </w:r>
                            <w:r>
                              <w:rPr>
                                <w:rFonts w:ascii="Consolas"/>
                                <w:color w:val="000000"/>
                                <w:spacing w:val="-21"/>
                                <w:sz w:val="17"/>
                              </w:rPr>
                              <w:t> </w:t>
                            </w:r>
                            <w:r>
                              <w:rPr>
                                <w:rFonts w:ascii="Consolas"/>
                                <w:color w:val="000000"/>
                                <w:sz w:val="17"/>
                              </w:rPr>
                              <w:t>=</w:t>
                            </w:r>
                            <w:r>
                              <w:rPr>
                                <w:rFonts w:ascii="Consolas"/>
                                <w:color w:val="000000"/>
                                <w:spacing w:val="-19"/>
                                <w:sz w:val="17"/>
                              </w:rPr>
                              <w:t> </w:t>
                            </w:r>
                            <w:r>
                              <w:rPr>
                                <w:rFonts w:ascii="Consolas"/>
                                <w:color w:val="000000"/>
                                <w:sz w:val="17"/>
                              </w:rPr>
                              <w:t>fn(i) if</w:t>
                            </w:r>
                            <w:r>
                              <w:rPr>
                                <w:rFonts w:ascii="Consolas"/>
                                <w:color w:val="000000"/>
                                <w:spacing w:val="-1"/>
                                <w:sz w:val="17"/>
                              </w:rPr>
                              <w:t> </w:t>
                            </w:r>
                            <w:r>
                              <w:rPr>
                                <w:rFonts w:ascii="Consolas"/>
                                <w:color w:val="000000"/>
                                <w:sz w:val="17"/>
                              </w:rPr>
                              <w:t>q &gt;</w:t>
                            </w:r>
                            <w:r>
                              <w:rPr>
                                <w:rFonts w:ascii="Consolas"/>
                                <w:color w:val="000000"/>
                                <w:spacing w:val="-1"/>
                                <w:sz w:val="17"/>
                              </w:rPr>
                              <w:t> </w:t>
                            </w:r>
                            <w:r>
                              <w:rPr>
                                <w:rFonts w:ascii="Consolas"/>
                                <w:color w:val="000000"/>
                                <w:spacing w:val="-5"/>
                                <w:sz w:val="17"/>
                              </w:rPr>
                              <w:t>0:</w:t>
                            </w:r>
                          </w:p>
                          <w:p>
                            <w:pPr>
                              <w:spacing w:line="242" w:lineRule="auto" w:before="0"/>
                              <w:ind w:left="1671" w:right="4280" w:hanging="375"/>
                              <w:jc w:val="left"/>
                              <w:rPr>
                                <w:rFonts w:ascii="Consolas"/>
                                <w:color w:val="000000"/>
                                <w:sz w:val="17"/>
                              </w:rPr>
                            </w:pPr>
                            <w:r>
                              <w:rPr>
                                <w:rFonts w:ascii="Consolas"/>
                                <w:color w:val="000000"/>
                                <w:spacing w:val="-2"/>
                                <w:sz w:val="17"/>
                              </w:rPr>
                              <w:t>StockOutTransaction.objects.create( </w:t>
                            </w:r>
                            <w:r>
                              <w:rPr>
                                <w:rFonts w:ascii="Consolas"/>
                                <w:color w:val="000000"/>
                                <w:sz w:val="17"/>
                              </w:rPr>
                              <w:t>product=p,</w:t>
                            </w:r>
                            <w:r>
                              <w:rPr>
                                <w:rFonts w:ascii="Consolas"/>
                                <w:color w:val="000000"/>
                                <w:spacing w:val="-22"/>
                                <w:sz w:val="17"/>
                              </w:rPr>
                              <w:t> </w:t>
                            </w:r>
                            <w:r>
                              <w:rPr>
                                <w:rFonts w:ascii="Consolas"/>
                                <w:color w:val="000000"/>
                                <w:sz w:val="17"/>
                              </w:rPr>
                              <w:t>location=loc,</w:t>
                            </w:r>
                            <w:r>
                              <w:rPr>
                                <w:rFonts w:ascii="Consolas"/>
                                <w:color w:val="000000"/>
                                <w:spacing w:val="-22"/>
                                <w:sz w:val="17"/>
                              </w:rPr>
                              <w:t> </w:t>
                            </w:r>
                            <w:r>
                              <w:rPr>
                                <w:rFonts w:ascii="Consolas"/>
                                <w:color w:val="000000"/>
                                <w:sz w:val="17"/>
                              </w:rPr>
                              <w:t>quantity=q,</w:t>
                            </w:r>
                          </w:p>
                          <w:p>
                            <w:pPr>
                              <w:spacing w:line="195" w:lineRule="exact" w:before="0"/>
                              <w:ind w:left="1671" w:right="0" w:firstLine="0"/>
                              <w:jc w:val="left"/>
                              <w:rPr>
                                <w:rFonts w:ascii="Consolas"/>
                                <w:color w:val="000000"/>
                                <w:sz w:val="17"/>
                              </w:rPr>
                            </w:pPr>
                            <w:r>
                              <w:rPr>
                                <w:rFonts w:ascii="Consolas"/>
                                <w:color w:val="000000"/>
                                <w:sz w:val="17"/>
                              </w:rPr>
                              <w:t>issued_at=now</w:t>
                            </w:r>
                            <w:r>
                              <w:rPr>
                                <w:rFonts w:ascii="Consolas"/>
                                <w:color w:val="000000"/>
                                <w:spacing w:val="-9"/>
                                <w:sz w:val="17"/>
                              </w:rPr>
                              <w:t> </w:t>
                            </w:r>
                            <w:r>
                              <w:rPr>
                                <w:rFonts w:ascii="Consolas"/>
                                <w:color w:val="000000"/>
                                <w:sz w:val="17"/>
                              </w:rPr>
                              <w:t>-</w:t>
                            </w:r>
                            <w:r>
                              <w:rPr>
                                <w:rFonts w:ascii="Consolas"/>
                                <w:color w:val="000000"/>
                                <w:spacing w:val="-14"/>
                                <w:sz w:val="17"/>
                              </w:rPr>
                              <w:t> </w:t>
                            </w:r>
                            <w:r>
                              <w:rPr>
                                <w:rFonts w:ascii="Consolas"/>
                                <w:color w:val="000000"/>
                                <w:sz w:val="17"/>
                              </w:rPr>
                              <w:t>timedelta(days=89</w:t>
                            </w:r>
                            <w:r>
                              <w:rPr>
                                <w:rFonts w:ascii="Consolas"/>
                                <w:color w:val="000000"/>
                                <w:spacing w:val="-9"/>
                                <w:sz w:val="17"/>
                              </w:rPr>
                              <w:t> </w:t>
                            </w:r>
                            <w:r>
                              <w:rPr>
                                <w:rFonts w:ascii="Consolas"/>
                                <w:color w:val="000000"/>
                                <w:sz w:val="17"/>
                              </w:rPr>
                              <w:t>-</w:t>
                            </w:r>
                            <w:r>
                              <w:rPr>
                                <w:rFonts w:ascii="Consolas"/>
                                <w:color w:val="000000"/>
                                <w:spacing w:val="-10"/>
                                <w:sz w:val="17"/>
                              </w:rPr>
                              <w:t> </w:t>
                            </w:r>
                            <w:r>
                              <w:rPr>
                                <w:rFonts w:ascii="Consolas"/>
                                <w:color w:val="000000"/>
                                <w:sz w:val="17"/>
                              </w:rPr>
                              <w:t>i),</w:t>
                            </w:r>
                            <w:r>
                              <w:rPr>
                                <w:rFonts w:ascii="Consolas"/>
                                <w:color w:val="000000"/>
                                <w:spacing w:val="-10"/>
                                <w:sz w:val="17"/>
                              </w:rPr>
                              <w:t> </w:t>
                            </w:r>
                            <w:r>
                              <w:rPr>
                                <w:rFonts w:ascii="Consolas"/>
                                <w:color w:val="000000"/>
                                <w:spacing w:val="-2"/>
                                <w:sz w:val="17"/>
                              </w:rPr>
                              <w:t>created_by=user)</w:t>
                            </w:r>
                          </w:p>
                          <w:p>
                            <w:pPr>
                              <w:pStyle w:val="BodyText"/>
                              <w:spacing w:before="69"/>
                              <w:ind w:left="0"/>
                              <w:jc w:val="left"/>
                              <w:rPr>
                                <w:rFonts w:ascii="Consolas"/>
                                <w:color w:val="000000"/>
                                <w:sz w:val="17"/>
                              </w:rPr>
                            </w:pPr>
                          </w:p>
                          <w:p>
                            <w:pPr>
                              <w:spacing w:line="237" w:lineRule="auto" w:before="0"/>
                              <w:ind w:left="547" w:right="3287" w:firstLine="0"/>
                              <w:jc w:val="left"/>
                              <w:rPr>
                                <w:rFonts w:ascii="Consolas"/>
                                <w:color w:val="000000"/>
                                <w:sz w:val="17"/>
                              </w:rPr>
                            </w:pPr>
                            <w:r>
                              <w:rPr>
                                <w:rFonts w:ascii="Consolas"/>
                                <w:color w:val="000000"/>
                                <w:sz w:val="17"/>
                              </w:rPr>
                              <w:t>f</w:t>
                            </w:r>
                            <w:r>
                              <w:rPr>
                                <w:rFonts w:ascii="Consolas"/>
                                <w:color w:val="000000"/>
                                <w:spacing w:val="-16"/>
                                <w:sz w:val="17"/>
                              </w:rPr>
                              <w:t> </w:t>
                            </w:r>
                            <w:r>
                              <w:rPr>
                                <w:rFonts w:ascii="Consolas"/>
                                <w:color w:val="000000"/>
                                <w:sz w:val="17"/>
                              </w:rPr>
                              <w:t>=</w:t>
                            </w:r>
                            <w:r>
                              <w:rPr>
                                <w:rFonts w:ascii="Consolas"/>
                                <w:color w:val="000000"/>
                                <w:spacing w:val="-16"/>
                                <w:sz w:val="17"/>
                              </w:rPr>
                              <w:t> </w:t>
                            </w:r>
                            <w:r>
                              <w:rPr>
                                <w:rFonts w:ascii="Consolas"/>
                                <w:color w:val="000000"/>
                                <w:sz w:val="17"/>
                              </w:rPr>
                              <w:t>ForecastingService.forecast_product(p,</w:t>
                            </w:r>
                            <w:r>
                              <w:rPr>
                                <w:rFonts w:ascii="Consolas"/>
                                <w:color w:val="000000"/>
                                <w:spacing w:val="-16"/>
                                <w:sz w:val="17"/>
                              </w:rPr>
                              <w:t> </w:t>
                            </w:r>
                            <w:r>
                              <w:rPr>
                                <w:rFonts w:ascii="Consolas"/>
                                <w:color w:val="000000"/>
                                <w:sz w:val="17"/>
                              </w:rPr>
                              <w:t>horizon_days=30) s = ForecastingService._daily_demand_series(p)</w:t>
                            </w:r>
                          </w:p>
                          <w:p>
                            <w:pPr>
                              <w:spacing w:line="198" w:lineRule="exact" w:before="3"/>
                              <w:ind w:left="547" w:right="0" w:firstLine="0"/>
                              <w:jc w:val="left"/>
                              <w:rPr>
                                <w:rFonts w:ascii="Consolas"/>
                                <w:color w:val="000000"/>
                                <w:sz w:val="17"/>
                              </w:rPr>
                            </w:pPr>
                            <w:r>
                              <w:rPr>
                                <w:rFonts w:ascii="Consolas"/>
                                <w:color w:val="000000"/>
                                <w:sz w:val="17"/>
                              </w:rPr>
                              <w:t>train,</w:t>
                            </w:r>
                            <w:r>
                              <w:rPr>
                                <w:rFonts w:ascii="Consolas"/>
                                <w:color w:val="000000"/>
                                <w:spacing w:val="-10"/>
                                <w:sz w:val="17"/>
                              </w:rPr>
                              <w:t> </w:t>
                            </w:r>
                            <w:r>
                              <w:rPr>
                                <w:rFonts w:ascii="Consolas"/>
                                <w:color w:val="000000"/>
                                <w:sz w:val="17"/>
                              </w:rPr>
                              <w:t>test</w:t>
                            </w:r>
                            <w:r>
                              <w:rPr>
                                <w:rFonts w:ascii="Consolas"/>
                                <w:color w:val="000000"/>
                                <w:spacing w:val="-9"/>
                                <w:sz w:val="17"/>
                              </w:rPr>
                              <w:t> </w:t>
                            </w:r>
                            <w:r>
                              <w:rPr>
                                <w:rFonts w:ascii="Consolas"/>
                                <w:color w:val="000000"/>
                                <w:sz w:val="17"/>
                              </w:rPr>
                              <w:t>=</w:t>
                            </w:r>
                            <w:r>
                              <w:rPr>
                                <w:rFonts w:ascii="Consolas"/>
                                <w:color w:val="000000"/>
                                <w:spacing w:val="-10"/>
                                <w:sz w:val="17"/>
                              </w:rPr>
                              <w:t> </w:t>
                            </w:r>
                            <w:r>
                              <w:rPr>
                                <w:rFonts w:ascii="Consolas"/>
                                <w:color w:val="000000"/>
                                <w:sz w:val="17"/>
                              </w:rPr>
                              <w:t>s.iloc[:-7],</w:t>
                            </w:r>
                            <w:r>
                              <w:rPr>
                                <w:rFonts w:ascii="Consolas"/>
                                <w:color w:val="000000"/>
                                <w:spacing w:val="-9"/>
                                <w:sz w:val="17"/>
                              </w:rPr>
                              <w:t> </w:t>
                            </w:r>
                            <w:r>
                              <w:rPr>
                                <w:rFonts w:ascii="Consolas"/>
                                <w:color w:val="000000"/>
                                <w:sz w:val="17"/>
                              </w:rPr>
                              <w:t>s.iloc[-</w:t>
                            </w:r>
                            <w:r>
                              <w:rPr>
                                <w:rFonts w:ascii="Consolas"/>
                                <w:color w:val="000000"/>
                                <w:spacing w:val="-5"/>
                                <w:sz w:val="17"/>
                              </w:rPr>
                              <w:t>7:]</w:t>
                            </w:r>
                          </w:p>
                          <w:p>
                            <w:pPr>
                              <w:spacing w:line="240" w:lineRule="auto" w:before="0"/>
                              <w:ind w:left="547" w:right="2743" w:firstLine="0"/>
                              <w:jc w:val="left"/>
                              <w:rPr>
                                <w:rFonts w:ascii="Consolas"/>
                                <w:color w:val="000000"/>
                                <w:sz w:val="17"/>
                              </w:rPr>
                            </w:pPr>
                            <w:r>
                              <w:rPr>
                                <w:rFonts w:ascii="Consolas"/>
                                <w:color w:val="000000"/>
                                <w:sz w:val="17"/>
                              </w:rPr>
                              <w:t>naive = np.array([train.iloc[-1]] * len(test), dtype=float) mae_naive = float(np.mean(np.abs(test.values - naive))) rmse_naive</w:t>
                            </w:r>
                            <w:r>
                              <w:rPr>
                                <w:rFonts w:ascii="Consolas"/>
                                <w:color w:val="000000"/>
                                <w:spacing w:val="-6"/>
                                <w:sz w:val="17"/>
                              </w:rPr>
                              <w:t> </w:t>
                            </w:r>
                            <w:r>
                              <w:rPr>
                                <w:rFonts w:ascii="Consolas"/>
                                <w:color w:val="000000"/>
                                <w:sz w:val="17"/>
                              </w:rPr>
                              <w:t>=</w:t>
                            </w:r>
                            <w:r>
                              <w:rPr>
                                <w:rFonts w:ascii="Consolas"/>
                                <w:color w:val="000000"/>
                                <w:spacing w:val="-11"/>
                                <w:sz w:val="17"/>
                              </w:rPr>
                              <w:t> </w:t>
                            </w:r>
                            <w:r>
                              <w:rPr>
                                <w:rFonts w:ascii="Consolas"/>
                                <w:color w:val="000000"/>
                                <w:sz w:val="17"/>
                              </w:rPr>
                              <w:t>float(np.sqrt(np.mean((test.values -</w:t>
                            </w:r>
                            <w:r>
                              <w:rPr>
                                <w:rFonts w:ascii="Consolas"/>
                                <w:color w:val="000000"/>
                                <w:spacing w:val="-11"/>
                                <w:sz w:val="17"/>
                              </w:rPr>
                              <w:t> </w:t>
                            </w:r>
                            <w:r>
                              <w:rPr>
                                <w:rFonts w:ascii="Consolas"/>
                                <w:color w:val="000000"/>
                                <w:sz w:val="17"/>
                              </w:rPr>
                              <w:t>naive)</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2))) print(dict(profile=name, model=f.model_name,</w:t>
                            </w:r>
                          </w:p>
                          <w:p>
                            <w:pPr>
                              <w:spacing w:line="237" w:lineRule="auto" w:before="1"/>
                              <w:ind w:left="1671" w:right="0" w:firstLine="0"/>
                              <w:jc w:val="left"/>
                              <w:rPr>
                                <w:rFonts w:ascii="Consolas"/>
                                <w:color w:val="000000"/>
                                <w:sz w:val="17"/>
                              </w:rPr>
                            </w:pPr>
                            <w:r>
                              <w:rPr>
                                <w:rFonts w:ascii="Consolas"/>
                                <w:color w:val="000000"/>
                                <w:sz w:val="17"/>
                              </w:rPr>
                              <w:t>mae=float(f.mae),</w:t>
                            </w:r>
                            <w:r>
                              <w:rPr>
                                <w:rFonts w:ascii="Consolas"/>
                                <w:color w:val="000000"/>
                                <w:spacing w:val="-23"/>
                                <w:sz w:val="17"/>
                              </w:rPr>
                              <w:t> </w:t>
                            </w:r>
                            <w:r>
                              <w:rPr>
                                <w:rFonts w:ascii="Consolas"/>
                                <w:color w:val="000000"/>
                                <w:sz w:val="17"/>
                              </w:rPr>
                              <w:t>rmse=float(f.rmse),</w:t>
                            </w:r>
                            <w:r>
                              <w:rPr>
                                <w:rFonts w:ascii="Consolas"/>
                                <w:color w:val="000000"/>
                                <w:spacing w:val="-23"/>
                                <w:sz w:val="17"/>
                              </w:rPr>
                              <w:t> </w:t>
                            </w:r>
                            <w:r>
                              <w:rPr>
                                <w:rFonts w:ascii="Consolas"/>
                                <w:color w:val="000000"/>
                                <w:sz w:val="17"/>
                              </w:rPr>
                              <w:t>mape=float(f.mape), predicted_30d=round(float(f.predicted_demand), 1),</w:t>
                            </w:r>
                          </w:p>
                          <w:p>
                            <w:pPr>
                              <w:spacing w:before="3"/>
                              <w:ind w:left="1671" w:right="0" w:firstLine="0"/>
                              <w:jc w:val="left"/>
                              <w:rPr>
                                <w:rFonts w:ascii="Consolas"/>
                                <w:color w:val="000000"/>
                                <w:sz w:val="17"/>
                              </w:rPr>
                            </w:pPr>
                            <w:r>
                              <w:rPr>
                                <w:rFonts w:ascii="Consolas"/>
                                <w:color w:val="000000"/>
                                <w:spacing w:val="-2"/>
                                <w:sz w:val="17"/>
                              </w:rPr>
                              <w:t>mae_naive=round(mae_naive,</w:t>
                            </w:r>
                            <w:r>
                              <w:rPr>
                                <w:rFonts w:ascii="Consolas"/>
                                <w:color w:val="000000"/>
                                <w:spacing w:val="9"/>
                                <w:sz w:val="17"/>
                              </w:rPr>
                              <w:t> </w:t>
                            </w:r>
                            <w:r>
                              <w:rPr>
                                <w:rFonts w:ascii="Consolas"/>
                                <w:color w:val="000000"/>
                                <w:spacing w:val="-2"/>
                                <w:sz w:val="17"/>
                              </w:rPr>
                              <w:t>4),</w:t>
                            </w:r>
                            <w:r>
                              <w:rPr>
                                <w:rFonts w:ascii="Consolas"/>
                                <w:color w:val="000000"/>
                                <w:spacing w:val="9"/>
                                <w:sz w:val="17"/>
                              </w:rPr>
                              <w:t> </w:t>
                            </w:r>
                            <w:r>
                              <w:rPr>
                                <w:rFonts w:ascii="Consolas"/>
                                <w:color w:val="000000"/>
                                <w:spacing w:val="-2"/>
                                <w:sz w:val="17"/>
                              </w:rPr>
                              <w:t>rmse_naive=round(rmse_naive,</w:t>
                            </w:r>
                            <w:r>
                              <w:rPr>
                                <w:rFonts w:ascii="Consolas"/>
                                <w:color w:val="000000"/>
                                <w:spacing w:val="9"/>
                                <w:sz w:val="17"/>
                              </w:rPr>
                              <w:t> </w:t>
                            </w:r>
                            <w:r>
                              <w:rPr>
                                <w:rFonts w:ascii="Consolas"/>
                                <w:color w:val="000000"/>
                                <w:spacing w:val="-4"/>
                                <w:sz w:val="17"/>
                              </w:rPr>
                              <w:t>4)))</w:t>
                            </w:r>
                          </w:p>
                        </w:txbxContent>
                      </wps:txbx>
                      <wps:bodyPr wrap="square" lIns="0" tIns="0" rIns="0" bIns="0" rtlCol="0">
                        <a:noAutofit/>
                      </wps:bodyPr>
                    </wps:wsp>
                  </a:graphicData>
                </a:graphic>
              </wp:anchor>
            </w:drawing>
          </mc:Choice>
          <mc:Fallback>
            <w:pict>
              <v:shape style="position:absolute;margin-left:72.264pt;margin-top:8.140664pt;width:467.75pt;height:380.05pt;mso-position-horizontal-relative:page;mso-position-vertical-relative:paragraph;z-index:-15709184;mso-wrap-distance-left:0;mso-wrap-distance-right:0" type="#_x0000_t202" id="docshape85" filled="true" fillcolor="#f7f7f7" stroked="true" strokeweight=".47998pt" strokecolor="#cccccc">
                <v:textbox inset="0,0,0,0">
                  <w:txbxContent>
                    <w:p>
                      <w:pPr>
                        <w:spacing w:before="137"/>
                        <w:ind w:left="177" w:right="0" w:firstLine="0"/>
                        <w:jc w:val="left"/>
                        <w:rPr>
                          <w:rFonts w:ascii="Consolas"/>
                          <w:color w:val="000000"/>
                          <w:sz w:val="17"/>
                        </w:rPr>
                      </w:pPr>
                      <w:r>
                        <w:rPr>
                          <w:rFonts w:ascii="Consolas"/>
                          <w:color w:val="000000"/>
                          <w:sz w:val="17"/>
                        </w:rPr>
                        <w:t>PROFILES</w:t>
                      </w:r>
                      <w:r>
                        <w:rPr>
                          <w:rFonts w:ascii="Consolas"/>
                          <w:color w:val="000000"/>
                          <w:spacing w:val="-7"/>
                          <w:sz w:val="17"/>
                        </w:rPr>
                        <w:t> </w:t>
                      </w:r>
                      <w:r>
                        <w:rPr>
                          <w:rFonts w:ascii="Consolas"/>
                          <w:color w:val="000000"/>
                          <w:sz w:val="17"/>
                        </w:rPr>
                        <w:t>=</w:t>
                      </w:r>
                      <w:r>
                        <w:rPr>
                          <w:rFonts w:ascii="Consolas"/>
                          <w:color w:val="000000"/>
                          <w:spacing w:val="-7"/>
                          <w:sz w:val="17"/>
                        </w:rPr>
                        <w:t> </w:t>
                      </w:r>
                      <w:r>
                        <w:rPr>
                          <w:rFonts w:ascii="Consolas"/>
                          <w:color w:val="000000"/>
                          <w:spacing w:val="-10"/>
                          <w:sz w:val="17"/>
                        </w:rPr>
                        <w:t>{</w:t>
                      </w:r>
                    </w:p>
                    <w:p>
                      <w:pPr>
                        <w:spacing w:line="198" w:lineRule="exact" w:before="2"/>
                        <w:ind w:left="547" w:right="0" w:firstLine="0"/>
                        <w:jc w:val="left"/>
                        <w:rPr>
                          <w:rFonts w:ascii="Consolas"/>
                          <w:color w:val="000000"/>
                          <w:sz w:val="17"/>
                        </w:rPr>
                      </w:pPr>
                      <w:r>
                        <w:rPr>
                          <w:rFonts w:ascii="Consolas"/>
                          <w:color w:val="000000"/>
                          <w:sz w:val="17"/>
                        </w:rPr>
                        <w:t>"smooth_trend":</w:t>
                      </w:r>
                      <w:r>
                        <w:rPr>
                          <w:rFonts w:ascii="Consolas"/>
                          <w:color w:val="000000"/>
                          <w:spacing w:val="-11"/>
                          <w:sz w:val="17"/>
                        </w:rPr>
                        <w:t> </w:t>
                      </w:r>
                      <w:r>
                        <w:rPr>
                          <w:rFonts w:ascii="Consolas"/>
                          <w:color w:val="000000"/>
                          <w:sz w:val="17"/>
                        </w:rPr>
                        <w:t>lambda</w:t>
                      </w:r>
                      <w:r>
                        <w:rPr>
                          <w:rFonts w:ascii="Consolas"/>
                          <w:color w:val="000000"/>
                          <w:spacing w:val="-10"/>
                          <w:sz w:val="17"/>
                        </w:rPr>
                        <w:t> </w:t>
                      </w:r>
                      <w:r>
                        <w:rPr>
                          <w:rFonts w:ascii="Consolas"/>
                          <w:color w:val="000000"/>
                          <w:sz w:val="17"/>
                        </w:rPr>
                        <w:t>i:</w:t>
                      </w:r>
                      <w:r>
                        <w:rPr>
                          <w:rFonts w:ascii="Consolas"/>
                          <w:color w:val="000000"/>
                          <w:spacing w:val="-10"/>
                          <w:sz w:val="17"/>
                        </w:rPr>
                        <w:t> </w:t>
                      </w:r>
                      <w:r>
                        <w:rPr>
                          <w:rFonts w:ascii="Consolas"/>
                          <w:color w:val="000000"/>
                          <w:sz w:val="17"/>
                        </w:rPr>
                        <w:t>max(0,</w:t>
                      </w:r>
                      <w:r>
                        <w:rPr>
                          <w:rFonts w:ascii="Consolas"/>
                          <w:color w:val="000000"/>
                          <w:spacing w:val="-10"/>
                          <w:sz w:val="17"/>
                        </w:rPr>
                        <w:t> </w:t>
                      </w:r>
                      <w:r>
                        <w:rPr>
                          <w:rFonts w:ascii="Consolas"/>
                          <w:color w:val="000000"/>
                          <w:spacing w:val="-2"/>
                          <w:sz w:val="17"/>
                        </w:rPr>
                        <w:t>int(round(</w:t>
                      </w:r>
                    </w:p>
                    <w:p>
                      <w:pPr>
                        <w:spacing w:line="242" w:lineRule="auto" w:before="0"/>
                        <w:ind w:left="547" w:right="3441" w:firstLine="374"/>
                        <w:jc w:val="left"/>
                        <w:rPr>
                          <w:rFonts w:ascii="Consolas"/>
                          <w:color w:val="000000"/>
                          <w:sz w:val="17"/>
                        </w:rPr>
                      </w:pPr>
                      <w:r>
                        <w:rPr>
                          <w:rFonts w:ascii="Consolas"/>
                          <w:color w:val="000000"/>
                          <w:sz w:val="17"/>
                        </w:rPr>
                        <w:t>20 + 0.25*i + np.random.normal(0, 2)))), "seasonal_weekly":</w:t>
                      </w:r>
                      <w:r>
                        <w:rPr>
                          <w:rFonts w:ascii="Consolas"/>
                          <w:color w:val="000000"/>
                          <w:spacing w:val="-11"/>
                          <w:sz w:val="17"/>
                        </w:rPr>
                        <w:t> </w:t>
                      </w:r>
                      <w:r>
                        <w:rPr>
                          <w:rFonts w:ascii="Consolas"/>
                          <w:color w:val="000000"/>
                          <w:sz w:val="17"/>
                        </w:rPr>
                        <w:t>lambda</w:t>
                      </w:r>
                      <w:r>
                        <w:rPr>
                          <w:rFonts w:ascii="Consolas"/>
                          <w:color w:val="000000"/>
                          <w:spacing w:val="-11"/>
                          <w:sz w:val="17"/>
                        </w:rPr>
                        <w:t> </w:t>
                      </w:r>
                      <w:r>
                        <w:rPr>
                          <w:rFonts w:ascii="Consolas"/>
                          <w:color w:val="000000"/>
                          <w:sz w:val="17"/>
                        </w:rPr>
                        <w:t>i:</w:t>
                      </w:r>
                      <w:r>
                        <w:rPr>
                          <w:rFonts w:ascii="Consolas"/>
                          <w:color w:val="000000"/>
                          <w:spacing w:val="-11"/>
                          <w:sz w:val="17"/>
                        </w:rPr>
                        <w:t> </w:t>
                      </w:r>
                      <w:r>
                        <w:rPr>
                          <w:rFonts w:ascii="Consolas"/>
                          <w:color w:val="000000"/>
                          <w:sz w:val="17"/>
                        </w:rPr>
                        <w:t>max(0,</w:t>
                      </w:r>
                      <w:r>
                        <w:rPr>
                          <w:rFonts w:ascii="Consolas"/>
                          <w:color w:val="000000"/>
                          <w:spacing w:val="-11"/>
                          <w:sz w:val="17"/>
                        </w:rPr>
                        <w:t> </w:t>
                      </w:r>
                      <w:r>
                        <w:rPr>
                          <w:rFonts w:ascii="Consolas"/>
                          <w:color w:val="000000"/>
                          <w:sz w:val="17"/>
                        </w:rPr>
                        <w:t>int(round(</w:t>
                      </w:r>
                    </w:p>
                    <w:p>
                      <w:pPr>
                        <w:spacing w:line="242" w:lineRule="auto" w:before="0"/>
                        <w:ind w:left="547" w:right="1976" w:firstLine="374"/>
                        <w:jc w:val="left"/>
                        <w:rPr>
                          <w:rFonts w:ascii="Consolas"/>
                          <w:color w:val="000000"/>
                          <w:sz w:val="17"/>
                        </w:rPr>
                      </w:pPr>
                      <w:r>
                        <w:rPr>
                          <w:rFonts w:ascii="Consolas"/>
                          <w:color w:val="000000"/>
                          <w:sz w:val="17"/>
                        </w:rPr>
                        <w:t>30</w:t>
                      </w:r>
                      <w:r>
                        <w:rPr>
                          <w:rFonts w:ascii="Consolas"/>
                          <w:color w:val="000000"/>
                          <w:spacing w:val="-9"/>
                          <w:sz w:val="17"/>
                        </w:rPr>
                        <w:t> </w:t>
                      </w:r>
                      <w:r>
                        <w:rPr>
                          <w:rFonts w:ascii="Consolas"/>
                          <w:color w:val="000000"/>
                          <w:sz w:val="17"/>
                        </w:rPr>
                        <w:t>+</w:t>
                      </w:r>
                      <w:r>
                        <w:rPr>
                          <w:rFonts w:ascii="Consolas"/>
                          <w:color w:val="000000"/>
                          <w:spacing w:val="-9"/>
                          <w:sz w:val="17"/>
                        </w:rPr>
                        <w:t> </w:t>
                      </w:r>
                      <w:r>
                        <w:rPr>
                          <w:rFonts w:ascii="Consolas"/>
                          <w:color w:val="000000"/>
                          <w:sz w:val="17"/>
                        </w:rPr>
                        <w:t>10*math.sin(2*math.pi*i/7)</w:t>
                      </w:r>
                      <w:r>
                        <w:rPr>
                          <w:rFonts w:ascii="Consolas"/>
                          <w:color w:val="000000"/>
                          <w:spacing w:val="-9"/>
                          <w:sz w:val="17"/>
                        </w:rPr>
                        <w:t> </w:t>
                      </w:r>
                      <w:r>
                        <w:rPr>
                          <w:rFonts w:ascii="Consolas"/>
                          <w:color w:val="000000"/>
                          <w:sz w:val="17"/>
                        </w:rPr>
                        <w:t>+</w:t>
                      </w:r>
                      <w:r>
                        <w:rPr>
                          <w:rFonts w:ascii="Consolas"/>
                          <w:color w:val="000000"/>
                          <w:spacing w:val="-9"/>
                          <w:sz w:val="17"/>
                        </w:rPr>
                        <w:t> </w:t>
                      </w:r>
                      <w:r>
                        <w:rPr>
                          <w:rFonts w:ascii="Consolas"/>
                          <w:color w:val="000000"/>
                          <w:sz w:val="17"/>
                        </w:rPr>
                        <w:t>np.random.normal(0,</w:t>
                      </w:r>
                      <w:r>
                        <w:rPr>
                          <w:rFonts w:ascii="Consolas"/>
                          <w:color w:val="000000"/>
                          <w:spacing w:val="-9"/>
                          <w:sz w:val="17"/>
                        </w:rPr>
                        <w:t> </w:t>
                      </w:r>
                      <w:r>
                        <w:rPr>
                          <w:rFonts w:ascii="Consolas"/>
                          <w:color w:val="000000"/>
                          <w:sz w:val="17"/>
                        </w:rPr>
                        <w:t>3)))), "stable_noisy": lambda i: max(0, int(round(</w:t>
                      </w:r>
                    </w:p>
                    <w:p>
                      <w:pPr>
                        <w:spacing w:line="242" w:lineRule="auto" w:before="0"/>
                        <w:ind w:left="547" w:right="5302" w:firstLine="374"/>
                        <w:jc w:val="left"/>
                        <w:rPr>
                          <w:rFonts w:ascii="Consolas"/>
                          <w:color w:val="000000"/>
                          <w:sz w:val="17"/>
                        </w:rPr>
                      </w:pPr>
                      <w:r>
                        <w:rPr>
                          <w:rFonts w:ascii="Consolas"/>
                          <w:color w:val="000000"/>
                          <w:sz w:val="17"/>
                        </w:rPr>
                        <w:t>25</w:t>
                      </w:r>
                      <w:r>
                        <w:rPr>
                          <w:rFonts w:ascii="Consolas"/>
                          <w:color w:val="000000"/>
                          <w:spacing w:val="-14"/>
                          <w:sz w:val="17"/>
                        </w:rPr>
                        <w:t> </w:t>
                      </w:r>
                      <w:r>
                        <w:rPr>
                          <w:rFonts w:ascii="Consolas"/>
                          <w:color w:val="000000"/>
                          <w:sz w:val="17"/>
                        </w:rPr>
                        <w:t>+</w:t>
                      </w:r>
                      <w:r>
                        <w:rPr>
                          <w:rFonts w:ascii="Consolas"/>
                          <w:color w:val="000000"/>
                          <w:spacing w:val="-14"/>
                          <w:sz w:val="17"/>
                        </w:rPr>
                        <w:t> </w:t>
                      </w:r>
                      <w:r>
                        <w:rPr>
                          <w:rFonts w:ascii="Consolas"/>
                          <w:color w:val="000000"/>
                          <w:sz w:val="17"/>
                        </w:rPr>
                        <w:t>np.random.normal(0,</w:t>
                      </w:r>
                      <w:r>
                        <w:rPr>
                          <w:rFonts w:ascii="Consolas"/>
                          <w:color w:val="000000"/>
                          <w:spacing w:val="-14"/>
                          <w:sz w:val="17"/>
                        </w:rPr>
                        <w:t> </w:t>
                      </w:r>
                      <w:r>
                        <w:rPr>
                          <w:rFonts w:ascii="Consolas"/>
                          <w:color w:val="000000"/>
                          <w:sz w:val="17"/>
                        </w:rPr>
                        <w:t>6)))), "intermittent": lambda i: (</w:t>
                      </w:r>
                    </w:p>
                    <w:p>
                      <w:pPr>
                        <w:spacing w:line="196" w:lineRule="exact" w:before="0"/>
                        <w:ind w:left="922" w:right="0" w:firstLine="0"/>
                        <w:jc w:val="left"/>
                        <w:rPr>
                          <w:rFonts w:ascii="Consolas"/>
                          <w:color w:val="000000"/>
                          <w:sz w:val="17"/>
                        </w:rPr>
                      </w:pPr>
                      <w:r>
                        <w:rPr>
                          <w:rFonts w:ascii="Consolas"/>
                          <w:color w:val="000000"/>
                          <w:sz w:val="17"/>
                        </w:rPr>
                        <w:t>int(np.random.poisson(8))</w:t>
                      </w:r>
                      <w:r>
                        <w:rPr>
                          <w:rFonts w:ascii="Consolas"/>
                          <w:color w:val="000000"/>
                          <w:spacing w:val="-13"/>
                          <w:sz w:val="17"/>
                        </w:rPr>
                        <w:t> </w:t>
                      </w:r>
                      <w:r>
                        <w:rPr>
                          <w:rFonts w:ascii="Consolas"/>
                          <w:color w:val="000000"/>
                          <w:sz w:val="17"/>
                        </w:rPr>
                        <w:t>if</w:t>
                      </w:r>
                      <w:r>
                        <w:rPr>
                          <w:rFonts w:ascii="Consolas"/>
                          <w:color w:val="000000"/>
                          <w:spacing w:val="-12"/>
                          <w:sz w:val="17"/>
                        </w:rPr>
                        <w:t> </w:t>
                      </w:r>
                      <w:r>
                        <w:rPr>
                          <w:rFonts w:ascii="Consolas"/>
                          <w:color w:val="000000"/>
                          <w:sz w:val="17"/>
                        </w:rPr>
                        <w:t>random.random()</w:t>
                      </w:r>
                      <w:r>
                        <w:rPr>
                          <w:rFonts w:ascii="Consolas"/>
                          <w:color w:val="000000"/>
                          <w:spacing w:val="-13"/>
                          <w:sz w:val="17"/>
                        </w:rPr>
                        <w:t> </w:t>
                      </w:r>
                      <w:r>
                        <w:rPr>
                          <w:rFonts w:ascii="Consolas"/>
                          <w:color w:val="000000"/>
                          <w:sz w:val="17"/>
                        </w:rPr>
                        <w:t>&lt;</w:t>
                      </w:r>
                      <w:r>
                        <w:rPr>
                          <w:rFonts w:ascii="Consolas"/>
                          <w:color w:val="000000"/>
                          <w:spacing w:val="-12"/>
                          <w:sz w:val="17"/>
                        </w:rPr>
                        <w:t> </w:t>
                      </w:r>
                      <w:r>
                        <w:rPr>
                          <w:rFonts w:ascii="Consolas"/>
                          <w:color w:val="000000"/>
                          <w:sz w:val="17"/>
                        </w:rPr>
                        <w:t>0.35</w:t>
                      </w:r>
                      <w:r>
                        <w:rPr>
                          <w:rFonts w:ascii="Consolas"/>
                          <w:color w:val="000000"/>
                          <w:spacing w:val="-12"/>
                          <w:sz w:val="17"/>
                        </w:rPr>
                        <w:t> </w:t>
                      </w:r>
                      <w:r>
                        <w:rPr>
                          <w:rFonts w:ascii="Consolas"/>
                          <w:color w:val="000000"/>
                          <w:sz w:val="17"/>
                        </w:rPr>
                        <w:t>else</w:t>
                      </w:r>
                      <w:r>
                        <w:rPr>
                          <w:rFonts w:ascii="Consolas"/>
                          <w:color w:val="000000"/>
                          <w:spacing w:val="-13"/>
                          <w:sz w:val="17"/>
                        </w:rPr>
                        <w:t> </w:t>
                      </w:r>
                      <w:r>
                        <w:rPr>
                          <w:rFonts w:ascii="Consolas"/>
                          <w:color w:val="000000"/>
                          <w:spacing w:val="-5"/>
                          <w:sz w:val="17"/>
                        </w:rPr>
                        <w:t>0),</w:t>
                      </w:r>
                    </w:p>
                    <w:p>
                      <w:pPr>
                        <w:spacing w:line="198" w:lineRule="exact" w:before="0"/>
                        <w:ind w:left="177" w:right="0" w:firstLine="0"/>
                        <w:jc w:val="left"/>
                        <w:rPr>
                          <w:rFonts w:ascii="Consolas"/>
                          <w:color w:val="000000"/>
                          <w:sz w:val="17"/>
                        </w:rPr>
                      </w:pPr>
                      <w:r>
                        <w:rPr>
                          <w:rFonts w:ascii="Consolas"/>
                          <w:color w:val="000000"/>
                          <w:spacing w:val="-10"/>
                          <w:sz w:val="17"/>
                        </w:rPr>
                        <w:t>}</w:t>
                      </w:r>
                    </w:p>
                    <w:p>
                      <w:pPr>
                        <w:spacing w:line="242" w:lineRule="auto" w:before="0"/>
                        <w:ind w:left="177" w:right="5660" w:firstLine="0"/>
                        <w:jc w:val="left"/>
                        <w:rPr>
                          <w:rFonts w:ascii="Consolas"/>
                          <w:color w:val="000000"/>
                          <w:sz w:val="17"/>
                        </w:rPr>
                      </w:pPr>
                      <w:r>
                        <w:rPr>
                          <w:rFonts w:ascii="Consolas"/>
                          <w:color w:val="000000"/>
                          <w:sz w:val="17"/>
                        </w:rPr>
                        <w:t>random.seed(42);</w:t>
                      </w:r>
                      <w:r>
                        <w:rPr>
                          <w:rFonts w:ascii="Consolas"/>
                          <w:color w:val="000000"/>
                          <w:spacing w:val="-24"/>
                          <w:sz w:val="17"/>
                        </w:rPr>
                        <w:t> </w:t>
                      </w:r>
                      <w:r>
                        <w:rPr>
                          <w:rFonts w:ascii="Consolas"/>
                          <w:color w:val="000000"/>
                          <w:sz w:val="17"/>
                        </w:rPr>
                        <w:t>np.random.seed(42) now = timezone.now()</w:t>
                      </w:r>
                    </w:p>
                    <w:p>
                      <w:pPr>
                        <w:pStyle w:val="BodyText"/>
                        <w:spacing w:before="59"/>
                        <w:ind w:left="0"/>
                        <w:jc w:val="left"/>
                        <w:rPr>
                          <w:rFonts w:ascii="Consolas"/>
                          <w:color w:val="000000"/>
                          <w:sz w:val="17"/>
                        </w:rPr>
                      </w:pPr>
                    </w:p>
                    <w:p>
                      <w:pPr>
                        <w:spacing w:line="242" w:lineRule="auto" w:before="0"/>
                        <w:ind w:left="547" w:right="6059" w:hanging="371"/>
                        <w:jc w:val="left"/>
                        <w:rPr>
                          <w:rFonts w:ascii="Consolas"/>
                          <w:color w:val="000000"/>
                          <w:sz w:val="17"/>
                        </w:rPr>
                      </w:pPr>
                      <w:r>
                        <w:rPr>
                          <w:rFonts w:ascii="Consolas"/>
                          <w:color w:val="000000"/>
                          <w:sz w:val="17"/>
                        </w:rPr>
                        <w:t>for</w:t>
                      </w:r>
                      <w:r>
                        <w:rPr>
                          <w:rFonts w:ascii="Consolas"/>
                          <w:color w:val="000000"/>
                          <w:spacing w:val="-12"/>
                          <w:sz w:val="17"/>
                        </w:rPr>
                        <w:t> </w:t>
                      </w:r>
                      <w:r>
                        <w:rPr>
                          <w:rFonts w:ascii="Consolas"/>
                          <w:color w:val="000000"/>
                          <w:sz w:val="17"/>
                        </w:rPr>
                        <w:t>name,</w:t>
                      </w:r>
                      <w:r>
                        <w:rPr>
                          <w:rFonts w:ascii="Consolas"/>
                          <w:color w:val="000000"/>
                          <w:spacing w:val="-12"/>
                          <w:sz w:val="17"/>
                        </w:rPr>
                        <w:t> </w:t>
                      </w:r>
                      <w:r>
                        <w:rPr>
                          <w:rFonts w:ascii="Consolas"/>
                          <w:color w:val="000000"/>
                          <w:sz w:val="17"/>
                        </w:rPr>
                        <w:t>fn</w:t>
                      </w:r>
                      <w:r>
                        <w:rPr>
                          <w:rFonts w:ascii="Consolas"/>
                          <w:color w:val="000000"/>
                          <w:spacing w:val="-12"/>
                          <w:sz w:val="17"/>
                        </w:rPr>
                        <w:t> </w:t>
                      </w:r>
                      <w:r>
                        <w:rPr>
                          <w:rFonts w:ascii="Consolas"/>
                          <w:color w:val="000000"/>
                          <w:sz w:val="17"/>
                        </w:rPr>
                        <w:t>in</w:t>
                      </w:r>
                      <w:r>
                        <w:rPr>
                          <w:rFonts w:ascii="Consolas"/>
                          <w:color w:val="000000"/>
                          <w:spacing w:val="-12"/>
                          <w:sz w:val="17"/>
                        </w:rPr>
                        <w:t> </w:t>
                      </w:r>
                      <w:r>
                        <w:rPr>
                          <w:rFonts w:ascii="Consolas"/>
                          <w:color w:val="000000"/>
                          <w:sz w:val="17"/>
                        </w:rPr>
                        <w:t>PROFILES.items(): p = Product.objects.create(</w:t>
                      </w:r>
                    </w:p>
                    <w:p>
                      <w:pPr>
                        <w:spacing w:line="237" w:lineRule="auto" w:before="0"/>
                        <w:ind w:left="922" w:right="3287" w:firstLine="0"/>
                        <w:jc w:val="left"/>
                        <w:rPr>
                          <w:rFonts w:ascii="Consolas"/>
                          <w:color w:val="000000"/>
                          <w:sz w:val="17"/>
                        </w:rPr>
                      </w:pPr>
                      <w:r>
                        <w:rPr>
                          <w:rFonts w:ascii="Consolas"/>
                          <w:color w:val="000000"/>
                          <w:sz w:val="17"/>
                        </w:rPr>
                        <w:t>organization=org, category=cat, supplier=sup, sku=f"SKU-{name}",</w:t>
                      </w:r>
                      <w:r>
                        <w:rPr>
                          <w:rFonts w:ascii="Consolas"/>
                          <w:color w:val="000000"/>
                          <w:spacing w:val="-15"/>
                          <w:sz w:val="17"/>
                        </w:rPr>
                        <w:t> </w:t>
                      </w:r>
                      <w:r>
                        <w:rPr>
                          <w:rFonts w:ascii="Consolas"/>
                          <w:color w:val="000000"/>
                          <w:sz w:val="17"/>
                        </w:rPr>
                        <w:t>name=name.replace("_",</w:t>
                      </w:r>
                      <w:r>
                        <w:rPr>
                          <w:rFonts w:ascii="Consolas"/>
                          <w:color w:val="000000"/>
                          <w:spacing w:val="-15"/>
                          <w:sz w:val="17"/>
                        </w:rPr>
                        <w:t> </w:t>
                      </w:r>
                      <w:r>
                        <w:rPr>
                          <w:rFonts w:ascii="Consolas"/>
                          <w:color w:val="000000"/>
                          <w:sz w:val="17"/>
                        </w:rPr>
                        <w:t>"</w:t>
                      </w:r>
                      <w:r>
                        <w:rPr>
                          <w:rFonts w:ascii="Consolas"/>
                          <w:color w:val="000000"/>
                          <w:spacing w:val="-15"/>
                          <w:sz w:val="17"/>
                        </w:rPr>
                        <w:t> </w:t>
                      </w:r>
                      <w:r>
                        <w:rPr>
                          <w:rFonts w:ascii="Consolas"/>
                          <w:color w:val="000000"/>
                          <w:sz w:val="17"/>
                        </w:rPr>
                        <w:t>").title(),</w:t>
                      </w:r>
                    </w:p>
                    <w:p>
                      <w:pPr>
                        <w:spacing w:line="240" w:lineRule="auto" w:before="1"/>
                        <w:ind w:left="547" w:right="1294" w:firstLine="374"/>
                        <w:jc w:val="left"/>
                        <w:rPr>
                          <w:rFonts w:ascii="Consolas"/>
                          <w:color w:val="000000"/>
                          <w:sz w:val="17"/>
                        </w:rPr>
                      </w:pPr>
                      <w:r>
                        <w:rPr>
                          <w:rFonts w:ascii="Consolas"/>
                          <w:color w:val="000000"/>
                          <w:sz w:val="17"/>
                        </w:rPr>
                        <w:t>unit_price=Decimal("12.50"), minimum_level=40, reorder_level=80) InventoryBalance.objects.create(product=p,</w:t>
                      </w:r>
                      <w:r>
                        <w:rPr>
                          <w:rFonts w:ascii="Consolas"/>
                          <w:color w:val="000000"/>
                          <w:spacing w:val="-24"/>
                          <w:sz w:val="17"/>
                        </w:rPr>
                        <w:t> </w:t>
                      </w:r>
                      <w:r>
                        <w:rPr>
                          <w:rFonts w:ascii="Consolas"/>
                          <w:color w:val="000000"/>
                          <w:sz w:val="17"/>
                        </w:rPr>
                        <w:t>location=loc,</w:t>
                      </w:r>
                      <w:r>
                        <w:rPr>
                          <w:rFonts w:ascii="Consolas"/>
                          <w:color w:val="000000"/>
                          <w:spacing w:val="-23"/>
                          <w:sz w:val="17"/>
                        </w:rPr>
                        <w:t> </w:t>
                      </w:r>
                      <w:r>
                        <w:rPr>
                          <w:rFonts w:ascii="Consolas"/>
                          <w:color w:val="000000"/>
                          <w:sz w:val="17"/>
                        </w:rPr>
                        <w:t>quantity_on_hand=500) for i in range(90):</w:t>
                      </w:r>
                    </w:p>
                    <w:p>
                      <w:pPr>
                        <w:spacing w:line="242" w:lineRule="auto" w:before="0"/>
                        <w:ind w:left="922" w:right="7574" w:firstLine="0"/>
                        <w:jc w:val="left"/>
                        <w:rPr>
                          <w:rFonts w:ascii="Consolas"/>
                          <w:color w:val="000000"/>
                          <w:sz w:val="17"/>
                        </w:rPr>
                      </w:pPr>
                      <w:r>
                        <w:rPr>
                          <w:rFonts w:ascii="Consolas"/>
                          <w:color w:val="000000"/>
                          <w:sz w:val="17"/>
                        </w:rPr>
                        <w:t>q</w:t>
                      </w:r>
                      <w:r>
                        <w:rPr>
                          <w:rFonts w:ascii="Consolas"/>
                          <w:color w:val="000000"/>
                          <w:spacing w:val="-21"/>
                          <w:sz w:val="17"/>
                        </w:rPr>
                        <w:t> </w:t>
                      </w:r>
                      <w:r>
                        <w:rPr>
                          <w:rFonts w:ascii="Consolas"/>
                          <w:color w:val="000000"/>
                          <w:sz w:val="17"/>
                        </w:rPr>
                        <w:t>=</w:t>
                      </w:r>
                      <w:r>
                        <w:rPr>
                          <w:rFonts w:ascii="Consolas"/>
                          <w:color w:val="000000"/>
                          <w:spacing w:val="-19"/>
                          <w:sz w:val="17"/>
                        </w:rPr>
                        <w:t> </w:t>
                      </w:r>
                      <w:r>
                        <w:rPr>
                          <w:rFonts w:ascii="Consolas"/>
                          <w:color w:val="000000"/>
                          <w:sz w:val="17"/>
                        </w:rPr>
                        <w:t>fn(i) if</w:t>
                      </w:r>
                      <w:r>
                        <w:rPr>
                          <w:rFonts w:ascii="Consolas"/>
                          <w:color w:val="000000"/>
                          <w:spacing w:val="-1"/>
                          <w:sz w:val="17"/>
                        </w:rPr>
                        <w:t> </w:t>
                      </w:r>
                      <w:r>
                        <w:rPr>
                          <w:rFonts w:ascii="Consolas"/>
                          <w:color w:val="000000"/>
                          <w:sz w:val="17"/>
                        </w:rPr>
                        <w:t>q &gt;</w:t>
                      </w:r>
                      <w:r>
                        <w:rPr>
                          <w:rFonts w:ascii="Consolas"/>
                          <w:color w:val="000000"/>
                          <w:spacing w:val="-1"/>
                          <w:sz w:val="17"/>
                        </w:rPr>
                        <w:t> </w:t>
                      </w:r>
                      <w:r>
                        <w:rPr>
                          <w:rFonts w:ascii="Consolas"/>
                          <w:color w:val="000000"/>
                          <w:spacing w:val="-5"/>
                          <w:sz w:val="17"/>
                        </w:rPr>
                        <w:t>0:</w:t>
                      </w:r>
                    </w:p>
                    <w:p>
                      <w:pPr>
                        <w:spacing w:line="242" w:lineRule="auto" w:before="0"/>
                        <w:ind w:left="1671" w:right="4280" w:hanging="375"/>
                        <w:jc w:val="left"/>
                        <w:rPr>
                          <w:rFonts w:ascii="Consolas"/>
                          <w:color w:val="000000"/>
                          <w:sz w:val="17"/>
                        </w:rPr>
                      </w:pPr>
                      <w:r>
                        <w:rPr>
                          <w:rFonts w:ascii="Consolas"/>
                          <w:color w:val="000000"/>
                          <w:spacing w:val="-2"/>
                          <w:sz w:val="17"/>
                        </w:rPr>
                        <w:t>StockOutTransaction.objects.create( </w:t>
                      </w:r>
                      <w:r>
                        <w:rPr>
                          <w:rFonts w:ascii="Consolas"/>
                          <w:color w:val="000000"/>
                          <w:sz w:val="17"/>
                        </w:rPr>
                        <w:t>product=p,</w:t>
                      </w:r>
                      <w:r>
                        <w:rPr>
                          <w:rFonts w:ascii="Consolas"/>
                          <w:color w:val="000000"/>
                          <w:spacing w:val="-22"/>
                          <w:sz w:val="17"/>
                        </w:rPr>
                        <w:t> </w:t>
                      </w:r>
                      <w:r>
                        <w:rPr>
                          <w:rFonts w:ascii="Consolas"/>
                          <w:color w:val="000000"/>
                          <w:sz w:val="17"/>
                        </w:rPr>
                        <w:t>location=loc,</w:t>
                      </w:r>
                      <w:r>
                        <w:rPr>
                          <w:rFonts w:ascii="Consolas"/>
                          <w:color w:val="000000"/>
                          <w:spacing w:val="-22"/>
                          <w:sz w:val="17"/>
                        </w:rPr>
                        <w:t> </w:t>
                      </w:r>
                      <w:r>
                        <w:rPr>
                          <w:rFonts w:ascii="Consolas"/>
                          <w:color w:val="000000"/>
                          <w:sz w:val="17"/>
                        </w:rPr>
                        <w:t>quantity=q,</w:t>
                      </w:r>
                    </w:p>
                    <w:p>
                      <w:pPr>
                        <w:spacing w:line="195" w:lineRule="exact" w:before="0"/>
                        <w:ind w:left="1671" w:right="0" w:firstLine="0"/>
                        <w:jc w:val="left"/>
                        <w:rPr>
                          <w:rFonts w:ascii="Consolas"/>
                          <w:color w:val="000000"/>
                          <w:sz w:val="17"/>
                        </w:rPr>
                      </w:pPr>
                      <w:r>
                        <w:rPr>
                          <w:rFonts w:ascii="Consolas"/>
                          <w:color w:val="000000"/>
                          <w:sz w:val="17"/>
                        </w:rPr>
                        <w:t>issued_at=now</w:t>
                      </w:r>
                      <w:r>
                        <w:rPr>
                          <w:rFonts w:ascii="Consolas"/>
                          <w:color w:val="000000"/>
                          <w:spacing w:val="-9"/>
                          <w:sz w:val="17"/>
                        </w:rPr>
                        <w:t> </w:t>
                      </w:r>
                      <w:r>
                        <w:rPr>
                          <w:rFonts w:ascii="Consolas"/>
                          <w:color w:val="000000"/>
                          <w:sz w:val="17"/>
                        </w:rPr>
                        <w:t>-</w:t>
                      </w:r>
                      <w:r>
                        <w:rPr>
                          <w:rFonts w:ascii="Consolas"/>
                          <w:color w:val="000000"/>
                          <w:spacing w:val="-14"/>
                          <w:sz w:val="17"/>
                        </w:rPr>
                        <w:t> </w:t>
                      </w:r>
                      <w:r>
                        <w:rPr>
                          <w:rFonts w:ascii="Consolas"/>
                          <w:color w:val="000000"/>
                          <w:sz w:val="17"/>
                        </w:rPr>
                        <w:t>timedelta(days=89</w:t>
                      </w:r>
                      <w:r>
                        <w:rPr>
                          <w:rFonts w:ascii="Consolas"/>
                          <w:color w:val="000000"/>
                          <w:spacing w:val="-9"/>
                          <w:sz w:val="17"/>
                        </w:rPr>
                        <w:t> </w:t>
                      </w:r>
                      <w:r>
                        <w:rPr>
                          <w:rFonts w:ascii="Consolas"/>
                          <w:color w:val="000000"/>
                          <w:sz w:val="17"/>
                        </w:rPr>
                        <w:t>-</w:t>
                      </w:r>
                      <w:r>
                        <w:rPr>
                          <w:rFonts w:ascii="Consolas"/>
                          <w:color w:val="000000"/>
                          <w:spacing w:val="-10"/>
                          <w:sz w:val="17"/>
                        </w:rPr>
                        <w:t> </w:t>
                      </w:r>
                      <w:r>
                        <w:rPr>
                          <w:rFonts w:ascii="Consolas"/>
                          <w:color w:val="000000"/>
                          <w:sz w:val="17"/>
                        </w:rPr>
                        <w:t>i),</w:t>
                      </w:r>
                      <w:r>
                        <w:rPr>
                          <w:rFonts w:ascii="Consolas"/>
                          <w:color w:val="000000"/>
                          <w:spacing w:val="-10"/>
                          <w:sz w:val="17"/>
                        </w:rPr>
                        <w:t> </w:t>
                      </w:r>
                      <w:r>
                        <w:rPr>
                          <w:rFonts w:ascii="Consolas"/>
                          <w:color w:val="000000"/>
                          <w:spacing w:val="-2"/>
                          <w:sz w:val="17"/>
                        </w:rPr>
                        <w:t>created_by=user)</w:t>
                      </w:r>
                    </w:p>
                    <w:p>
                      <w:pPr>
                        <w:pStyle w:val="BodyText"/>
                        <w:spacing w:before="69"/>
                        <w:ind w:left="0"/>
                        <w:jc w:val="left"/>
                        <w:rPr>
                          <w:rFonts w:ascii="Consolas"/>
                          <w:color w:val="000000"/>
                          <w:sz w:val="17"/>
                        </w:rPr>
                      </w:pPr>
                    </w:p>
                    <w:p>
                      <w:pPr>
                        <w:spacing w:line="237" w:lineRule="auto" w:before="0"/>
                        <w:ind w:left="547" w:right="3287" w:firstLine="0"/>
                        <w:jc w:val="left"/>
                        <w:rPr>
                          <w:rFonts w:ascii="Consolas"/>
                          <w:color w:val="000000"/>
                          <w:sz w:val="17"/>
                        </w:rPr>
                      </w:pPr>
                      <w:r>
                        <w:rPr>
                          <w:rFonts w:ascii="Consolas"/>
                          <w:color w:val="000000"/>
                          <w:sz w:val="17"/>
                        </w:rPr>
                        <w:t>f</w:t>
                      </w:r>
                      <w:r>
                        <w:rPr>
                          <w:rFonts w:ascii="Consolas"/>
                          <w:color w:val="000000"/>
                          <w:spacing w:val="-16"/>
                          <w:sz w:val="17"/>
                        </w:rPr>
                        <w:t> </w:t>
                      </w:r>
                      <w:r>
                        <w:rPr>
                          <w:rFonts w:ascii="Consolas"/>
                          <w:color w:val="000000"/>
                          <w:sz w:val="17"/>
                        </w:rPr>
                        <w:t>=</w:t>
                      </w:r>
                      <w:r>
                        <w:rPr>
                          <w:rFonts w:ascii="Consolas"/>
                          <w:color w:val="000000"/>
                          <w:spacing w:val="-16"/>
                          <w:sz w:val="17"/>
                        </w:rPr>
                        <w:t> </w:t>
                      </w:r>
                      <w:r>
                        <w:rPr>
                          <w:rFonts w:ascii="Consolas"/>
                          <w:color w:val="000000"/>
                          <w:sz w:val="17"/>
                        </w:rPr>
                        <w:t>ForecastingService.forecast_product(p,</w:t>
                      </w:r>
                      <w:r>
                        <w:rPr>
                          <w:rFonts w:ascii="Consolas"/>
                          <w:color w:val="000000"/>
                          <w:spacing w:val="-16"/>
                          <w:sz w:val="17"/>
                        </w:rPr>
                        <w:t> </w:t>
                      </w:r>
                      <w:r>
                        <w:rPr>
                          <w:rFonts w:ascii="Consolas"/>
                          <w:color w:val="000000"/>
                          <w:sz w:val="17"/>
                        </w:rPr>
                        <w:t>horizon_days=30) s = ForecastingService._daily_demand_series(p)</w:t>
                      </w:r>
                    </w:p>
                    <w:p>
                      <w:pPr>
                        <w:spacing w:line="198" w:lineRule="exact" w:before="3"/>
                        <w:ind w:left="547" w:right="0" w:firstLine="0"/>
                        <w:jc w:val="left"/>
                        <w:rPr>
                          <w:rFonts w:ascii="Consolas"/>
                          <w:color w:val="000000"/>
                          <w:sz w:val="17"/>
                        </w:rPr>
                      </w:pPr>
                      <w:r>
                        <w:rPr>
                          <w:rFonts w:ascii="Consolas"/>
                          <w:color w:val="000000"/>
                          <w:sz w:val="17"/>
                        </w:rPr>
                        <w:t>train,</w:t>
                      </w:r>
                      <w:r>
                        <w:rPr>
                          <w:rFonts w:ascii="Consolas"/>
                          <w:color w:val="000000"/>
                          <w:spacing w:val="-10"/>
                          <w:sz w:val="17"/>
                        </w:rPr>
                        <w:t> </w:t>
                      </w:r>
                      <w:r>
                        <w:rPr>
                          <w:rFonts w:ascii="Consolas"/>
                          <w:color w:val="000000"/>
                          <w:sz w:val="17"/>
                        </w:rPr>
                        <w:t>test</w:t>
                      </w:r>
                      <w:r>
                        <w:rPr>
                          <w:rFonts w:ascii="Consolas"/>
                          <w:color w:val="000000"/>
                          <w:spacing w:val="-9"/>
                          <w:sz w:val="17"/>
                        </w:rPr>
                        <w:t> </w:t>
                      </w:r>
                      <w:r>
                        <w:rPr>
                          <w:rFonts w:ascii="Consolas"/>
                          <w:color w:val="000000"/>
                          <w:sz w:val="17"/>
                        </w:rPr>
                        <w:t>=</w:t>
                      </w:r>
                      <w:r>
                        <w:rPr>
                          <w:rFonts w:ascii="Consolas"/>
                          <w:color w:val="000000"/>
                          <w:spacing w:val="-10"/>
                          <w:sz w:val="17"/>
                        </w:rPr>
                        <w:t> </w:t>
                      </w:r>
                      <w:r>
                        <w:rPr>
                          <w:rFonts w:ascii="Consolas"/>
                          <w:color w:val="000000"/>
                          <w:sz w:val="17"/>
                        </w:rPr>
                        <w:t>s.iloc[:-7],</w:t>
                      </w:r>
                      <w:r>
                        <w:rPr>
                          <w:rFonts w:ascii="Consolas"/>
                          <w:color w:val="000000"/>
                          <w:spacing w:val="-9"/>
                          <w:sz w:val="17"/>
                        </w:rPr>
                        <w:t> </w:t>
                      </w:r>
                      <w:r>
                        <w:rPr>
                          <w:rFonts w:ascii="Consolas"/>
                          <w:color w:val="000000"/>
                          <w:sz w:val="17"/>
                        </w:rPr>
                        <w:t>s.iloc[-</w:t>
                      </w:r>
                      <w:r>
                        <w:rPr>
                          <w:rFonts w:ascii="Consolas"/>
                          <w:color w:val="000000"/>
                          <w:spacing w:val="-5"/>
                          <w:sz w:val="17"/>
                        </w:rPr>
                        <w:t>7:]</w:t>
                      </w:r>
                    </w:p>
                    <w:p>
                      <w:pPr>
                        <w:spacing w:line="240" w:lineRule="auto" w:before="0"/>
                        <w:ind w:left="547" w:right="2743" w:firstLine="0"/>
                        <w:jc w:val="left"/>
                        <w:rPr>
                          <w:rFonts w:ascii="Consolas"/>
                          <w:color w:val="000000"/>
                          <w:sz w:val="17"/>
                        </w:rPr>
                      </w:pPr>
                      <w:r>
                        <w:rPr>
                          <w:rFonts w:ascii="Consolas"/>
                          <w:color w:val="000000"/>
                          <w:sz w:val="17"/>
                        </w:rPr>
                        <w:t>naive = np.array([train.iloc[-1]] * len(test), dtype=float) mae_naive = float(np.mean(np.abs(test.values - naive))) rmse_naive</w:t>
                      </w:r>
                      <w:r>
                        <w:rPr>
                          <w:rFonts w:ascii="Consolas"/>
                          <w:color w:val="000000"/>
                          <w:spacing w:val="-6"/>
                          <w:sz w:val="17"/>
                        </w:rPr>
                        <w:t> </w:t>
                      </w:r>
                      <w:r>
                        <w:rPr>
                          <w:rFonts w:ascii="Consolas"/>
                          <w:color w:val="000000"/>
                          <w:sz w:val="17"/>
                        </w:rPr>
                        <w:t>=</w:t>
                      </w:r>
                      <w:r>
                        <w:rPr>
                          <w:rFonts w:ascii="Consolas"/>
                          <w:color w:val="000000"/>
                          <w:spacing w:val="-11"/>
                          <w:sz w:val="17"/>
                        </w:rPr>
                        <w:t> </w:t>
                      </w:r>
                      <w:r>
                        <w:rPr>
                          <w:rFonts w:ascii="Consolas"/>
                          <w:color w:val="000000"/>
                          <w:sz w:val="17"/>
                        </w:rPr>
                        <w:t>float(np.sqrt(np.mean((test.values -</w:t>
                      </w:r>
                      <w:r>
                        <w:rPr>
                          <w:rFonts w:ascii="Consolas"/>
                          <w:color w:val="000000"/>
                          <w:spacing w:val="-11"/>
                          <w:sz w:val="17"/>
                        </w:rPr>
                        <w:t> </w:t>
                      </w:r>
                      <w:r>
                        <w:rPr>
                          <w:rFonts w:ascii="Consolas"/>
                          <w:color w:val="000000"/>
                          <w:sz w:val="17"/>
                        </w:rPr>
                        <w:t>naive)</w:t>
                      </w:r>
                      <w:r>
                        <w:rPr>
                          <w:rFonts w:ascii="Consolas"/>
                          <w:color w:val="000000"/>
                          <w:spacing w:val="-6"/>
                          <w:sz w:val="17"/>
                        </w:rPr>
                        <w:t> </w:t>
                      </w:r>
                      <w:r>
                        <w:rPr>
                          <w:rFonts w:ascii="Consolas"/>
                          <w:color w:val="000000"/>
                          <w:sz w:val="17"/>
                        </w:rPr>
                        <w:t>**</w:t>
                      </w:r>
                      <w:r>
                        <w:rPr>
                          <w:rFonts w:ascii="Consolas"/>
                          <w:color w:val="000000"/>
                          <w:spacing w:val="-6"/>
                          <w:sz w:val="17"/>
                        </w:rPr>
                        <w:t> </w:t>
                      </w:r>
                      <w:r>
                        <w:rPr>
                          <w:rFonts w:ascii="Consolas"/>
                          <w:color w:val="000000"/>
                          <w:sz w:val="17"/>
                        </w:rPr>
                        <w:t>2))) print(dict(profile=name, model=f.model_name,</w:t>
                      </w:r>
                    </w:p>
                    <w:p>
                      <w:pPr>
                        <w:spacing w:line="237" w:lineRule="auto" w:before="1"/>
                        <w:ind w:left="1671" w:right="0" w:firstLine="0"/>
                        <w:jc w:val="left"/>
                        <w:rPr>
                          <w:rFonts w:ascii="Consolas"/>
                          <w:color w:val="000000"/>
                          <w:sz w:val="17"/>
                        </w:rPr>
                      </w:pPr>
                      <w:r>
                        <w:rPr>
                          <w:rFonts w:ascii="Consolas"/>
                          <w:color w:val="000000"/>
                          <w:sz w:val="17"/>
                        </w:rPr>
                        <w:t>mae=float(f.mae),</w:t>
                      </w:r>
                      <w:r>
                        <w:rPr>
                          <w:rFonts w:ascii="Consolas"/>
                          <w:color w:val="000000"/>
                          <w:spacing w:val="-23"/>
                          <w:sz w:val="17"/>
                        </w:rPr>
                        <w:t> </w:t>
                      </w:r>
                      <w:r>
                        <w:rPr>
                          <w:rFonts w:ascii="Consolas"/>
                          <w:color w:val="000000"/>
                          <w:sz w:val="17"/>
                        </w:rPr>
                        <w:t>rmse=float(f.rmse),</w:t>
                      </w:r>
                      <w:r>
                        <w:rPr>
                          <w:rFonts w:ascii="Consolas"/>
                          <w:color w:val="000000"/>
                          <w:spacing w:val="-23"/>
                          <w:sz w:val="17"/>
                        </w:rPr>
                        <w:t> </w:t>
                      </w:r>
                      <w:r>
                        <w:rPr>
                          <w:rFonts w:ascii="Consolas"/>
                          <w:color w:val="000000"/>
                          <w:sz w:val="17"/>
                        </w:rPr>
                        <w:t>mape=float(f.mape), predicted_30d=round(float(f.predicted_demand), 1),</w:t>
                      </w:r>
                    </w:p>
                    <w:p>
                      <w:pPr>
                        <w:spacing w:before="3"/>
                        <w:ind w:left="1671" w:right="0" w:firstLine="0"/>
                        <w:jc w:val="left"/>
                        <w:rPr>
                          <w:rFonts w:ascii="Consolas"/>
                          <w:color w:val="000000"/>
                          <w:sz w:val="17"/>
                        </w:rPr>
                      </w:pPr>
                      <w:r>
                        <w:rPr>
                          <w:rFonts w:ascii="Consolas"/>
                          <w:color w:val="000000"/>
                          <w:spacing w:val="-2"/>
                          <w:sz w:val="17"/>
                        </w:rPr>
                        <w:t>mae_naive=round(mae_naive,</w:t>
                      </w:r>
                      <w:r>
                        <w:rPr>
                          <w:rFonts w:ascii="Consolas"/>
                          <w:color w:val="000000"/>
                          <w:spacing w:val="9"/>
                          <w:sz w:val="17"/>
                        </w:rPr>
                        <w:t> </w:t>
                      </w:r>
                      <w:r>
                        <w:rPr>
                          <w:rFonts w:ascii="Consolas"/>
                          <w:color w:val="000000"/>
                          <w:spacing w:val="-2"/>
                          <w:sz w:val="17"/>
                        </w:rPr>
                        <w:t>4),</w:t>
                      </w:r>
                      <w:r>
                        <w:rPr>
                          <w:rFonts w:ascii="Consolas"/>
                          <w:color w:val="000000"/>
                          <w:spacing w:val="9"/>
                          <w:sz w:val="17"/>
                        </w:rPr>
                        <w:t> </w:t>
                      </w:r>
                      <w:r>
                        <w:rPr>
                          <w:rFonts w:ascii="Consolas"/>
                          <w:color w:val="000000"/>
                          <w:spacing w:val="-2"/>
                          <w:sz w:val="17"/>
                        </w:rPr>
                        <w:t>rmse_naive=round(rmse_naive,</w:t>
                      </w:r>
                      <w:r>
                        <w:rPr>
                          <w:rFonts w:ascii="Consolas"/>
                          <w:color w:val="000000"/>
                          <w:spacing w:val="9"/>
                          <w:sz w:val="17"/>
                        </w:rPr>
                        <w:t> </w:t>
                      </w:r>
                      <w:r>
                        <w:rPr>
                          <w:rFonts w:ascii="Consolas"/>
                          <w:color w:val="000000"/>
                          <w:spacing w:val="-4"/>
                          <w:sz w:val="17"/>
                        </w:rPr>
                        <w:t>4)))</w:t>
                      </w:r>
                    </w:p>
                  </w:txbxContent>
                </v:textbox>
                <v:fill type="solid"/>
                <v:stroke dashstyle="solid"/>
                <w10:wrap type="topAndBottom"/>
              </v:shape>
            </w:pict>
          </mc:Fallback>
        </mc:AlternateContent>
      </w:r>
    </w:p>
    <w:p>
      <w:pPr>
        <w:spacing w:before="64"/>
        <w:ind w:left="5" w:right="284" w:firstLine="0"/>
        <w:jc w:val="center"/>
        <w:rPr>
          <w:i/>
          <w:sz w:val="20"/>
        </w:rPr>
      </w:pPr>
      <w:r>
        <w:rPr>
          <w:i/>
          <w:color w:val="545454"/>
          <w:sz w:val="20"/>
        </w:rPr>
        <w:t>Code</w:t>
      </w:r>
      <w:r>
        <w:rPr>
          <w:i/>
          <w:color w:val="545454"/>
          <w:spacing w:val="-8"/>
          <w:sz w:val="20"/>
        </w:rPr>
        <w:t> </w:t>
      </w:r>
      <w:r>
        <w:rPr>
          <w:i/>
          <w:color w:val="545454"/>
          <w:sz w:val="20"/>
        </w:rPr>
        <w:t>Extract</w:t>
      </w:r>
      <w:r>
        <w:rPr>
          <w:i/>
          <w:color w:val="545454"/>
          <w:spacing w:val="-8"/>
          <w:sz w:val="20"/>
        </w:rPr>
        <w:t> </w:t>
      </w:r>
      <w:r>
        <w:rPr>
          <w:i/>
          <w:color w:val="545454"/>
          <w:sz w:val="20"/>
        </w:rPr>
        <w:t>E.1</w:t>
      </w:r>
      <w:r>
        <w:rPr>
          <w:i/>
          <w:color w:val="545454"/>
          <w:spacing w:val="-3"/>
          <w:sz w:val="20"/>
        </w:rPr>
        <w:t> </w:t>
      </w:r>
      <w:r>
        <w:rPr>
          <w:i/>
          <w:color w:val="545454"/>
          <w:sz w:val="20"/>
        </w:rPr>
        <w:t>—</w:t>
      </w:r>
      <w:r>
        <w:rPr>
          <w:i/>
          <w:color w:val="545454"/>
          <w:spacing w:val="-8"/>
          <w:sz w:val="20"/>
        </w:rPr>
        <w:t> </w:t>
      </w:r>
      <w:r>
        <w:rPr>
          <w:i/>
          <w:color w:val="545454"/>
          <w:sz w:val="20"/>
        </w:rPr>
        <w:t>Forecasting</w:t>
      </w:r>
      <w:r>
        <w:rPr>
          <w:i/>
          <w:color w:val="545454"/>
          <w:spacing w:val="-6"/>
          <w:sz w:val="20"/>
        </w:rPr>
        <w:t> </w:t>
      </w:r>
      <w:r>
        <w:rPr>
          <w:i/>
          <w:color w:val="545454"/>
          <w:sz w:val="20"/>
        </w:rPr>
        <w:t>Section</w:t>
      </w:r>
      <w:r>
        <w:rPr>
          <w:i/>
          <w:color w:val="545454"/>
          <w:spacing w:val="-6"/>
          <w:sz w:val="20"/>
        </w:rPr>
        <w:t> </w:t>
      </w:r>
      <w:r>
        <w:rPr>
          <w:i/>
          <w:color w:val="545454"/>
          <w:sz w:val="20"/>
        </w:rPr>
        <w:t>of</w:t>
      </w:r>
      <w:r>
        <w:rPr>
          <w:i/>
          <w:color w:val="545454"/>
          <w:spacing w:val="-3"/>
          <w:sz w:val="20"/>
        </w:rPr>
        <w:t> </w:t>
      </w:r>
      <w:r>
        <w:rPr>
          <w:i/>
          <w:color w:val="545454"/>
          <w:sz w:val="20"/>
        </w:rPr>
        <w:t>the</w:t>
      </w:r>
      <w:r>
        <w:rPr>
          <w:i/>
          <w:color w:val="545454"/>
          <w:spacing w:val="-7"/>
          <w:sz w:val="20"/>
        </w:rPr>
        <w:t> </w:t>
      </w:r>
      <w:r>
        <w:rPr>
          <w:i/>
          <w:color w:val="545454"/>
          <w:sz w:val="20"/>
        </w:rPr>
        <w:t>Evaluation</w:t>
      </w:r>
      <w:r>
        <w:rPr>
          <w:i/>
          <w:color w:val="545454"/>
          <w:spacing w:val="-6"/>
          <w:sz w:val="20"/>
        </w:rPr>
        <w:t> </w:t>
      </w:r>
      <w:r>
        <w:rPr>
          <w:i/>
          <w:color w:val="545454"/>
          <w:spacing w:val="-2"/>
          <w:sz w:val="20"/>
        </w:rPr>
        <w:t>Harness</w:t>
      </w:r>
    </w:p>
    <w:p>
      <w:pPr>
        <w:pStyle w:val="BodyText"/>
        <w:spacing w:line="300" w:lineRule="auto" w:before="240"/>
        <w:ind w:right="439"/>
      </w:pPr>
      <w:r>
        <w:rPr/>
        <w:t>Because the random seed is fixed, every figure in Section 8.2 is reproducible by running this script against a clean test database. This script was re-run unmodified against the current codebase to produce</w:t>
      </w:r>
      <w:r>
        <w:rPr>
          <w:spacing w:val="-9"/>
        </w:rPr>
        <w:t> </w:t>
      </w:r>
      <w:r>
        <w:rPr/>
        <w:t>the</w:t>
      </w:r>
      <w:r>
        <w:rPr>
          <w:spacing w:val="-9"/>
        </w:rPr>
        <w:t> </w:t>
      </w:r>
      <w:r>
        <w:rPr/>
        <w:t>six-candidate</w:t>
      </w:r>
      <w:r>
        <w:rPr>
          <w:spacing w:val="-9"/>
        </w:rPr>
        <w:t> </w:t>
      </w:r>
      <w:r>
        <w:rPr/>
        <w:t>results</w:t>
      </w:r>
      <w:r>
        <w:rPr>
          <w:spacing w:val="-10"/>
        </w:rPr>
        <w:t> </w:t>
      </w:r>
      <w:r>
        <w:rPr/>
        <w:t>in</w:t>
      </w:r>
      <w:r>
        <w:rPr>
          <w:spacing w:val="-11"/>
        </w:rPr>
        <w:t> </w:t>
      </w:r>
      <w:r>
        <w:rPr/>
        <w:t>Table</w:t>
      </w:r>
      <w:r>
        <w:rPr>
          <w:spacing w:val="-13"/>
        </w:rPr>
        <w:t> </w:t>
      </w:r>
      <w:r>
        <w:rPr/>
        <w:t>8.3,</w:t>
      </w:r>
      <w:r>
        <w:rPr>
          <w:spacing w:val="-11"/>
        </w:rPr>
        <w:t> </w:t>
      </w:r>
      <w:r>
        <w:rPr/>
        <w:t>including</w:t>
      </w:r>
      <w:r>
        <w:rPr>
          <w:spacing w:val="-9"/>
        </w:rPr>
        <w:t> </w:t>
      </w:r>
      <w:r>
        <w:rPr/>
        <w:t>the</w:t>
      </w:r>
      <w:r>
        <w:rPr>
          <w:spacing w:val="-9"/>
        </w:rPr>
        <w:t> </w:t>
      </w:r>
      <w:r>
        <w:rPr/>
        <w:t>newly</w:t>
      </w:r>
      <w:r>
        <w:rPr>
          <w:spacing w:val="-9"/>
        </w:rPr>
        <w:t> </w:t>
      </w:r>
      <w:r>
        <w:rPr/>
        <w:t>available</w:t>
      </w:r>
      <w:r>
        <w:rPr>
          <w:spacing w:val="-9"/>
        </w:rPr>
        <w:t> </w:t>
      </w:r>
      <w:r>
        <w:rPr/>
        <w:t>Croston-SBA</w:t>
      </w:r>
      <w:r>
        <w:rPr>
          <w:spacing w:val="-8"/>
        </w:rPr>
        <w:t> </w:t>
      </w:r>
      <w:r>
        <w:rPr/>
        <w:t>and</w:t>
      </w:r>
      <w:r>
        <w:rPr>
          <w:spacing w:val="-11"/>
        </w:rPr>
        <w:t> </w:t>
      </w:r>
      <w:r>
        <w:rPr/>
        <w:t>seasonal exponential smoothing candidates.</w:t>
      </w:r>
    </w:p>
    <w:p>
      <w:pPr>
        <w:pStyle w:val="BodyText"/>
        <w:spacing w:after="0" w:line="300" w:lineRule="auto"/>
        <w:sectPr>
          <w:pgSz w:w="11910" w:h="16840"/>
          <w:pgMar w:header="0" w:footer="690" w:top="1380" w:bottom="880" w:left="1275" w:right="992"/>
        </w:sectPr>
      </w:pPr>
    </w:p>
    <w:p>
      <w:pPr>
        <w:pStyle w:val="Heading1"/>
        <w:spacing w:before="19"/>
        <w:jc w:val="left"/>
      </w:pPr>
      <w:bookmarkStart w:name="Appendix D: Running the System" w:id="227"/>
      <w:bookmarkEnd w:id="227"/>
      <w:r>
        <w:rPr>
          <w:b w:val="0"/>
        </w:rPr>
      </w:r>
      <w:bookmarkStart w:name="_bookmark108" w:id="228"/>
      <w:bookmarkEnd w:id="228"/>
      <w:r>
        <w:rPr>
          <w:b w:val="0"/>
        </w:rPr>
      </w:r>
      <w:r>
        <w:rPr>
          <w:color w:val="1F3863"/>
        </w:rPr>
        <w:t>Appendix</w:t>
      </w:r>
      <w:r>
        <w:rPr>
          <w:color w:val="1F3863"/>
          <w:spacing w:val="-5"/>
        </w:rPr>
        <w:t> </w:t>
      </w:r>
      <w:r>
        <w:rPr>
          <w:color w:val="1F3863"/>
        </w:rPr>
        <w:t>D:</w:t>
      </w:r>
      <w:r>
        <w:rPr>
          <w:color w:val="1F3863"/>
          <w:spacing w:val="-7"/>
        </w:rPr>
        <w:t> </w:t>
      </w:r>
      <w:r>
        <w:rPr>
          <w:color w:val="1F3863"/>
        </w:rPr>
        <w:t>Running</w:t>
      </w:r>
      <w:r>
        <w:rPr>
          <w:color w:val="1F3863"/>
          <w:spacing w:val="-4"/>
        </w:rPr>
        <w:t> </w:t>
      </w:r>
      <w:r>
        <w:rPr>
          <w:color w:val="1F3863"/>
        </w:rPr>
        <w:t>the</w:t>
      </w:r>
      <w:r>
        <w:rPr>
          <w:color w:val="1F3863"/>
          <w:spacing w:val="-8"/>
        </w:rPr>
        <w:t> </w:t>
      </w:r>
      <w:r>
        <w:rPr>
          <w:color w:val="1F3863"/>
          <w:spacing w:val="-2"/>
        </w:rPr>
        <w:t>System</w:t>
      </w:r>
    </w:p>
    <w:p>
      <w:pPr>
        <w:pStyle w:val="BodyText"/>
        <w:spacing w:before="185"/>
        <w:jc w:val="left"/>
      </w:pPr>
      <w:r>
        <w:rPr>
          <w:b/>
          <w:color w:val="1A1F2B"/>
        </w:rPr>
        <w:t>Prerequisites:</w:t>
      </w:r>
      <w:r>
        <w:rPr>
          <w:b/>
          <w:color w:val="1A1F2B"/>
          <w:spacing w:val="-5"/>
        </w:rPr>
        <w:t> </w:t>
      </w:r>
      <w:r>
        <w:rPr>
          <w:color w:val="1A1F2B"/>
        </w:rPr>
        <w:t>Python</w:t>
      </w:r>
      <w:r>
        <w:rPr>
          <w:color w:val="1A1F2B"/>
          <w:spacing w:val="-4"/>
        </w:rPr>
        <w:t> </w:t>
      </w:r>
      <w:r>
        <w:rPr>
          <w:color w:val="1A1F2B"/>
        </w:rPr>
        <w:t>3.11+,</w:t>
      </w:r>
      <w:r>
        <w:rPr>
          <w:color w:val="1A1F2B"/>
          <w:spacing w:val="-4"/>
        </w:rPr>
        <w:t> </w:t>
      </w:r>
      <w:r>
        <w:rPr>
          <w:color w:val="1A1F2B"/>
        </w:rPr>
        <w:t>Node</w:t>
      </w:r>
      <w:r>
        <w:rPr>
          <w:color w:val="1A1F2B"/>
          <w:spacing w:val="-7"/>
        </w:rPr>
        <w:t> </w:t>
      </w:r>
      <w:r>
        <w:rPr>
          <w:color w:val="1A1F2B"/>
        </w:rPr>
        <w:t>20+,</w:t>
      </w:r>
      <w:r>
        <w:rPr>
          <w:color w:val="1A1F2B"/>
          <w:spacing w:val="-4"/>
        </w:rPr>
        <w:t> </w:t>
      </w:r>
      <w:r>
        <w:rPr>
          <w:color w:val="1A1F2B"/>
        </w:rPr>
        <w:t>PostgreSQL</w:t>
      </w:r>
      <w:r>
        <w:rPr>
          <w:color w:val="1A1F2B"/>
          <w:spacing w:val="-8"/>
        </w:rPr>
        <w:t> </w:t>
      </w:r>
      <w:r>
        <w:rPr>
          <w:color w:val="1A1F2B"/>
        </w:rPr>
        <w:t>16+,</w:t>
      </w:r>
      <w:r>
        <w:rPr>
          <w:color w:val="1A1F2B"/>
          <w:spacing w:val="-8"/>
        </w:rPr>
        <w:t> </w:t>
      </w:r>
      <w:r>
        <w:rPr>
          <w:color w:val="1A1F2B"/>
        </w:rPr>
        <w:t>Redis</w:t>
      </w:r>
      <w:r>
        <w:rPr>
          <w:color w:val="1A1F2B"/>
          <w:spacing w:val="-7"/>
        </w:rPr>
        <w:t> </w:t>
      </w:r>
      <w:r>
        <w:rPr>
          <w:color w:val="1A1F2B"/>
        </w:rPr>
        <w:t>7+</w:t>
      </w:r>
      <w:r>
        <w:rPr>
          <w:color w:val="1A1F2B"/>
          <w:spacing w:val="-6"/>
        </w:rPr>
        <w:t> </w:t>
      </w:r>
      <w:r>
        <w:rPr>
          <w:color w:val="1A1F2B"/>
        </w:rPr>
        <w:t>(optional</w:t>
      </w:r>
      <w:r>
        <w:rPr>
          <w:color w:val="1A1F2B"/>
          <w:spacing w:val="-6"/>
        </w:rPr>
        <w:t> </w:t>
      </w:r>
      <w:r>
        <w:rPr>
          <w:color w:val="1A1F2B"/>
        </w:rPr>
        <w:t>for</w:t>
      </w:r>
      <w:r>
        <w:rPr>
          <w:color w:val="1A1F2B"/>
          <w:spacing w:val="-6"/>
        </w:rPr>
        <w:t> </w:t>
      </w:r>
      <w:r>
        <w:rPr>
          <w:color w:val="1A1F2B"/>
        </w:rPr>
        <w:t>local</w:t>
      </w:r>
      <w:r>
        <w:rPr>
          <w:color w:val="1A1F2B"/>
          <w:spacing w:val="-5"/>
        </w:rPr>
        <w:t> </w:t>
      </w:r>
      <w:r>
        <w:rPr>
          <w:color w:val="1A1F2B"/>
          <w:spacing w:val="-2"/>
        </w:rPr>
        <w:t>use).</w:t>
      </w:r>
    </w:p>
    <w:p>
      <w:pPr>
        <w:pStyle w:val="Heading4"/>
        <w:spacing w:before="226"/>
      </w:pPr>
      <w:r>
        <w:rPr>
          <w:spacing w:val="-2"/>
        </w:rPr>
        <w:t>Backend</w:t>
      </w:r>
    </w:p>
    <w:p>
      <w:pPr>
        <w:pStyle w:val="BodyText"/>
        <w:spacing w:before="5"/>
        <w:ind w:left="0"/>
        <w:jc w:val="left"/>
        <w:rPr>
          <w:b/>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5"/>
        <w:gridCol w:w="211"/>
        <w:gridCol w:w="523"/>
        <w:gridCol w:w="5814"/>
      </w:tblGrid>
      <w:tr>
        <w:trPr>
          <w:trHeight w:val="495" w:hRule="atLeast"/>
        </w:trPr>
        <w:tc>
          <w:tcPr>
            <w:tcW w:w="3269" w:type="dxa"/>
            <w:gridSpan w:val="3"/>
            <w:tcBorders>
              <w:bottom w:val="single" w:sz="24" w:space="0" w:color="FFFFFF"/>
            </w:tcBorders>
            <w:shd w:val="clear" w:color="auto" w:fill="F8F8F8"/>
          </w:tcPr>
          <w:p>
            <w:pPr>
              <w:pStyle w:val="TableParagraph"/>
              <w:spacing w:line="220" w:lineRule="exact" w:before="0"/>
              <w:ind w:left="28"/>
              <w:rPr>
                <w:rFonts w:ascii="Consolas"/>
                <w:sz w:val="19"/>
              </w:rPr>
            </w:pPr>
            <w:r>
              <w:rPr>
                <w:rFonts w:ascii="Consolas"/>
                <w:sz w:val="19"/>
              </w:rPr>
              <w:t>cd</w:t>
            </w:r>
            <w:r>
              <w:rPr>
                <w:rFonts w:ascii="Consolas"/>
                <w:spacing w:val="3"/>
                <w:sz w:val="19"/>
              </w:rPr>
              <w:t> </w:t>
            </w:r>
            <w:r>
              <w:rPr>
                <w:rFonts w:ascii="Consolas"/>
                <w:spacing w:val="-2"/>
                <w:sz w:val="19"/>
              </w:rPr>
              <w:t>Code/Backend</w:t>
            </w:r>
          </w:p>
          <w:p>
            <w:pPr>
              <w:pStyle w:val="TableParagraph"/>
              <w:spacing w:line="199" w:lineRule="exact" w:before="56"/>
              <w:ind w:left="28"/>
              <w:rPr>
                <w:rFonts w:ascii="Consolas"/>
                <w:sz w:val="19"/>
              </w:rPr>
            </w:pPr>
            <w:r>
              <w:rPr>
                <w:rFonts w:ascii="Consolas"/>
                <w:sz w:val="19"/>
              </w:rPr>
              <w:t>python</w:t>
            </w:r>
            <w:r>
              <w:rPr>
                <w:rFonts w:ascii="Consolas"/>
                <w:spacing w:val="-3"/>
                <w:sz w:val="19"/>
              </w:rPr>
              <w:t> </w:t>
            </w:r>
            <w:r>
              <w:rPr>
                <w:rFonts w:ascii="Consolas"/>
                <w:sz w:val="19"/>
              </w:rPr>
              <w:t>-m</w:t>
            </w:r>
            <w:r>
              <w:rPr>
                <w:rFonts w:ascii="Consolas"/>
                <w:spacing w:val="-2"/>
                <w:sz w:val="19"/>
              </w:rPr>
              <w:t> </w:t>
            </w:r>
            <w:r>
              <w:rPr>
                <w:rFonts w:ascii="Consolas"/>
                <w:sz w:val="19"/>
              </w:rPr>
              <w:t>venv</w:t>
            </w:r>
            <w:r>
              <w:rPr>
                <w:rFonts w:ascii="Consolas"/>
                <w:spacing w:val="-2"/>
                <w:sz w:val="19"/>
              </w:rPr>
              <w:t> </w:t>
            </w:r>
            <w:r>
              <w:rPr>
                <w:rFonts w:ascii="Consolas"/>
                <w:sz w:val="19"/>
              </w:rPr>
              <w:t>.venv</w:t>
            </w:r>
            <w:r>
              <w:rPr>
                <w:rFonts w:ascii="Consolas"/>
                <w:spacing w:val="3"/>
                <w:sz w:val="19"/>
              </w:rPr>
              <w:t> </w:t>
            </w:r>
            <w:r>
              <w:rPr>
                <w:rFonts w:ascii="Consolas"/>
                <w:b/>
                <w:color w:val="1F4986"/>
                <w:sz w:val="19"/>
              </w:rPr>
              <w:t>&amp;&amp;</w:t>
            </w:r>
            <w:r>
              <w:rPr>
                <w:rFonts w:ascii="Consolas"/>
                <w:b/>
                <w:color w:val="1F4986"/>
                <w:spacing w:val="3"/>
                <w:sz w:val="19"/>
              </w:rPr>
              <w:t> </w:t>
            </w:r>
            <w:r>
              <w:rPr>
                <w:rFonts w:ascii="Consolas"/>
                <w:spacing w:val="-2"/>
                <w:sz w:val="19"/>
              </w:rPr>
              <w:t>source</w:t>
            </w:r>
          </w:p>
        </w:tc>
        <w:tc>
          <w:tcPr>
            <w:tcW w:w="5814" w:type="dxa"/>
            <w:vMerge w:val="restart"/>
            <w:tcBorders>
              <w:bottom w:val="single" w:sz="24" w:space="0" w:color="FFFFFF"/>
            </w:tcBorders>
            <w:shd w:val="clear" w:color="auto" w:fill="F7F8F9"/>
          </w:tcPr>
          <w:p>
            <w:pPr>
              <w:pStyle w:val="TableParagraph"/>
              <w:spacing w:before="44"/>
              <w:ind w:left="0"/>
              <w:rPr>
                <w:b/>
                <w:sz w:val="19"/>
              </w:rPr>
            </w:pPr>
          </w:p>
          <w:p>
            <w:pPr>
              <w:pStyle w:val="TableParagraph"/>
              <w:spacing w:before="0"/>
              <w:ind w:left="1"/>
              <w:rPr>
                <w:rFonts w:ascii="Consolas"/>
                <w:sz w:val="19"/>
              </w:rPr>
            </w:pPr>
            <w:r>
              <w:rPr>
                <w:rFonts w:ascii="Consolas"/>
                <w:spacing w:val="-2"/>
                <w:sz w:val="19"/>
              </w:rPr>
              <w:t>.venv/bin/activate</w:t>
            </w:r>
          </w:p>
        </w:tc>
      </w:tr>
      <w:tr>
        <w:trPr>
          <w:trHeight w:val="218" w:hRule="atLeast"/>
        </w:trPr>
        <w:tc>
          <w:tcPr>
            <w:tcW w:w="3269" w:type="dxa"/>
            <w:gridSpan w:val="3"/>
            <w:tcBorders>
              <w:top w:val="single" w:sz="24" w:space="0" w:color="FFFFFF"/>
              <w:bottom w:val="single" w:sz="24" w:space="0" w:color="FFFFFF"/>
            </w:tcBorders>
            <w:shd w:val="clear" w:color="auto" w:fill="F8F8F8"/>
          </w:tcPr>
          <w:p>
            <w:pPr>
              <w:pStyle w:val="TableParagraph"/>
              <w:spacing w:line="198" w:lineRule="exact" w:before="0"/>
              <w:ind w:left="28" w:right="-15"/>
              <w:rPr>
                <w:rFonts w:ascii="Consolas"/>
                <w:sz w:val="19"/>
              </w:rPr>
            </w:pPr>
            <w:r>
              <w:rPr>
                <w:rFonts w:ascii="Consolas"/>
                <w:sz w:val="19"/>
              </w:rPr>
              <w:t>pip</w:t>
            </w:r>
            <w:r>
              <w:rPr>
                <w:rFonts w:ascii="Consolas"/>
                <w:spacing w:val="1"/>
                <w:sz w:val="19"/>
              </w:rPr>
              <w:t> </w:t>
            </w:r>
            <w:r>
              <w:rPr>
                <w:rFonts w:ascii="Consolas"/>
                <w:sz w:val="19"/>
              </w:rPr>
              <w:t>install</w:t>
            </w:r>
            <w:r>
              <w:rPr>
                <w:rFonts w:ascii="Consolas"/>
                <w:spacing w:val="2"/>
                <w:sz w:val="19"/>
              </w:rPr>
              <w:t> </w:t>
            </w:r>
            <w:r>
              <w:rPr>
                <w:rFonts w:ascii="Consolas"/>
                <w:sz w:val="19"/>
              </w:rPr>
              <w:t>-r</w:t>
            </w:r>
            <w:r>
              <w:rPr>
                <w:rFonts w:ascii="Consolas"/>
                <w:spacing w:val="-3"/>
                <w:sz w:val="19"/>
              </w:rPr>
              <w:t> </w:t>
            </w:r>
            <w:r>
              <w:rPr>
                <w:rFonts w:ascii="Consolas"/>
                <w:spacing w:val="-2"/>
                <w:sz w:val="19"/>
              </w:rPr>
              <w:t>requirements.txt</w:t>
            </w:r>
          </w:p>
        </w:tc>
        <w:tc>
          <w:tcPr>
            <w:tcW w:w="5814" w:type="dxa"/>
            <w:vMerge/>
            <w:tcBorders>
              <w:top w:val="nil"/>
              <w:bottom w:val="single" w:sz="24" w:space="0" w:color="FFFFFF"/>
            </w:tcBorders>
            <w:shd w:val="clear" w:color="auto" w:fill="F7F8F9"/>
          </w:tcPr>
          <w:p>
            <w:pPr>
              <w:rPr>
                <w:sz w:val="2"/>
                <w:szCs w:val="2"/>
              </w:rPr>
            </w:pPr>
          </w:p>
        </w:tc>
      </w:tr>
      <w:tr>
        <w:trPr>
          <w:trHeight w:val="218" w:hRule="atLeast"/>
        </w:trPr>
        <w:tc>
          <w:tcPr>
            <w:tcW w:w="2535" w:type="dxa"/>
            <w:tcBorders>
              <w:top w:val="single" w:sz="24" w:space="0" w:color="FFFFFF"/>
              <w:bottom w:val="single" w:sz="24" w:space="0" w:color="FFFFFF"/>
            </w:tcBorders>
            <w:shd w:val="clear" w:color="auto" w:fill="F8F8F8"/>
          </w:tcPr>
          <w:p>
            <w:pPr>
              <w:pStyle w:val="TableParagraph"/>
              <w:spacing w:line="198" w:lineRule="exact" w:before="0"/>
              <w:ind w:left="28"/>
              <w:rPr>
                <w:rFonts w:ascii="Consolas"/>
                <w:sz w:val="19"/>
              </w:rPr>
            </w:pPr>
            <w:r>
              <w:rPr>
                <w:rFonts w:ascii="Consolas"/>
                <w:sz w:val="19"/>
              </w:rPr>
              <w:t>cp .env.example</w:t>
            </w:r>
            <w:r>
              <w:rPr>
                <w:rFonts w:ascii="Consolas"/>
                <w:spacing w:val="1"/>
                <w:sz w:val="19"/>
              </w:rPr>
              <w:t> </w:t>
            </w:r>
            <w:r>
              <w:rPr>
                <w:rFonts w:ascii="Consolas"/>
                <w:spacing w:val="-4"/>
                <w:sz w:val="19"/>
              </w:rPr>
              <w:t>.env</w:t>
            </w:r>
          </w:p>
        </w:tc>
        <w:tc>
          <w:tcPr>
            <w:tcW w:w="6548" w:type="dxa"/>
            <w:gridSpan w:val="3"/>
            <w:vMerge w:val="restart"/>
            <w:tcBorders>
              <w:top w:val="single" w:sz="24" w:space="0" w:color="FFFFFF"/>
              <w:bottom w:val="single" w:sz="24" w:space="0" w:color="FFFFFF"/>
            </w:tcBorders>
            <w:shd w:val="clear" w:color="auto" w:fill="F7F8F9"/>
          </w:tcPr>
          <w:p>
            <w:pPr>
              <w:pStyle w:val="TableParagraph"/>
              <w:spacing w:line="222" w:lineRule="exact" w:before="0"/>
              <w:ind w:left="633"/>
              <w:rPr>
                <w:rFonts w:ascii="Consolas"/>
                <w:sz w:val="19"/>
              </w:rPr>
            </w:pPr>
            <w:r>
              <w:rPr>
                <w:rFonts w:ascii="Consolas"/>
                <w:sz w:val="19"/>
              </w:rPr>
              <w:t>#</w:t>
            </w:r>
            <w:r>
              <w:rPr>
                <w:rFonts w:ascii="Consolas"/>
                <w:spacing w:val="-5"/>
                <w:sz w:val="19"/>
              </w:rPr>
              <w:t> </w:t>
            </w:r>
            <w:r>
              <w:rPr>
                <w:rFonts w:ascii="Consolas"/>
                <w:sz w:val="19"/>
              </w:rPr>
              <w:t>then edit DATABASE_URL and </w:t>
            </w:r>
            <w:r>
              <w:rPr>
                <w:rFonts w:ascii="Consolas"/>
                <w:spacing w:val="-2"/>
                <w:sz w:val="19"/>
              </w:rPr>
              <w:t>DJANGO_SECRET_KEY</w:t>
            </w:r>
          </w:p>
        </w:tc>
      </w:tr>
      <w:tr>
        <w:trPr>
          <w:trHeight w:val="218" w:hRule="atLeast"/>
        </w:trPr>
        <w:tc>
          <w:tcPr>
            <w:tcW w:w="2535" w:type="dxa"/>
            <w:tcBorders>
              <w:top w:val="single" w:sz="24" w:space="0" w:color="FFFFFF"/>
              <w:bottom w:val="single" w:sz="24" w:space="0" w:color="FFFFFF"/>
            </w:tcBorders>
            <w:shd w:val="clear" w:color="auto" w:fill="F8F8F8"/>
          </w:tcPr>
          <w:p>
            <w:pPr>
              <w:pStyle w:val="TableParagraph"/>
              <w:spacing w:line="199" w:lineRule="exact" w:before="0"/>
              <w:ind w:left="28" w:right="-15"/>
              <w:rPr>
                <w:rFonts w:ascii="Consolas"/>
                <w:sz w:val="19"/>
              </w:rPr>
            </w:pPr>
            <w:r>
              <w:rPr>
                <w:rFonts w:ascii="Consolas"/>
                <w:sz w:val="19"/>
              </w:rPr>
              <w:t>python</w:t>
            </w:r>
            <w:r>
              <w:rPr>
                <w:rFonts w:ascii="Consolas"/>
                <w:spacing w:val="-2"/>
                <w:sz w:val="19"/>
              </w:rPr>
              <w:t> </w:t>
            </w:r>
            <w:r>
              <w:rPr>
                <w:rFonts w:ascii="Consolas"/>
                <w:sz w:val="19"/>
              </w:rPr>
              <w:t>manage.py</w:t>
            </w:r>
            <w:r>
              <w:rPr>
                <w:rFonts w:ascii="Consolas"/>
                <w:spacing w:val="4"/>
                <w:sz w:val="19"/>
              </w:rPr>
              <w:t> </w:t>
            </w:r>
            <w:r>
              <w:rPr>
                <w:rFonts w:ascii="Consolas"/>
                <w:spacing w:val="-2"/>
                <w:sz w:val="19"/>
              </w:rPr>
              <w:t>migrate</w:t>
            </w:r>
          </w:p>
        </w:tc>
        <w:tc>
          <w:tcPr>
            <w:tcW w:w="6548" w:type="dxa"/>
            <w:gridSpan w:val="3"/>
            <w:vMerge/>
            <w:tcBorders>
              <w:top w:val="nil"/>
              <w:bottom w:val="single" w:sz="24" w:space="0" w:color="FFFFFF"/>
            </w:tcBorders>
            <w:shd w:val="clear" w:color="auto" w:fill="F7F8F9"/>
          </w:tcPr>
          <w:p>
            <w:pPr>
              <w:rPr>
                <w:sz w:val="2"/>
                <w:szCs w:val="2"/>
              </w:rPr>
            </w:pPr>
          </w:p>
        </w:tc>
      </w:tr>
      <w:tr>
        <w:trPr>
          <w:trHeight w:val="218" w:hRule="atLeast"/>
        </w:trPr>
        <w:tc>
          <w:tcPr>
            <w:tcW w:w="9083" w:type="dxa"/>
            <w:gridSpan w:val="4"/>
            <w:tcBorders>
              <w:top w:val="single" w:sz="24" w:space="0" w:color="FFFFFF"/>
              <w:bottom w:val="single" w:sz="24" w:space="0" w:color="FFFFFF"/>
            </w:tcBorders>
            <w:shd w:val="clear" w:color="auto" w:fill="F7F8F9"/>
          </w:tcPr>
          <w:p>
            <w:pPr>
              <w:pStyle w:val="TableParagraph"/>
              <w:spacing w:line="198" w:lineRule="exact" w:before="0"/>
              <w:ind w:left="28"/>
              <w:rPr>
                <w:rFonts w:ascii="Consolas"/>
                <w:sz w:val="19"/>
              </w:rPr>
            </w:pPr>
            <w:r>
              <w:rPr>
                <w:rFonts w:ascii="Consolas"/>
                <w:sz w:val="19"/>
              </w:rPr>
              <w:t>python</w:t>
            </w:r>
            <w:r>
              <w:rPr>
                <w:rFonts w:ascii="Consolas"/>
                <w:spacing w:val="-2"/>
                <w:sz w:val="19"/>
              </w:rPr>
              <w:t> </w:t>
            </w:r>
            <w:r>
              <w:rPr>
                <w:rFonts w:ascii="Consolas"/>
                <w:sz w:val="19"/>
              </w:rPr>
              <w:t>manage.py</w:t>
            </w:r>
            <w:r>
              <w:rPr>
                <w:rFonts w:ascii="Consolas"/>
                <w:spacing w:val="4"/>
                <w:sz w:val="19"/>
              </w:rPr>
              <w:t> </w:t>
            </w:r>
            <w:r>
              <w:rPr>
                <w:rFonts w:ascii="Consolas"/>
                <w:spacing w:val="-2"/>
                <w:sz w:val="19"/>
              </w:rPr>
              <w:t>createsuperuser</w:t>
            </w:r>
          </w:p>
        </w:tc>
      </w:tr>
      <w:tr>
        <w:trPr>
          <w:trHeight w:val="279" w:hRule="atLeast"/>
        </w:trPr>
        <w:tc>
          <w:tcPr>
            <w:tcW w:w="2746" w:type="dxa"/>
            <w:gridSpan w:val="2"/>
            <w:tcBorders>
              <w:top w:val="single" w:sz="24" w:space="0" w:color="FFFFFF"/>
            </w:tcBorders>
            <w:shd w:val="clear" w:color="auto" w:fill="F8F8F8"/>
          </w:tcPr>
          <w:p>
            <w:pPr>
              <w:pStyle w:val="TableParagraph"/>
              <w:spacing w:line="222" w:lineRule="exact" w:before="0"/>
              <w:ind w:left="28" w:right="-15"/>
              <w:rPr>
                <w:rFonts w:ascii="Consolas"/>
                <w:sz w:val="19"/>
              </w:rPr>
            </w:pPr>
            <w:r>
              <w:rPr>
                <w:rFonts w:ascii="Consolas"/>
                <w:sz w:val="19"/>
              </w:rPr>
              <w:t>python</w:t>
            </w:r>
            <w:r>
              <w:rPr>
                <w:rFonts w:ascii="Consolas"/>
                <w:spacing w:val="-2"/>
                <w:sz w:val="19"/>
              </w:rPr>
              <w:t> </w:t>
            </w:r>
            <w:r>
              <w:rPr>
                <w:rFonts w:ascii="Consolas"/>
                <w:sz w:val="19"/>
              </w:rPr>
              <w:t>manage.py</w:t>
            </w:r>
            <w:r>
              <w:rPr>
                <w:rFonts w:ascii="Consolas"/>
                <w:spacing w:val="4"/>
                <w:sz w:val="19"/>
              </w:rPr>
              <w:t> </w:t>
            </w:r>
            <w:r>
              <w:rPr>
                <w:rFonts w:ascii="Consolas"/>
                <w:spacing w:val="-2"/>
                <w:sz w:val="19"/>
              </w:rPr>
              <w:t>runserver</w:t>
            </w:r>
          </w:p>
        </w:tc>
        <w:tc>
          <w:tcPr>
            <w:tcW w:w="6337" w:type="dxa"/>
            <w:gridSpan w:val="2"/>
            <w:tcBorders>
              <w:top w:val="single" w:sz="24" w:space="0" w:color="FFFFFF"/>
            </w:tcBorders>
            <w:shd w:val="clear" w:color="auto" w:fill="F7F8F9"/>
          </w:tcPr>
          <w:p>
            <w:pPr>
              <w:pStyle w:val="TableParagraph"/>
              <w:spacing w:before="0"/>
              <w:ind w:left="0"/>
              <w:rPr>
                <w:rFonts w:ascii="Times New Roman"/>
                <w:sz w:val="20"/>
              </w:rPr>
            </w:pPr>
          </w:p>
        </w:tc>
      </w:tr>
    </w:tbl>
    <w:p>
      <w:pPr>
        <w:pStyle w:val="BodyText"/>
        <w:spacing w:before="4"/>
        <w:ind w:left="0"/>
        <w:jc w:val="left"/>
        <w:rPr>
          <w:b/>
          <w:sz w:val="10"/>
        </w:rPr>
      </w:pPr>
    </w:p>
    <w:p>
      <w:pPr>
        <w:pStyle w:val="BodyText"/>
        <w:spacing w:after="0"/>
        <w:jc w:val="left"/>
        <w:rPr>
          <w:b/>
          <w:sz w:val="10"/>
        </w:rPr>
        <w:sectPr>
          <w:pgSz w:w="11910" w:h="16840"/>
          <w:pgMar w:header="0" w:footer="690" w:top="1400" w:bottom="880" w:left="1275" w:right="992"/>
        </w:sectPr>
      </w:pPr>
    </w:p>
    <w:p>
      <w:pPr>
        <w:pStyle w:val="BodyText"/>
        <w:spacing w:before="56"/>
        <w:jc w:val="left"/>
      </w:pPr>
      <w:r>
        <w:rPr/>
        <mc:AlternateContent>
          <mc:Choice Requires="wps">
            <w:drawing>
              <wp:anchor distT="0" distB="0" distL="0" distR="0" allowOverlap="1" layoutInCell="1" locked="0" behindDoc="0" simplePos="0" relativeHeight="15750144">
                <wp:simplePos x="0" y="0"/>
                <wp:positionH relativeFrom="page">
                  <wp:posOffset>2637408</wp:posOffset>
                </wp:positionH>
                <wp:positionV relativeFrom="paragraph">
                  <wp:posOffset>34753</wp:posOffset>
                </wp:positionV>
                <wp:extent cx="1927225" cy="17081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927225" cy="170815"/>
                        </a:xfrm>
                        <a:prstGeom prst="rect">
                          <a:avLst/>
                        </a:prstGeom>
                        <a:solidFill>
                          <a:srgbClr val="F8F8F8"/>
                        </a:solidFill>
                      </wps:spPr>
                      <wps:txbx>
                        <w:txbxContent>
                          <w:p>
                            <w:pPr>
                              <w:spacing w:before="36"/>
                              <w:ind w:left="0" w:right="0" w:firstLine="0"/>
                              <w:jc w:val="left"/>
                              <w:rPr>
                                <w:rFonts w:ascii="Consolas"/>
                                <w:color w:val="000000"/>
                                <w:sz w:val="19"/>
                              </w:rPr>
                            </w:pPr>
                            <w:hyperlink r:id="rId29">
                              <w:r>
                                <w:rPr>
                                  <w:rFonts w:ascii="Consolas"/>
                                  <w:color w:val="1A1F2B"/>
                                  <w:spacing w:val="-2"/>
                                  <w:sz w:val="19"/>
                                </w:rPr>
                                <w:t>http://localhost:8000/api/v1/</w:t>
                              </w:r>
                            </w:hyperlink>
                          </w:p>
                        </w:txbxContent>
                      </wps:txbx>
                      <wps:bodyPr wrap="square" lIns="0" tIns="0" rIns="0" bIns="0" rtlCol="0">
                        <a:noAutofit/>
                      </wps:bodyPr>
                    </wps:wsp>
                  </a:graphicData>
                </a:graphic>
              </wp:anchor>
            </w:drawing>
          </mc:Choice>
          <mc:Fallback>
            <w:pict>
              <v:shape style="position:absolute;margin-left:207.669998pt;margin-top:2.736484pt;width:151.75pt;height:13.45pt;mso-position-horizontal-relative:page;mso-position-vertical-relative:paragraph;z-index:15750144" type="#_x0000_t202" id="docshape86" filled="true" fillcolor="#f8f8f8" stroked="false">
                <v:textbox inset="0,0,0,0">
                  <w:txbxContent>
                    <w:p>
                      <w:pPr>
                        <w:spacing w:before="36"/>
                        <w:ind w:left="0" w:right="0" w:firstLine="0"/>
                        <w:jc w:val="left"/>
                        <w:rPr>
                          <w:rFonts w:ascii="Consolas"/>
                          <w:color w:val="000000"/>
                          <w:sz w:val="19"/>
                        </w:rPr>
                      </w:pPr>
                      <w:hyperlink r:id="rId29">
                        <w:r>
                          <w:rPr>
                            <w:rFonts w:ascii="Consolas"/>
                            <w:color w:val="1A1F2B"/>
                            <w:spacing w:val="-2"/>
                            <w:sz w:val="19"/>
                          </w:rPr>
                          <w:t>http://localhost:8000/api/v1/</w:t>
                        </w:r>
                      </w:hyperlink>
                    </w:p>
                  </w:txbxContent>
                </v:textbox>
                <v:fill type="solid"/>
                <w10:wrap type="none"/>
              </v:shape>
            </w:pict>
          </mc:Fallback>
        </mc:AlternateContent>
      </w:r>
      <w:r>
        <w:rPr>
          <w:color w:val="1A1F2B"/>
        </w:rPr>
        <w:t>The</w:t>
      </w:r>
      <w:r>
        <w:rPr>
          <w:color w:val="1A1F2B"/>
          <w:spacing w:val="40"/>
        </w:rPr>
        <w:t> </w:t>
      </w:r>
      <w:r>
        <w:rPr>
          <w:color w:val="1A1F2B"/>
        </w:rPr>
        <w:t>API</w:t>
      </w:r>
      <w:r>
        <w:rPr>
          <w:color w:val="1A1F2B"/>
          <w:spacing w:val="40"/>
        </w:rPr>
        <w:t> </w:t>
      </w:r>
      <w:r>
        <w:rPr>
          <w:color w:val="1A1F2B"/>
        </w:rPr>
        <w:t>is</w:t>
      </w:r>
      <w:r>
        <w:rPr>
          <w:color w:val="1A1F2B"/>
          <w:spacing w:val="40"/>
        </w:rPr>
        <w:t> </w:t>
      </w:r>
      <w:r>
        <w:rPr>
          <w:color w:val="1A1F2B"/>
        </w:rPr>
        <w:t>then</w:t>
      </w:r>
      <w:r>
        <w:rPr>
          <w:color w:val="1A1F2B"/>
          <w:spacing w:val="39"/>
        </w:rPr>
        <w:t> </w:t>
      </w:r>
      <w:r>
        <w:rPr>
          <w:color w:val="1A1F2B"/>
        </w:rPr>
        <w:t>available</w:t>
      </w:r>
      <w:r>
        <w:rPr>
          <w:color w:val="1A1F2B"/>
          <w:spacing w:val="40"/>
        </w:rPr>
        <w:t> </w:t>
      </w:r>
      <w:r>
        <w:rPr>
          <w:color w:val="1A1F2B"/>
          <w:spacing w:val="-5"/>
        </w:rPr>
        <w:t>at</w:t>
      </w:r>
    </w:p>
    <w:p>
      <w:pPr>
        <w:spacing w:before="68"/>
        <w:ind w:left="3407" w:right="0" w:firstLine="0"/>
        <w:jc w:val="left"/>
        <w:rPr>
          <w:sz w:val="22"/>
        </w:rPr>
      </w:pPr>
      <w:r>
        <w:rPr>
          <w:sz w:val="22"/>
        </w:rPr>
        <mc:AlternateContent>
          <mc:Choice Requires="wps">
            <w:drawing>
              <wp:anchor distT="0" distB="0" distL="0" distR="0" allowOverlap="1" layoutInCell="1" locked="0" behindDoc="0" simplePos="0" relativeHeight="15749632">
                <wp:simplePos x="0" y="0"/>
                <wp:positionH relativeFrom="page">
                  <wp:posOffset>914704</wp:posOffset>
                </wp:positionH>
                <wp:positionV relativeFrom="paragraph">
                  <wp:posOffset>42021</wp:posOffset>
                </wp:positionV>
                <wp:extent cx="2058670" cy="17081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058670" cy="170815"/>
                        </a:xfrm>
                        <a:prstGeom prst="rect">
                          <a:avLst/>
                        </a:prstGeom>
                        <a:solidFill>
                          <a:srgbClr val="F8F8F8"/>
                        </a:solidFill>
                      </wps:spPr>
                      <wps:txbx>
                        <w:txbxContent>
                          <w:p>
                            <w:pPr>
                              <w:spacing w:before="36"/>
                              <w:ind w:left="0" w:right="-15" w:firstLine="0"/>
                              <w:jc w:val="left"/>
                              <w:rPr>
                                <w:rFonts w:ascii="Consolas"/>
                                <w:color w:val="000000"/>
                                <w:sz w:val="19"/>
                              </w:rPr>
                            </w:pPr>
                            <w:hyperlink r:id="rId30">
                              <w:r>
                                <w:rPr>
                                  <w:rFonts w:ascii="Consolas"/>
                                  <w:color w:val="1A1F2B"/>
                                  <w:spacing w:val="-2"/>
                                  <w:sz w:val="19"/>
                                </w:rPr>
                                <w:t>http://localhost:8000/api/docs/</w:t>
                              </w:r>
                            </w:hyperlink>
                          </w:p>
                        </w:txbxContent>
                      </wps:txbx>
                      <wps:bodyPr wrap="square" lIns="0" tIns="0" rIns="0" bIns="0" rtlCol="0">
                        <a:noAutofit/>
                      </wps:bodyPr>
                    </wps:wsp>
                  </a:graphicData>
                </a:graphic>
              </wp:anchor>
            </w:drawing>
          </mc:Choice>
          <mc:Fallback>
            <w:pict>
              <v:shape style="position:absolute;margin-left:72.024002pt;margin-top:3.30875pt;width:162.1pt;height:13.45pt;mso-position-horizontal-relative:page;mso-position-vertical-relative:paragraph;z-index:15749632" type="#_x0000_t202" id="docshape87" filled="true" fillcolor="#f8f8f8" stroked="false">
                <v:textbox inset="0,0,0,0">
                  <w:txbxContent>
                    <w:p>
                      <w:pPr>
                        <w:spacing w:before="36"/>
                        <w:ind w:left="0" w:right="-15" w:firstLine="0"/>
                        <w:jc w:val="left"/>
                        <w:rPr>
                          <w:rFonts w:ascii="Consolas"/>
                          <w:color w:val="000000"/>
                          <w:sz w:val="19"/>
                        </w:rPr>
                      </w:pPr>
                      <w:hyperlink r:id="rId30">
                        <w:r>
                          <w:rPr>
                            <w:rFonts w:ascii="Consolas"/>
                            <w:color w:val="1A1F2B"/>
                            <w:spacing w:val="-2"/>
                            <w:sz w:val="19"/>
                          </w:rPr>
                          <w:t>http://localhost:8000/api/docs/</w:t>
                        </w:r>
                      </w:hyperlink>
                    </w:p>
                  </w:txbxContent>
                </v:textbox>
                <v:fill type="solid"/>
                <w10:wrap type="none"/>
              </v:shape>
            </w:pict>
          </mc:Fallback>
        </mc:AlternateContent>
      </w:r>
      <w:r>
        <w:rPr>
          <w:color w:val="1A1F2B"/>
          <w:spacing w:val="-10"/>
          <w:sz w:val="22"/>
        </w:rPr>
        <w:t>.</w:t>
      </w:r>
    </w:p>
    <w:p>
      <w:pPr>
        <w:pStyle w:val="BodyText"/>
        <w:spacing w:before="56"/>
        <w:jc w:val="left"/>
      </w:pPr>
      <w:r>
        <w:rPr/>
        <w:br w:type="column"/>
      </w:r>
      <w:r>
        <w:rPr>
          <w:color w:val="1A1F2B"/>
        </w:rPr>
        <w:t>with</w:t>
      </w:r>
      <w:r>
        <w:rPr>
          <w:color w:val="1A1F2B"/>
          <w:spacing w:val="32"/>
        </w:rPr>
        <w:t> </w:t>
      </w:r>
      <w:r>
        <w:rPr>
          <w:color w:val="1A1F2B"/>
        </w:rPr>
        <w:t>interactive</w:t>
      </w:r>
      <w:r>
        <w:rPr>
          <w:color w:val="1A1F2B"/>
          <w:spacing w:val="34"/>
        </w:rPr>
        <w:t> </w:t>
      </w:r>
      <w:r>
        <w:rPr>
          <w:color w:val="1A1F2B"/>
        </w:rPr>
        <w:t>documentation</w:t>
      </w:r>
      <w:r>
        <w:rPr>
          <w:color w:val="1A1F2B"/>
          <w:spacing w:val="33"/>
        </w:rPr>
        <w:t> </w:t>
      </w:r>
      <w:r>
        <w:rPr>
          <w:color w:val="1A1F2B"/>
          <w:spacing w:val="-5"/>
        </w:rPr>
        <w:t>at</w:t>
      </w:r>
    </w:p>
    <w:p>
      <w:pPr>
        <w:pStyle w:val="BodyText"/>
        <w:spacing w:after="0"/>
        <w:jc w:val="left"/>
        <w:sectPr>
          <w:type w:val="continuous"/>
          <w:pgSz w:w="11910" w:h="16840"/>
          <w:pgMar w:header="0" w:footer="690" w:top="1700" w:bottom="280" w:left="1275" w:right="992"/>
          <w:cols w:num="2" w:equalWidth="0">
            <w:col w:w="3503" w:space="2336"/>
            <w:col w:w="3804"/>
          </w:cols>
        </w:sectPr>
      </w:pPr>
    </w:p>
    <w:p>
      <w:pPr>
        <w:pStyle w:val="Heading4"/>
        <w:spacing w:before="231"/>
      </w:pPr>
      <w:r>
        <w:rPr/>
        <w:t>Background</w:t>
      </w:r>
      <w:r>
        <w:rPr>
          <w:spacing w:val="-7"/>
        </w:rPr>
        <w:t> </w:t>
      </w:r>
      <w:r>
        <w:rPr/>
        <w:t>worker</w:t>
      </w:r>
      <w:r>
        <w:rPr>
          <w:spacing w:val="-9"/>
        </w:rPr>
        <w:t> </w:t>
      </w:r>
      <w:r>
        <w:rPr/>
        <w:t>(optional</w:t>
      </w:r>
      <w:r>
        <w:rPr>
          <w:spacing w:val="-9"/>
        </w:rPr>
        <w:t> </w:t>
      </w:r>
      <w:r>
        <w:rPr>
          <w:spacing w:val="-2"/>
        </w:rPr>
        <w:t>locally)</w:t>
      </w:r>
    </w:p>
    <w:p>
      <w:pPr>
        <w:pStyle w:val="BodyText"/>
        <w:spacing w:before="4"/>
        <w:ind w:left="0"/>
        <w:jc w:val="left"/>
        <w:rPr>
          <w:b/>
          <w:sz w:val="16"/>
        </w:rPr>
      </w:pPr>
      <w:r>
        <w:rPr>
          <w:b/>
          <w:sz w:val="16"/>
        </w:rPr>
        <mc:AlternateContent>
          <mc:Choice Requires="wps">
            <w:drawing>
              <wp:anchor distT="0" distB="0" distL="0" distR="0" allowOverlap="1" layoutInCell="1" locked="0" behindDoc="1" simplePos="0" relativeHeight="487607808">
                <wp:simplePos x="0" y="0"/>
                <wp:positionH relativeFrom="page">
                  <wp:posOffset>896416</wp:posOffset>
                </wp:positionH>
                <wp:positionV relativeFrom="paragraph">
                  <wp:posOffset>142408</wp:posOffset>
                </wp:positionV>
                <wp:extent cx="5768975" cy="353695"/>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5768975" cy="353695"/>
                        </a:xfrm>
                        <a:prstGeom prst="rect">
                          <a:avLst/>
                        </a:prstGeom>
                        <a:solidFill>
                          <a:srgbClr val="F7F8F9"/>
                        </a:solidFill>
                      </wps:spPr>
                      <wps:txbx>
                        <w:txbxContent>
                          <w:p>
                            <w:pPr>
                              <w:spacing w:line="220" w:lineRule="exact" w:before="0"/>
                              <w:ind w:left="28" w:right="0" w:firstLine="0"/>
                              <w:jc w:val="left"/>
                              <w:rPr>
                                <w:rFonts w:ascii="Consolas"/>
                                <w:color w:val="000000"/>
                                <w:sz w:val="19"/>
                              </w:rPr>
                            </w:pPr>
                            <w:r>
                              <w:rPr>
                                <w:rFonts w:ascii="Consolas"/>
                                <w:color w:val="000000"/>
                                <w:sz w:val="19"/>
                              </w:rPr>
                              <w:t>celery</w:t>
                            </w:r>
                            <w:r>
                              <w:rPr>
                                <w:rFonts w:ascii="Consolas"/>
                                <w:color w:val="000000"/>
                                <w:spacing w:val="-3"/>
                                <w:sz w:val="19"/>
                              </w:rPr>
                              <w:t> </w:t>
                            </w:r>
                            <w:r>
                              <w:rPr>
                                <w:rFonts w:ascii="Consolas"/>
                                <w:color w:val="000000"/>
                                <w:sz w:val="19"/>
                              </w:rPr>
                              <w:t>-A</w:t>
                            </w:r>
                            <w:r>
                              <w:rPr>
                                <w:rFonts w:ascii="Consolas"/>
                                <w:color w:val="000000"/>
                                <w:spacing w:val="-2"/>
                                <w:sz w:val="19"/>
                              </w:rPr>
                              <w:t> </w:t>
                            </w:r>
                            <w:r>
                              <w:rPr>
                                <w:rFonts w:ascii="Consolas"/>
                                <w:color w:val="000000"/>
                                <w:sz w:val="19"/>
                              </w:rPr>
                              <w:t>config</w:t>
                            </w:r>
                            <w:r>
                              <w:rPr>
                                <w:rFonts w:ascii="Consolas"/>
                                <w:color w:val="000000"/>
                                <w:spacing w:val="2"/>
                                <w:sz w:val="19"/>
                              </w:rPr>
                              <w:t> </w:t>
                            </w:r>
                            <w:r>
                              <w:rPr>
                                <w:rFonts w:ascii="Consolas"/>
                                <w:color w:val="000000"/>
                                <w:sz w:val="19"/>
                              </w:rPr>
                              <w:t>worker</w:t>
                            </w:r>
                            <w:r>
                              <w:rPr>
                                <w:rFonts w:ascii="Consolas"/>
                                <w:color w:val="000000"/>
                                <w:spacing w:val="3"/>
                                <w:sz w:val="19"/>
                              </w:rPr>
                              <w:t> </w:t>
                            </w:r>
                            <w:r>
                              <w:rPr>
                                <w:rFonts w:ascii="Consolas"/>
                                <w:color w:val="000000"/>
                                <w:sz w:val="19"/>
                              </w:rPr>
                              <w:t>-l</w:t>
                            </w:r>
                            <w:r>
                              <w:rPr>
                                <w:rFonts w:ascii="Consolas"/>
                                <w:color w:val="000000"/>
                                <w:spacing w:val="-3"/>
                                <w:sz w:val="19"/>
                              </w:rPr>
                              <w:t> </w:t>
                            </w:r>
                            <w:r>
                              <w:rPr>
                                <w:rFonts w:ascii="Consolas"/>
                                <w:color w:val="000000"/>
                                <w:spacing w:val="-4"/>
                                <w:sz w:val="19"/>
                              </w:rPr>
                              <w:t>info</w:t>
                            </w:r>
                          </w:p>
                          <w:p>
                            <w:pPr>
                              <w:spacing w:before="56"/>
                              <w:ind w:left="28" w:right="0" w:firstLine="0"/>
                              <w:jc w:val="left"/>
                              <w:rPr>
                                <w:rFonts w:ascii="Consolas"/>
                                <w:color w:val="000000"/>
                                <w:sz w:val="19"/>
                              </w:rPr>
                            </w:pPr>
                            <w:r>
                              <w:rPr>
                                <w:rFonts w:ascii="Consolas"/>
                                <w:color w:val="000000"/>
                                <w:sz w:val="19"/>
                              </w:rPr>
                              <w:t>celery</w:t>
                            </w:r>
                            <w:r>
                              <w:rPr>
                                <w:rFonts w:ascii="Consolas"/>
                                <w:color w:val="000000"/>
                                <w:spacing w:val="-3"/>
                                <w:sz w:val="19"/>
                              </w:rPr>
                              <w:t> </w:t>
                            </w:r>
                            <w:r>
                              <w:rPr>
                                <w:rFonts w:ascii="Consolas"/>
                                <w:color w:val="000000"/>
                                <w:sz w:val="19"/>
                              </w:rPr>
                              <w:t>-A</w:t>
                            </w:r>
                            <w:r>
                              <w:rPr>
                                <w:rFonts w:ascii="Consolas"/>
                                <w:color w:val="000000"/>
                                <w:spacing w:val="-4"/>
                                <w:sz w:val="19"/>
                              </w:rPr>
                              <w:t> </w:t>
                            </w:r>
                            <w:r>
                              <w:rPr>
                                <w:rFonts w:ascii="Consolas"/>
                                <w:color w:val="000000"/>
                                <w:sz w:val="19"/>
                              </w:rPr>
                              <w:t>config</w:t>
                            </w:r>
                            <w:r>
                              <w:rPr>
                                <w:rFonts w:ascii="Consolas"/>
                                <w:color w:val="000000"/>
                                <w:spacing w:val="3"/>
                                <w:sz w:val="19"/>
                              </w:rPr>
                              <w:t> </w:t>
                            </w:r>
                            <w:r>
                              <w:rPr>
                                <w:rFonts w:ascii="Consolas"/>
                                <w:color w:val="000000"/>
                                <w:sz w:val="19"/>
                              </w:rPr>
                              <w:t>beat</w:t>
                            </w:r>
                            <w:r>
                              <w:rPr>
                                <w:rFonts w:ascii="Consolas"/>
                                <w:color w:val="000000"/>
                                <w:spacing w:val="-3"/>
                                <w:sz w:val="19"/>
                              </w:rPr>
                              <w:t> </w:t>
                            </w:r>
                            <w:r>
                              <w:rPr>
                                <w:rFonts w:ascii="Consolas"/>
                                <w:color w:val="000000"/>
                                <w:sz w:val="19"/>
                              </w:rPr>
                              <w:t>-l</w:t>
                            </w:r>
                            <w:r>
                              <w:rPr>
                                <w:rFonts w:ascii="Consolas"/>
                                <w:color w:val="000000"/>
                                <w:spacing w:val="2"/>
                                <w:sz w:val="19"/>
                              </w:rPr>
                              <w:t> </w:t>
                            </w:r>
                            <w:r>
                              <w:rPr>
                                <w:rFonts w:ascii="Consolas"/>
                                <w:color w:val="000000"/>
                                <w:sz w:val="19"/>
                              </w:rPr>
                              <w:t>info</w:t>
                            </w:r>
                            <w:r>
                              <w:rPr>
                                <w:rFonts w:ascii="Consolas"/>
                                <w:color w:val="000000"/>
                                <w:spacing w:val="2"/>
                                <w:sz w:val="19"/>
                              </w:rPr>
                              <w:t> </w:t>
                            </w:r>
                            <w:r>
                              <w:rPr>
                                <w:rFonts w:ascii="Consolas"/>
                                <w:color w:val="000000"/>
                                <w:sz w:val="19"/>
                              </w:rPr>
                              <w:t>-S</w:t>
                            </w:r>
                            <w:r>
                              <w:rPr>
                                <w:rFonts w:ascii="Consolas"/>
                                <w:color w:val="000000"/>
                                <w:spacing w:val="2"/>
                                <w:sz w:val="19"/>
                              </w:rPr>
                              <w:t> </w:t>
                            </w:r>
                            <w:r>
                              <w:rPr>
                                <w:rFonts w:ascii="Consolas"/>
                                <w:color w:val="000000"/>
                                <w:spacing w:val="-2"/>
                                <w:sz w:val="19"/>
                              </w:rPr>
                              <w:t>django</w:t>
                            </w:r>
                          </w:p>
                        </w:txbxContent>
                      </wps:txbx>
                      <wps:bodyPr wrap="square" lIns="0" tIns="0" rIns="0" bIns="0" rtlCol="0">
                        <a:noAutofit/>
                      </wps:bodyPr>
                    </wps:wsp>
                  </a:graphicData>
                </a:graphic>
              </wp:anchor>
            </w:drawing>
          </mc:Choice>
          <mc:Fallback>
            <w:pict>
              <v:shape style="position:absolute;margin-left:70.584pt;margin-top:11.213282pt;width:454.25pt;height:27.85pt;mso-position-horizontal-relative:page;mso-position-vertical-relative:paragraph;z-index:-15708672;mso-wrap-distance-left:0;mso-wrap-distance-right:0" type="#_x0000_t202" id="docshape88" filled="true" fillcolor="#f7f8f9" stroked="false">
                <v:textbox inset="0,0,0,0">
                  <w:txbxContent>
                    <w:p>
                      <w:pPr>
                        <w:spacing w:line="220" w:lineRule="exact" w:before="0"/>
                        <w:ind w:left="28" w:right="0" w:firstLine="0"/>
                        <w:jc w:val="left"/>
                        <w:rPr>
                          <w:rFonts w:ascii="Consolas"/>
                          <w:color w:val="000000"/>
                          <w:sz w:val="19"/>
                        </w:rPr>
                      </w:pPr>
                      <w:r>
                        <w:rPr>
                          <w:rFonts w:ascii="Consolas"/>
                          <w:color w:val="000000"/>
                          <w:sz w:val="19"/>
                        </w:rPr>
                        <w:t>celery</w:t>
                      </w:r>
                      <w:r>
                        <w:rPr>
                          <w:rFonts w:ascii="Consolas"/>
                          <w:color w:val="000000"/>
                          <w:spacing w:val="-3"/>
                          <w:sz w:val="19"/>
                        </w:rPr>
                        <w:t> </w:t>
                      </w:r>
                      <w:r>
                        <w:rPr>
                          <w:rFonts w:ascii="Consolas"/>
                          <w:color w:val="000000"/>
                          <w:sz w:val="19"/>
                        </w:rPr>
                        <w:t>-A</w:t>
                      </w:r>
                      <w:r>
                        <w:rPr>
                          <w:rFonts w:ascii="Consolas"/>
                          <w:color w:val="000000"/>
                          <w:spacing w:val="-2"/>
                          <w:sz w:val="19"/>
                        </w:rPr>
                        <w:t> </w:t>
                      </w:r>
                      <w:r>
                        <w:rPr>
                          <w:rFonts w:ascii="Consolas"/>
                          <w:color w:val="000000"/>
                          <w:sz w:val="19"/>
                        </w:rPr>
                        <w:t>config</w:t>
                      </w:r>
                      <w:r>
                        <w:rPr>
                          <w:rFonts w:ascii="Consolas"/>
                          <w:color w:val="000000"/>
                          <w:spacing w:val="2"/>
                          <w:sz w:val="19"/>
                        </w:rPr>
                        <w:t> </w:t>
                      </w:r>
                      <w:r>
                        <w:rPr>
                          <w:rFonts w:ascii="Consolas"/>
                          <w:color w:val="000000"/>
                          <w:sz w:val="19"/>
                        </w:rPr>
                        <w:t>worker</w:t>
                      </w:r>
                      <w:r>
                        <w:rPr>
                          <w:rFonts w:ascii="Consolas"/>
                          <w:color w:val="000000"/>
                          <w:spacing w:val="3"/>
                          <w:sz w:val="19"/>
                        </w:rPr>
                        <w:t> </w:t>
                      </w:r>
                      <w:r>
                        <w:rPr>
                          <w:rFonts w:ascii="Consolas"/>
                          <w:color w:val="000000"/>
                          <w:sz w:val="19"/>
                        </w:rPr>
                        <w:t>-l</w:t>
                      </w:r>
                      <w:r>
                        <w:rPr>
                          <w:rFonts w:ascii="Consolas"/>
                          <w:color w:val="000000"/>
                          <w:spacing w:val="-3"/>
                          <w:sz w:val="19"/>
                        </w:rPr>
                        <w:t> </w:t>
                      </w:r>
                      <w:r>
                        <w:rPr>
                          <w:rFonts w:ascii="Consolas"/>
                          <w:color w:val="000000"/>
                          <w:spacing w:val="-4"/>
                          <w:sz w:val="19"/>
                        </w:rPr>
                        <w:t>info</w:t>
                      </w:r>
                    </w:p>
                    <w:p>
                      <w:pPr>
                        <w:spacing w:before="56"/>
                        <w:ind w:left="28" w:right="0" w:firstLine="0"/>
                        <w:jc w:val="left"/>
                        <w:rPr>
                          <w:rFonts w:ascii="Consolas"/>
                          <w:color w:val="000000"/>
                          <w:sz w:val="19"/>
                        </w:rPr>
                      </w:pPr>
                      <w:r>
                        <w:rPr>
                          <w:rFonts w:ascii="Consolas"/>
                          <w:color w:val="000000"/>
                          <w:sz w:val="19"/>
                        </w:rPr>
                        <w:t>celery</w:t>
                      </w:r>
                      <w:r>
                        <w:rPr>
                          <w:rFonts w:ascii="Consolas"/>
                          <w:color w:val="000000"/>
                          <w:spacing w:val="-3"/>
                          <w:sz w:val="19"/>
                        </w:rPr>
                        <w:t> </w:t>
                      </w:r>
                      <w:r>
                        <w:rPr>
                          <w:rFonts w:ascii="Consolas"/>
                          <w:color w:val="000000"/>
                          <w:sz w:val="19"/>
                        </w:rPr>
                        <w:t>-A</w:t>
                      </w:r>
                      <w:r>
                        <w:rPr>
                          <w:rFonts w:ascii="Consolas"/>
                          <w:color w:val="000000"/>
                          <w:spacing w:val="-4"/>
                          <w:sz w:val="19"/>
                        </w:rPr>
                        <w:t> </w:t>
                      </w:r>
                      <w:r>
                        <w:rPr>
                          <w:rFonts w:ascii="Consolas"/>
                          <w:color w:val="000000"/>
                          <w:sz w:val="19"/>
                        </w:rPr>
                        <w:t>config</w:t>
                      </w:r>
                      <w:r>
                        <w:rPr>
                          <w:rFonts w:ascii="Consolas"/>
                          <w:color w:val="000000"/>
                          <w:spacing w:val="3"/>
                          <w:sz w:val="19"/>
                        </w:rPr>
                        <w:t> </w:t>
                      </w:r>
                      <w:r>
                        <w:rPr>
                          <w:rFonts w:ascii="Consolas"/>
                          <w:color w:val="000000"/>
                          <w:sz w:val="19"/>
                        </w:rPr>
                        <w:t>beat</w:t>
                      </w:r>
                      <w:r>
                        <w:rPr>
                          <w:rFonts w:ascii="Consolas"/>
                          <w:color w:val="000000"/>
                          <w:spacing w:val="-3"/>
                          <w:sz w:val="19"/>
                        </w:rPr>
                        <w:t> </w:t>
                      </w:r>
                      <w:r>
                        <w:rPr>
                          <w:rFonts w:ascii="Consolas"/>
                          <w:color w:val="000000"/>
                          <w:sz w:val="19"/>
                        </w:rPr>
                        <w:t>-l</w:t>
                      </w:r>
                      <w:r>
                        <w:rPr>
                          <w:rFonts w:ascii="Consolas"/>
                          <w:color w:val="000000"/>
                          <w:spacing w:val="2"/>
                          <w:sz w:val="19"/>
                        </w:rPr>
                        <w:t> </w:t>
                      </w:r>
                      <w:r>
                        <w:rPr>
                          <w:rFonts w:ascii="Consolas"/>
                          <w:color w:val="000000"/>
                          <w:sz w:val="19"/>
                        </w:rPr>
                        <w:t>info</w:t>
                      </w:r>
                      <w:r>
                        <w:rPr>
                          <w:rFonts w:ascii="Consolas"/>
                          <w:color w:val="000000"/>
                          <w:spacing w:val="2"/>
                          <w:sz w:val="19"/>
                        </w:rPr>
                        <w:t> </w:t>
                      </w:r>
                      <w:r>
                        <w:rPr>
                          <w:rFonts w:ascii="Consolas"/>
                          <w:color w:val="000000"/>
                          <w:sz w:val="19"/>
                        </w:rPr>
                        <w:t>-S</w:t>
                      </w:r>
                      <w:r>
                        <w:rPr>
                          <w:rFonts w:ascii="Consolas"/>
                          <w:color w:val="000000"/>
                          <w:spacing w:val="2"/>
                          <w:sz w:val="19"/>
                        </w:rPr>
                        <w:t> </w:t>
                      </w:r>
                      <w:r>
                        <w:rPr>
                          <w:rFonts w:ascii="Consolas"/>
                          <w:color w:val="000000"/>
                          <w:spacing w:val="-2"/>
                          <w:sz w:val="19"/>
                        </w:rPr>
                        <w:t>django</w:t>
                      </w:r>
                    </w:p>
                  </w:txbxContent>
                </v:textbox>
                <v:fill type="solid"/>
                <w10:wrap type="topAndBottom"/>
              </v:shape>
            </w:pict>
          </mc:Fallback>
        </mc:AlternateContent>
      </w:r>
    </w:p>
    <w:p>
      <w:pPr>
        <w:spacing w:line="300" w:lineRule="auto" w:before="179"/>
        <w:ind w:left="165" w:right="445" w:firstLine="0"/>
        <w:jc w:val="left"/>
        <w:rPr>
          <w:sz w:val="22"/>
        </w:rPr>
      </w:pPr>
      <w:r>
        <w:rPr>
          <w:color w:val="1A1F2B"/>
          <w:sz w:val="22"/>
        </w:rPr>
        <w:t>With </w:t>
      </w:r>
      <w:r>
        <w:rPr>
          <w:rFonts w:ascii="Consolas"/>
          <w:color w:val="1A1F2B"/>
          <w:sz w:val="19"/>
          <w:shd w:fill="F8F8F8" w:color="auto" w:val="clear"/>
        </w:rPr>
        <w:t>CELERY_TASK_ALWAYS_EAGER=True</w:t>
      </w:r>
      <w:r>
        <w:rPr>
          <w:rFonts w:ascii="Consolas"/>
          <w:color w:val="1A1F2B"/>
          <w:spacing w:val="-46"/>
          <w:sz w:val="19"/>
        </w:rPr>
        <w:t> </w:t>
      </w:r>
      <w:r>
        <w:rPr>
          <w:color w:val="1A1F2B"/>
          <w:sz w:val="22"/>
        </w:rPr>
        <w:t>in </w:t>
      </w:r>
      <w:r>
        <w:rPr>
          <w:rFonts w:ascii="Consolas"/>
          <w:color w:val="1A1F2B"/>
          <w:sz w:val="19"/>
          <w:shd w:fill="F8F8F8" w:color="auto" w:val="clear"/>
        </w:rPr>
        <w:t>.env</w:t>
      </w:r>
      <w:r>
        <w:rPr>
          <w:color w:val="1A1F2B"/>
          <w:sz w:val="22"/>
        </w:rPr>
        <w:t>, background tasks run synchronously and no worker is needed.</w:t>
      </w:r>
    </w:p>
    <w:p>
      <w:pPr>
        <w:pStyle w:val="Heading4"/>
      </w:pPr>
      <w:r>
        <w:rPr>
          <w:spacing w:val="-2"/>
        </w:rPr>
        <w:t>Frontend</w:t>
      </w:r>
    </w:p>
    <w:p>
      <w:pPr>
        <w:pStyle w:val="BodyText"/>
        <w:spacing w:before="4" w:after="1"/>
        <w:ind w:left="0"/>
        <w:jc w:val="left"/>
        <w:rPr>
          <w:b/>
          <w:sz w:val="18"/>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6"/>
        <w:gridCol w:w="7908"/>
      </w:tblGrid>
      <w:tr>
        <w:trPr>
          <w:trHeight w:val="495" w:hRule="atLeast"/>
        </w:trPr>
        <w:tc>
          <w:tcPr>
            <w:tcW w:w="9084" w:type="dxa"/>
            <w:gridSpan w:val="2"/>
            <w:tcBorders>
              <w:bottom w:val="single" w:sz="24" w:space="0" w:color="FFFFFF"/>
            </w:tcBorders>
            <w:shd w:val="clear" w:color="auto" w:fill="F7F8F9"/>
          </w:tcPr>
          <w:p>
            <w:pPr>
              <w:pStyle w:val="TableParagraph"/>
              <w:spacing w:line="220" w:lineRule="exact" w:before="0"/>
              <w:ind w:left="28"/>
              <w:rPr>
                <w:rFonts w:ascii="Consolas"/>
                <w:sz w:val="19"/>
              </w:rPr>
            </w:pPr>
            <w:r>
              <w:rPr>
                <w:rFonts w:ascii="Consolas"/>
                <w:sz w:val="19"/>
              </w:rPr>
              <w:t>cd</w:t>
            </w:r>
            <w:r>
              <w:rPr>
                <w:rFonts w:ascii="Consolas"/>
                <w:spacing w:val="3"/>
                <w:sz w:val="19"/>
              </w:rPr>
              <w:t> </w:t>
            </w:r>
            <w:r>
              <w:rPr>
                <w:rFonts w:ascii="Consolas"/>
                <w:spacing w:val="-2"/>
                <w:sz w:val="19"/>
              </w:rPr>
              <w:t>Code/Frontend</w:t>
            </w:r>
          </w:p>
          <w:p>
            <w:pPr>
              <w:pStyle w:val="TableParagraph"/>
              <w:spacing w:line="199" w:lineRule="exact" w:before="56"/>
              <w:ind w:left="28"/>
              <w:rPr>
                <w:rFonts w:ascii="Consolas"/>
                <w:sz w:val="19"/>
              </w:rPr>
            </w:pPr>
            <w:r>
              <w:rPr>
                <w:rFonts w:ascii="Consolas"/>
                <w:sz w:val="19"/>
              </w:rPr>
              <w:t>npm</w:t>
            </w:r>
            <w:r>
              <w:rPr>
                <w:rFonts w:ascii="Consolas"/>
                <w:spacing w:val="4"/>
                <w:sz w:val="19"/>
              </w:rPr>
              <w:t> </w:t>
            </w:r>
            <w:r>
              <w:rPr>
                <w:rFonts w:ascii="Consolas"/>
                <w:spacing w:val="-2"/>
                <w:sz w:val="19"/>
              </w:rPr>
              <w:t>install</w:t>
            </w:r>
          </w:p>
        </w:tc>
      </w:tr>
      <w:tr>
        <w:trPr>
          <w:trHeight w:val="218" w:hRule="atLeast"/>
        </w:trPr>
        <w:tc>
          <w:tcPr>
            <w:tcW w:w="9084" w:type="dxa"/>
            <w:gridSpan w:val="2"/>
            <w:tcBorders>
              <w:top w:val="single" w:sz="24" w:space="0" w:color="FFFFFF"/>
              <w:bottom w:val="single" w:sz="24" w:space="0" w:color="FFFFFF"/>
            </w:tcBorders>
            <w:shd w:val="clear" w:color="auto" w:fill="F8F8F8"/>
          </w:tcPr>
          <w:p>
            <w:pPr>
              <w:pStyle w:val="TableParagraph"/>
              <w:tabs>
                <w:tab w:pos="3167" w:val="left" w:leader="none"/>
              </w:tabs>
              <w:spacing w:line="199" w:lineRule="exact" w:before="0"/>
              <w:ind w:left="28"/>
              <w:rPr>
                <w:rFonts w:ascii="Consolas"/>
                <w:sz w:val="19"/>
              </w:rPr>
            </w:pPr>
            <w:r>
              <w:rPr>
                <w:rFonts w:ascii="Consolas"/>
                <w:sz w:val="19"/>
              </w:rPr>
              <w:t>cp .env.example</w:t>
            </w:r>
            <w:r>
              <w:rPr>
                <w:rFonts w:ascii="Consolas"/>
                <w:spacing w:val="1"/>
                <w:sz w:val="19"/>
              </w:rPr>
              <w:t> </w:t>
            </w:r>
            <w:r>
              <w:rPr>
                <w:rFonts w:ascii="Consolas"/>
                <w:spacing w:val="-2"/>
                <w:sz w:val="19"/>
              </w:rPr>
              <w:t>.env.local</w:t>
            </w:r>
            <w:r>
              <w:rPr>
                <w:rFonts w:ascii="Consolas"/>
                <w:sz w:val="19"/>
              </w:rPr>
              <w:tab/>
              <w:t>#</w:t>
            </w:r>
            <w:r>
              <w:rPr>
                <w:rFonts w:ascii="Consolas"/>
                <w:spacing w:val="-2"/>
                <w:sz w:val="19"/>
              </w:rPr>
              <w:t> </w:t>
            </w:r>
            <w:r>
              <w:rPr>
                <w:rFonts w:ascii="Consolas"/>
                <w:sz w:val="19"/>
              </w:rPr>
              <w:t>set</w:t>
            </w:r>
            <w:r>
              <w:rPr>
                <w:rFonts w:ascii="Consolas"/>
                <w:spacing w:val="-1"/>
                <w:sz w:val="19"/>
              </w:rPr>
              <w:t> </w:t>
            </w:r>
            <w:r>
              <w:rPr>
                <w:rFonts w:ascii="Consolas"/>
                <w:spacing w:val="-2"/>
                <w:sz w:val="19"/>
              </w:rPr>
              <w:t>NEXT_PUBLIC_API_URL</w:t>
            </w:r>
          </w:p>
        </w:tc>
      </w:tr>
      <w:tr>
        <w:trPr>
          <w:trHeight w:val="279" w:hRule="atLeast"/>
        </w:trPr>
        <w:tc>
          <w:tcPr>
            <w:tcW w:w="1176" w:type="dxa"/>
            <w:tcBorders>
              <w:top w:val="single" w:sz="24" w:space="0" w:color="FFFFFF"/>
            </w:tcBorders>
            <w:shd w:val="clear" w:color="auto" w:fill="F8F8F8"/>
          </w:tcPr>
          <w:p>
            <w:pPr>
              <w:pStyle w:val="TableParagraph"/>
              <w:spacing w:line="222" w:lineRule="exact" w:before="0"/>
              <w:ind w:left="28" w:right="-15"/>
              <w:rPr>
                <w:rFonts w:ascii="Consolas"/>
                <w:sz w:val="19"/>
              </w:rPr>
            </w:pPr>
            <w:r>
              <w:rPr>
                <w:rFonts w:ascii="Consolas"/>
                <w:sz w:val="19"/>
              </w:rPr>
              <w:t>npm</w:t>
            </w:r>
            <w:r>
              <w:rPr>
                <w:rFonts w:ascii="Consolas"/>
                <w:spacing w:val="1"/>
                <w:sz w:val="19"/>
              </w:rPr>
              <w:t> </w:t>
            </w:r>
            <w:r>
              <w:rPr>
                <w:rFonts w:ascii="Consolas"/>
                <w:sz w:val="19"/>
              </w:rPr>
              <w:t>run</w:t>
            </w:r>
            <w:r>
              <w:rPr>
                <w:rFonts w:ascii="Consolas"/>
                <w:spacing w:val="2"/>
                <w:sz w:val="19"/>
              </w:rPr>
              <w:t> </w:t>
            </w:r>
            <w:r>
              <w:rPr>
                <w:rFonts w:ascii="Consolas"/>
                <w:spacing w:val="-5"/>
                <w:sz w:val="19"/>
              </w:rPr>
              <w:t>dev</w:t>
            </w:r>
          </w:p>
        </w:tc>
        <w:tc>
          <w:tcPr>
            <w:tcW w:w="7908" w:type="dxa"/>
            <w:tcBorders>
              <w:top w:val="single" w:sz="24" w:space="0" w:color="FFFFFF"/>
            </w:tcBorders>
            <w:shd w:val="clear" w:color="auto" w:fill="F7F8F9"/>
          </w:tcPr>
          <w:p>
            <w:pPr>
              <w:pStyle w:val="TableParagraph"/>
              <w:spacing w:before="0"/>
              <w:ind w:left="0"/>
              <w:rPr>
                <w:rFonts w:ascii="Times New Roman"/>
                <w:sz w:val="20"/>
              </w:rPr>
            </w:pPr>
          </w:p>
        </w:tc>
      </w:tr>
    </w:tbl>
    <w:p>
      <w:pPr>
        <w:spacing w:before="186"/>
        <w:ind w:left="165" w:right="0" w:firstLine="0"/>
        <w:jc w:val="left"/>
        <w:rPr>
          <w:sz w:val="22"/>
        </w:rPr>
      </w:pPr>
      <w:r>
        <w:rPr>
          <w:color w:val="1A1F2B"/>
          <w:sz w:val="22"/>
        </w:rPr>
        <w:t>The</w:t>
      </w:r>
      <w:r>
        <w:rPr>
          <w:color w:val="1A1F2B"/>
          <w:spacing w:val="-7"/>
          <w:sz w:val="22"/>
        </w:rPr>
        <w:t> </w:t>
      </w:r>
      <w:r>
        <w:rPr>
          <w:color w:val="1A1F2B"/>
          <w:sz w:val="22"/>
        </w:rPr>
        <w:t>application</w:t>
      </w:r>
      <w:r>
        <w:rPr>
          <w:color w:val="1A1F2B"/>
          <w:spacing w:val="-5"/>
          <w:sz w:val="22"/>
        </w:rPr>
        <w:t> </w:t>
      </w:r>
      <w:r>
        <w:rPr>
          <w:color w:val="1A1F2B"/>
          <w:sz w:val="22"/>
        </w:rPr>
        <w:t>is</w:t>
      </w:r>
      <w:r>
        <w:rPr>
          <w:color w:val="1A1F2B"/>
          <w:spacing w:val="-4"/>
          <w:sz w:val="22"/>
        </w:rPr>
        <w:t> </w:t>
      </w:r>
      <w:r>
        <w:rPr>
          <w:color w:val="1A1F2B"/>
          <w:sz w:val="22"/>
        </w:rPr>
        <w:t>then</w:t>
      </w:r>
      <w:r>
        <w:rPr>
          <w:color w:val="1A1F2B"/>
          <w:spacing w:val="-6"/>
          <w:sz w:val="22"/>
        </w:rPr>
        <w:t> </w:t>
      </w:r>
      <w:r>
        <w:rPr>
          <w:color w:val="1A1F2B"/>
          <w:sz w:val="22"/>
        </w:rPr>
        <w:t>available</w:t>
      </w:r>
      <w:r>
        <w:rPr>
          <w:color w:val="1A1F2B"/>
          <w:spacing w:val="-4"/>
          <w:sz w:val="22"/>
        </w:rPr>
        <w:t> </w:t>
      </w:r>
      <w:r>
        <w:rPr>
          <w:color w:val="1A1F2B"/>
          <w:sz w:val="22"/>
        </w:rPr>
        <w:t>at</w:t>
      </w:r>
      <w:r>
        <w:rPr>
          <w:color w:val="1A1F2B"/>
          <w:spacing w:val="-3"/>
          <w:sz w:val="22"/>
        </w:rPr>
        <w:t> </w:t>
      </w:r>
      <w:hyperlink r:id="rId31">
        <w:r>
          <w:rPr>
            <w:rFonts w:ascii="Consolas"/>
            <w:color w:val="1A1F2B"/>
            <w:spacing w:val="-2"/>
            <w:sz w:val="19"/>
            <w:shd w:fill="F8F8F8" w:color="auto" w:val="clear"/>
          </w:rPr>
          <w:t>http://localhost:3000</w:t>
        </w:r>
      </w:hyperlink>
      <w:r>
        <w:rPr>
          <w:color w:val="1A1F2B"/>
          <w:spacing w:val="-2"/>
          <w:sz w:val="22"/>
        </w:rPr>
        <w:t>.</w:t>
      </w:r>
    </w:p>
    <w:p>
      <w:pPr>
        <w:pStyle w:val="Heading4"/>
        <w:spacing w:before="221"/>
      </w:pPr>
      <w:r>
        <w:rPr/>
        <w:t>Running</w:t>
      </w:r>
      <w:r>
        <w:rPr>
          <w:spacing w:val="-6"/>
        </w:rPr>
        <w:t> </w:t>
      </w:r>
      <w:r>
        <w:rPr/>
        <w:t>the</w:t>
      </w:r>
      <w:r>
        <w:rPr>
          <w:spacing w:val="-3"/>
        </w:rPr>
        <w:t> </w:t>
      </w:r>
      <w:r>
        <w:rPr>
          <w:spacing w:val="-2"/>
        </w:rPr>
        <w:t>tests</w:t>
      </w:r>
    </w:p>
    <w:p>
      <w:pPr>
        <w:pStyle w:val="BodyText"/>
        <w:spacing w:before="9"/>
        <w:ind w:left="0"/>
        <w:jc w:val="left"/>
        <w:rPr>
          <w:b/>
          <w:sz w:val="16"/>
        </w:rPr>
      </w:pPr>
      <w:r>
        <w:rPr>
          <w:b/>
          <w:sz w:val="16"/>
        </w:rPr>
        <mc:AlternateContent>
          <mc:Choice Requires="wps">
            <w:drawing>
              <wp:anchor distT="0" distB="0" distL="0" distR="0" allowOverlap="1" layoutInCell="1" locked="0" behindDoc="1" simplePos="0" relativeHeight="487608320">
                <wp:simplePos x="0" y="0"/>
                <wp:positionH relativeFrom="page">
                  <wp:posOffset>896416</wp:posOffset>
                </wp:positionH>
                <wp:positionV relativeFrom="paragraph">
                  <wp:posOffset>145548</wp:posOffset>
                </wp:positionV>
                <wp:extent cx="5768975" cy="351155"/>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5768975" cy="351155"/>
                        </a:xfrm>
                        <a:prstGeom prst="rect">
                          <a:avLst/>
                        </a:prstGeom>
                        <a:solidFill>
                          <a:srgbClr val="F7F8F9"/>
                        </a:solidFill>
                      </wps:spPr>
                      <wps:txbx>
                        <w:txbxContent>
                          <w:p>
                            <w:pPr>
                              <w:spacing w:line="300" w:lineRule="auto" w:before="0"/>
                              <w:ind w:left="28" w:right="6856" w:firstLine="0"/>
                              <w:jc w:val="left"/>
                              <w:rPr>
                                <w:rFonts w:ascii="Consolas"/>
                                <w:color w:val="000000"/>
                                <w:sz w:val="19"/>
                              </w:rPr>
                            </w:pPr>
                            <w:r>
                              <w:rPr>
                                <w:rFonts w:ascii="Consolas"/>
                                <w:color w:val="000000"/>
                                <w:sz w:val="19"/>
                              </w:rPr>
                              <w:t>cd Code/Backend python</w:t>
                            </w:r>
                            <w:r>
                              <w:rPr>
                                <w:rFonts w:ascii="Consolas"/>
                                <w:color w:val="000000"/>
                                <w:spacing w:val="-19"/>
                                <w:sz w:val="19"/>
                              </w:rPr>
                              <w:t> </w:t>
                            </w:r>
                            <w:r>
                              <w:rPr>
                                <w:rFonts w:ascii="Consolas"/>
                                <w:color w:val="000000"/>
                                <w:sz w:val="19"/>
                              </w:rPr>
                              <w:t>manage.py</w:t>
                            </w:r>
                            <w:r>
                              <w:rPr>
                                <w:rFonts w:ascii="Consolas"/>
                                <w:color w:val="000000"/>
                                <w:spacing w:val="-14"/>
                                <w:sz w:val="19"/>
                              </w:rPr>
                              <w:t> </w:t>
                            </w:r>
                            <w:r>
                              <w:rPr>
                                <w:rFonts w:ascii="Consolas"/>
                                <w:color w:val="000000"/>
                                <w:sz w:val="19"/>
                              </w:rPr>
                              <w:t>test</w:t>
                            </w:r>
                          </w:p>
                        </w:txbxContent>
                      </wps:txbx>
                      <wps:bodyPr wrap="square" lIns="0" tIns="0" rIns="0" bIns="0" rtlCol="0">
                        <a:noAutofit/>
                      </wps:bodyPr>
                    </wps:wsp>
                  </a:graphicData>
                </a:graphic>
              </wp:anchor>
            </w:drawing>
          </mc:Choice>
          <mc:Fallback>
            <w:pict>
              <v:shape style="position:absolute;margin-left:70.584pt;margin-top:11.460531pt;width:454.25pt;height:27.65pt;mso-position-horizontal-relative:page;mso-position-vertical-relative:paragraph;z-index:-15708160;mso-wrap-distance-left:0;mso-wrap-distance-right:0" type="#_x0000_t202" id="docshape89" filled="true" fillcolor="#f7f8f9" stroked="false">
                <v:textbox inset="0,0,0,0">
                  <w:txbxContent>
                    <w:p>
                      <w:pPr>
                        <w:spacing w:line="300" w:lineRule="auto" w:before="0"/>
                        <w:ind w:left="28" w:right="6856" w:firstLine="0"/>
                        <w:jc w:val="left"/>
                        <w:rPr>
                          <w:rFonts w:ascii="Consolas"/>
                          <w:color w:val="000000"/>
                          <w:sz w:val="19"/>
                        </w:rPr>
                      </w:pPr>
                      <w:r>
                        <w:rPr>
                          <w:rFonts w:ascii="Consolas"/>
                          <w:color w:val="000000"/>
                          <w:sz w:val="19"/>
                        </w:rPr>
                        <w:t>cd Code/Backend python</w:t>
                      </w:r>
                      <w:r>
                        <w:rPr>
                          <w:rFonts w:ascii="Consolas"/>
                          <w:color w:val="000000"/>
                          <w:spacing w:val="-19"/>
                          <w:sz w:val="19"/>
                        </w:rPr>
                        <w:t> </w:t>
                      </w:r>
                      <w:r>
                        <w:rPr>
                          <w:rFonts w:ascii="Consolas"/>
                          <w:color w:val="000000"/>
                          <w:sz w:val="19"/>
                        </w:rPr>
                        <w:t>manage.py</w:t>
                      </w:r>
                      <w:r>
                        <w:rPr>
                          <w:rFonts w:ascii="Consolas"/>
                          <w:color w:val="000000"/>
                          <w:spacing w:val="-14"/>
                          <w:sz w:val="19"/>
                        </w:rPr>
                        <w:t> </w:t>
                      </w:r>
                      <w:r>
                        <w:rPr>
                          <w:rFonts w:ascii="Consolas"/>
                          <w:color w:val="000000"/>
                          <w:sz w:val="19"/>
                        </w:rPr>
                        <w:t>test</w:t>
                      </w:r>
                    </w:p>
                  </w:txbxContent>
                </v:textbox>
                <v:fill type="solid"/>
                <w10:wrap type="topAndBottom"/>
              </v:shape>
            </w:pict>
          </mc:Fallback>
        </mc:AlternateContent>
      </w:r>
    </w:p>
    <w:p>
      <w:pPr>
        <w:pStyle w:val="BodyText"/>
        <w:spacing w:line="304" w:lineRule="auto" w:before="179"/>
        <w:ind w:right="445"/>
        <w:jc w:val="left"/>
      </w:pPr>
      <w:r>
        <w:rPr>
          <w:color w:val="1A1F2B"/>
        </w:rPr>
        <w:t>On a machine without PostgreSQL, add a settings module that disables migrations (see Section 7.2 and defect D10).</w:t>
      </w:r>
    </w:p>
    <w:sectPr>
      <w:type w:val="continuous"/>
      <w:pgSz w:w="11910" w:h="16840"/>
      <w:pgMar w:header="0" w:footer="690" w:top="170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1040">
              <wp:simplePos x="0" y="0"/>
              <wp:positionH relativeFrom="page">
                <wp:posOffset>3710432</wp:posOffset>
              </wp:positionH>
              <wp:positionV relativeFrom="page">
                <wp:posOffset>10114279</wp:posOffset>
              </wp:positionV>
              <wp:extent cx="141605" cy="1416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1605" cy="141605"/>
                      </a:xfrm>
                      <a:prstGeom prst="rect">
                        <a:avLst/>
                      </a:prstGeom>
                    </wps:spPr>
                    <wps:txbx>
                      <w:txbxContent>
                        <w:p>
                          <w:pPr>
                            <w:spacing w:line="205" w:lineRule="exact" w:before="0"/>
                            <w:ind w:left="20" w:right="0" w:firstLine="0"/>
                            <w:jc w:val="left"/>
                            <w:rPr>
                              <w:sz w:val="18"/>
                            </w:rPr>
                          </w:pPr>
                          <w:r>
                            <w:rPr>
                              <w:color w:val="545454"/>
                              <w:spacing w:val="-5"/>
                              <w:sz w:val="18"/>
                            </w:rPr>
                            <w:fldChar w:fldCharType="begin"/>
                          </w:r>
                          <w:r>
                            <w:rPr>
                              <w:color w:val="545454"/>
                              <w:spacing w:val="-5"/>
                              <w:sz w:val="18"/>
                            </w:rPr>
                            <w:instrText>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160004pt;margin-top:796.399963pt;width:11.15pt;height:11.15pt;mso-position-horizontal-relative:page;mso-position-vertical-relative:page;z-index:-18045440" type="#_x0000_t202" id="docshape1" filled="false" stroked="false">
              <v:textbox inset="0,0,0,0">
                <w:txbxContent>
                  <w:p>
                    <w:pPr>
                      <w:spacing w:line="205" w:lineRule="exact" w:before="0"/>
                      <w:ind w:left="20" w:right="0" w:firstLine="0"/>
                      <w:jc w:val="left"/>
                      <w:rPr>
                        <w:sz w:val="18"/>
                      </w:rPr>
                    </w:pPr>
                    <w:r>
                      <w:rPr>
                        <w:color w:val="545454"/>
                        <w:spacing w:val="-5"/>
                        <w:sz w:val="18"/>
                      </w:rPr>
                      <w:fldChar w:fldCharType="begin"/>
                    </w:r>
                    <w:r>
                      <w:rPr>
                        <w:color w:val="545454"/>
                        <w:spacing w:val="-5"/>
                        <w:sz w:val="18"/>
                      </w:rPr>
                      <w:instrText>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886" w:hanging="293"/>
        <w:jc w:val="left"/>
      </w:pPr>
      <w:rPr>
        <w:rFonts w:hint="default" w:ascii="Calibri" w:hAnsi="Calibri" w:eastAsia="Calibri" w:cs="Calibri"/>
        <w:b w:val="0"/>
        <w:bCs w:val="0"/>
        <w:i w:val="0"/>
        <w:iCs w:val="0"/>
        <w:spacing w:val="-3"/>
        <w:w w:val="100"/>
        <w:sz w:val="22"/>
        <w:szCs w:val="22"/>
        <w:lang w:val="en-US" w:eastAsia="en-US" w:bidi="ar-SA"/>
      </w:rPr>
    </w:lvl>
    <w:lvl w:ilvl="1">
      <w:start w:val="0"/>
      <w:numFmt w:val="bullet"/>
      <w:lvlText w:val="•"/>
      <w:lvlJc w:val="left"/>
      <w:pPr>
        <w:ind w:left="1755" w:hanging="293"/>
      </w:pPr>
      <w:rPr>
        <w:rFonts w:hint="default"/>
        <w:lang w:val="en-US" w:eastAsia="en-US" w:bidi="ar-SA"/>
      </w:rPr>
    </w:lvl>
    <w:lvl w:ilvl="2">
      <w:start w:val="0"/>
      <w:numFmt w:val="bullet"/>
      <w:lvlText w:val="•"/>
      <w:lvlJc w:val="left"/>
      <w:pPr>
        <w:ind w:left="2631" w:hanging="293"/>
      </w:pPr>
      <w:rPr>
        <w:rFonts w:hint="default"/>
        <w:lang w:val="en-US" w:eastAsia="en-US" w:bidi="ar-SA"/>
      </w:rPr>
    </w:lvl>
    <w:lvl w:ilvl="3">
      <w:start w:val="0"/>
      <w:numFmt w:val="bullet"/>
      <w:lvlText w:val="•"/>
      <w:lvlJc w:val="left"/>
      <w:pPr>
        <w:ind w:left="3507" w:hanging="293"/>
      </w:pPr>
      <w:rPr>
        <w:rFonts w:hint="default"/>
        <w:lang w:val="en-US" w:eastAsia="en-US" w:bidi="ar-SA"/>
      </w:rPr>
    </w:lvl>
    <w:lvl w:ilvl="4">
      <w:start w:val="0"/>
      <w:numFmt w:val="bullet"/>
      <w:lvlText w:val="•"/>
      <w:lvlJc w:val="left"/>
      <w:pPr>
        <w:ind w:left="4382" w:hanging="293"/>
      </w:pPr>
      <w:rPr>
        <w:rFonts w:hint="default"/>
        <w:lang w:val="en-US" w:eastAsia="en-US" w:bidi="ar-SA"/>
      </w:rPr>
    </w:lvl>
    <w:lvl w:ilvl="5">
      <w:start w:val="0"/>
      <w:numFmt w:val="bullet"/>
      <w:lvlText w:val="•"/>
      <w:lvlJc w:val="left"/>
      <w:pPr>
        <w:ind w:left="5258" w:hanging="293"/>
      </w:pPr>
      <w:rPr>
        <w:rFonts w:hint="default"/>
        <w:lang w:val="en-US" w:eastAsia="en-US" w:bidi="ar-SA"/>
      </w:rPr>
    </w:lvl>
    <w:lvl w:ilvl="6">
      <w:start w:val="0"/>
      <w:numFmt w:val="bullet"/>
      <w:lvlText w:val="•"/>
      <w:lvlJc w:val="left"/>
      <w:pPr>
        <w:ind w:left="6134" w:hanging="293"/>
      </w:pPr>
      <w:rPr>
        <w:rFonts w:hint="default"/>
        <w:lang w:val="en-US" w:eastAsia="en-US" w:bidi="ar-SA"/>
      </w:rPr>
    </w:lvl>
    <w:lvl w:ilvl="7">
      <w:start w:val="0"/>
      <w:numFmt w:val="bullet"/>
      <w:lvlText w:val="•"/>
      <w:lvlJc w:val="left"/>
      <w:pPr>
        <w:ind w:left="7009" w:hanging="293"/>
      </w:pPr>
      <w:rPr>
        <w:rFonts w:hint="default"/>
        <w:lang w:val="en-US" w:eastAsia="en-US" w:bidi="ar-SA"/>
      </w:rPr>
    </w:lvl>
    <w:lvl w:ilvl="8">
      <w:start w:val="0"/>
      <w:numFmt w:val="bullet"/>
      <w:lvlText w:val="•"/>
      <w:lvlJc w:val="left"/>
      <w:pPr>
        <w:ind w:left="7885" w:hanging="293"/>
      </w:pPr>
      <w:rPr>
        <w:rFonts w:hint="default"/>
        <w:lang w:val="en-US" w:eastAsia="en-US" w:bidi="ar-SA"/>
      </w:rPr>
    </w:lvl>
  </w:abstractNum>
  <w:abstractNum w:abstractNumId="6">
    <w:multiLevelType w:val="hybridMultilevel"/>
    <w:lvl w:ilvl="0">
      <w:start w:val="0"/>
      <w:numFmt w:val="bullet"/>
      <w:lvlText w:val="•"/>
      <w:lvlJc w:val="left"/>
      <w:pPr>
        <w:ind w:left="708" w:hanging="275"/>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93" w:hanging="275"/>
      </w:pPr>
      <w:rPr>
        <w:rFonts w:hint="default"/>
        <w:lang w:val="en-US" w:eastAsia="en-US" w:bidi="ar-SA"/>
      </w:rPr>
    </w:lvl>
    <w:lvl w:ilvl="2">
      <w:start w:val="0"/>
      <w:numFmt w:val="bullet"/>
      <w:lvlText w:val="•"/>
      <w:lvlJc w:val="left"/>
      <w:pPr>
        <w:ind w:left="2487" w:hanging="275"/>
      </w:pPr>
      <w:rPr>
        <w:rFonts w:hint="default"/>
        <w:lang w:val="en-US" w:eastAsia="en-US" w:bidi="ar-SA"/>
      </w:rPr>
    </w:lvl>
    <w:lvl w:ilvl="3">
      <w:start w:val="0"/>
      <w:numFmt w:val="bullet"/>
      <w:lvlText w:val="•"/>
      <w:lvlJc w:val="left"/>
      <w:pPr>
        <w:ind w:left="3381" w:hanging="275"/>
      </w:pPr>
      <w:rPr>
        <w:rFonts w:hint="default"/>
        <w:lang w:val="en-US" w:eastAsia="en-US" w:bidi="ar-SA"/>
      </w:rPr>
    </w:lvl>
    <w:lvl w:ilvl="4">
      <w:start w:val="0"/>
      <w:numFmt w:val="bullet"/>
      <w:lvlText w:val="•"/>
      <w:lvlJc w:val="left"/>
      <w:pPr>
        <w:ind w:left="4274" w:hanging="275"/>
      </w:pPr>
      <w:rPr>
        <w:rFonts w:hint="default"/>
        <w:lang w:val="en-US" w:eastAsia="en-US" w:bidi="ar-SA"/>
      </w:rPr>
    </w:lvl>
    <w:lvl w:ilvl="5">
      <w:start w:val="0"/>
      <w:numFmt w:val="bullet"/>
      <w:lvlText w:val="•"/>
      <w:lvlJc w:val="left"/>
      <w:pPr>
        <w:ind w:left="5168" w:hanging="275"/>
      </w:pPr>
      <w:rPr>
        <w:rFonts w:hint="default"/>
        <w:lang w:val="en-US" w:eastAsia="en-US" w:bidi="ar-SA"/>
      </w:rPr>
    </w:lvl>
    <w:lvl w:ilvl="6">
      <w:start w:val="0"/>
      <w:numFmt w:val="bullet"/>
      <w:lvlText w:val="•"/>
      <w:lvlJc w:val="left"/>
      <w:pPr>
        <w:ind w:left="6062" w:hanging="275"/>
      </w:pPr>
      <w:rPr>
        <w:rFonts w:hint="default"/>
        <w:lang w:val="en-US" w:eastAsia="en-US" w:bidi="ar-SA"/>
      </w:rPr>
    </w:lvl>
    <w:lvl w:ilvl="7">
      <w:start w:val="0"/>
      <w:numFmt w:val="bullet"/>
      <w:lvlText w:val="•"/>
      <w:lvlJc w:val="left"/>
      <w:pPr>
        <w:ind w:left="6955" w:hanging="275"/>
      </w:pPr>
      <w:rPr>
        <w:rFonts w:hint="default"/>
        <w:lang w:val="en-US" w:eastAsia="en-US" w:bidi="ar-SA"/>
      </w:rPr>
    </w:lvl>
    <w:lvl w:ilvl="8">
      <w:start w:val="0"/>
      <w:numFmt w:val="bullet"/>
      <w:lvlText w:val="•"/>
      <w:lvlJc w:val="left"/>
      <w:pPr>
        <w:ind w:left="7849" w:hanging="275"/>
      </w:pPr>
      <w:rPr>
        <w:rFonts w:hint="default"/>
        <w:lang w:val="en-US" w:eastAsia="en-US" w:bidi="ar-SA"/>
      </w:rPr>
    </w:lvl>
  </w:abstractNum>
  <w:abstractNum w:abstractNumId="5">
    <w:multiLevelType w:val="hybridMultilevel"/>
    <w:lvl w:ilvl="0">
      <w:start w:val="0"/>
      <w:numFmt w:val="bullet"/>
      <w:lvlText w:val="•"/>
      <w:lvlJc w:val="left"/>
      <w:pPr>
        <w:ind w:left="708" w:hanging="275"/>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93" w:hanging="275"/>
      </w:pPr>
      <w:rPr>
        <w:rFonts w:hint="default"/>
        <w:lang w:val="en-US" w:eastAsia="en-US" w:bidi="ar-SA"/>
      </w:rPr>
    </w:lvl>
    <w:lvl w:ilvl="2">
      <w:start w:val="0"/>
      <w:numFmt w:val="bullet"/>
      <w:lvlText w:val="•"/>
      <w:lvlJc w:val="left"/>
      <w:pPr>
        <w:ind w:left="2487" w:hanging="275"/>
      </w:pPr>
      <w:rPr>
        <w:rFonts w:hint="default"/>
        <w:lang w:val="en-US" w:eastAsia="en-US" w:bidi="ar-SA"/>
      </w:rPr>
    </w:lvl>
    <w:lvl w:ilvl="3">
      <w:start w:val="0"/>
      <w:numFmt w:val="bullet"/>
      <w:lvlText w:val="•"/>
      <w:lvlJc w:val="left"/>
      <w:pPr>
        <w:ind w:left="3381" w:hanging="275"/>
      </w:pPr>
      <w:rPr>
        <w:rFonts w:hint="default"/>
        <w:lang w:val="en-US" w:eastAsia="en-US" w:bidi="ar-SA"/>
      </w:rPr>
    </w:lvl>
    <w:lvl w:ilvl="4">
      <w:start w:val="0"/>
      <w:numFmt w:val="bullet"/>
      <w:lvlText w:val="•"/>
      <w:lvlJc w:val="left"/>
      <w:pPr>
        <w:ind w:left="4274" w:hanging="275"/>
      </w:pPr>
      <w:rPr>
        <w:rFonts w:hint="default"/>
        <w:lang w:val="en-US" w:eastAsia="en-US" w:bidi="ar-SA"/>
      </w:rPr>
    </w:lvl>
    <w:lvl w:ilvl="5">
      <w:start w:val="0"/>
      <w:numFmt w:val="bullet"/>
      <w:lvlText w:val="•"/>
      <w:lvlJc w:val="left"/>
      <w:pPr>
        <w:ind w:left="5168" w:hanging="275"/>
      </w:pPr>
      <w:rPr>
        <w:rFonts w:hint="default"/>
        <w:lang w:val="en-US" w:eastAsia="en-US" w:bidi="ar-SA"/>
      </w:rPr>
    </w:lvl>
    <w:lvl w:ilvl="6">
      <w:start w:val="0"/>
      <w:numFmt w:val="bullet"/>
      <w:lvlText w:val="•"/>
      <w:lvlJc w:val="left"/>
      <w:pPr>
        <w:ind w:left="6062" w:hanging="275"/>
      </w:pPr>
      <w:rPr>
        <w:rFonts w:hint="default"/>
        <w:lang w:val="en-US" w:eastAsia="en-US" w:bidi="ar-SA"/>
      </w:rPr>
    </w:lvl>
    <w:lvl w:ilvl="7">
      <w:start w:val="0"/>
      <w:numFmt w:val="bullet"/>
      <w:lvlText w:val="•"/>
      <w:lvlJc w:val="left"/>
      <w:pPr>
        <w:ind w:left="6955" w:hanging="275"/>
      </w:pPr>
      <w:rPr>
        <w:rFonts w:hint="default"/>
        <w:lang w:val="en-US" w:eastAsia="en-US" w:bidi="ar-SA"/>
      </w:rPr>
    </w:lvl>
    <w:lvl w:ilvl="8">
      <w:start w:val="0"/>
      <w:numFmt w:val="bullet"/>
      <w:lvlText w:val="•"/>
      <w:lvlJc w:val="left"/>
      <w:pPr>
        <w:ind w:left="7849" w:hanging="275"/>
      </w:pPr>
      <w:rPr>
        <w:rFonts w:hint="default"/>
        <w:lang w:val="en-US" w:eastAsia="en-US" w:bidi="ar-SA"/>
      </w:rPr>
    </w:lvl>
  </w:abstractNum>
  <w:abstractNum w:abstractNumId="4">
    <w:multiLevelType w:val="hybridMultilevel"/>
    <w:lvl w:ilvl="0">
      <w:start w:val="0"/>
      <w:numFmt w:val="bullet"/>
      <w:lvlText w:val="—"/>
      <w:lvlJc w:val="left"/>
      <w:pPr>
        <w:ind w:left="165" w:hanging="26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107" w:hanging="269"/>
      </w:pPr>
      <w:rPr>
        <w:rFonts w:hint="default"/>
        <w:lang w:val="en-US" w:eastAsia="en-US" w:bidi="ar-SA"/>
      </w:rPr>
    </w:lvl>
    <w:lvl w:ilvl="2">
      <w:start w:val="0"/>
      <w:numFmt w:val="bullet"/>
      <w:lvlText w:val="•"/>
      <w:lvlJc w:val="left"/>
      <w:pPr>
        <w:ind w:left="2055" w:hanging="269"/>
      </w:pPr>
      <w:rPr>
        <w:rFonts w:hint="default"/>
        <w:lang w:val="en-US" w:eastAsia="en-US" w:bidi="ar-SA"/>
      </w:rPr>
    </w:lvl>
    <w:lvl w:ilvl="3">
      <w:start w:val="0"/>
      <w:numFmt w:val="bullet"/>
      <w:lvlText w:val="•"/>
      <w:lvlJc w:val="left"/>
      <w:pPr>
        <w:ind w:left="3003" w:hanging="269"/>
      </w:pPr>
      <w:rPr>
        <w:rFonts w:hint="default"/>
        <w:lang w:val="en-US" w:eastAsia="en-US" w:bidi="ar-SA"/>
      </w:rPr>
    </w:lvl>
    <w:lvl w:ilvl="4">
      <w:start w:val="0"/>
      <w:numFmt w:val="bullet"/>
      <w:lvlText w:val="•"/>
      <w:lvlJc w:val="left"/>
      <w:pPr>
        <w:ind w:left="3950" w:hanging="269"/>
      </w:pPr>
      <w:rPr>
        <w:rFonts w:hint="default"/>
        <w:lang w:val="en-US" w:eastAsia="en-US" w:bidi="ar-SA"/>
      </w:rPr>
    </w:lvl>
    <w:lvl w:ilvl="5">
      <w:start w:val="0"/>
      <w:numFmt w:val="bullet"/>
      <w:lvlText w:val="•"/>
      <w:lvlJc w:val="left"/>
      <w:pPr>
        <w:ind w:left="4898" w:hanging="269"/>
      </w:pPr>
      <w:rPr>
        <w:rFonts w:hint="default"/>
        <w:lang w:val="en-US" w:eastAsia="en-US" w:bidi="ar-SA"/>
      </w:rPr>
    </w:lvl>
    <w:lvl w:ilvl="6">
      <w:start w:val="0"/>
      <w:numFmt w:val="bullet"/>
      <w:lvlText w:val="•"/>
      <w:lvlJc w:val="left"/>
      <w:pPr>
        <w:ind w:left="5846" w:hanging="269"/>
      </w:pPr>
      <w:rPr>
        <w:rFonts w:hint="default"/>
        <w:lang w:val="en-US" w:eastAsia="en-US" w:bidi="ar-SA"/>
      </w:rPr>
    </w:lvl>
    <w:lvl w:ilvl="7">
      <w:start w:val="0"/>
      <w:numFmt w:val="bullet"/>
      <w:lvlText w:val="•"/>
      <w:lvlJc w:val="left"/>
      <w:pPr>
        <w:ind w:left="6793" w:hanging="269"/>
      </w:pPr>
      <w:rPr>
        <w:rFonts w:hint="default"/>
        <w:lang w:val="en-US" w:eastAsia="en-US" w:bidi="ar-SA"/>
      </w:rPr>
    </w:lvl>
    <w:lvl w:ilvl="8">
      <w:start w:val="0"/>
      <w:numFmt w:val="bullet"/>
      <w:lvlText w:val="•"/>
      <w:lvlJc w:val="left"/>
      <w:pPr>
        <w:ind w:left="7741" w:hanging="269"/>
      </w:pPr>
      <w:rPr>
        <w:rFonts w:hint="default"/>
        <w:lang w:val="en-US" w:eastAsia="en-US" w:bidi="ar-SA"/>
      </w:rPr>
    </w:lvl>
  </w:abstractNum>
  <w:abstractNum w:abstractNumId="3">
    <w:multiLevelType w:val="hybridMultilevel"/>
    <w:lvl w:ilvl="0">
      <w:start w:val="0"/>
      <w:numFmt w:val="bullet"/>
      <w:lvlText w:val="—"/>
      <w:lvlJc w:val="left"/>
      <w:pPr>
        <w:ind w:left="165" w:hanging="298"/>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107" w:hanging="298"/>
      </w:pPr>
      <w:rPr>
        <w:rFonts w:hint="default"/>
        <w:lang w:val="en-US" w:eastAsia="en-US" w:bidi="ar-SA"/>
      </w:rPr>
    </w:lvl>
    <w:lvl w:ilvl="2">
      <w:start w:val="0"/>
      <w:numFmt w:val="bullet"/>
      <w:lvlText w:val="•"/>
      <w:lvlJc w:val="left"/>
      <w:pPr>
        <w:ind w:left="2055" w:hanging="298"/>
      </w:pPr>
      <w:rPr>
        <w:rFonts w:hint="default"/>
        <w:lang w:val="en-US" w:eastAsia="en-US" w:bidi="ar-SA"/>
      </w:rPr>
    </w:lvl>
    <w:lvl w:ilvl="3">
      <w:start w:val="0"/>
      <w:numFmt w:val="bullet"/>
      <w:lvlText w:val="•"/>
      <w:lvlJc w:val="left"/>
      <w:pPr>
        <w:ind w:left="3003" w:hanging="298"/>
      </w:pPr>
      <w:rPr>
        <w:rFonts w:hint="default"/>
        <w:lang w:val="en-US" w:eastAsia="en-US" w:bidi="ar-SA"/>
      </w:rPr>
    </w:lvl>
    <w:lvl w:ilvl="4">
      <w:start w:val="0"/>
      <w:numFmt w:val="bullet"/>
      <w:lvlText w:val="•"/>
      <w:lvlJc w:val="left"/>
      <w:pPr>
        <w:ind w:left="3950" w:hanging="298"/>
      </w:pPr>
      <w:rPr>
        <w:rFonts w:hint="default"/>
        <w:lang w:val="en-US" w:eastAsia="en-US" w:bidi="ar-SA"/>
      </w:rPr>
    </w:lvl>
    <w:lvl w:ilvl="5">
      <w:start w:val="0"/>
      <w:numFmt w:val="bullet"/>
      <w:lvlText w:val="•"/>
      <w:lvlJc w:val="left"/>
      <w:pPr>
        <w:ind w:left="4898" w:hanging="298"/>
      </w:pPr>
      <w:rPr>
        <w:rFonts w:hint="default"/>
        <w:lang w:val="en-US" w:eastAsia="en-US" w:bidi="ar-SA"/>
      </w:rPr>
    </w:lvl>
    <w:lvl w:ilvl="6">
      <w:start w:val="0"/>
      <w:numFmt w:val="bullet"/>
      <w:lvlText w:val="•"/>
      <w:lvlJc w:val="left"/>
      <w:pPr>
        <w:ind w:left="5846" w:hanging="298"/>
      </w:pPr>
      <w:rPr>
        <w:rFonts w:hint="default"/>
        <w:lang w:val="en-US" w:eastAsia="en-US" w:bidi="ar-SA"/>
      </w:rPr>
    </w:lvl>
    <w:lvl w:ilvl="7">
      <w:start w:val="0"/>
      <w:numFmt w:val="bullet"/>
      <w:lvlText w:val="•"/>
      <w:lvlJc w:val="left"/>
      <w:pPr>
        <w:ind w:left="6793" w:hanging="298"/>
      </w:pPr>
      <w:rPr>
        <w:rFonts w:hint="default"/>
        <w:lang w:val="en-US" w:eastAsia="en-US" w:bidi="ar-SA"/>
      </w:rPr>
    </w:lvl>
    <w:lvl w:ilvl="8">
      <w:start w:val="0"/>
      <w:numFmt w:val="bullet"/>
      <w:lvlText w:val="•"/>
      <w:lvlJc w:val="left"/>
      <w:pPr>
        <w:ind w:left="7741" w:hanging="298"/>
      </w:pPr>
      <w:rPr>
        <w:rFonts w:hint="default"/>
        <w:lang w:val="en-US" w:eastAsia="en-US" w:bidi="ar-SA"/>
      </w:rPr>
    </w:lvl>
  </w:abstractNum>
  <w:abstractNum w:abstractNumId="2">
    <w:multiLevelType w:val="hybridMultilevel"/>
    <w:lvl w:ilvl="0">
      <w:start w:val="0"/>
      <w:numFmt w:val="bullet"/>
      <w:lvlText w:val="•"/>
      <w:lvlJc w:val="left"/>
      <w:pPr>
        <w:ind w:left="708" w:hanging="275"/>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93" w:hanging="275"/>
      </w:pPr>
      <w:rPr>
        <w:rFonts w:hint="default"/>
        <w:lang w:val="en-US" w:eastAsia="en-US" w:bidi="ar-SA"/>
      </w:rPr>
    </w:lvl>
    <w:lvl w:ilvl="2">
      <w:start w:val="0"/>
      <w:numFmt w:val="bullet"/>
      <w:lvlText w:val="•"/>
      <w:lvlJc w:val="left"/>
      <w:pPr>
        <w:ind w:left="2487" w:hanging="275"/>
      </w:pPr>
      <w:rPr>
        <w:rFonts w:hint="default"/>
        <w:lang w:val="en-US" w:eastAsia="en-US" w:bidi="ar-SA"/>
      </w:rPr>
    </w:lvl>
    <w:lvl w:ilvl="3">
      <w:start w:val="0"/>
      <w:numFmt w:val="bullet"/>
      <w:lvlText w:val="•"/>
      <w:lvlJc w:val="left"/>
      <w:pPr>
        <w:ind w:left="3381" w:hanging="275"/>
      </w:pPr>
      <w:rPr>
        <w:rFonts w:hint="default"/>
        <w:lang w:val="en-US" w:eastAsia="en-US" w:bidi="ar-SA"/>
      </w:rPr>
    </w:lvl>
    <w:lvl w:ilvl="4">
      <w:start w:val="0"/>
      <w:numFmt w:val="bullet"/>
      <w:lvlText w:val="•"/>
      <w:lvlJc w:val="left"/>
      <w:pPr>
        <w:ind w:left="4274" w:hanging="275"/>
      </w:pPr>
      <w:rPr>
        <w:rFonts w:hint="default"/>
        <w:lang w:val="en-US" w:eastAsia="en-US" w:bidi="ar-SA"/>
      </w:rPr>
    </w:lvl>
    <w:lvl w:ilvl="5">
      <w:start w:val="0"/>
      <w:numFmt w:val="bullet"/>
      <w:lvlText w:val="•"/>
      <w:lvlJc w:val="left"/>
      <w:pPr>
        <w:ind w:left="5168" w:hanging="275"/>
      </w:pPr>
      <w:rPr>
        <w:rFonts w:hint="default"/>
        <w:lang w:val="en-US" w:eastAsia="en-US" w:bidi="ar-SA"/>
      </w:rPr>
    </w:lvl>
    <w:lvl w:ilvl="6">
      <w:start w:val="0"/>
      <w:numFmt w:val="bullet"/>
      <w:lvlText w:val="•"/>
      <w:lvlJc w:val="left"/>
      <w:pPr>
        <w:ind w:left="6062" w:hanging="275"/>
      </w:pPr>
      <w:rPr>
        <w:rFonts w:hint="default"/>
        <w:lang w:val="en-US" w:eastAsia="en-US" w:bidi="ar-SA"/>
      </w:rPr>
    </w:lvl>
    <w:lvl w:ilvl="7">
      <w:start w:val="0"/>
      <w:numFmt w:val="bullet"/>
      <w:lvlText w:val="•"/>
      <w:lvlJc w:val="left"/>
      <w:pPr>
        <w:ind w:left="6955" w:hanging="275"/>
      </w:pPr>
      <w:rPr>
        <w:rFonts w:hint="default"/>
        <w:lang w:val="en-US" w:eastAsia="en-US" w:bidi="ar-SA"/>
      </w:rPr>
    </w:lvl>
    <w:lvl w:ilvl="8">
      <w:start w:val="0"/>
      <w:numFmt w:val="bullet"/>
      <w:lvlText w:val="•"/>
      <w:lvlJc w:val="left"/>
      <w:pPr>
        <w:ind w:left="7849" w:hanging="275"/>
      </w:pPr>
      <w:rPr>
        <w:rFonts w:hint="default"/>
        <w:lang w:val="en-US" w:eastAsia="en-US" w:bidi="ar-SA"/>
      </w:rPr>
    </w:lvl>
  </w:abstractNum>
  <w:abstractNum w:abstractNumId="1">
    <w:multiLevelType w:val="hybridMultilevel"/>
    <w:lvl w:ilvl="0">
      <w:start w:val="1"/>
      <w:numFmt w:val="decimal"/>
      <w:lvlText w:val="%1."/>
      <w:lvlJc w:val="left"/>
      <w:pPr>
        <w:ind w:left="487" w:hanging="322"/>
        <w:jc w:val="left"/>
      </w:pPr>
      <w:rPr>
        <w:rFonts w:hint="default" w:ascii="Calibri" w:hAnsi="Calibri" w:eastAsia="Calibri" w:cs="Calibri"/>
        <w:b/>
        <w:bCs/>
        <w:i w:val="0"/>
        <w:iCs w:val="0"/>
        <w:color w:val="1F3863"/>
        <w:spacing w:val="-1"/>
        <w:w w:val="100"/>
        <w:sz w:val="32"/>
        <w:szCs w:val="32"/>
        <w:lang w:val="en-US" w:eastAsia="en-US" w:bidi="ar-SA"/>
      </w:rPr>
    </w:lvl>
    <w:lvl w:ilvl="1">
      <w:start w:val="1"/>
      <w:numFmt w:val="decimal"/>
      <w:lvlText w:val="%1.%2"/>
      <w:lvlJc w:val="left"/>
      <w:pPr>
        <w:ind w:left="554" w:hanging="389"/>
        <w:jc w:val="left"/>
      </w:pPr>
      <w:rPr>
        <w:rFonts w:hint="default" w:ascii="Calibri" w:hAnsi="Calibri" w:eastAsia="Calibri" w:cs="Calibri"/>
        <w:b/>
        <w:bCs/>
        <w:i w:val="0"/>
        <w:iCs w:val="0"/>
        <w:color w:val="2E5395"/>
        <w:spacing w:val="-3"/>
        <w:w w:val="99"/>
        <w:sz w:val="26"/>
        <w:szCs w:val="26"/>
        <w:lang w:val="en-US" w:eastAsia="en-US" w:bidi="ar-SA"/>
      </w:rPr>
    </w:lvl>
    <w:lvl w:ilvl="2">
      <w:start w:val="1"/>
      <w:numFmt w:val="decimal"/>
      <w:lvlText w:val="%3."/>
      <w:lvlJc w:val="left"/>
      <w:pPr>
        <w:ind w:left="708" w:hanging="275"/>
        <w:jc w:val="left"/>
      </w:pPr>
      <w:rPr>
        <w:rFonts w:hint="default" w:ascii="Calibri" w:hAnsi="Calibri" w:eastAsia="Calibri" w:cs="Calibri"/>
        <w:b w:val="0"/>
        <w:bCs w:val="0"/>
        <w:i w:val="0"/>
        <w:iCs w:val="0"/>
        <w:spacing w:val="-2"/>
        <w:w w:val="100"/>
        <w:sz w:val="22"/>
        <w:szCs w:val="22"/>
        <w:lang w:val="en-US" w:eastAsia="en-US" w:bidi="ar-SA"/>
      </w:rPr>
    </w:lvl>
    <w:lvl w:ilvl="3">
      <w:start w:val="0"/>
      <w:numFmt w:val="bullet"/>
      <w:lvlText w:val="•"/>
      <w:lvlJc w:val="left"/>
      <w:pPr>
        <w:ind w:left="700" w:hanging="275"/>
      </w:pPr>
      <w:rPr>
        <w:rFonts w:hint="default"/>
        <w:lang w:val="en-US" w:eastAsia="en-US" w:bidi="ar-SA"/>
      </w:rPr>
    </w:lvl>
    <w:lvl w:ilvl="4">
      <w:start w:val="0"/>
      <w:numFmt w:val="bullet"/>
      <w:lvlText w:val="•"/>
      <w:lvlJc w:val="left"/>
      <w:pPr>
        <w:ind w:left="1976" w:hanging="275"/>
      </w:pPr>
      <w:rPr>
        <w:rFonts w:hint="default"/>
        <w:lang w:val="en-US" w:eastAsia="en-US" w:bidi="ar-SA"/>
      </w:rPr>
    </w:lvl>
    <w:lvl w:ilvl="5">
      <w:start w:val="0"/>
      <w:numFmt w:val="bullet"/>
      <w:lvlText w:val="•"/>
      <w:lvlJc w:val="left"/>
      <w:pPr>
        <w:ind w:left="3253" w:hanging="275"/>
      </w:pPr>
      <w:rPr>
        <w:rFonts w:hint="default"/>
        <w:lang w:val="en-US" w:eastAsia="en-US" w:bidi="ar-SA"/>
      </w:rPr>
    </w:lvl>
    <w:lvl w:ilvl="6">
      <w:start w:val="0"/>
      <w:numFmt w:val="bullet"/>
      <w:lvlText w:val="•"/>
      <w:lvlJc w:val="left"/>
      <w:pPr>
        <w:ind w:left="4530" w:hanging="275"/>
      </w:pPr>
      <w:rPr>
        <w:rFonts w:hint="default"/>
        <w:lang w:val="en-US" w:eastAsia="en-US" w:bidi="ar-SA"/>
      </w:rPr>
    </w:lvl>
    <w:lvl w:ilvl="7">
      <w:start w:val="0"/>
      <w:numFmt w:val="bullet"/>
      <w:lvlText w:val="•"/>
      <w:lvlJc w:val="left"/>
      <w:pPr>
        <w:ind w:left="5806" w:hanging="275"/>
      </w:pPr>
      <w:rPr>
        <w:rFonts w:hint="default"/>
        <w:lang w:val="en-US" w:eastAsia="en-US" w:bidi="ar-SA"/>
      </w:rPr>
    </w:lvl>
    <w:lvl w:ilvl="8">
      <w:start w:val="0"/>
      <w:numFmt w:val="bullet"/>
      <w:lvlText w:val="•"/>
      <w:lvlJc w:val="left"/>
      <w:pPr>
        <w:ind w:left="7083" w:hanging="275"/>
      </w:pPr>
      <w:rPr>
        <w:rFonts w:hint="default"/>
        <w:lang w:val="en-US" w:eastAsia="en-US" w:bidi="ar-SA"/>
      </w:rPr>
    </w:lvl>
  </w:abstractNum>
  <w:abstractNum w:abstractNumId="0">
    <w:multiLevelType w:val="hybridMultilevel"/>
    <w:lvl w:ilvl="0">
      <w:start w:val="1"/>
      <w:numFmt w:val="decimal"/>
      <w:lvlText w:val="%1."/>
      <w:lvlJc w:val="left"/>
      <w:pPr>
        <w:ind w:left="381" w:hanging="216"/>
        <w:jc w:val="left"/>
      </w:pPr>
      <w:rPr>
        <w:rFonts w:hint="default" w:ascii="Calibri" w:hAnsi="Calibri" w:eastAsia="Calibri" w:cs="Calibri"/>
        <w:b/>
        <w:bCs/>
        <w:i w:val="0"/>
        <w:iCs w:val="0"/>
        <w:spacing w:val="-2"/>
        <w:w w:val="100"/>
        <w:sz w:val="22"/>
        <w:szCs w:val="22"/>
        <w:lang w:val="en-US" w:eastAsia="en-US" w:bidi="ar-SA"/>
      </w:rPr>
    </w:lvl>
    <w:lvl w:ilvl="1">
      <w:start w:val="1"/>
      <w:numFmt w:val="decimal"/>
      <w:lvlText w:val="%1.%2"/>
      <w:lvlJc w:val="left"/>
      <w:pPr>
        <w:ind w:left="837" w:hanging="312"/>
        <w:jc w:val="left"/>
      </w:pPr>
      <w:rPr>
        <w:rFonts w:hint="default" w:ascii="Calibri" w:hAnsi="Calibri" w:eastAsia="Calibri" w:cs="Calibri"/>
        <w:b w:val="0"/>
        <w:bCs w:val="0"/>
        <w:i w:val="0"/>
        <w:iCs w:val="0"/>
        <w:spacing w:val="-2"/>
        <w:w w:val="100"/>
        <w:sz w:val="21"/>
        <w:szCs w:val="21"/>
        <w:lang w:val="en-US" w:eastAsia="en-US" w:bidi="ar-SA"/>
      </w:rPr>
    </w:lvl>
    <w:lvl w:ilvl="2">
      <w:start w:val="0"/>
      <w:numFmt w:val="bullet"/>
      <w:lvlText w:val="•"/>
      <w:lvlJc w:val="left"/>
      <w:pPr>
        <w:ind w:left="940" w:hanging="312"/>
      </w:pPr>
      <w:rPr>
        <w:rFonts w:hint="default"/>
        <w:lang w:val="en-US" w:eastAsia="en-US" w:bidi="ar-SA"/>
      </w:rPr>
    </w:lvl>
    <w:lvl w:ilvl="3">
      <w:start w:val="0"/>
      <w:numFmt w:val="bullet"/>
      <w:lvlText w:val="•"/>
      <w:lvlJc w:val="left"/>
      <w:pPr>
        <w:ind w:left="2027" w:hanging="312"/>
      </w:pPr>
      <w:rPr>
        <w:rFonts w:hint="default"/>
        <w:lang w:val="en-US" w:eastAsia="en-US" w:bidi="ar-SA"/>
      </w:rPr>
    </w:lvl>
    <w:lvl w:ilvl="4">
      <w:start w:val="0"/>
      <w:numFmt w:val="bullet"/>
      <w:lvlText w:val="•"/>
      <w:lvlJc w:val="left"/>
      <w:pPr>
        <w:ind w:left="3114" w:hanging="312"/>
      </w:pPr>
      <w:rPr>
        <w:rFonts w:hint="default"/>
        <w:lang w:val="en-US" w:eastAsia="en-US" w:bidi="ar-SA"/>
      </w:rPr>
    </w:lvl>
    <w:lvl w:ilvl="5">
      <w:start w:val="0"/>
      <w:numFmt w:val="bullet"/>
      <w:lvlText w:val="•"/>
      <w:lvlJc w:val="left"/>
      <w:pPr>
        <w:ind w:left="4201" w:hanging="312"/>
      </w:pPr>
      <w:rPr>
        <w:rFonts w:hint="default"/>
        <w:lang w:val="en-US" w:eastAsia="en-US" w:bidi="ar-SA"/>
      </w:rPr>
    </w:lvl>
    <w:lvl w:ilvl="6">
      <w:start w:val="0"/>
      <w:numFmt w:val="bullet"/>
      <w:lvlText w:val="•"/>
      <w:lvlJc w:val="left"/>
      <w:pPr>
        <w:ind w:left="5288" w:hanging="312"/>
      </w:pPr>
      <w:rPr>
        <w:rFonts w:hint="default"/>
        <w:lang w:val="en-US" w:eastAsia="en-US" w:bidi="ar-SA"/>
      </w:rPr>
    </w:lvl>
    <w:lvl w:ilvl="7">
      <w:start w:val="0"/>
      <w:numFmt w:val="bullet"/>
      <w:lvlText w:val="•"/>
      <w:lvlJc w:val="left"/>
      <w:pPr>
        <w:ind w:left="6375" w:hanging="312"/>
      </w:pPr>
      <w:rPr>
        <w:rFonts w:hint="default"/>
        <w:lang w:val="en-US" w:eastAsia="en-US" w:bidi="ar-SA"/>
      </w:rPr>
    </w:lvl>
    <w:lvl w:ilvl="8">
      <w:start w:val="0"/>
      <w:numFmt w:val="bullet"/>
      <w:lvlText w:val="•"/>
      <w:lvlJc w:val="left"/>
      <w:pPr>
        <w:ind w:left="7462" w:hanging="312"/>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68"/>
      <w:ind w:left="379" w:hanging="214"/>
    </w:pPr>
    <w:rPr>
      <w:rFonts w:ascii="Calibri" w:hAnsi="Calibri" w:eastAsia="Calibri" w:cs="Calibri"/>
      <w:b/>
      <w:bCs/>
      <w:sz w:val="22"/>
      <w:szCs w:val="22"/>
      <w:lang w:val="en-US" w:eastAsia="en-US" w:bidi="ar-SA"/>
    </w:rPr>
  </w:style>
  <w:style w:styleId="TOC2" w:type="paragraph">
    <w:name w:val="TOC 2"/>
    <w:basedOn w:val="Normal"/>
    <w:uiPriority w:val="1"/>
    <w:qFormat/>
    <w:pPr>
      <w:spacing w:before="72"/>
      <w:ind w:left="835" w:hanging="310"/>
    </w:pPr>
    <w:rPr>
      <w:rFonts w:ascii="Calibri" w:hAnsi="Calibri" w:eastAsia="Calibri" w:cs="Calibri"/>
      <w:sz w:val="21"/>
      <w:szCs w:val="21"/>
      <w:lang w:val="en-US" w:eastAsia="en-US" w:bidi="ar-SA"/>
    </w:rPr>
  </w:style>
  <w:style w:styleId="TOC3" w:type="paragraph">
    <w:name w:val="TOC 3"/>
    <w:basedOn w:val="Normal"/>
    <w:uiPriority w:val="1"/>
    <w:qFormat/>
    <w:pPr>
      <w:spacing w:before="72"/>
      <w:ind w:left="886"/>
    </w:pPr>
    <w:rPr>
      <w:rFonts w:ascii="Calibri" w:hAnsi="Calibri" w:eastAsia="Calibri" w:cs="Calibri"/>
      <w:sz w:val="21"/>
      <w:szCs w:val="21"/>
      <w:lang w:val="en-US" w:eastAsia="en-US" w:bidi="ar-SA"/>
    </w:rPr>
  </w:style>
  <w:style w:styleId="BodyText" w:type="paragraph">
    <w:name w:val="Body Text"/>
    <w:basedOn w:val="Normal"/>
    <w:uiPriority w:val="1"/>
    <w:qFormat/>
    <w:pPr>
      <w:ind w:left="165"/>
      <w:jc w:val="both"/>
    </w:pPr>
    <w:rPr>
      <w:rFonts w:ascii="Calibri" w:hAnsi="Calibri" w:eastAsia="Calibri" w:cs="Calibri"/>
      <w:sz w:val="22"/>
      <w:szCs w:val="22"/>
      <w:lang w:val="en-US" w:eastAsia="en-US" w:bidi="ar-SA"/>
    </w:rPr>
  </w:style>
  <w:style w:styleId="Heading1" w:type="paragraph">
    <w:name w:val="Heading 1"/>
    <w:basedOn w:val="Normal"/>
    <w:uiPriority w:val="1"/>
    <w:qFormat/>
    <w:pPr>
      <w:spacing w:before="24"/>
      <w:ind w:left="165"/>
      <w:jc w:val="both"/>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256"/>
      <w:ind w:left="551" w:hanging="386"/>
      <w:jc w:val="both"/>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spacing w:before="199"/>
      <w:ind w:left="165"/>
      <w:jc w:val="both"/>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spacing w:before="164"/>
      <w:ind w:left="165"/>
      <w:outlineLvl w:val="4"/>
    </w:pPr>
    <w:rPr>
      <w:rFonts w:ascii="Calibri" w:hAnsi="Calibri" w:eastAsia="Calibri" w:cs="Calibri"/>
      <w:b/>
      <w:bCs/>
      <w:sz w:val="22"/>
      <w:szCs w:val="22"/>
      <w:lang w:val="en-US" w:eastAsia="en-US" w:bidi="ar-SA"/>
    </w:rPr>
  </w:style>
  <w:style w:styleId="Title" w:type="paragraph">
    <w:name w:val="Title"/>
    <w:basedOn w:val="Normal"/>
    <w:uiPriority w:val="1"/>
    <w:qFormat/>
    <w:pPr>
      <w:ind w:left="9" w:right="298"/>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spacing w:before="72"/>
      <w:ind w:left="551" w:hanging="386"/>
    </w:pPr>
    <w:rPr>
      <w:rFonts w:ascii="Calibri" w:hAnsi="Calibri" w:eastAsia="Calibri" w:cs="Calibri"/>
      <w:lang w:val="en-US" w:eastAsia="en-US" w:bidi="ar-SA"/>
    </w:rPr>
  </w:style>
  <w:style w:styleId="TableParagraph" w:type="paragraph">
    <w:name w:val="Table Paragraph"/>
    <w:basedOn w:val="Normal"/>
    <w:uiPriority w:val="1"/>
    <w:qFormat/>
    <w:pPr>
      <w:spacing w:before="78"/>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ajp124@student.le.ac.uk"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hyperlink" Target="http://localhost:8000/api/v1/" TargetMode="External"/><Relationship Id="rId30" Type="http://schemas.openxmlformats.org/officeDocument/2006/relationships/hyperlink" Target="http://localhost:8000/api/docs/" TargetMode="External"/><Relationship Id="rId31" Type="http://schemas.openxmlformats.org/officeDocument/2006/relationships/hyperlink" Target="http://localhost:3000/" TargetMode="External"/><Relationship Id="rId32" Type="http://schemas.openxmlformats.org/officeDocument/2006/relationships/hyperlink" Target="https://date.nager.at/api/v3/PublicHolidays/2026/GB" TargetMode="External"/><Relationship Id="rId33" Type="http://schemas.openxmlformats.org/officeDocument/2006/relationships/hyperlink" Target="mailto:staff@stocksense.com" TargetMode="External"/><Relationship Id="rId34" Type="http://schemas.openxmlformats.org/officeDocument/2006/relationships/hyperlink" Target="https://otexts.com/fpp3" TargetMode="External"/><Relationship Id="rId35" Type="http://schemas.openxmlformats.org/officeDocument/2006/relationships/hyperlink" Target="https://www.zoho.com/inventory/" TargetMode="External"/><Relationship Id="rId36" Type="http://schemas.openxmlformats.org/officeDocument/2006/relationships/hyperlink" Target="https://www.odoo.com/app/inventory" TargetMode="External"/><Relationship Id="rId37" Type="http://schemas.openxmlformats.org/officeDocument/2006/relationships/hyperlink" Target="https://help.sap.com/docs/SAP_BUSINESS_ONE" TargetMode="External"/><Relationship Id="rId38" Type="http://schemas.openxmlformats.org/officeDocument/2006/relationships/hyperlink" Target="https://katanamrp.com/" TargetMode="External"/><Relationship Id="rId39" Type="http://schemas.openxmlformats.org/officeDocument/2006/relationships/hyperlink" Target="https://docs.djangoproject.com/" TargetMode="External"/><Relationship Id="rId40" Type="http://schemas.openxmlformats.org/officeDocument/2006/relationships/hyperlink" Target="https://www.django-rest-framework.org/" TargetMode="External"/><Relationship Id="rId41" Type="http://schemas.openxmlformats.org/officeDocument/2006/relationships/hyperlink" Target="https://www.postgresql.org/docs/" TargetMode="External"/><Relationship Id="rId42" Type="http://schemas.openxmlformats.org/officeDocument/2006/relationships/hyperlink" Target="https://nextjs.org/docs" TargetMode="External"/><Relationship Id="rId43" Type="http://schemas.openxmlformats.org/officeDocument/2006/relationships/hyperlink" Target="https://tailwindcss.com/docs" TargetMode="External"/><Relationship Id="rId44" Type="http://schemas.openxmlformats.org/officeDocument/2006/relationships/hyperlink" Target="https://pandas.pydata.org/docs/" TargetMode="Externa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2026-09-04T08:54:32Z</dcterms:created>
  <dcterms:modified xsi:type="dcterms:W3CDTF">2026-09-04T08:54:32Z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2016</vt:lpwstr>
  </property>
  <property fmtid="{D5CDD505-2E9C-101B-9397-08002B2CF9AE}" pid="5" name="LastSaved">
    <vt:filetime>2026-09-04T00:00:00Z</vt:filetime>
  </property>
  <property fmtid="{D5CDD505-2E9C-101B-9397-08002B2CF9AE}" pid="6" name="Producer">
    <vt:lpwstr>www.ilovepdf.com</vt:lpwstr>
  </property>
</Properties>
</file>