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Cleaning Record</w:t>
      </w:r>
    </w:p>
    <w:p>
      <w:r>
        <w:rPr>
          <w:i/>
        </w:rPr>
        <w:t>Draft for QA review. Generated from extracted data; not a validated GMP document.</w:t>
      </w:r>
    </w:p>
    <w:p>
      <w:pPr>
        <w:pStyle w:val="Heading1"/>
      </w:pPr>
      <w:r>
        <w:t>Document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CR-2026-00627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cleaning_record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A. Patel</w:t>
            </w:r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S. Desai</w:t>
            </w:r>
          </w:p>
        </w:tc>
      </w:tr>
    </w:tbl>
    <w:p>
      <w:pPr>
        <w:pStyle w:val="Heading1"/>
      </w:pPr>
      <w:r>
        <w:t>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CT-415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Coating Pan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Room C-07</w:t>
            </w:r>
          </w:p>
        </w:tc>
      </w:tr>
    </w:tbl>
    <w:p>
      <w:pPr>
        <w:pStyle w:val="Heading1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Initials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Rinse until clear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NJ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Remove product residue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KS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Rinse with purified water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RM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Visual inspection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RM</w:t>
            </w:r>
          </w:p>
        </w:tc>
      </w:tr>
    </w:tbl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Limit 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Limit max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Limit check</w:t>
            </w:r>
          </w:p>
        </w:tc>
      </w:tr>
      <w:tr>
        <w:tc>
          <w:tcPr>
            <w:tcW w:type="dxa" w:w="1440"/>
          </w:tcPr>
          <w:p>
            <w:r>
              <w:t>TOC</w:t>
            </w:r>
          </w:p>
        </w:tc>
        <w:tc>
          <w:tcPr>
            <w:tcW w:type="dxa" w:w="1440"/>
          </w:tcPr>
          <w:p>
            <w:r>
              <w:t>237.18</w:t>
            </w:r>
          </w:p>
        </w:tc>
        <w:tc>
          <w:tcPr>
            <w:tcW w:type="dxa" w:w="1440"/>
          </w:tcPr>
          <w:p>
            <w:r>
              <w:t>ppb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within limits</w:t>
            </w:r>
          </w:p>
        </w:tc>
      </w:tr>
    </w:tbl>
    <w:p>
      <w:pPr>
        <w:pStyle w:val="Heading1"/>
      </w:pPr>
      <w:r>
        <w:t>Deviations</w:t>
      </w:r>
    </w:p>
    <w:p>
      <w:r>
        <w:t>None recorded.</w:t>
      </w:r>
    </w:p>
    <w:p>
      <w:pPr>
        <w:pStyle w:val="Heading1"/>
      </w:pPr>
      <w:r>
        <w:t>Review flags</w:t>
      </w:r>
    </w:p>
    <w:p>
      <w:r>
        <w:t>None.</w:t>
      </w:r>
    </w:p>
    <w:p>
      <w:pPr>
        <w:pStyle w:val="Heading1"/>
      </w:pPr>
      <w: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Performed by</w:t>
            </w:r>
          </w:p>
        </w:tc>
        <w:tc>
          <w:tcPr>
            <w:tcW w:type="dxa" w:w="2160"/>
          </w:tcPr>
          <w:p>
            <w:r>
              <w:t>A. Patel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S. Desai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