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BB1D" w14:textId="4940DCDF" w:rsidR="006A2D4D" w:rsidRDefault="00CF13BD" w:rsidP="006A2D4D">
      <w:pPr>
        <w:rPr>
          <w:b/>
          <w:bCs/>
          <w:u w:val="single"/>
        </w:rPr>
      </w:pPr>
      <w:r>
        <w:rPr>
          <w:b/>
          <w:bCs/>
          <w:u w:val="single"/>
        </w:rPr>
        <w:t>Gaussian Processes</w:t>
      </w:r>
    </w:p>
    <w:p w14:paraId="58663831" w14:textId="780454D9" w:rsidR="00CF13BD" w:rsidRPr="00CF13BD" w:rsidRDefault="00CF13BD" w:rsidP="006A2D4D">
      <w:pPr>
        <w:rPr>
          <w:b/>
          <w:bCs/>
        </w:rPr>
      </w:pPr>
      <w:r w:rsidRPr="00CF13BD">
        <w:rPr>
          <w:b/>
          <w:bCs/>
        </w:rPr>
        <w:t>Overview:</w:t>
      </w:r>
    </w:p>
    <w:p w14:paraId="593811F3" w14:textId="316B8E70" w:rsidR="00CF13BD" w:rsidRDefault="00CF13BD" w:rsidP="006A2D4D">
      <w:r>
        <w:t>In this project, we</w:t>
      </w:r>
      <w:r>
        <w:t xml:space="preserve"> will be working with Gaussian processes using the RBF kernel and the polynomial kernel with degree 1 (i.e., linear) kernel.</w:t>
      </w:r>
    </w:p>
    <w:p w14:paraId="0644262C" w14:textId="51CD75C1" w:rsidR="00CF13BD" w:rsidRDefault="00CF13BD" w:rsidP="006A2D4D">
      <w:pPr>
        <w:rPr>
          <w:b/>
          <w:bCs/>
        </w:rPr>
      </w:pPr>
      <w:r w:rsidRPr="00CF13BD">
        <w:rPr>
          <w:b/>
          <w:bCs/>
        </w:rPr>
        <w:t>Datasets:</w:t>
      </w:r>
    </w:p>
    <w:p w14:paraId="522B52F1" w14:textId="0A804932" w:rsidR="00CF13BD" w:rsidRDefault="00CF13BD" w:rsidP="006A2D4D">
      <w:r>
        <w:t xml:space="preserve">We have 4 datasets, crime, </w:t>
      </w:r>
      <w:proofErr w:type="spellStart"/>
      <w:r>
        <w:t>artsmall</w:t>
      </w:r>
      <w:proofErr w:type="spellEnd"/>
      <w:r>
        <w:t>, housing, 1D</w:t>
      </w:r>
      <w:r>
        <w:t>.</w:t>
      </w:r>
    </w:p>
    <w:p w14:paraId="133B30E3" w14:textId="60CF38F3" w:rsidR="00505D1F" w:rsidRDefault="00CF13BD" w:rsidP="006A2D4D">
      <w:r>
        <w:t>1D is a 1 dimensional artificial dataset where we can visualize the predictions.</w:t>
      </w:r>
    </w:p>
    <w:p w14:paraId="06AA6410" w14:textId="08C89CDF" w:rsidR="00CF13BD" w:rsidRDefault="00505D1F" w:rsidP="006A2D4D">
      <w:pPr>
        <w:rPr>
          <w:b/>
          <w:bCs/>
        </w:rPr>
      </w:pPr>
      <w:r w:rsidRPr="00505D1F">
        <w:rPr>
          <w:b/>
          <w:bCs/>
        </w:rPr>
        <w:t>Implementing GP</w:t>
      </w:r>
      <w:r>
        <w:rPr>
          <w:b/>
          <w:bCs/>
        </w:rPr>
        <w:t>:</w:t>
      </w:r>
    </w:p>
    <w:p w14:paraId="2E90AF5A" w14:textId="77777777" w:rsidR="00F17C3A" w:rsidRDefault="00505D1F" w:rsidP="006A2D4D">
      <w:r w:rsidRPr="00F17C3A">
        <w:rPr>
          <w:b/>
          <w:bCs/>
          <w:u w:val="single"/>
        </w:rPr>
        <w:t>Mean and Covariance functions</w:t>
      </w:r>
      <w:r>
        <w:t>:</w:t>
      </w:r>
      <w:r>
        <w:t xml:space="preserve"> </w:t>
      </w:r>
    </w:p>
    <w:p w14:paraId="1336BB48" w14:textId="17EE5DC9" w:rsidR="00505D1F" w:rsidRDefault="00505D1F" w:rsidP="006A2D4D">
      <w:pPr>
        <w:rPr>
          <w:b/>
          <w:bCs/>
        </w:rPr>
      </w:pPr>
      <w:r>
        <w:t xml:space="preserve">We will use a zero mean function. The covariance function </w:t>
      </w:r>
      <w:r>
        <w:t>we use is:</w:t>
      </w:r>
    </w:p>
    <w:p w14:paraId="2B72EC48" w14:textId="40284923" w:rsidR="00505D1F" w:rsidRDefault="00505D1F" w:rsidP="006A2D4D">
      <w:r>
        <w:rPr>
          <w:noProof/>
        </w:rPr>
        <w:drawing>
          <wp:anchor distT="0" distB="0" distL="114300" distR="114300" simplePos="0" relativeHeight="251658240" behindDoc="0" locked="0" layoutInCell="1" allowOverlap="1" wp14:anchorId="4A5567F2" wp14:editId="190A8C44">
            <wp:simplePos x="914400" y="3383280"/>
            <wp:positionH relativeFrom="column">
              <wp:align>left</wp:align>
            </wp:positionH>
            <wp:positionV relativeFrom="paragraph">
              <wp:align>top</wp:align>
            </wp:positionV>
            <wp:extent cx="2133600" cy="228193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,</w:t>
      </w:r>
      <w:r w:rsidR="000B4AA9">
        <w:t xml:space="preserve">where  </w:t>
      </w:r>
      <w:r w:rsidR="000B4AA9">
        <w:rPr>
          <w:noProof/>
        </w:rPr>
        <w:drawing>
          <wp:inline distT="0" distB="0" distL="0" distR="0" wp14:anchorId="6CABCC71" wp14:editId="27DE5A13">
            <wp:extent cx="1358265" cy="23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5487" cy="2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A9">
        <w:t xml:space="preserve"> </w:t>
      </w:r>
      <w:r w:rsidR="000B4AA9">
        <w:t>for the linear kernel and</w:t>
      </w:r>
      <w:r w:rsidR="000B4AA9">
        <w:t xml:space="preserve"> </w:t>
      </w:r>
    </w:p>
    <w:p w14:paraId="648A8F2A" w14:textId="53CDBACC" w:rsidR="000B4AA9" w:rsidRDefault="000B4AA9" w:rsidP="006A2D4D">
      <w:r>
        <w:rPr>
          <w:noProof/>
        </w:rPr>
        <w:drawing>
          <wp:inline distT="0" distB="0" distL="0" distR="0" wp14:anchorId="50D9518C" wp14:editId="2877AF66">
            <wp:extent cx="1957493" cy="2438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837" cy="2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AA9">
        <w:t xml:space="preserve"> </w:t>
      </w:r>
      <w:r>
        <w:t>for the square exponential (a.k.a. RBF) kernel.</w:t>
      </w:r>
    </w:p>
    <w:p w14:paraId="168407EB" w14:textId="4009558E" w:rsidR="000B4AA9" w:rsidRDefault="000B4AA9" w:rsidP="006A2D4D">
      <w:r>
        <w:t>In matrix form, this looks like C(X, X) = 1</w:t>
      </w:r>
      <w:r>
        <w:t>/</w:t>
      </w:r>
      <w:r>
        <w:t>β</w:t>
      </w:r>
      <w:r>
        <w:t xml:space="preserve"> *</w:t>
      </w:r>
      <w:r>
        <w:t xml:space="preserve"> </w:t>
      </w:r>
      <w:r>
        <w:t>I</w:t>
      </w:r>
      <w:r>
        <w:t xml:space="preserve"> + 1</w:t>
      </w:r>
      <w:r>
        <w:t>/</w:t>
      </w:r>
      <w:r>
        <w:t>α</w:t>
      </w:r>
      <w:r>
        <w:t xml:space="preserve"> * </w:t>
      </w:r>
      <w:r>
        <w:t>K(X, X) and when examples in X are distinct from examples in Z we get C(X, Z) = 1</w:t>
      </w:r>
      <w:r>
        <w:t>/</w:t>
      </w:r>
      <w:r>
        <w:t>α</w:t>
      </w:r>
      <w:r>
        <w:t xml:space="preserve"> * </w:t>
      </w:r>
      <w:r>
        <w:t>K(X, Z).</w:t>
      </w:r>
    </w:p>
    <w:p w14:paraId="41240D4A" w14:textId="0151457B" w:rsidR="004850E2" w:rsidRPr="004850E2" w:rsidRDefault="004850E2" w:rsidP="006A2D4D">
      <w:pPr>
        <w:rPr>
          <w:u w:val="single"/>
        </w:rPr>
      </w:pPr>
      <w:r w:rsidRPr="00F17C3A">
        <w:rPr>
          <w:b/>
          <w:bCs/>
          <w:u w:val="single"/>
        </w:rPr>
        <w:t>Predictive distribution, derivatives, and model selection</w:t>
      </w:r>
      <w:r w:rsidRPr="004850E2">
        <w:rPr>
          <w:u w:val="single"/>
        </w:rPr>
        <w:t>:</w:t>
      </w:r>
    </w:p>
    <w:p w14:paraId="2D42C38D" w14:textId="77777777" w:rsidR="004850E2" w:rsidRDefault="004850E2" w:rsidP="006A2D4D">
      <w:r>
        <w:t xml:space="preserve">The equations for the log evidence, predictive distribution and derivatives </w:t>
      </w:r>
      <w:proofErr w:type="spellStart"/>
      <w:r>
        <w:t>w.r.t.</w:t>
      </w:r>
      <w:proofErr w:type="spellEnd"/>
      <w:r>
        <w:t xml:space="preserve"> α, β, s are given</w:t>
      </w:r>
      <w:r>
        <w:t xml:space="preserve"> below:</w:t>
      </w:r>
    </w:p>
    <w:p w14:paraId="79229181" w14:textId="4E943FB1" w:rsidR="00505D1F" w:rsidRDefault="003A72D3" w:rsidP="006A2D4D">
      <w:r>
        <w:rPr>
          <w:noProof/>
        </w:rPr>
        <w:drawing>
          <wp:inline distT="0" distB="0" distL="0" distR="0" wp14:anchorId="1084831A" wp14:editId="3682E429">
            <wp:extent cx="3352800" cy="758890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038" cy="7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D1F">
        <w:rPr>
          <w:b/>
          <w:bCs/>
        </w:rPr>
        <w:t xml:space="preserve"> </w:t>
      </w:r>
      <w:r w:rsidR="00505D1F">
        <w:t xml:space="preserve"> </w:t>
      </w:r>
      <w:r>
        <w:t>,</w:t>
      </w:r>
    </w:p>
    <w:p w14:paraId="285C477D" w14:textId="3529A23B" w:rsidR="003A72D3" w:rsidRDefault="003A72D3" w:rsidP="006A2D4D">
      <w:pPr>
        <w:rPr>
          <w:noProof/>
        </w:rPr>
      </w:pPr>
      <w:r>
        <w:t xml:space="preserve">Where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0DFDE4C" wp14:editId="1C50E917">
            <wp:extent cx="1415060" cy="340995"/>
            <wp:effectExtent l="0" t="0" r="0" b="190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070" cy="3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0A8AAB92" w14:textId="2BD14FC7" w:rsidR="003A72D3" w:rsidRDefault="003A72D3" w:rsidP="006A2D4D">
      <w:r>
        <w:t>F</w:t>
      </w:r>
      <w:r>
        <w:t xml:space="preserve">or model selection in this </w:t>
      </w:r>
      <w:r w:rsidR="00F17C3A">
        <w:t>project,</w:t>
      </w:r>
      <w:r>
        <w:t xml:space="preserve"> </w:t>
      </w:r>
      <w:r>
        <w:t>we will</w:t>
      </w:r>
      <w:r>
        <w:t xml:space="preserve"> perform gradient ascent on ln α, ln β, ln s.</w:t>
      </w:r>
    </w:p>
    <w:p w14:paraId="78554984" w14:textId="1D799227" w:rsidR="003A72D3" w:rsidRDefault="003A72D3" w:rsidP="006A2D4D">
      <w:pPr>
        <w:rPr>
          <w:b/>
          <w:bCs/>
        </w:rPr>
      </w:pPr>
      <w:r w:rsidRPr="003A72D3">
        <w:rPr>
          <w:b/>
          <w:bCs/>
        </w:rPr>
        <w:t>Evaluation</w:t>
      </w:r>
      <w:r>
        <w:rPr>
          <w:b/>
          <w:bCs/>
        </w:rPr>
        <w:t>:</w:t>
      </w:r>
    </w:p>
    <w:p w14:paraId="4790D5C1" w14:textId="77777777" w:rsidR="004B11B6" w:rsidRDefault="004B11B6" w:rsidP="006A2D4D">
      <w:r>
        <w:t xml:space="preserve">We will use MNLL (mean negative log likelihood) on the test set. The negative log likelihood on example </w:t>
      </w:r>
      <w:proofErr w:type="spellStart"/>
      <w:r>
        <w:t>i</w:t>
      </w:r>
      <w:proofErr w:type="spellEnd"/>
      <w:r>
        <w:t xml:space="preserve"> is </w:t>
      </w:r>
    </w:p>
    <w:p w14:paraId="4ECE1408" w14:textId="05CEA740" w:rsidR="004B11B6" w:rsidRDefault="004B11B6" w:rsidP="006A2D4D">
      <w:r>
        <w:rPr>
          <w:noProof/>
        </w:rPr>
        <w:drawing>
          <wp:inline distT="0" distB="0" distL="0" distR="0" wp14:anchorId="1AF29CF6" wp14:editId="0BDB70C2">
            <wp:extent cx="1491615" cy="182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2454" cy="1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where mi , vi are the mean and variance of the predictive distribution. Then we have</w:t>
      </w:r>
    </w:p>
    <w:p w14:paraId="5B55D93E" w14:textId="77777777" w:rsidR="004B11B6" w:rsidRDefault="004B11B6" w:rsidP="006A2D4D">
      <w:r>
        <w:rPr>
          <w:noProof/>
        </w:rPr>
        <w:drawing>
          <wp:inline distT="0" distB="0" distL="0" distR="0" wp14:anchorId="54AC7E9C" wp14:editId="580F52F0">
            <wp:extent cx="1546860" cy="16971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456" cy="1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t xml:space="preserve"> In addition, to compare to results with Bayesian Linear Regression we calculate the test set MSE:</w:t>
      </w:r>
    </w:p>
    <w:p w14:paraId="5BE8AD8B" w14:textId="0FF847E6" w:rsidR="004B11B6" w:rsidRDefault="004B11B6" w:rsidP="006A2D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C258C2" wp14:editId="0267BE76">
            <wp:extent cx="1372326" cy="232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3426" cy="2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.</w:t>
      </w:r>
    </w:p>
    <w:p w14:paraId="42EAFE6C" w14:textId="7BFE7B72" w:rsidR="004B11B6" w:rsidRPr="004B11B6" w:rsidRDefault="004B11B6" w:rsidP="006A2D4D">
      <w:pPr>
        <w:rPr>
          <w:b/>
          <w:bCs/>
        </w:rPr>
      </w:pPr>
      <w:r w:rsidRPr="004B11B6">
        <w:rPr>
          <w:b/>
          <w:bCs/>
        </w:rPr>
        <w:t>Visualizing performance on the 1D dataset:</w:t>
      </w:r>
    </w:p>
    <w:p w14:paraId="3D1B57E1" w14:textId="097717E9" w:rsidR="004B11B6" w:rsidRDefault="004B11B6" w:rsidP="006A2D4D">
      <w:r>
        <w:t>For dataset 1D</w:t>
      </w:r>
      <w:r>
        <w:t>, we</w:t>
      </w:r>
      <w:r>
        <w:t xml:space="preserve"> run the algorithm until it stops and record the final learned function. Then</w:t>
      </w:r>
      <w:r w:rsidR="007E74F8">
        <w:t xml:space="preserve"> we</w:t>
      </w:r>
      <w:r>
        <w:t xml:space="preserve"> visualize the results as follows. The true function for this dataset is: if x &gt; 1.5 then: f(x) = −1; if x &lt; −1.5 then: f(x) = 1; otherwise f(x) = sin(6</w:t>
      </w:r>
      <w:r>
        <w:rPr>
          <w:rFonts w:ascii="Cambria Math" w:hAnsi="Cambria Math" w:cs="Cambria Math"/>
        </w:rPr>
        <w:t>∗</w:t>
      </w:r>
      <w:r>
        <w:t>x).</w:t>
      </w:r>
      <w:r w:rsidR="007E74F8">
        <w:t xml:space="preserve"> We p</w:t>
      </w:r>
      <w:r>
        <w:t xml:space="preserve">lot the true function, and the mean of the predictive distribution with ± 2 standard deviations around the mean, where x is in the range [−3, 3]. This </w:t>
      </w:r>
      <w:r w:rsidR="007E74F8">
        <w:t>is</w:t>
      </w:r>
      <w:r>
        <w:t xml:space="preserve"> done with both the RBF kernel and the linear kernel, i.e., 2 such plots</w:t>
      </w:r>
      <w:r w:rsidR="007E74F8">
        <w:t xml:space="preserve"> are made</w:t>
      </w:r>
      <w:r>
        <w:t>.</w:t>
      </w:r>
    </w:p>
    <w:p w14:paraId="5F4FC65B" w14:textId="77777777" w:rsidR="007E74F8" w:rsidRPr="007E74F8" w:rsidRDefault="007E74F8" w:rsidP="006A2D4D">
      <w:pPr>
        <w:rPr>
          <w:b/>
          <w:bCs/>
        </w:rPr>
      </w:pPr>
      <w:r w:rsidRPr="007E74F8">
        <w:rPr>
          <w:b/>
          <w:bCs/>
        </w:rPr>
        <w:t xml:space="preserve">Performance as a function of iterations: </w:t>
      </w:r>
    </w:p>
    <w:p w14:paraId="38DCF2C1" w14:textId="57EFFEA6" w:rsidR="007E74F8" w:rsidRDefault="007E74F8" w:rsidP="006A2D4D">
      <w:r>
        <w:t>We r</w:t>
      </w:r>
      <w:r>
        <w:t xml:space="preserve">un the algorithm, on each of the 4 datasets, with both the RBF and linear kernels, and record the test set MNLL performance as a function of the number of training iterations. To save in compute time (since evaluation of GPs is time consuming) </w:t>
      </w:r>
      <w:r>
        <w:t xml:space="preserve">we </w:t>
      </w:r>
      <w:r>
        <w:t xml:space="preserve">evaluate the prediction every 10 iterations, and after the last iteration (for example, if the algorithm stops at iteration 33 you will have evaluations at 0,10,20,30,33 iterations). Then </w:t>
      </w:r>
      <w:r>
        <w:t xml:space="preserve">we </w:t>
      </w:r>
      <w:r>
        <w:t xml:space="preserve">plot the MNLL as a function of the number of training iterations. Thus we </w:t>
      </w:r>
      <w:r>
        <w:t>create</w:t>
      </w:r>
      <w:r>
        <w:t xml:space="preserve"> 8 plots from 4 datasets </w:t>
      </w:r>
      <w:r>
        <w:rPr>
          <w:rFonts w:ascii="Cambria Math" w:hAnsi="Cambria Math" w:cs="Cambria Math"/>
        </w:rPr>
        <w:t>∗</w:t>
      </w:r>
      <w:r>
        <w:t xml:space="preserve"> 2 kernels.</w:t>
      </w:r>
    </w:p>
    <w:p w14:paraId="0DBAB84F" w14:textId="77777777" w:rsidR="007E74F8" w:rsidRPr="007E74F8" w:rsidRDefault="007E74F8" w:rsidP="006A2D4D">
      <w:pPr>
        <w:rPr>
          <w:b/>
          <w:bCs/>
        </w:rPr>
      </w:pPr>
      <w:r w:rsidRPr="007E74F8">
        <w:rPr>
          <w:b/>
          <w:bCs/>
        </w:rPr>
        <w:t>Comparison to Bayesian Linear Regression:</w:t>
      </w:r>
    </w:p>
    <w:p w14:paraId="2D09186C" w14:textId="4EF645CC" w:rsidR="007E74F8" w:rsidRDefault="007E74F8" w:rsidP="006A2D4D">
      <w:r>
        <w:t xml:space="preserve"> In addition to the above, </w:t>
      </w:r>
      <w:r>
        <w:t xml:space="preserve">we also </w:t>
      </w:r>
      <w:r>
        <w:t xml:space="preserve">record the values of α, β and test set MSE after the last iteration (i.e., when the algorithms stops). </w:t>
      </w:r>
      <w:r>
        <w:t>We then t</w:t>
      </w:r>
      <w:r>
        <w:t xml:space="preserve">abulate these results and compare them to the results of Bayesian Linear Regression from the table </w:t>
      </w:r>
      <w:r>
        <w:t>below.</w:t>
      </w:r>
    </w:p>
    <w:p w14:paraId="58E08E7B" w14:textId="37AF4035" w:rsidR="007E74F8" w:rsidRPr="003A72D3" w:rsidRDefault="007E74F8" w:rsidP="006A2D4D">
      <w:pPr>
        <w:rPr>
          <w:b/>
          <w:bCs/>
        </w:rPr>
      </w:pPr>
      <w:r>
        <w:rPr>
          <w:noProof/>
        </w:rPr>
        <w:drawing>
          <wp:inline distT="0" distB="0" distL="0" distR="0" wp14:anchorId="593F11AF" wp14:editId="3161BAAA">
            <wp:extent cx="1988820" cy="887866"/>
            <wp:effectExtent l="0" t="0" r="0" b="762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2597" cy="8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389A" w14:textId="77777777" w:rsidR="006A2D4D" w:rsidRDefault="006A2D4D" w:rsidP="006A2D4D">
      <w:pPr>
        <w:rPr>
          <w:b/>
        </w:rPr>
      </w:pPr>
      <w:r>
        <w:rPr>
          <w:b/>
        </w:rPr>
        <w:t>Info about</w:t>
      </w:r>
      <w:r w:rsidRPr="00A13651">
        <w:rPr>
          <w:b/>
        </w:rPr>
        <w:t xml:space="preserve"> the code:</w:t>
      </w:r>
    </w:p>
    <w:p w14:paraId="227B4988" w14:textId="77777777" w:rsidR="006A2D4D" w:rsidRPr="007E74F8" w:rsidRDefault="006A2D4D" w:rsidP="006A2D4D">
      <w:pPr>
        <w:pStyle w:val="ListParagraph"/>
        <w:numPr>
          <w:ilvl w:val="0"/>
          <w:numId w:val="1"/>
        </w:numPr>
        <w:rPr>
          <w:bCs/>
        </w:rPr>
      </w:pPr>
      <w:r w:rsidRPr="007E74F8">
        <w:rPr>
          <w:bCs/>
        </w:rPr>
        <w:t xml:space="preserve">The code is divided into three sections: Part 1: GP for Linear Kernel, Part 2: GP for RBF Kernel and Part 3: </w:t>
      </w:r>
      <w:proofErr w:type="spellStart"/>
      <w:r w:rsidRPr="007E74F8">
        <w:rPr>
          <w:bCs/>
        </w:rPr>
        <w:t>Visualisation</w:t>
      </w:r>
      <w:proofErr w:type="spellEnd"/>
      <w:r w:rsidRPr="007E74F8">
        <w:rPr>
          <w:bCs/>
        </w:rPr>
        <w:t xml:space="preserve"> of performance of 1D dataset.</w:t>
      </w:r>
    </w:p>
    <w:p w14:paraId="6EC0BB39" w14:textId="77777777" w:rsidR="006A2D4D" w:rsidRPr="007E74F8" w:rsidRDefault="006A2D4D" w:rsidP="006A2D4D">
      <w:pPr>
        <w:pStyle w:val="ListParagraph"/>
        <w:numPr>
          <w:ilvl w:val="0"/>
          <w:numId w:val="1"/>
        </w:numPr>
        <w:rPr>
          <w:bCs/>
        </w:rPr>
      </w:pPr>
      <w:r w:rsidRPr="007E74F8">
        <w:rPr>
          <w:bCs/>
        </w:rPr>
        <w:t>Out of these 3 sections of code, Part 1 is left uncommented and the remaining three are commented.</w:t>
      </w:r>
    </w:p>
    <w:p w14:paraId="72DB6B38" w14:textId="77777777" w:rsidR="006A2D4D" w:rsidRDefault="006A2D4D" w:rsidP="006A2D4D">
      <w:pPr>
        <w:rPr>
          <w:b/>
        </w:rPr>
      </w:pPr>
      <w:r>
        <w:rPr>
          <w:b/>
        </w:rPr>
        <w:t>Steps to run the code:</w:t>
      </w:r>
    </w:p>
    <w:p w14:paraId="66AD4ABD" w14:textId="3C5898E4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Change the paths of the datasets according to the paths on </w:t>
      </w:r>
      <w:proofErr w:type="spellStart"/>
      <w:r w:rsidR="007E74F8">
        <w:rPr>
          <w:b/>
        </w:rPr>
        <w:t>your</w:t>
      </w:r>
      <w:proofErr w:type="spellEnd"/>
      <w:r w:rsidR="007E74F8">
        <w:rPr>
          <w:b/>
        </w:rPr>
        <w:t xml:space="preserve"> system</w:t>
      </w:r>
      <w:r>
        <w:rPr>
          <w:b/>
        </w:rPr>
        <w:t>.</w:t>
      </w:r>
      <w:r>
        <w:rPr>
          <w:b/>
        </w:rPr>
        <w:br/>
      </w:r>
      <w:r>
        <w:rPr>
          <w:b/>
        </w:rPr>
        <w:br/>
      </w:r>
      <w:r w:rsidRPr="003A5E62">
        <w:rPr>
          <w:b/>
          <w:noProof/>
        </w:rPr>
        <w:lastRenderedPageBreak/>
        <w:drawing>
          <wp:inline distT="0" distB="0" distL="0" distR="0" wp14:anchorId="114A0534" wp14:editId="5FB64CBE">
            <wp:extent cx="5943600" cy="28155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21191731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default dataset chosen is </w:t>
      </w:r>
      <w:proofErr w:type="spellStart"/>
      <w:r>
        <w:rPr>
          <w:b/>
        </w:rPr>
        <w:t>artsmall</w:t>
      </w:r>
      <w:proofErr w:type="spellEnd"/>
      <w:r>
        <w:rPr>
          <w:b/>
        </w:rPr>
        <w:t>. In order to test the code on other datasets, just replace the dataset name in all 4 file paths from the list of names given.</w:t>
      </w:r>
      <w:r>
        <w:rPr>
          <w:b/>
        </w:rPr>
        <w:br/>
      </w:r>
      <w:r>
        <w:rPr>
          <w:b/>
        </w:rPr>
        <w:br/>
      </w:r>
      <w:r w:rsidRPr="009D6F48">
        <w:rPr>
          <w:b/>
          <w:noProof/>
        </w:rPr>
        <w:drawing>
          <wp:inline distT="0" distB="0" distL="0" distR="0" wp14:anchorId="6FAAFF58" wp14:editId="0E12C982">
            <wp:extent cx="4991533" cy="33759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5A9B872B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Part 1: GP with Linear Kernel is uncommented, and can be run right after step 1.</w:t>
      </w:r>
      <w:r>
        <w:rPr>
          <w:b/>
        </w:rPr>
        <w:br/>
      </w:r>
      <w:r w:rsidRPr="000D6407">
        <w:rPr>
          <w:b/>
          <w:noProof/>
        </w:rPr>
        <w:drawing>
          <wp:inline distT="0" distB="0" distL="0" distR="0" wp14:anchorId="01C9417E" wp14:editId="20E23A45">
            <wp:extent cx="5943600" cy="20999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AB1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 order to run Part 2: GP with RBF Kernel, just uncomment Part 2 section and comment the Part 1 section and execute the code.</w:t>
      </w:r>
      <w:r>
        <w:rPr>
          <w:b/>
        </w:rPr>
        <w:br/>
      </w:r>
      <w:r w:rsidRPr="004A3F9B">
        <w:rPr>
          <w:b/>
          <w:noProof/>
        </w:rPr>
        <w:drawing>
          <wp:inline distT="0" distB="0" distL="0" distR="0" wp14:anchorId="21E22517" wp14:editId="7BB59A6D">
            <wp:extent cx="5943600" cy="22510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0112DBA0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 run Part 3: </w:t>
      </w:r>
      <w:proofErr w:type="spellStart"/>
      <w:r>
        <w:rPr>
          <w:b/>
        </w:rPr>
        <w:t>Visualisation</w:t>
      </w:r>
      <w:proofErr w:type="spellEnd"/>
      <w:r>
        <w:rPr>
          <w:b/>
        </w:rPr>
        <w:t xml:space="preserve"> of performance of 1D dataset, just uncomment the section and comment the above two sections and execute the code.</w:t>
      </w:r>
      <w:r>
        <w:rPr>
          <w:b/>
        </w:rPr>
        <w:br/>
      </w:r>
      <w:r w:rsidRPr="004A3F9B">
        <w:rPr>
          <w:b/>
          <w:noProof/>
        </w:rPr>
        <w:drawing>
          <wp:inline distT="0" distB="0" distL="0" distR="0" wp14:anchorId="00F234D9" wp14:editId="66E21603">
            <wp:extent cx="5943600" cy="22313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B803C00" w14:textId="77777777" w:rsidR="006A2D4D" w:rsidRPr="00A13651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plots will be automatically shown at the end of the execution.</w:t>
      </w:r>
    </w:p>
    <w:p w14:paraId="118AB2A8" w14:textId="77777777" w:rsidR="006A2D4D" w:rsidRPr="009D6F48" w:rsidRDefault="006A2D4D" w:rsidP="006A2D4D">
      <w:pPr>
        <w:pStyle w:val="ListParagraph"/>
        <w:rPr>
          <w:b/>
        </w:rPr>
      </w:pPr>
    </w:p>
    <w:p w14:paraId="10F49021" w14:textId="77777777" w:rsidR="006A2D4D" w:rsidRPr="009D6F48" w:rsidRDefault="006A2D4D" w:rsidP="006A2D4D">
      <w:pPr>
        <w:rPr>
          <w:b/>
          <w:bCs/>
          <w:u w:val="single"/>
        </w:rPr>
      </w:pPr>
    </w:p>
    <w:p w14:paraId="38E3C325" w14:textId="77777777" w:rsidR="009D6F48" w:rsidRPr="006A2D4D" w:rsidRDefault="009D6F48" w:rsidP="006A2D4D"/>
    <w:sectPr w:rsidR="009D6F48" w:rsidRPr="006A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D619" w14:textId="77777777" w:rsidR="003C2E07" w:rsidRDefault="003C2E07" w:rsidP="00CF13BD">
      <w:pPr>
        <w:spacing w:after="0" w:line="240" w:lineRule="auto"/>
      </w:pPr>
      <w:r>
        <w:separator/>
      </w:r>
    </w:p>
  </w:endnote>
  <w:endnote w:type="continuationSeparator" w:id="0">
    <w:p w14:paraId="17E51215" w14:textId="77777777" w:rsidR="003C2E07" w:rsidRDefault="003C2E07" w:rsidP="00CF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66FF" w14:textId="77777777" w:rsidR="003C2E07" w:rsidRDefault="003C2E07" w:rsidP="00CF13BD">
      <w:pPr>
        <w:spacing w:after="0" w:line="240" w:lineRule="auto"/>
      </w:pPr>
      <w:r>
        <w:separator/>
      </w:r>
    </w:p>
  </w:footnote>
  <w:footnote w:type="continuationSeparator" w:id="0">
    <w:p w14:paraId="200F6249" w14:textId="77777777" w:rsidR="003C2E07" w:rsidRDefault="003C2E07" w:rsidP="00CF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B5F"/>
    <w:multiLevelType w:val="hybridMultilevel"/>
    <w:tmpl w:val="E322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71634"/>
    <w:multiLevelType w:val="hybridMultilevel"/>
    <w:tmpl w:val="5C90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758CA"/>
    <w:multiLevelType w:val="hybridMultilevel"/>
    <w:tmpl w:val="4F52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48"/>
    <w:rsid w:val="000B4AA9"/>
    <w:rsid w:val="000D6407"/>
    <w:rsid w:val="003A72D3"/>
    <w:rsid w:val="003C2E07"/>
    <w:rsid w:val="004850E2"/>
    <w:rsid w:val="004A3F9B"/>
    <w:rsid w:val="004B11B6"/>
    <w:rsid w:val="00505D1F"/>
    <w:rsid w:val="006A2D4D"/>
    <w:rsid w:val="007E74F8"/>
    <w:rsid w:val="009D6F48"/>
    <w:rsid w:val="00CF13BD"/>
    <w:rsid w:val="00F17C3A"/>
    <w:rsid w:val="00F2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8653"/>
  <w15:chartTrackingRefBased/>
  <w15:docId w15:val="{92BB5710-7720-4EC6-833E-3306AAB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3BD"/>
  </w:style>
  <w:style w:type="paragraph" w:styleId="Footer">
    <w:name w:val="footer"/>
    <w:basedOn w:val="Normal"/>
    <w:link w:val="FooterChar"/>
    <w:uiPriority w:val="99"/>
    <w:unhideWhenUsed/>
    <w:rsid w:val="00CF1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Abhishek</dc:creator>
  <cp:keywords/>
  <dc:description/>
  <cp:lastModifiedBy>Abhishek Sharma</cp:lastModifiedBy>
  <cp:revision>3</cp:revision>
  <dcterms:created xsi:type="dcterms:W3CDTF">2021-11-20T04:10:00Z</dcterms:created>
  <dcterms:modified xsi:type="dcterms:W3CDTF">2022-01-15T01:14:00Z</dcterms:modified>
</cp:coreProperties>
</file>