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17140F" Type="http://schemas.openxmlformats.org/officeDocument/2006/relationships/officeDocument" Target="/word/document.xml" /><Relationship Id="coreR7C17140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High Pulls</w:t>
      </w:r>
    </w:p>
    <w:p>
      <w:r>
        <w:t>Primary Muscle Groups: Hamstrings, Quadriceps, Shoulders</w:t>
      </w:r>
    </w:p>
    <w:p>
      <w:r>
        <w:t>Secondary Muscle Groups: Calves, Glutes &amp;amp; Hip Flexors, Lower Back</w:t>
      </w:r>
    </w:p>
    <w:p>
      <w:r>
        <w:t>Summary: &lt;ol&gt;</w:t>
      </w:r>
    </w:p>
    <w:p/>
    <w:p>
      <w:r>
        <w:tab/>
        <w:t>&lt;li&gt;Prepare a barbell with a lighter amount of weight than usual. Place the barbell in front of you at your shins.&lt;/li&gt;</w:t>
      </w:r>
    </w:p>
    <w:p/>
    <w:p>
      <w:r>
        <w:tab/>
        <w:t>&lt;li&gt;Squat down into position, driving your hips back. Keep your chest and head up. Place your hands in an overhand grip on the barbell. Your arms should be straight with a slight bend at the elbow.&lt;/li&gt;</w:t>
      </w:r>
    </w:p>
    <w:p/>
    <w:p>
      <w:r>
        <w:tab/>
        <w:t>&lt;li&gt;In one fluid motion, explode up and off the ground as you pull the bar high, leading with your elbows. Your feet will leave the ground.&lt;/li&gt;</w:t>
      </w:r>
    </w:p>
    <w:p/>
    <w:p>
      <w:r>
        <w:tab/>
        <w:t>&lt;li&gt;Land softly and lower yourself back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