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AE4C986" Type="http://schemas.openxmlformats.org/officeDocument/2006/relationships/officeDocument" Target="/word/document.xml" /><Relationship Id="coreR2AE4C98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Barbell Kneeling Squats</w:t>
      </w:r>
    </w:p>
    <w:p>
      <w:r>
        <w:t>Primary Muscle Groups: Glutes &amp;amp; Hip Flexors</w:t>
      </w:r>
    </w:p>
    <w:p>
      <w:r>
        <w:t xml:space="preserve">Secondary Muscle Groups: </w:t>
      </w:r>
    </w:p>
    <w:p>
      <w:r>
        <w:t>Summary: &lt;ol&gt;</w:t>
      </w:r>
    </w:p>
    <w:p/>
    <w:p>
      <w:r>
        <w:tab/>
        <w:t>&lt;li style="font-weight: 400;"&gt;&lt;span style="font-weight: 400;"&gt;In a power rack, set the barbell to where your shoulders will be when kneeling. Set up behind the barbell. Kneel on a padded surface. Place yourself underneath the barbell, positioning it across your shoulders.&lt;/span&gt;&lt;/li&gt;</w:t>
      </w:r>
    </w:p>
    <w:p/>
    <w:p>
      <w:r>
        <w:tab/>
        <w:t>&lt;li style="font-weight: 400;"&gt;&lt;span style="font-weight: 400;"&gt;Tighten your core and drive your glutes forward as you lift the barbell from the rack. Slowly sit back, keeping a braced form with your upper body.&lt;/span&gt;&lt;/li&gt;</w:t>
      </w:r>
    </w:p>
    <w:p/>
    <w:p>
      <w:r>
        <w:tab/>
        <w:t>&lt;li style="font-weight: 400;"&gt;&lt;span style="font-weight: 400;"&gt;When your butt touches your calves, drive your glutes forward again as you slowly return to the starting position. Repeat.&lt;/span&gt;&lt;/li&gt;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2020-04-12T05:42:56Z</dcterms:created>
  <cp:lastModifiedBy>Shubham Kansal</cp:lastModifiedBy>
  <dcterms:modified xsi:type="dcterms:W3CDTF">2020-04-12T05:42:56Z</dcterms:modified>
  <cp:revision>1</cp:revision>
</cp:coreProperties>
</file>