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901DE63" Type="http://schemas.openxmlformats.org/officeDocument/2006/relationships/officeDocument" Target="/word/document.xml" /><Relationship Id="coreR7901DE6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Snatch</w:t>
      </w:r>
    </w:p>
    <w:p>
      <w:r>
        <w:t>Primary Muscle Groups: Glutes &amp;amp; Hip Flexors, Quadriceps</w:t>
      </w:r>
    </w:p>
    <w:p>
      <w:r>
        <w:t>Secondary Muscle Groups: Abs, Biceps, Chest, Hamstrings, Shoulders, Triceps</w:t>
      </w:r>
    </w:p>
    <w:p>
      <w:r>
        <w:t>Summary: &lt;ul&gt;</w:t>
      </w:r>
    </w:p>
    <w:p/>
    <w:p>
      <w:r>
        <w:tab/>
        <w:t>&lt;li&gt;With your feet shoulder-width apart, bend down from the knees, driving the hips back and keep your back flat.&lt;/li&gt;</w:t>
      </w:r>
    </w:p>
    <w:p/>
    <w:p>
      <w:r>
        <w:tab/>
        <w:t>&lt;li&gt;Grab a barbell with an overhand grip that is shoulder width apart.&lt;/li&gt;</w:t>
      </w:r>
    </w:p>
    <w:p/>
    <w:p>
      <w:r>
        <w:tab/>
        <w:t>&lt;li&gt;Push off the floor while simultaneously lifting the barbell upward, keeping it close to your body.&lt;/li&gt;</w:t>
      </w:r>
    </w:p>
    <w:p/>
    <w:p>
      <w:r>
        <w:tab/>
        <w:t>&lt;li&gt;Explosively, pull the barbell up and push it above your head as you allow your hips to dip back towards the ground.&lt;/li&gt;</w:t>
      </w:r>
    </w:p>
    <w:p/>
    <w:p>
      <w:r>
        <w:tab/>
        <w:t>&lt;li&gt;Stand up to finish the movement.&lt;/li&gt;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