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890C103" Type="http://schemas.openxmlformats.org/officeDocument/2006/relationships/officeDocument" Target="/word/document.xml" /><Relationship Id="coreR2890C10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Windshield Wipers</w:t>
      </w:r>
    </w:p>
    <w:p>
      <w:r>
        <w:t>Primary Muscle Groups: Abs</w:t>
      </w:r>
    </w:p>
    <w:p>
      <w:r>
        <w:t>Secondary Muscle Groups: Shoulders</w:t>
      </w:r>
    </w:p>
    <w:p>
      <w:r>
        <w:t>Summary: &lt;ol&gt;</w:t>
      </w:r>
    </w:p>
    <w:p/>
    <w:p>
      <w:r>
        <w:tab/>
        <w:t>&lt;li style="font-weight: 400;"&gt;&lt;span style="font-weight: 400;"&gt;Hold a lightly-loaded barbell directly above your chest, and keep your back in full contact with the floor. &lt;/span&gt;&lt;/li&gt;</w:t>
      </w:r>
    </w:p>
    <w:p/>
    <w:p>
      <w:r>
        <w:tab/>
        <w:t>&lt;li style="font-weight: 400;"&gt;&lt;span style="font-weight: 400;"&gt;Lift both legs towards the left plate on the barbell and do your best to touch the plate lightly with your toes. &lt;/span&gt;&lt;/li&gt;</w:t>
      </w:r>
    </w:p>
    <w:p/>
    <w:p>
      <w:r>
        <w:tab/>
        <w:t>&lt;li style="font-weight: 400;"&gt;&lt;span style="font-weight: 400;"&gt;Lower both legs down to the central position being sure not to bounce them off the ground.&lt;/span&gt;&lt;/li&gt;</w:t>
      </w:r>
    </w:p>
    <w:p/>
    <w:p>
      <w:r>
        <w:tab/>
        <w:t>&lt;li style="font-weight: 400;"&gt;&lt;span style="font-weight: 400;"&gt;Lift both legs towards the right plate on the barbell and do your best to touch the plate lightly with your toes.&lt;/span&gt;&lt;/li&gt;</w:t>
      </w:r>
    </w:p>
    <w:p/>
    <w:p>
      <w:r>
        <w:tab/>
        <w:t>&lt;li style="font-weight: 400;"&gt;&lt;span style="font-weight: 400;"&gt;Lower both legs down to the central position; this completes one rep.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