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5B0E9A" Type="http://schemas.openxmlformats.org/officeDocument/2006/relationships/officeDocument" Target="/word/document.xml" /><Relationship Id="coreR375B0E9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Upright Barbell Rows</w:t>
      </w:r>
    </w:p>
    <w:p>
      <w:r>
        <w:t>Primary Muscle Groups: Shoulders</w:t>
      </w:r>
    </w:p>
    <w:p>
      <w:r>
        <w:t>Secondary Muscle Groups: Abs, Neck &amp;amp; Upper Traps</w:t>
      </w:r>
    </w:p>
    <w:p>
      <w:r>
        <w:t>Summary: &lt;ol&gt;</w:t>
      </w:r>
    </w:p>
    <w:p/>
    <w:p>
      <w:r>
        <w:tab/>
        <w:t>&lt;li&gt;Stand with your back straight, holding a barbell with an overhand grip slightly less than shoulder width apart.&lt;/li&gt;</w:t>
      </w:r>
    </w:p>
    <w:p/>
    <w:p>
      <w:r>
        <w:tab/>
        <w:t>&lt;li&gt;The bar should be level with the tops of your thighs.&lt;/li&gt;</w:t>
      </w:r>
    </w:p>
    <w:p/>
    <w:p>
      <w:r>
        <w:tab/>
        <w:t>&lt;li&gt;Keep your arms extended with a slight bend at the elbows. This is the start position.&lt;/li&gt;</w:t>
      </w:r>
    </w:p>
    <w:p/>
    <w:p>
      <w:r>
        <w:tab/>
        <w:t>&lt;li&gt;Exhale and using the sides of your shoulders lift the bar.&lt;/li&gt;</w:t>
      </w:r>
    </w:p>
    <w:p/>
    <w:p>
      <w:r>
        <w:tab/>
        <w:t>&lt;li&gt;As you do so, raise your elbows up and out to the side.&lt;/li&gt;</w:t>
      </w:r>
    </w:p>
    <w:p/>
    <w:p>
      <w:r>
        <w:tab/>
        <w:t>&lt;li&gt;Keep the bar close to your body as you raise it.&lt;/li&gt;</w:t>
      </w:r>
    </w:p>
    <w:p/>
    <w:p>
      <w:r>
        <w:tab/>
        <w:t>&lt;li&gt;Continue  lifting the bar until it is just below your chin. Pause for a count of one.&lt;/li&gt;</w:t>
      </w:r>
    </w:p>
    <w:p/>
    <w:p>
      <w:r>
        <w:tab/>
        <w:t>&lt;li&gt;Return to the start position in a single smooth movement. Inhale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