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6E2906D" Type="http://schemas.openxmlformats.org/officeDocument/2006/relationships/officeDocument" Target="/word/document.xml" /><Relationship Id="coreR36E2906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Battle Rope Double Arm Slams</w:t>
      </w:r>
    </w:p>
    <w:p>
      <w:r>
        <w:t>Primary Muscle Groups: Abs, Shoulders, Upper Back &amp;amp; Lower Traps</w:t>
      </w:r>
    </w:p>
    <w:p>
      <w:r>
        <w:t>Secondary Muscle Groups: Biceps, Calves, Glutes &amp;amp; Hip Flexors, Hamstrings, Quadriceps</w:t>
      </w:r>
    </w:p>
    <w:p>
      <w:r>
        <w:t>Summary: &lt;ol&gt;</w:t>
      </w:r>
    </w:p>
    <w:p/>
    <w:p>
      <w:r>
        <w:tab/>
        <w:t>&lt;li class="p1"&gt;Holding a battle rope in each hand, slightly bend at the knees and maintain a tight core.&lt;/li&gt;</w:t>
      </w:r>
    </w:p>
    <w:p/>
    <w:p>
      <w:r>
        <w:tab/>
        <w:t>&lt;li class="p1"&gt;In an explosive movement, bring the ropes upward to your shoulder level as you perform a small jump in the air.&lt;/li&gt;</w:t>
      </w:r>
    </w:p>
    <w:p/>
    <w:p>
      <w:r>
        <w:tab/>
        <w:t>&lt;li class="p1"&gt;At the top of the movement, immediately come down into a squatting position and slam the ropes downward to the ground.&lt;/li&gt;</w:t>
      </w:r>
    </w:p>
    <w:p/>
    <w:p>
      <w:r>
        <w:tab/>
        <w:t>&lt;li class="p1"&gt;Repeat the movement, ensuring you keep the ropes in the same pattern.&lt;/li&gt;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2020-04-12T05:43:58Z</dcterms:created>
  <cp:lastModifiedBy>Shubham Kansal</cp:lastModifiedBy>
  <dcterms:modified xsi:type="dcterms:W3CDTF">2020-04-12T05:43:58Z</dcterms:modified>
  <cp:revision>1</cp:revision>
</cp:coreProperties>
</file>