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AE49EF" Type="http://schemas.openxmlformats.org/officeDocument/2006/relationships/officeDocument" Target="/word/document.xml" /><Relationship Id="coreR25AE49E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Bent Over Lateral Rear Delt Raises / Flyes</w:t>
      </w:r>
    </w:p>
    <w:p>
      <w:r>
        <w:t>Primary Muscle Groups: Shoulders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400;"&gt;Begin by holding a pair of dumbbells and standing with a braced core. Bend at the knees slightly and lean forward from the hips. Maintain a flat back throughout.&lt;/span&gt;&lt;/li&gt;</w:t>
      </w:r>
    </w:p>
    <w:p/>
    <w:p>
      <w:r>
        <w:tab/>
        <w:t>&lt;li style="font-weight: 400;"&gt;&lt;span style="font-weight: 400;"&gt;Keeping your elbows slightly bent throughout the movement, lift the dumbbells up and out to the side. Be sure to focus the contraction in the back of the shoulders.&lt;/span&gt;&lt;/li&gt;</w:t>
      </w:r>
    </w:p>
    <w:p/>
    <w:p>
      <w:r>
        <w:tab/>
        <w:t>&lt;li style="font-weight: 400;"&gt;&lt;span style="font-weight: 400;"&gt;Pause at the top of the movement then slowly bring the dumbbells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