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1E20599" Type="http://schemas.openxmlformats.org/officeDocument/2006/relationships/officeDocument" Target="/word/document.xml" /><Relationship Id="coreR51E2059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Scarecrows</w:t>
      </w:r>
    </w:p>
    <w:p>
      <w:r>
        <w:t>Primary Muscle Groups: Abs, Shoulders</w:t>
      </w:r>
    </w:p>
    <w:p>
      <w:r>
        <w:t>Secondary Muscle Groups: Upper Back &amp;amp; Lower Traps</w:t>
      </w:r>
    </w:p>
    <w:p>
      <w:r>
        <w:t>Summary: &lt;ul&gt;</w:t>
      </w:r>
    </w:p>
    <w:p/>
    <w:p>
      <w:r>
        <w:tab/>
        <w:t>&lt;li&gt;Hold a pair of dumbbells at your sides and keep them in a horizontal position.&lt;/li&gt;</w:t>
      </w:r>
    </w:p>
    <w:p/>
    <w:p>
      <w:r>
        <w:tab/>
        <w:t>&lt;li&gt;While maintaining a tight core and flat back, pull the dumbbells out and upwards, leading with your elbows.&lt;/li&gt;</w:t>
      </w:r>
    </w:p>
    <w:p/>
    <w:p>
      <w:r>
        <w:tab/>
        <w:t>&lt;li&gt;Pause when your upper arm is parallel with the floor.&lt;/li&gt;</w:t>
      </w:r>
    </w:p>
    <w:p/>
    <w:p>
      <w:r>
        <w:tab/>
        <w:t>&lt;li&gt;Flip the dumbbells up so that they are above your shoulders and next to your head.&lt;/li&gt;</w:t>
      </w:r>
    </w:p>
    <w:p/>
    <w:p>
      <w:r>
        <w:tab/>
        <w:t>&lt;li&gt;Pause and return to the starting position.&lt;/li&gt;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