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B5168B8" Type="http://schemas.openxmlformats.org/officeDocument/2006/relationships/officeDocument" Target="/word/document.xml" /><Relationship Id="coreR1B5168B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Single Arm Dumbbell / Suitcase Carry</w:t>
      </w:r>
    </w:p>
    <w:p>
      <w:r>
        <w:t>Primary Muscle Groups: Obliques</w:t>
      </w:r>
    </w:p>
    <w:p>
      <w:r>
        <w:t>Secondary Muscle Groups: Abs, Calves, Glutes &amp;amp; Hip Flexors, Quadriceps, Shoulders</w:t>
      </w:r>
    </w:p>
    <w:p>
      <w:r>
        <w:t>Summary: &lt;ol&gt;</w:t>
      </w:r>
    </w:p>
    <w:p/>
    <w:p>
      <w:r>
        <w:tab/>
        <w:t>&lt;li style="font-weight: 400;"&gt;&lt;span style="font-weight: 400;"&gt;Hold a dumbbell in your left hand with an overhand grip. Stand in place with your feet at shoulder-width. Tighten your core and keep your shoulders back.&lt;/span&gt;&lt;/li&gt;</w:t>
      </w:r>
    </w:p>
    <w:p/>
    <w:p>
      <w:r>
        <w:tab/>
        <w:t>&lt;li style="font-weight: 400;"&gt;&lt;span style="font-weight: 400;"&gt;Begin the movement by walking forward. Contract your obliques and abs as you move.&lt;/span&gt;&lt;/li&gt;</w:t>
      </w:r>
    </w:p>
    <w:p/>
    <w:p>
      <w:r>
        <w:tab/>
        <w:t>&lt;li style="font-weight: 400;"&gt;&lt;span style="font-weight: 400;"&gt;Once you reach the prescribed distance, turn around and begin again. Once you reach the starting point, switch arms.&lt;/span&gt;&lt;/li&gt;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2020-04-12T05:48:55Z</dcterms:created>
  <cp:lastModifiedBy>Shubham Kansal</cp:lastModifiedBy>
  <dcterms:modified xsi:type="dcterms:W3CDTF">2020-04-12T05:48:55Z</dcterms:modified>
  <cp:revision>1</cp:revision>
</cp:coreProperties>
</file>