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2C75772" Type="http://schemas.openxmlformats.org/officeDocument/2006/relationships/officeDocument" Target="/word/document.xml" /><Relationship Id="coreR52C7577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Gymnastic Ring Pull-Ups / Pullups</w:t>
      </w:r>
    </w:p>
    <w:p>
      <w:r>
        <w:t>Primary Muscle Groups: Middle Back / Lats, Upper Back &amp;amp; Lower Traps</w:t>
      </w:r>
    </w:p>
    <w:p>
      <w:r>
        <w:t>Secondary Muscle Groups: Biceps, Forearms, Shoulders</w:t>
      </w:r>
    </w:p>
    <w:p>
      <w:r>
        <w:t>Summary: &lt;ol&gt;</w:t>
      </w:r>
    </w:p>
    <w:p/>
    <w:p>
      <w:r>
        <w:tab/>
        <w:t>&lt;li style="font-weight: 400;"&gt;&lt;span style="font-weight: 400;"&gt;Stand directly beneath the Gymnastic Rings ensuring that they have enough height for you to lower your body without touching the ground. &lt;/span&gt;&lt;/li&gt;</w:t>
      </w:r>
    </w:p>
    <w:p/>
    <w:p>
      <w:r>
        <w:tab/>
        <w:t>&lt;li style="font-weight: 400;"&gt;&lt;span style="font-weight: 400;"&gt;Grip the rings so that your palms are facing inward.&lt;/span&gt;&lt;/li&gt;</w:t>
      </w:r>
    </w:p>
    <w:p/>
    <w:p>
      <w:r>
        <w:tab/>
        <w:t>&lt;li style="font-weight: 400;"&gt;&lt;span style="font-weight: 400;"&gt;Pull your chest upwards and towards the rings by bending your arms. Aim to avoid any jerking movements as this may cause the rings to swing. &lt;/span&gt;&lt;/li&gt;</w:t>
      </w:r>
    </w:p>
    <w:p/>
    <w:p>
      <w:r>
        <w:tab/>
        <w:t>&lt;li style="font-weight: 400;"&gt;&lt;span style="font-weight: 400;"&gt;Once your chest is at its highest point, hold this position for one second before steadily lowering your body back down to the starting position. 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2020-04-12T05:54:08Z</dcterms:created>
  <cp:lastModifiedBy>Shubham Kansal</cp:lastModifiedBy>
  <dcterms:modified xsi:type="dcterms:W3CDTF">2020-04-12T05:54:08Z</dcterms:modified>
  <cp:revision>1</cp:revision>
</cp:coreProperties>
</file>