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999671" Type="http://schemas.openxmlformats.org/officeDocument/2006/relationships/officeDocument" Target="/word/document.xml" /><Relationship Id="coreR4F99967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Bodyweight Calf Raises</w:t>
      </w:r>
    </w:p>
    <w:p>
      <w:r>
        <w:t>Primary Muscle Groups: Calves</w:t>
      </w:r>
    </w:p>
    <w:p>
      <w:r>
        <w:t xml:space="preserve">Secondary Muscle Groups: </w:t>
      </w:r>
    </w:p>
    <w:p>
      <w:r>
        <w:t>Summary: &lt;ul&gt;</w:t>
      </w:r>
    </w:p>
    <w:p/>
    <w:p>
      <w:r>
        <w:tab/>
        <w:t>&lt;li&gt;Stand straight with a tight core and flat back.&lt;/li&gt;</w:t>
      </w:r>
    </w:p>
    <w:p/>
    <w:p>
      <w:r>
        <w:tab/>
        <w:t>&lt;li&gt;Keep your hands at your sides or hold on to a wall for balance.&lt;/li&gt;</w:t>
      </w:r>
    </w:p>
    <w:p/>
    <w:p>
      <w:r>
        <w:tab/>
        <w:t>&lt;li&gt;Bring your feet to be hip distance apart.&lt;/li&gt;</w:t>
      </w:r>
    </w:p>
    <w:p/>
    <w:p>
      <w:r>
        <w:tab/>
        <w:t>&lt;li&gt;Focusing the tension in your calf muscles, slowly raise yourself up on to the balls of your feet.&lt;/li&gt;</w:t>
      </w:r>
    </w:p>
    <w:p/>
    <w:p>
      <w:r>
        <w:tab/>
        <w:t>&lt;li&gt;Pause at the top of the movement and slowly return to the starting position.&lt;/li&gt;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