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659E0D8" Type="http://schemas.openxmlformats.org/officeDocument/2006/relationships/officeDocument" Target="/word/document.xml" /><Relationship Id="coreR7659E0D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Cardio - Walking</w:t>
      </w:r>
    </w:p>
    <w:p>
      <w:r>
        <w:t>Primary Muscle Groups: Calves, Hamstrings, Quadriceps</w:t>
      </w:r>
    </w:p>
    <w:p>
      <w:r>
        <w:t>Secondary Muscle Groups: Glutes &amp;amp; Hip Flexors</w:t>
      </w:r>
    </w:p>
    <w:p>
      <w:r>
        <w:t>Summary: &lt;ol&gt;</w:t>
      </w:r>
    </w:p>
    <w:p/>
    <w:p>
      <w:r>
        <w:tab/>
        <w:t>&lt;li style="font-weight: 400;"&gt;&lt;span style="font-weight: 400;"&gt;After following a thorough warm-up session, stand tall on a walkway, treadmill, or other walkable area. Make sure that your chest is up, core is braced, shoulders are back, and gaze is straight ahead.&lt;/span&gt;&lt;/li&gt;</w:t>
      </w:r>
    </w:p>
    <w:p/>
    <w:p>
      <w:r>
        <w:tab/>
        <w:t>&lt;li style="font-weight: 400;"&gt;&lt;span style="font-weight: 400;"&gt;Begin by placing your left foot forward then shifting your hips to move the right leg forward. Continue this back and forth motion at a pace that is ideal for you.&lt;/span&gt;&lt;/li&gt;</w:t>
      </w:r>
    </w:p>
    <w:p/>
    <w:p>
      <w:r>
        <w:tab/>
        <w:t>&lt;li style="font-weight: 400;"&gt;&lt;span style="font-weight: 400;"&gt;You may also want to include small weights or a grip strengthener during your walks. Remember to maintain perfect form throughout the walk. Avoid slouching.&lt;/span&gt;&lt;/li&gt;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2020-04-12T05:34:04Z</dcterms:created>
  <cp:lastModifiedBy>Shubham Kansal</cp:lastModifiedBy>
  <dcterms:modified xsi:type="dcterms:W3CDTF">2020-04-12T05:34:04Z</dcterms:modified>
  <cp:revision>1</cp:revision>
</cp:coreProperties>
</file>