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BC5426" Type="http://schemas.openxmlformats.org/officeDocument/2006/relationships/officeDocument" Target="/word/document.xml" /><Relationship Id="coreR15BC542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Punches</w:t>
      </w:r>
    </w:p>
    <w:p>
      <w:r>
        <w:t>Primary Muscle Groups: Abs, Obliques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400;"&gt;Sit comfortably with your feet grounded, knees bent, and body upright.&lt;/span&gt;&lt;/li&gt;</w:t>
      </w:r>
    </w:p>
    <w:p/>
    <w:p>
      <w:r>
        <w:tab/>
        <w:t>&lt;li style="font-weight: 400;"&gt;&lt;span style="font-weight: 400;"&gt;Slowly lower your upper body backwards just enough to feel a strain on your abs.&lt;/span&gt;&lt;/li&gt;</w:t>
      </w:r>
    </w:p>
    <w:p/>
    <w:p>
      <w:r>
        <w:tab/>
        <w:t>&lt;li style="font-weight: 400;"&gt;&lt;span style="font-weight: 400;"&gt;From here throw a desired amount of left and right eye-level punches.&lt;/span&gt;&lt;/li&gt;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