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DEEB3F" Type="http://schemas.openxmlformats.org/officeDocument/2006/relationships/officeDocument" Target="/word/document.xml" /><Relationship Id="coreR47DEEB3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Tuck Jumps</w:t>
      </w:r>
    </w:p>
    <w:p>
      <w:r>
        <w:t>Primary Muscle Groups: Hamstrings, Quadriceps</w:t>
      </w:r>
    </w:p>
    <w:p>
      <w:r>
        <w:t>Secondary Muscle Groups: Abs, Calves,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400;"&gt;Place your feet at shoulder-width with your toes pointed slightly out. Brace your core and keep your chest up.&lt;/span&gt;&lt;/li&gt;</w:t>
      </w:r>
    </w:p>
    <w:p/>
    <w:p>
      <w:r>
        <w:tab/>
        <w:t>&lt;li style="font-weight: 400;"&gt;&lt;span style="font-weight: 400;"&gt;Bend first at the knees then at the hips. Lower yourself slightly to pre-engage the hamstring muscles. Now launch yourself up into the air.&lt;/span&gt;&lt;/li&gt;</w:t>
      </w:r>
    </w:p>
    <w:p/>
    <w:p>
      <w:r>
        <w:tab/>
        <w:t>&lt;li style="font-weight: 400;"&gt;&lt;span style="font-weight: 400;"&gt;At the same time, bring your knees up towards your chest in midair. Land on both feet with slightly bent knees. Move right into your next jump.&lt;/span&gt;&lt;/li&gt;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