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8063A6" Type="http://schemas.openxmlformats.org/officeDocument/2006/relationships/officeDocument" Target="/word/document.xml" /><Relationship Id="coreR538063A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Bicep Curls</w:t>
      </w:r>
    </w:p>
    <w:p>
      <w:r>
        <w:t>Primary Muscle Groups: Biceps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 style="font-weight: 400;"&gt;&lt;span style="font-weight: 400;"&gt;Begin the movement by stepping on to a resistance band with your feet at shoulder-width, toes pointed slightly out.&lt;/span&gt;&lt;/li&gt;</w:t>
      </w:r>
    </w:p>
    <w:p/>
    <w:p>
      <w:r>
        <w:tab/>
        <w:t>&lt;li style="font-weight: 400;"&gt;&lt;span style="font-weight: 400;"&gt;Holding the handles of the band in each hand, tighten your abdominals and straighten your lower back. Keep your chest up and gaze forward.&lt;/span&gt;&lt;/li&gt;</w:t>
      </w:r>
    </w:p>
    <w:p/>
    <w:p>
      <w:r>
        <w:tab/>
        <w:t>&lt;li style="font-weight: 400;"&gt;&lt;span style="font-weight: 400;"&gt;Using an underhand grip or hammer fist grip, slowly pull the band towards your shoulders. Keep your upper arm in place, moving only your forearms.&lt;/span&gt;&lt;/li&gt;</w:t>
      </w:r>
    </w:p>
    <w:p/>
    <w:p>
      <w:r>
        <w:tab/>
        <w:t>&lt;li style="font-weight: 400;"&gt;&lt;span style="font-weight: 400;"&gt;Once you reach the top of the movement, pause, and slowly lower the band to the starting position. Do not lock out your elbows.&lt;/span&gt;&lt;/li&gt;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