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B4883A" Type="http://schemas.openxmlformats.org/officeDocument/2006/relationships/officeDocument" Target="/word/document.xml" /><Relationship Id="coreR14B4883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TRX Suspension Strap Ab Rollout</w:t>
      </w:r>
    </w:p>
    <w:p>
      <w:r>
        <w:t>Primary Muscle Groups: Abs</w:t>
      </w:r>
    </w:p>
    <w:p>
      <w:r>
        <w:t>Secondary Muscle Groups: Middle Back / Lats, Obliques</w:t>
      </w:r>
    </w:p>
    <w:p>
      <w:r>
        <w:t>Summary: &lt;ol&gt;</w:t>
      </w:r>
    </w:p>
    <w:p/>
    <w:p>
      <w:r>
        <w:tab/>
        <w:t>&lt;li style="font-weight: 400;"&gt;&lt;span style="font-weight: 400;"&gt;Holding a TRX band with both hands, tighten your abs, keep your chest up, and place your gaze straight ahead.&lt;/span&gt;&lt;/li&gt;</w:t>
      </w:r>
    </w:p>
    <w:p/>
    <w:p>
      <w:r>
        <w:tab/>
        <w:t>&lt;li style="font-weight: 400;"&gt;&lt;span style="font-weight: 400;"&gt;Keeping your feet in place, slowly lean forward. In a slow, controlled movement, guide the TRX band above your head with straight arms.&lt;/span&gt;&lt;/li&gt;</w:t>
      </w:r>
    </w:p>
    <w:p/>
    <w:p>
      <w:r>
        <w:tab/>
        <w:t>&lt;li style="font-weight: 400;"&gt;&lt;span style="font-weight: 400;"&gt;Feel the contraction of your core as you fully extend. Pause and then contract your core to return you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