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E52451" Type="http://schemas.openxmlformats.org/officeDocument/2006/relationships/officeDocument" Target="/word/document.xml" /><Relationship Id="coreR32E5245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 Rows</w:t>
      </w:r>
    </w:p>
    <w:p>
      <w:r>
        <w:t>Primary Muscle Groups: Lower Back</w:t>
      </w:r>
    </w:p>
    <w:p>
      <w:r>
        <w:t>Secondary Muscle Groups: Abs, Biceps, Shoulders</w:t>
      </w:r>
    </w:p>
    <w:p>
      <w:r>
        <w:t>Summary: &lt;ol&gt;</w:t>
      </w:r>
    </w:p>
    <w:p/>
    <w:p>
      <w:r>
        <w:tab/>
        <w:t>&lt;li&gt;Secure a pair of suspension straps. Stand facing the straps, brace your lower back, and tighten your core.&lt;/li&gt;</w:t>
      </w:r>
    </w:p>
    <w:p/>
    <w:p>
      <w:r>
        <w:tab/>
        <w:t>&lt;li&gt;Lean back, letting the straps hold your weight. Your arms should be straight.&lt;/li&gt;</w:t>
      </w:r>
    </w:p>
    <w:p/>
    <w:p>
      <w:r>
        <w:tab/>
        <w:t>&lt;li&gt;Pull yourself up with your back, maintaining a tight core.&lt;/li&gt;</w:t>
      </w:r>
    </w:p>
    <w:p/>
    <w:p>
      <w:r>
        <w:tab/>
        <w:t>&lt;li&gt;Squeeze the back muscles and slowly lower yourself.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