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ECC28B1" Type="http://schemas.openxmlformats.org/officeDocument/2006/relationships/officeDocument" Target="/word/document.xml" /><Relationship Id="coreR3ECC28B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TRX Suspension Strap T Flyes</w:t>
      </w:r>
    </w:p>
    <w:p>
      <w:r>
        <w:t>Primary Muscle Groups: Upper Back &amp;amp; Lower Traps</w:t>
      </w:r>
    </w:p>
    <w:p>
      <w:r>
        <w:t>Secondary Muscle Groups: Middle Back / Lats, Shoulders</w:t>
      </w:r>
    </w:p>
    <w:p>
      <w:r>
        <w:t>Summary: &lt;ol&gt;</w:t>
      </w:r>
    </w:p>
    <w:p/>
    <w:p>
      <w:r>
        <w:tab/>
        <w:t>&lt;li style="font-weight: 400;"&gt;&lt;span style="font-weight: 400;"&gt;Grab on to a secured TRX band with each hand. Bring your feet together. Stand up completely straight while bracing the core. Extend your arms up directly in front of you and slowly lean back, letting the TRX band support you.&lt;/span&gt;&lt;/li&gt;</w:t>
      </w:r>
    </w:p>
    <w:p/>
    <w:p>
      <w:r>
        <w:tab/>
        <w:t>&lt;li style="font-weight: 400;"&gt;&lt;span style="font-weight: 400;"&gt;Bring your arms out to each side, allowing your upper back and lower traps to pull you back up to a standing position. Again, maintain a completely straight posture.&lt;/span&gt;&lt;/li&gt;</w:t>
      </w:r>
    </w:p>
    <w:p/>
    <w:p>
      <w:r>
        <w:tab/>
        <w:t>&lt;li style="font-weight: 400;"&gt;&lt;span style="font-weight: 400;"&gt;Immediately, reverse the movement, slowly bringing your arms together as you lean back.&lt;/span&gt;&lt;/li&gt;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2020-04-12T05:58:30Z</dcterms:created>
  <cp:lastModifiedBy>Shubham Kansal</cp:lastModifiedBy>
  <dcterms:modified xsi:type="dcterms:W3CDTF">2020-04-12T05:58:30Z</dcterms:modified>
  <cp:revision>1</cp:revision>
</cp:coreProperties>
</file>