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E0FC5C9" Type="http://schemas.openxmlformats.org/officeDocument/2006/relationships/officeDocument" Target="/word/document.xml" /><Relationship Id="coreR7E0FC5C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Swiss Ball Plank</w:t>
      </w:r>
    </w:p>
    <w:p>
      <w:r>
        <w:t>Primary Muscle Groups: Abs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 class="p1"&gt;Assume a push-up position and rest your forearms flat on a swiss ball. Your legs should be straight behind you with your feet resting on your toes. Keep your legs hip-width apart.&lt;/li&gt;</w:t>
      </w:r>
    </w:p>
    <w:p/>
    <w:p>
      <w:r>
        <w:tab/>
        <w:t>&lt;li class="p1"&gt;Raise your hips to form a straight line with your body and hold the position for approximately 30 seconds. Keep your core engaged and breathe deeply.&lt;/li&gt;</w:t>
      </w:r>
    </w:p>
    <w:p/>
    <w:p>
      <w:r>
        <w:tab/>
        <w:t>&lt;li class="p1"&gt;Slowly lower down to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