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5391" w14:textId="06B5C740" w:rsidR="00F01FC0" w:rsidRPr="00A25EA6" w:rsidRDefault="00A25EA6" w:rsidP="00A25EA6">
      <w:pPr>
        <w:pStyle w:val="ListParagraph"/>
        <w:numPr>
          <w:ilvl w:val="0"/>
          <w:numId w:val="1"/>
        </w:numPr>
      </w:pPr>
      <w:r>
        <w:rPr>
          <w:lang w:val="en-US"/>
        </w:rPr>
        <w:t>Explain the configuration methods in TestNG.</w:t>
      </w:r>
    </w:p>
    <w:p w14:paraId="3D7764F4" w14:textId="77777777" w:rsidR="00A25EA6" w:rsidRPr="00A25EA6" w:rsidRDefault="00A25EA6" w:rsidP="00A25EA6">
      <w:pPr>
        <w:pStyle w:val="NormalWeb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t xml:space="preserve">Ans) 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In TestNG (the testing framework </w:t>
      </w:r>
      <w:proofErr w:type="gram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most commonly paired</w:t>
      </w:r>
      <w:proofErr w:type="gram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with Selenium), these annotations are called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configuration methods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. They control the setup and teardown flow of your test automation suite.</w:t>
      </w:r>
    </w:p>
    <w:p w14:paraId="2868C91F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Choosing the right one determines how fast your grid runs, how clean your data is, and how stable your browser sessions are.</w:t>
      </w:r>
    </w:p>
    <w:p w14:paraId="56F873FD" w14:textId="77777777" w:rsidR="00A25EA6" w:rsidRPr="00A25EA6" w:rsidRDefault="00A25EA6" w:rsidP="00A25EA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The Hierarchy </w:t>
      </w:r>
      <w:proofErr w:type="gramStart"/>
      <w:r w:rsidRPr="00A25EA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at a Glance</w:t>
      </w:r>
      <w:proofErr w:type="gramEnd"/>
    </w:p>
    <w:p w14:paraId="1486A6ED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Think of these annotations as nested layers. Here is the order of execution from outermost to innermost:</w:t>
      </w:r>
    </w:p>
    <w:p w14:paraId="0CBE88CC" w14:textId="77777777" w:rsidR="00A25EA6" w:rsidRPr="00A25EA6" w:rsidRDefault="00A25EA6" w:rsidP="00A25E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@BeforeSuite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/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@AfterSuite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(Run once per overall test execution)</w:t>
      </w:r>
    </w:p>
    <w:p w14:paraId="0492C484" w14:textId="77777777" w:rsidR="00A25EA6" w:rsidRPr="00A25EA6" w:rsidRDefault="00A25EA6" w:rsidP="00A25E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@BeforeTest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/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@AfterTest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(Run once per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&lt;test&gt;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tag in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testng.xml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0D89BD98" w14:textId="77777777" w:rsidR="00A25EA6" w:rsidRPr="00A25EA6" w:rsidRDefault="00A25EA6" w:rsidP="00A25E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@BeforeClass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/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@AfterClass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(Run once per Java class file)</w:t>
      </w:r>
    </w:p>
    <w:p w14:paraId="783B2830" w14:textId="77777777" w:rsidR="00A25EA6" w:rsidRPr="00A25EA6" w:rsidRDefault="00A25EA6" w:rsidP="00A25E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@BeforeMethod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/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@AfterMethod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(Run before and after </w:t>
      </w:r>
      <w:r w:rsidRPr="00A25EA6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every single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@Test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method)</w:t>
      </w:r>
    </w:p>
    <w:p w14:paraId="1081AD94" w14:textId="77777777" w:rsidR="00A25EA6" w:rsidRPr="00A25EA6" w:rsidRDefault="00A25EA6" w:rsidP="00A25EA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Detailed Breakdown &amp; Selenium Scenarios</w:t>
      </w:r>
    </w:p>
    <w:p w14:paraId="59ECCF38" w14:textId="77777777" w:rsidR="00A25EA6" w:rsidRPr="00A25EA6" w:rsidRDefault="00A25EA6" w:rsidP="00A25E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@BeforeSuite</w:t>
      </w: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@AfterSuite</w:t>
      </w:r>
    </w:p>
    <w:p w14:paraId="6CD689FB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These run exactly once before and after the </w:t>
      </w:r>
      <w:r w:rsidRPr="00A25EA6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entire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test suite defined in your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testng.xml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7D785EF0" w14:textId="77777777" w:rsidR="00A25EA6" w:rsidRPr="00A25EA6" w:rsidRDefault="00A25EA6" w:rsidP="00A25EA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Scenario: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Global setup that only needs to happen once, no matter how many browsers or classes you run.</w:t>
      </w:r>
    </w:p>
    <w:p w14:paraId="0DDF07AA" w14:textId="77777777" w:rsidR="00A25EA6" w:rsidRPr="00A25EA6" w:rsidRDefault="00A25EA6" w:rsidP="00A25EA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Selenium Use Case: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*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Before: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Initializing a database connection, clearing an older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target/screenshots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folder, or starting a Docker Selenium Grid.</w:t>
      </w:r>
    </w:p>
    <w:p w14:paraId="4035BC94" w14:textId="77777777" w:rsidR="00A25EA6" w:rsidRPr="00A25EA6" w:rsidRDefault="00A25EA6" w:rsidP="00A25EA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After: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Closing the database connection, generating the final </w:t>
      </w:r>
      <w:proofErr w:type="spell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ExtentReport</w:t>
      </w:r>
      <w:proofErr w:type="spell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/Allure report, or sending a Slack notification with results.</w:t>
      </w:r>
    </w:p>
    <w:p w14:paraId="68905FF7" w14:textId="77777777" w:rsidR="00A25EA6" w:rsidRPr="00A25EA6" w:rsidRDefault="00A25EA6" w:rsidP="00A25E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@BeforeTest</w:t>
      </w: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@AfterTest</w:t>
      </w:r>
    </w:p>
    <w:p w14:paraId="05BE7DA5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name can be misleading. This does </w:t>
      </w:r>
      <w:r w:rsidRPr="00A25EA6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not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run before a Java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@Test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method. Instead, it runs before a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&lt;test&gt;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tag block inside your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testng.xml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file.</w:t>
      </w:r>
    </w:p>
    <w:p w14:paraId="77E6E088" w14:textId="77777777" w:rsidR="00A25EA6" w:rsidRPr="00A25EA6" w:rsidRDefault="00A25EA6" w:rsidP="00A25EA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Scenario: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Setting up environment variables or configurations specific to a particular module or group of classes.</w:t>
      </w:r>
    </w:p>
    <w:p w14:paraId="6F40A715" w14:textId="77777777" w:rsidR="00A25EA6" w:rsidRPr="00A25EA6" w:rsidRDefault="00A25EA6" w:rsidP="00A25EA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Selenium Use Case: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*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Before: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Reading a specific configuration file for a module (e.g., loading </w:t>
      </w:r>
      <w:proofErr w:type="spell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payment_gateway_</w:t>
      </w:r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proofErr w:type="gram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a set of payment tests).</w:t>
      </w:r>
    </w:p>
    <w:p w14:paraId="1E56BD34" w14:textId="77777777" w:rsidR="00A25EA6" w:rsidRPr="00A25EA6" w:rsidRDefault="00A25EA6" w:rsidP="00A25EA6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After: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Cleaning up module-specific test data from the database.</w:t>
      </w:r>
    </w:p>
    <w:p w14:paraId="00A52F03" w14:textId="77777777" w:rsidR="00A25EA6" w:rsidRPr="00A25EA6" w:rsidRDefault="00A25EA6" w:rsidP="00A25E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@BeforeClass</w:t>
      </w: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@AfterClass</w:t>
      </w:r>
    </w:p>
    <w:p w14:paraId="5C0945A1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These run once before the first test method in the current class is invoked, and once after all test methods in the current class finish.</w:t>
      </w:r>
    </w:p>
    <w:p w14:paraId="6AC10C86" w14:textId="77777777" w:rsidR="00A25EA6" w:rsidRPr="00A25EA6" w:rsidRDefault="00A25EA6" w:rsidP="00A25E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Best Scenario: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When you want multiple test methods to share the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same browser session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save time.</w:t>
      </w:r>
    </w:p>
    <w:p w14:paraId="0B0A7096" w14:textId="77777777" w:rsidR="00A25EA6" w:rsidRPr="00A25EA6" w:rsidRDefault="00A25EA6" w:rsidP="00A25E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Selenium Use Case: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*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Before: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Spin up the </w:t>
      </w:r>
      <w:proofErr w:type="spell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ChromeDriver</w:t>
      </w:r>
      <w:proofErr w:type="spell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instance and log into the application.</w:t>
      </w:r>
    </w:p>
    <w:p w14:paraId="2A8DE04B" w14:textId="77777777" w:rsidR="00A25EA6" w:rsidRPr="00A25EA6" w:rsidRDefault="00A25EA6" w:rsidP="00A25EA6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After: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Close the browser (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1FE260C2" w14:textId="77777777" w:rsidR="00A25EA6" w:rsidRPr="00A25EA6" w:rsidRDefault="00A25EA6" w:rsidP="00A25E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Real-World Example: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Testing </w:t>
      </w:r>
      <w:proofErr w:type="spell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an</w:t>
      </w:r>
      <w:proofErr w:type="spell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Admin Dashboard.</w:t>
      </w:r>
    </w:p>
    <w:p w14:paraId="4AA6BF34" w14:textId="77777777" w:rsidR="00A25EA6" w:rsidRPr="00A25EA6" w:rsidRDefault="00A25EA6" w:rsidP="00A25EA6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Method 1: 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verifyProfileCard</w:t>
      </w:r>
      <w:proofErr w:type="spell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7A0207BA" w14:textId="77777777" w:rsidR="00A25EA6" w:rsidRPr="00A25EA6" w:rsidRDefault="00A25EA6" w:rsidP="00A25EA6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Method 2: 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updateSettings</w:t>
      </w:r>
      <w:proofErr w:type="spell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3AEF629B" w14:textId="77777777" w:rsidR="00A25EA6" w:rsidRPr="00A25EA6" w:rsidRDefault="00A25EA6" w:rsidP="00A25EA6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Method 3: 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downloadReport</w:t>
      </w:r>
      <w:proofErr w:type="spell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0CA6ADDA" w14:textId="77777777" w:rsidR="00A25EA6" w:rsidRPr="00A25EA6" w:rsidRDefault="00A25EA6" w:rsidP="00A25EA6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Why use </w:t>
      </w:r>
      <w:r w:rsidRPr="00A25EA6">
        <w:rPr>
          <w:rFonts w:ascii="Arial" w:eastAsia="Times New Roman" w:hAnsi="Arial" w:cs="Arial"/>
          <w:i/>
          <w:iCs/>
          <w:kern w:val="0"/>
          <w:sz w:val="20"/>
          <w:szCs w:val="20"/>
          <w:lang w:eastAsia="en-IN"/>
          <w14:ligatures w14:val="none"/>
        </w:rPr>
        <w:t>@BeforeClass</w:t>
      </w:r>
      <w:r w:rsidRPr="00A25EA6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?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You don't want to close the browser, reopen it, and log back in 3 separate times just to check 3 things on the same dashboard.</w:t>
      </w:r>
    </w:p>
    <w:p w14:paraId="716839FE" w14:textId="77777777" w:rsidR="00A25EA6" w:rsidRPr="00A25EA6" w:rsidRDefault="00A25EA6" w:rsidP="00A25E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@BeforeMethod</w:t>
      </w:r>
      <w:r w:rsidRPr="00A25EA6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A25E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@AfterMethod</w:t>
      </w:r>
    </w:p>
    <w:p w14:paraId="4685AF26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These run before and after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every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method annotated with 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@Test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. If you have 5 test methods in a class, these will run 5 times.</w:t>
      </w:r>
    </w:p>
    <w:p w14:paraId="119D119C" w14:textId="77777777" w:rsidR="00A25EA6" w:rsidRPr="00A25EA6" w:rsidRDefault="00A25EA6" w:rsidP="00A25EA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Scenario: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Independent, isolated tests where you want a brand-new browser session every single time to avoid side effects from previous tests.</w:t>
      </w:r>
    </w:p>
    <w:p w14:paraId="51B9481D" w14:textId="77777777" w:rsidR="00A25EA6" w:rsidRPr="00A25EA6" w:rsidRDefault="00A25EA6" w:rsidP="00A25EA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Selenium Use Case: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* </w:t>
      </w: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Before: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Launch a fresh browser instance (</w:t>
      </w:r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) and navigate to the base URL.</w:t>
      </w:r>
    </w:p>
    <w:p w14:paraId="4C107473" w14:textId="77777777" w:rsidR="00A25EA6" w:rsidRPr="00A25EA6" w:rsidRDefault="00A25EA6" w:rsidP="00A25EA6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After: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Take a screenshot if the test </w:t>
      </w:r>
      <w:proofErr w:type="gram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failed, and</w:t>
      </w:r>
      <w:proofErr w:type="gram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close the browser (</w:t>
      </w:r>
      <w:proofErr w:type="spellStart"/>
      <w:proofErr w:type="gramStart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proofErr w:type="gramEnd"/>
      <w:r w:rsidRPr="00A25E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2E50398B" w14:textId="77777777" w:rsidR="00A25EA6" w:rsidRPr="00A25EA6" w:rsidRDefault="00A25EA6" w:rsidP="00A25EA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Real-World Example:</w:t>
      </w: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Checkout flow vs. Forgot Password flow. You want a completely clean cookies/session state for </w:t>
      </w:r>
      <w:proofErr w:type="gramStart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each</w:t>
      </w:r>
      <w:proofErr w:type="gramEnd"/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 xml:space="preserve"> so they don't interfere with one another.</w:t>
      </w:r>
    </w:p>
    <w:p w14:paraId="56BC5433" w14:textId="77777777" w:rsidR="00A25EA6" w:rsidRPr="00A25EA6" w:rsidRDefault="00A25EA6" w:rsidP="00A25EA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A25EA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Visual Summary Matrix</w:t>
      </w:r>
    </w:p>
    <w:p w14:paraId="11F7060A" w14:textId="77777777" w:rsidR="00A25EA6" w:rsidRPr="00A25EA6" w:rsidRDefault="00A25EA6" w:rsidP="00A25EA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5EA6">
        <w:rPr>
          <w:rFonts w:ascii="Arial" w:eastAsia="Times New Roman" w:hAnsi="Arial" w:cs="Arial"/>
          <w:kern w:val="0"/>
          <w:lang w:eastAsia="en-IN"/>
          <w14:ligatures w14:val="none"/>
        </w:rPr>
        <w:t>Here is a quick cheat sheet to help you design your Base Test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420"/>
        <w:gridCol w:w="4615"/>
      </w:tblGrid>
      <w:tr w:rsidR="00A25EA6" w:rsidRPr="00A25EA6" w14:paraId="3C7A48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7B7C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1353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F1160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Primary Selenium Purpose</w:t>
            </w:r>
          </w:p>
        </w:tc>
      </w:tr>
      <w:tr w:rsidR="00A25EA6" w:rsidRPr="00A25EA6" w14:paraId="775CB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1373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@BeforeSuite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E34A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Once per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76C8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Start reporting, initialize global configs, connect to DB.</w:t>
            </w:r>
          </w:p>
        </w:tc>
      </w:tr>
      <w:tr w:rsidR="00A25EA6" w:rsidRPr="00A25EA6" w14:paraId="61703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B627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@BeforeTest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C31F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Once per </w:t>
            </w:r>
            <w:r w:rsidRPr="00A25EA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&lt;test&gt;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XML 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44A4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Load module-specific data/properties.</w:t>
            </w:r>
          </w:p>
        </w:tc>
      </w:tr>
      <w:tr w:rsidR="00A25EA6" w:rsidRPr="00A25EA6" w14:paraId="62062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F8D7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@BeforeClass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1ABC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Once per Class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74D6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Open browser for </w:t>
            </w:r>
            <w:r w:rsidRPr="00A25EA6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shared-session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testing (faster).</w:t>
            </w:r>
          </w:p>
        </w:tc>
      </w:tr>
      <w:tr w:rsidR="00A25EA6" w:rsidRPr="00A25EA6" w14:paraId="56626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842B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@BeforeMethod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5235D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Before </w:t>
            </w:r>
            <w:r w:rsidRPr="00A25EA6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every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A25EA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@Test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740A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Open fresh browser for </w:t>
            </w:r>
            <w:r w:rsidRPr="00A25EA6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isolated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testing (safer).</w:t>
            </w:r>
          </w:p>
        </w:tc>
      </w:tr>
      <w:tr w:rsidR="00A25EA6" w:rsidRPr="00A25EA6" w14:paraId="627EA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2CDF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@AfterMethod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1CA9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After </w:t>
            </w:r>
            <w:r w:rsidRPr="00A25EA6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every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A25EA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@Test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5B55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Take failure screenshots, clear cookies, close isolated browser.</w:t>
            </w:r>
          </w:p>
        </w:tc>
      </w:tr>
      <w:tr w:rsidR="00A25EA6" w:rsidRPr="00A25EA6" w14:paraId="228FF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D7DEC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@AfterClass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49F73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Once per Class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DB04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Close the shared browser session.</w:t>
            </w:r>
          </w:p>
        </w:tc>
      </w:tr>
      <w:tr w:rsidR="00A25EA6" w:rsidRPr="00A25EA6" w14:paraId="70E5E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836F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@AfterTest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ED2D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Once per </w:t>
            </w:r>
            <w:r w:rsidRPr="00A25EA6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&lt;test&gt;</w:t>
            </w: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XML 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A57F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Wipe module-specific test data.</w:t>
            </w:r>
          </w:p>
        </w:tc>
      </w:tr>
      <w:tr w:rsidR="00A25EA6" w:rsidRPr="00A25EA6" w14:paraId="7980E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949E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@AfterSuite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51FA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Once per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E932" w14:textId="77777777" w:rsidR="00A25EA6" w:rsidRPr="00A25EA6" w:rsidRDefault="00A25EA6" w:rsidP="00A25E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25EA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Finalize reports, close DB connections, kill grid.</w:t>
            </w:r>
          </w:p>
        </w:tc>
      </w:tr>
    </w:tbl>
    <w:p w14:paraId="34C1DCA5" w14:textId="608E8E0A" w:rsidR="00A25EA6" w:rsidRDefault="00A25EA6" w:rsidP="00A25EA6"/>
    <w:sectPr w:rsidR="00A25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C0C"/>
    <w:multiLevelType w:val="multilevel"/>
    <w:tmpl w:val="E05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A302C"/>
    <w:multiLevelType w:val="multilevel"/>
    <w:tmpl w:val="A64A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A67D7"/>
    <w:multiLevelType w:val="multilevel"/>
    <w:tmpl w:val="F0A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45C3D"/>
    <w:multiLevelType w:val="multilevel"/>
    <w:tmpl w:val="955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566DA"/>
    <w:multiLevelType w:val="hybridMultilevel"/>
    <w:tmpl w:val="E8F6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21425"/>
    <w:multiLevelType w:val="multilevel"/>
    <w:tmpl w:val="EDF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8123">
    <w:abstractNumId w:val="4"/>
  </w:num>
  <w:num w:numId="2" w16cid:durableId="1655446466">
    <w:abstractNumId w:val="1"/>
  </w:num>
  <w:num w:numId="3" w16cid:durableId="1714769250">
    <w:abstractNumId w:val="0"/>
  </w:num>
  <w:num w:numId="4" w16cid:durableId="840662466">
    <w:abstractNumId w:val="5"/>
  </w:num>
  <w:num w:numId="5" w16cid:durableId="1831676115">
    <w:abstractNumId w:val="2"/>
  </w:num>
  <w:num w:numId="6" w16cid:durableId="1517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3D"/>
    <w:rsid w:val="00A25EA6"/>
    <w:rsid w:val="00B628C7"/>
    <w:rsid w:val="00E0263D"/>
    <w:rsid w:val="00EC4124"/>
    <w:rsid w:val="00F01FC0"/>
    <w:rsid w:val="00F6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411C"/>
  <w15:chartTrackingRefBased/>
  <w15:docId w15:val="{D0629BFD-261A-4580-93FA-4315DA0A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E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Kusume (Contractor)</dc:creator>
  <cp:keywords/>
  <dc:description/>
  <cp:lastModifiedBy>Abhishek, Kusume (Contractor)</cp:lastModifiedBy>
  <cp:revision>3</cp:revision>
  <dcterms:created xsi:type="dcterms:W3CDTF">2026-05-26T04:19:00Z</dcterms:created>
  <dcterms:modified xsi:type="dcterms:W3CDTF">2026-05-26T13:03:00Z</dcterms:modified>
</cp:coreProperties>
</file>