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3D145" w14:textId="77777777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t>6. Evaluation</w:t>
      </w:r>
    </w:p>
    <w:p w14:paraId="63A03A00" w14:textId="77777777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t>6.1 Evaluation Methodology</w:t>
      </w:r>
    </w:p>
    <w:p w14:paraId="14DE0E9C" w14:textId="77777777" w:rsidR="005F56E3" w:rsidRPr="005F56E3" w:rsidRDefault="005F56E3" w:rsidP="005F56E3">
      <w:r w:rsidRPr="005F56E3">
        <w:t>After training the Convolutional Neural Network (CNN) for plant disease classification, the model was evaluated using a separate test dataset (</w:t>
      </w:r>
      <w:proofErr w:type="spellStart"/>
      <w:r w:rsidRPr="005F56E3">
        <w:t>test_ds</w:t>
      </w:r>
      <w:proofErr w:type="spellEnd"/>
      <w:r w:rsidRPr="005F56E3">
        <w:t>) that was not seen during training. The evaluation process was designed to assess the model’s generalization ability on unseen images.</w:t>
      </w:r>
    </w:p>
    <w:p w14:paraId="25E32CC6" w14:textId="77777777" w:rsidR="005F56E3" w:rsidRPr="005F56E3" w:rsidRDefault="005F56E3" w:rsidP="005F56E3">
      <w:r w:rsidRPr="005F56E3">
        <w:t>To ensure stable execution, the model was trained using GPU acceleration, while all evaluation metrics and visualizations were generated using CPU-based execution. This approach avoids hardware-specific limitations and ensures reproducible results.</w:t>
      </w:r>
    </w:p>
    <w:p w14:paraId="173960F4" w14:textId="77777777" w:rsidR="005F56E3" w:rsidRPr="005F56E3" w:rsidRDefault="005F56E3" w:rsidP="005F56E3">
      <w:r w:rsidRPr="005F56E3">
        <w:t>The following evaluation techniques were used:</w:t>
      </w:r>
    </w:p>
    <w:p w14:paraId="0F492CE3" w14:textId="77777777" w:rsidR="005F56E3" w:rsidRPr="005F56E3" w:rsidRDefault="005F56E3" w:rsidP="005F56E3">
      <w:pPr>
        <w:numPr>
          <w:ilvl w:val="0"/>
          <w:numId w:val="1"/>
        </w:numPr>
      </w:pPr>
      <w:r w:rsidRPr="005F56E3">
        <w:t>Accuracy and loss curves</w:t>
      </w:r>
    </w:p>
    <w:p w14:paraId="054BB571" w14:textId="77777777" w:rsidR="005F56E3" w:rsidRPr="005F56E3" w:rsidRDefault="005F56E3" w:rsidP="005F56E3">
      <w:pPr>
        <w:numPr>
          <w:ilvl w:val="0"/>
          <w:numId w:val="1"/>
        </w:numPr>
      </w:pPr>
      <w:r w:rsidRPr="005F56E3">
        <w:t>Test dataset accuracy and loss</w:t>
      </w:r>
    </w:p>
    <w:p w14:paraId="447C73A3" w14:textId="77777777" w:rsidR="005F56E3" w:rsidRPr="005F56E3" w:rsidRDefault="005F56E3" w:rsidP="005F56E3">
      <w:pPr>
        <w:numPr>
          <w:ilvl w:val="0"/>
          <w:numId w:val="1"/>
        </w:numPr>
      </w:pPr>
      <w:r w:rsidRPr="005F56E3">
        <w:t>Confusion matrix</w:t>
      </w:r>
    </w:p>
    <w:p w14:paraId="756D07E8" w14:textId="77777777" w:rsidR="005F56E3" w:rsidRPr="005F56E3" w:rsidRDefault="005F56E3" w:rsidP="005F56E3">
      <w:pPr>
        <w:numPr>
          <w:ilvl w:val="0"/>
          <w:numId w:val="1"/>
        </w:numPr>
      </w:pPr>
      <w:r w:rsidRPr="005F56E3">
        <w:t>Classification report (Precision, Recall, F1-score)</w:t>
      </w:r>
    </w:p>
    <w:p w14:paraId="72D54B5C" w14:textId="77777777" w:rsidR="005F56E3" w:rsidRPr="005F56E3" w:rsidRDefault="005F56E3" w:rsidP="005F56E3">
      <w:r w:rsidRPr="005F56E3">
        <w:pict w14:anchorId="0D84AFD2">
          <v:rect id="_x0000_i1055" style="width:0;height:1.5pt" o:hralign="center" o:hrstd="t" o:hr="t" fillcolor="#a0a0a0" stroked="f"/>
        </w:pict>
      </w:r>
    </w:p>
    <w:p w14:paraId="7BB900D4" w14:textId="77777777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t>6.2 Accuracy and Loss Curves</w:t>
      </w:r>
    </w:p>
    <w:p w14:paraId="0361C153" w14:textId="77777777" w:rsidR="005F56E3" w:rsidRPr="005F56E3" w:rsidRDefault="005F56E3" w:rsidP="005F56E3">
      <w:r w:rsidRPr="005F56E3">
        <w:t>The accuracy and loss curves were plotted using the training history obtained during model training.</w:t>
      </w:r>
    </w:p>
    <w:p w14:paraId="58424DD0" w14:textId="77777777" w:rsidR="005F56E3" w:rsidRPr="005F56E3" w:rsidRDefault="005F56E3" w:rsidP="005F56E3">
      <w:pPr>
        <w:numPr>
          <w:ilvl w:val="0"/>
          <w:numId w:val="2"/>
        </w:numPr>
      </w:pPr>
      <w:r w:rsidRPr="005F56E3">
        <w:rPr>
          <w:b/>
          <w:bCs/>
        </w:rPr>
        <w:t>Training Accuracy</w:t>
      </w:r>
      <w:r w:rsidRPr="005F56E3">
        <w:t xml:space="preserve"> represents how well the model learned patterns from the training data.</w:t>
      </w:r>
    </w:p>
    <w:p w14:paraId="02B01B67" w14:textId="77777777" w:rsidR="005F56E3" w:rsidRPr="005F56E3" w:rsidRDefault="005F56E3" w:rsidP="005F56E3">
      <w:pPr>
        <w:numPr>
          <w:ilvl w:val="0"/>
          <w:numId w:val="2"/>
        </w:numPr>
      </w:pPr>
      <w:r w:rsidRPr="005F56E3">
        <w:rPr>
          <w:b/>
          <w:bCs/>
        </w:rPr>
        <w:t>Validation Accuracy</w:t>
      </w:r>
      <w:r w:rsidRPr="005F56E3">
        <w:t xml:space="preserve"> indicates the model’s performance on unseen validation data.</w:t>
      </w:r>
    </w:p>
    <w:p w14:paraId="3917F50B" w14:textId="77777777" w:rsidR="005F56E3" w:rsidRPr="005F56E3" w:rsidRDefault="005F56E3" w:rsidP="005F56E3">
      <w:pPr>
        <w:numPr>
          <w:ilvl w:val="0"/>
          <w:numId w:val="2"/>
        </w:numPr>
      </w:pPr>
      <w:r w:rsidRPr="005F56E3">
        <w:rPr>
          <w:b/>
          <w:bCs/>
        </w:rPr>
        <w:t>Training Loss</w:t>
      </w:r>
      <w:r w:rsidRPr="005F56E3">
        <w:t xml:space="preserve"> shows the error during training.</w:t>
      </w:r>
    </w:p>
    <w:p w14:paraId="67206A6F" w14:textId="77777777" w:rsidR="005F56E3" w:rsidRDefault="005F56E3" w:rsidP="005F56E3">
      <w:pPr>
        <w:numPr>
          <w:ilvl w:val="0"/>
          <w:numId w:val="2"/>
        </w:numPr>
      </w:pPr>
      <w:r w:rsidRPr="005F56E3">
        <w:rPr>
          <w:b/>
          <w:bCs/>
        </w:rPr>
        <w:t>Validation Loss</w:t>
      </w:r>
      <w:r w:rsidRPr="005F56E3">
        <w:t xml:space="preserve"> reflects how well the model generalizes.</w:t>
      </w:r>
    </w:p>
    <w:p w14:paraId="21C03D5F" w14:textId="67A46E96" w:rsidR="005F56E3" w:rsidRPr="005F56E3" w:rsidRDefault="005F56E3" w:rsidP="005F56E3">
      <w:pPr>
        <w:jc w:val="center"/>
      </w:pPr>
      <w:r>
        <w:rPr>
          <w:noProof/>
        </w:rPr>
        <w:lastRenderedPageBreak/>
        <w:drawing>
          <wp:inline distT="0" distB="0" distL="0" distR="0" wp14:anchorId="2A334DB4" wp14:editId="4E820CB2">
            <wp:extent cx="5731510" cy="2667000"/>
            <wp:effectExtent l="0" t="0" r="2540" b="0"/>
            <wp:docPr id="142419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92176" name="Picture 14241921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0115" w14:textId="77777777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t>Observations</w:t>
      </w:r>
    </w:p>
    <w:p w14:paraId="52567DE3" w14:textId="77777777" w:rsidR="005F56E3" w:rsidRPr="005F56E3" w:rsidRDefault="005F56E3" w:rsidP="005F56E3">
      <w:pPr>
        <w:numPr>
          <w:ilvl w:val="0"/>
          <w:numId w:val="3"/>
        </w:numPr>
      </w:pPr>
      <w:r w:rsidRPr="005F56E3">
        <w:t>Training and validation accuracy increased steadily with each epoch.</w:t>
      </w:r>
    </w:p>
    <w:p w14:paraId="5B283F96" w14:textId="77777777" w:rsidR="005F56E3" w:rsidRPr="005F56E3" w:rsidRDefault="005F56E3" w:rsidP="005F56E3">
      <w:pPr>
        <w:numPr>
          <w:ilvl w:val="0"/>
          <w:numId w:val="3"/>
        </w:numPr>
      </w:pPr>
      <w:r w:rsidRPr="005F56E3">
        <w:t xml:space="preserve">Validation loss followed a decreasing trend </w:t>
      </w:r>
      <w:proofErr w:type="gramStart"/>
      <w:r w:rsidRPr="005F56E3">
        <w:t>similar to</w:t>
      </w:r>
      <w:proofErr w:type="gramEnd"/>
      <w:r w:rsidRPr="005F56E3">
        <w:t xml:space="preserve"> training loss.</w:t>
      </w:r>
    </w:p>
    <w:p w14:paraId="321C3A54" w14:textId="77777777" w:rsidR="005F56E3" w:rsidRPr="005F56E3" w:rsidRDefault="005F56E3" w:rsidP="005F56E3">
      <w:pPr>
        <w:numPr>
          <w:ilvl w:val="0"/>
          <w:numId w:val="3"/>
        </w:numPr>
      </w:pPr>
      <w:r w:rsidRPr="005F56E3">
        <w:t>No significant gap between training and validation curves was observed, indicating minimal overfitting.</w:t>
      </w:r>
    </w:p>
    <w:p w14:paraId="7FF68460" w14:textId="06017258" w:rsidR="005F56E3" w:rsidRPr="005F56E3" w:rsidRDefault="005F56E3" w:rsidP="005F56E3">
      <w:pPr>
        <w:numPr>
          <w:ilvl w:val="0"/>
          <w:numId w:val="3"/>
        </w:numPr>
      </w:pPr>
      <w:r w:rsidRPr="005F56E3">
        <w:t xml:space="preserve">The model demonstrated stable learning </w:t>
      </w:r>
      <w:r w:rsidRPr="005F56E3">
        <w:t>behaviour</w:t>
      </w:r>
      <w:r w:rsidRPr="005F56E3">
        <w:t xml:space="preserve"> across epochs.</w:t>
      </w:r>
    </w:p>
    <w:p w14:paraId="2F414B3D" w14:textId="77777777" w:rsidR="005F56E3" w:rsidRPr="005F56E3" w:rsidRDefault="005F56E3" w:rsidP="005F56E3">
      <w:r w:rsidRPr="005F56E3">
        <w:pict w14:anchorId="3659D0C0">
          <v:rect id="_x0000_i1056" style="width:0;height:1.5pt" o:hralign="center" o:hrstd="t" o:hr="t" fillcolor="#a0a0a0" stroked="f"/>
        </w:pict>
      </w:r>
    </w:p>
    <w:p w14:paraId="76F04071" w14:textId="77777777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t>6.3 Test Dataset Evaluation</w:t>
      </w:r>
    </w:p>
    <w:p w14:paraId="79E534B8" w14:textId="77777777" w:rsidR="005F56E3" w:rsidRPr="005F56E3" w:rsidRDefault="005F56E3" w:rsidP="005F56E3">
      <w:r w:rsidRPr="005F56E3">
        <w:t>The trained model was evaluated on the test dataset to measure real-world performance.</w:t>
      </w:r>
    </w:p>
    <w:p w14:paraId="692478D8" w14:textId="77777777" w:rsidR="005F56E3" w:rsidRPr="005F56E3" w:rsidRDefault="005F56E3" w:rsidP="005F56E3">
      <w:pPr>
        <w:numPr>
          <w:ilvl w:val="0"/>
          <w:numId w:val="4"/>
        </w:numPr>
      </w:pPr>
      <w:r w:rsidRPr="005F56E3">
        <w:rPr>
          <w:b/>
          <w:bCs/>
        </w:rPr>
        <w:t>Test Accuracy</w:t>
      </w:r>
      <w:r w:rsidRPr="005F56E3">
        <w:t xml:space="preserve"> reflects the overall correctness of predictions on unseen data.</w:t>
      </w:r>
    </w:p>
    <w:p w14:paraId="373CD601" w14:textId="77777777" w:rsidR="005F56E3" w:rsidRPr="005F56E3" w:rsidRDefault="005F56E3" w:rsidP="005F56E3">
      <w:pPr>
        <w:numPr>
          <w:ilvl w:val="0"/>
          <w:numId w:val="4"/>
        </w:numPr>
      </w:pPr>
      <w:r w:rsidRPr="005F56E3">
        <w:rPr>
          <w:b/>
          <w:bCs/>
        </w:rPr>
        <w:t>Test Loss</w:t>
      </w:r>
      <w:r w:rsidRPr="005F56E3">
        <w:t xml:space="preserve"> measures the prediction error on the test dataset.</w:t>
      </w:r>
    </w:p>
    <w:p w14:paraId="33EAAE8B" w14:textId="77777777" w:rsidR="005F56E3" w:rsidRDefault="005F56E3" w:rsidP="005F56E3">
      <w:r w:rsidRPr="005F56E3">
        <w:t>The evaluation confirmed that the model generalizes well to new plant leaf images and maintains consistent performance beyond the training data.</w:t>
      </w:r>
    </w:p>
    <w:p w14:paraId="7409217E" w14:textId="29EB609A" w:rsidR="005F56E3" w:rsidRPr="005F56E3" w:rsidRDefault="005F56E3" w:rsidP="005F56E3">
      <w:r>
        <w:rPr>
          <w:noProof/>
        </w:rPr>
        <w:drawing>
          <wp:inline distT="0" distB="0" distL="0" distR="0" wp14:anchorId="45E5BD3A" wp14:editId="5016088A">
            <wp:extent cx="5731510" cy="1214755"/>
            <wp:effectExtent l="0" t="0" r="2540" b="4445"/>
            <wp:docPr id="18378005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0513" name="Picture 18378005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6DD97" w14:textId="77777777" w:rsidR="005F56E3" w:rsidRPr="005F56E3" w:rsidRDefault="005F56E3" w:rsidP="005F56E3">
      <w:r w:rsidRPr="005F56E3">
        <w:pict w14:anchorId="2EAA17D7">
          <v:rect id="_x0000_i1057" style="width:0;height:1.5pt" o:hralign="center" o:hrstd="t" o:hr="t" fillcolor="#a0a0a0" stroked="f"/>
        </w:pict>
      </w:r>
    </w:p>
    <w:p w14:paraId="0B004E7C" w14:textId="77777777" w:rsidR="005F56E3" w:rsidRDefault="005F56E3" w:rsidP="005F56E3">
      <w:pPr>
        <w:rPr>
          <w:b/>
          <w:bCs/>
        </w:rPr>
      </w:pPr>
    </w:p>
    <w:p w14:paraId="4CDFD48E" w14:textId="3D9151EA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lastRenderedPageBreak/>
        <w:t>6.4 Confusion Matrix Analysis</w:t>
      </w:r>
    </w:p>
    <w:p w14:paraId="41EA183D" w14:textId="77777777" w:rsidR="005F56E3" w:rsidRPr="005F56E3" w:rsidRDefault="005F56E3" w:rsidP="005F56E3">
      <w:r w:rsidRPr="005F56E3">
        <w:t xml:space="preserve">A confusion matrix was generated using the test dataset to </w:t>
      </w:r>
      <w:proofErr w:type="spellStart"/>
      <w:r w:rsidRPr="005F56E3">
        <w:t>analyze</w:t>
      </w:r>
      <w:proofErr w:type="spellEnd"/>
      <w:r w:rsidRPr="005F56E3">
        <w:t xml:space="preserve"> class-wise performance.</w:t>
      </w:r>
    </w:p>
    <w:p w14:paraId="4CB0AF08" w14:textId="77777777" w:rsidR="005F56E3" w:rsidRPr="005F56E3" w:rsidRDefault="005F56E3" w:rsidP="005F56E3">
      <w:r w:rsidRPr="005F56E3">
        <w:t>The confusion matrix provides:</w:t>
      </w:r>
    </w:p>
    <w:p w14:paraId="31379BB3" w14:textId="77777777" w:rsidR="005F56E3" w:rsidRPr="005F56E3" w:rsidRDefault="005F56E3" w:rsidP="005F56E3">
      <w:pPr>
        <w:numPr>
          <w:ilvl w:val="0"/>
          <w:numId w:val="5"/>
        </w:numPr>
      </w:pPr>
      <w:r w:rsidRPr="005F56E3">
        <w:t>Correct predictions along the diagonal</w:t>
      </w:r>
    </w:p>
    <w:p w14:paraId="3D5CFB0B" w14:textId="77777777" w:rsidR="005F56E3" w:rsidRDefault="005F56E3" w:rsidP="005F56E3">
      <w:pPr>
        <w:numPr>
          <w:ilvl w:val="0"/>
          <w:numId w:val="5"/>
        </w:numPr>
      </w:pPr>
      <w:r w:rsidRPr="005F56E3">
        <w:t>Misclassifications in off-diagonal cells</w:t>
      </w:r>
    </w:p>
    <w:p w14:paraId="297A06EC" w14:textId="420B2CBC" w:rsidR="005F56E3" w:rsidRPr="005F56E3" w:rsidRDefault="005F56E3" w:rsidP="005F56E3">
      <w:pPr>
        <w:ind w:left="360"/>
      </w:pPr>
      <w:r>
        <w:rPr>
          <w:noProof/>
        </w:rPr>
        <w:drawing>
          <wp:inline distT="0" distB="0" distL="0" distR="0" wp14:anchorId="41BFF998" wp14:editId="0F75E73F">
            <wp:extent cx="4462281" cy="4297689"/>
            <wp:effectExtent l="0" t="0" r="0" b="7620"/>
            <wp:docPr id="16541355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135530" name="Picture 165413553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2281" cy="42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A6BE" w14:textId="77777777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t>Observations</w:t>
      </w:r>
    </w:p>
    <w:p w14:paraId="2D64A762" w14:textId="77777777" w:rsidR="005F56E3" w:rsidRPr="005F56E3" w:rsidRDefault="005F56E3" w:rsidP="005F56E3">
      <w:pPr>
        <w:numPr>
          <w:ilvl w:val="0"/>
          <w:numId w:val="6"/>
        </w:numPr>
      </w:pPr>
      <w:r w:rsidRPr="005F56E3">
        <w:t>Most classes showed strong diagonal dominance, indicating high correct classification rates.</w:t>
      </w:r>
    </w:p>
    <w:p w14:paraId="097624B6" w14:textId="77777777" w:rsidR="005F56E3" w:rsidRPr="005F56E3" w:rsidRDefault="005F56E3" w:rsidP="005F56E3">
      <w:pPr>
        <w:numPr>
          <w:ilvl w:val="0"/>
          <w:numId w:val="6"/>
        </w:numPr>
      </w:pPr>
      <w:r w:rsidRPr="005F56E3">
        <w:t>A small number of misclassifications occurred between visually similar plant diseases.</w:t>
      </w:r>
    </w:p>
    <w:p w14:paraId="146AFFE2" w14:textId="77777777" w:rsidR="005F56E3" w:rsidRPr="005F56E3" w:rsidRDefault="005F56E3" w:rsidP="005F56E3">
      <w:pPr>
        <w:numPr>
          <w:ilvl w:val="0"/>
          <w:numId w:val="6"/>
        </w:numPr>
      </w:pPr>
      <w:r w:rsidRPr="005F56E3">
        <w:t>The confusion matrix highlights the robustness of the model across multiple plant disease categories.</w:t>
      </w:r>
    </w:p>
    <w:p w14:paraId="67E7498E" w14:textId="77777777" w:rsidR="005F56E3" w:rsidRPr="005F56E3" w:rsidRDefault="005F56E3" w:rsidP="005F56E3">
      <w:r w:rsidRPr="005F56E3">
        <w:t>This analysis helps identify specific classes where further data augmentation or model tuning may improve performance.</w:t>
      </w:r>
    </w:p>
    <w:p w14:paraId="2EFDBF3A" w14:textId="77777777" w:rsidR="005F56E3" w:rsidRPr="005F56E3" w:rsidRDefault="005F56E3" w:rsidP="005F56E3">
      <w:r w:rsidRPr="005F56E3">
        <w:lastRenderedPageBreak/>
        <w:pict w14:anchorId="4E614E86">
          <v:rect id="_x0000_i1058" style="width:0;height:1.5pt" o:hralign="center" o:hrstd="t" o:hr="t" fillcolor="#a0a0a0" stroked="f"/>
        </w:pict>
      </w:r>
    </w:p>
    <w:p w14:paraId="579DEA76" w14:textId="77777777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t>6.5 Classification Report</w:t>
      </w:r>
    </w:p>
    <w:p w14:paraId="60389B44" w14:textId="77777777" w:rsidR="005F56E3" w:rsidRPr="005F56E3" w:rsidRDefault="005F56E3" w:rsidP="005F56E3">
      <w:r w:rsidRPr="005F56E3">
        <w:t>A classification report was generated to provide detailed performance metrics for each class.</w:t>
      </w:r>
    </w:p>
    <w:p w14:paraId="76A956D7" w14:textId="77777777" w:rsidR="005F56E3" w:rsidRPr="005F56E3" w:rsidRDefault="005F56E3" w:rsidP="005F56E3">
      <w:r w:rsidRPr="005F56E3">
        <w:t>The report includes:</w:t>
      </w:r>
    </w:p>
    <w:p w14:paraId="59757FD3" w14:textId="77777777" w:rsidR="005F56E3" w:rsidRPr="005F56E3" w:rsidRDefault="005F56E3" w:rsidP="005F56E3">
      <w:pPr>
        <w:numPr>
          <w:ilvl w:val="0"/>
          <w:numId w:val="7"/>
        </w:numPr>
      </w:pPr>
      <w:r w:rsidRPr="005F56E3">
        <w:rPr>
          <w:b/>
          <w:bCs/>
        </w:rPr>
        <w:t>Precision</w:t>
      </w:r>
      <w:r w:rsidRPr="005F56E3">
        <w:t>: Accuracy of positive predictions</w:t>
      </w:r>
    </w:p>
    <w:p w14:paraId="0BB5961A" w14:textId="77777777" w:rsidR="005F56E3" w:rsidRPr="005F56E3" w:rsidRDefault="005F56E3" w:rsidP="005F56E3">
      <w:pPr>
        <w:numPr>
          <w:ilvl w:val="0"/>
          <w:numId w:val="7"/>
        </w:numPr>
      </w:pPr>
      <w:r w:rsidRPr="005F56E3">
        <w:rPr>
          <w:b/>
          <w:bCs/>
        </w:rPr>
        <w:t>Recall</w:t>
      </w:r>
      <w:r w:rsidRPr="005F56E3">
        <w:t>: Ability to correctly identify actual positives</w:t>
      </w:r>
    </w:p>
    <w:p w14:paraId="504C0BC2" w14:textId="77777777" w:rsidR="005F56E3" w:rsidRPr="005F56E3" w:rsidRDefault="005F56E3" w:rsidP="005F56E3">
      <w:pPr>
        <w:numPr>
          <w:ilvl w:val="0"/>
          <w:numId w:val="7"/>
        </w:numPr>
      </w:pPr>
      <w:r w:rsidRPr="005F56E3">
        <w:rPr>
          <w:b/>
          <w:bCs/>
        </w:rPr>
        <w:t>F1-score</w:t>
      </w:r>
      <w:r w:rsidRPr="005F56E3">
        <w:t>: Harmonic mean of precision and recall</w:t>
      </w:r>
    </w:p>
    <w:p w14:paraId="106BE0AE" w14:textId="77777777" w:rsidR="005F56E3" w:rsidRDefault="005F56E3" w:rsidP="005F56E3">
      <w:pPr>
        <w:numPr>
          <w:ilvl w:val="0"/>
          <w:numId w:val="7"/>
        </w:numPr>
      </w:pPr>
      <w:r w:rsidRPr="005F56E3">
        <w:rPr>
          <w:b/>
          <w:bCs/>
        </w:rPr>
        <w:t>Support</w:t>
      </w:r>
      <w:r w:rsidRPr="005F56E3">
        <w:t>: Number of test samples per class</w:t>
      </w:r>
    </w:p>
    <w:p w14:paraId="453641F7" w14:textId="457EFD6A" w:rsidR="005F56E3" w:rsidRPr="005F56E3" w:rsidRDefault="005F56E3" w:rsidP="005F56E3">
      <w:r>
        <w:rPr>
          <w:noProof/>
        </w:rPr>
        <w:drawing>
          <wp:inline distT="0" distB="0" distL="0" distR="0" wp14:anchorId="33CC9264" wp14:editId="63994300">
            <wp:extent cx="5731510" cy="2802255"/>
            <wp:effectExtent l="0" t="0" r="2540" b="0"/>
            <wp:docPr id="877764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64942" name="Picture 8777649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72677" w14:textId="77777777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t>Observations</w:t>
      </w:r>
    </w:p>
    <w:p w14:paraId="62AB5FFF" w14:textId="77777777" w:rsidR="005F56E3" w:rsidRPr="005F56E3" w:rsidRDefault="005F56E3" w:rsidP="005F56E3">
      <w:pPr>
        <w:numPr>
          <w:ilvl w:val="0"/>
          <w:numId w:val="8"/>
        </w:numPr>
      </w:pPr>
      <w:r w:rsidRPr="005F56E3">
        <w:t>Most classes achieved high precision and recall values.</w:t>
      </w:r>
    </w:p>
    <w:p w14:paraId="638E9F63" w14:textId="77777777" w:rsidR="005F56E3" w:rsidRPr="005F56E3" w:rsidRDefault="005F56E3" w:rsidP="005F56E3">
      <w:pPr>
        <w:numPr>
          <w:ilvl w:val="0"/>
          <w:numId w:val="8"/>
        </w:numPr>
      </w:pPr>
      <w:r w:rsidRPr="005F56E3">
        <w:t>Balanced F1-scores indicate consistent performance across categories.</w:t>
      </w:r>
    </w:p>
    <w:p w14:paraId="71858C6D" w14:textId="77777777" w:rsidR="005F56E3" w:rsidRPr="005F56E3" w:rsidRDefault="005F56E3" w:rsidP="005F56E3">
      <w:pPr>
        <w:numPr>
          <w:ilvl w:val="0"/>
          <w:numId w:val="8"/>
        </w:numPr>
      </w:pPr>
      <w:r w:rsidRPr="005F56E3">
        <w:t>Classes with fewer samples showed slightly lower scores, which is expected in multi-class datasets.</w:t>
      </w:r>
    </w:p>
    <w:p w14:paraId="2B692E48" w14:textId="77777777" w:rsidR="005F56E3" w:rsidRPr="005F56E3" w:rsidRDefault="005F56E3" w:rsidP="005F56E3">
      <w:r w:rsidRPr="005F56E3">
        <w:t>Overall, the classification report confirms that the model performs reliably across different plant disease classes.</w:t>
      </w:r>
    </w:p>
    <w:p w14:paraId="7D213D38" w14:textId="77777777" w:rsidR="005F56E3" w:rsidRPr="005F56E3" w:rsidRDefault="005F56E3" w:rsidP="005F56E3">
      <w:r w:rsidRPr="005F56E3">
        <w:pict w14:anchorId="060E4619">
          <v:rect id="_x0000_i1059" style="width:0;height:1.5pt" o:hralign="center" o:hrstd="t" o:hr="t" fillcolor="#a0a0a0" stroked="f"/>
        </w:pict>
      </w:r>
    </w:p>
    <w:p w14:paraId="30E8569A" w14:textId="77777777" w:rsidR="005F56E3" w:rsidRDefault="005F56E3" w:rsidP="005F56E3">
      <w:pPr>
        <w:rPr>
          <w:b/>
          <w:bCs/>
        </w:rPr>
      </w:pPr>
    </w:p>
    <w:p w14:paraId="62FC5EF3" w14:textId="77777777" w:rsidR="005F56E3" w:rsidRDefault="005F56E3" w:rsidP="005F56E3">
      <w:pPr>
        <w:rPr>
          <w:b/>
          <w:bCs/>
        </w:rPr>
      </w:pPr>
    </w:p>
    <w:p w14:paraId="7B6C2699" w14:textId="77777777" w:rsidR="005F56E3" w:rsidRDefault="005F56E3" w:rsidP="005F56E3">
      <w:pPr>
        <w:rPr>
          <w:b/>
          <w:bCs/>
        </w:rPr>
      </w:pPr>
    </w:p>
    <w:p w14:paraId="7F368EF7" w14:textId="06D38399" w:rsidR="005F56E3" w:rsidRPr="005F56E3" w:rsidRDefault="005F56E3" w:rsidP="005F56E3">
      <w:pPr>
        <w:rPr>
          <w:b/>
          <w:bCs/>
        </w:rPr>
      </w:pPr>
      <w:r w:rsidRPr="005F56E3">
        <w:rPr>
          <w:b/>
          <w:bCs/>
        </w:rPr>
        <w:lastRenderedPageBreak/>
        <w:t>6.6 Summary of Evaluation</w:t>
      </w:r>
    </w:p>
    <w:p w14:paraId="6B17A339" w14:textId="77777777" w:rsidR="005F56E3" w:rsidRPr="005F56E3" w:rsidRDefault="005F56E3" w:rsidP="005F56E3">
      <w:pPr>
        <w:numPr>
          <w:ilvl w:val="0"/>
          <w:numId w:val="9"/>
        </w:numPr>
      </w:pPr>
      <w:r w:rsidRPr="005F56E3">
        <w:t>The CNN model demonstrated strong classification performance on unseen test data.</w:t>
      </w:r>
    </w:p>
    <w:p w14:paraId="04DDA78A" w14:textId="77777777" w:rsidR="005F56E3" w:rsidRPr="005F56E3" w:rsidRDefault="005F56E3" w:rsidP="005F56E3">
      <w:pPr>
        <w:numPr>
          <w:ilvl w:val="0"/>
          <w:numId w:val="9"/>
        </w:numPr>
      </w:pPr>
      <w:r w:rsidRPr="005F56E3">
        <w:t>Accuracy and loss curves indicated stable learning with minimal overfitting.</w:t>
      </w:r>
    </w:p>
    <w:p w14:paraId="467106EA" w14:textId="77777777" w:rsidR="005F56E3" w:rsidRPr="005F56E3" w:rsidRDefault="005F56E3" w:rsidP="005F56E3">
      <w:pPr>
        <w:numPr>
          <w:ilvl w:val="0"/>
          <w:numId w:val="9"/>
        </w:numPr>
      </w:pPr>
      <w:r w:rsidRPr="005F56E3">
        <w:t>Confusion matrix and classification report confirmed robust class-wise predictions.</w:t>
      </w:r>
    </w:p>
    <w:p w14:paraId="7923182B" w14:textId="77777777" w:rsidR="005F56E3" w:rsidRPr="005F56E3" w:rsidRDefault="005F56E3" w:rsidP="005F56E3">
      <w:pPr>
        <w:numPr>
          <w:ilvl w:val="0"/>
          <w:numId w:val="9"/>
        </w:numPr>
      </w:pPr>
      <w:r w:rsidRPr="005F56E3">
        <w:t>The evaluation validates the effectiveness of the proposed plant disease prediction system.</w:t>
      </w:r>
    </w:p>
    <w:p w14:paraId="7AD7414A" w14:textId="77777777" w:rsidR="005F56E3" w:rsidRDefault="005F56E3"/>
    <w:sectPr w:rsidR="005F5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F2240"/>
    <w:multiLevelType w:val="multilevel"/>
    <w:tmpl w:val="494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413DB"/>
    <w:multiLevelType w:val="multilevel"/>
    <w:tmpl w:val="F5DA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82333"/>
    <w:multiLevelType w:val="multilevel"/>
    <w:tmpl w:val="255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D55C1"/>
    <w:multiLevelType w:val="multilevel"/>
    <w:tmpl w:val="1036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166C3"/>
    <w:multiLevelType w:val="multilevel"/>
    <w:tmpl w:val="09CC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D5FD0"/>
    <w:multiLevelType w:val="multilevel"/>
    <w:tmpl w:val="D25A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F0D94"/>
    <w:multiLevelType w:val="multilevel"/>
    <w:tmpl w:val="421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970037"/>
    <w:multiLevelType w:val="multilevel"/>
    <w:tmpl w:val="ECD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E0CD8"/>
    <w:multiLevelType w:val="multilevel"/>
    <w:tmpl w:val="FBE6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492038">
    <w:abstractNumId w:val="7"/>
  </w:num>
  <w:num w:numId="2" w16cid:durableId="1004555457">
    <w:abstractNumId w:val="1"/>
  </w:num>
  <w:num w:numId="3" w16cid:durableId="103304955">
    <w:abstractNumId w:val="6"/>
  </w:num>
  <w:num w:numId="4" w16cid:durableId="710812511">
    <w:abstractNumId w:val="4"/>
  </w:num>
  <w:num w:numId="5" w16cid:durableId="1073619699">
    <w:abstractNumId w:val="5"/>
  </w:num>
  <w:num w:numId="6" w16cid:durableId="1210997678">
    <w:abstractNumId w:val="0"/>
  </w:num>
  <w:num w:numId="7" w16cid:durableId="168453467">
    <w:abstractNumId w:val="8"/>
  </w:num>
  <w:num w:numId="8" w16cid:durableId="907691443">
    <w:abstractNumId w:val="3"/>
  </w:num>
  <w:num w:numId="9" w16cid:durableId="1858233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6E3"/>
    <w:rsid w:val="005F56E3"/>
    <w:rsid w:val="00ED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4AAF4"/>
  <w15:chartTrackingRefBased/>
  <w15:docId w15:val="{7E2BBF70-3872-4058-B59A-B0EA427CB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2026-01-10T12:04:00Z</dcterms:created>
  <dcterms:modified xsi:type="dcterms:W3CDTF">2026-01-10T12:07:00Z</dcterms:modified>
</cp:coreProperties>
</file>