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Atomik Figma Borders &amp; Components Inventory</w:t>
      </w:r>
    </w:p>
    <w:p>
      <w:r>
        <w:t>Verification: Figma Plugin API, 2026-07-15. Page 1669:162202 (Figma Basics). Light Desktop-5 (796:655) 1440×1024 fill #ffffff, 178 nodes. Dark Desktop-6 (797:1106) 1440×1024 fill #1c1c1c, 173 nodes.</w:t>
      </w:r>
    </w:p>
    <w:p>
      <w:r>
        <w:t>https://www.figma.com/design/v3EOK18igyMMkRIC3y8gxn/Figma-basics?node-id=1669-162202</w:t>
      </w:r>
    </w:p>
    <w:p>
      <w:pPr>
        <w:pStyle w:val="Heading1"/>
      </w:pPr>
      <w:r>
        <w:t>Border px legend</w:t>
      </w:r>
    </w:p>
    <w:p>
      <w:r>
        <w:t>Documented stroke weights (px): 0.2, 0.3, 0.5, 1.</w:t>
      </w:r>
    </w:p>
    <w:p>
      <w:r>
        <w:t>Light histogram: 0.2=35, 0.3=30, 0.5=3, 1=11.</w:t>
      </w:r>
    </w:p>
    <w:p>
      <w:r>
        <w:t>Dark histogram: 0.2=35, 0.3=31, 0.5=3, 1=10.</w:t>
      </w:r>
    </w:p>
    <w:p>
      <w:pPr>
        <w:pStyle w:val="Heading1"/>
      </w:pPr>
      <w:r>
        <w:t>Large regions</w:t>
      </w:r>
    </w:p>
    <w:p>
      <w:pPr>
        <w:pStyle w:val="Heading2"/>
      </w:pPr>
      <w:r>
        <w:t>Light 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y</w:t>
            </w:r>
          </w:p>
        </w:tc>
        <w:tc>
          <w:tcPr>
            <w:tcW w:type="dxa" w:w="864"/>
          </w:tcPr>
          <w:p>
            <w:r>
              <w:t>w</w:t>
            </w:r>
          </w:p>
        </w:tc>
        <w:tc>
          <w:tcPr>
            <w:tcW w:type="dxa" w:w="864"/>
          </w:tcPr>
          <w:p>
            <w:r>
              <w:t>h</w:t>
            </w:r>
          </w:p>
        </w:tc>
        <w:tc>
          <w:tcPr>
            <w:tcW w:type="dxa" w:w="864"/>
          </w:tcPr>
          <w:p>
            <w:r>
              <w:t>borderPx</w:t>
            </w:r>
          </w:p>
        </w:tc>
        <w:tc>
          <w:tcPr>
            <w:tcW w:type="dxa" w:w="864"/>
          </w:tcPr>
          <w:p>
            <w:r>
              <w:t>borderColor</w:t>
            </w:r>
          </w:p>
        </w:tc>
        <w:tc>
          <w:tcPr>
            <w:tcW w:type="dxa" w:w="864"/>
          </w:tcPr>
          <w:p>
            <w:r>
              <w:t>fill</w:t>
            </w:r>
          </w:p>
        </w:tc>
        <w:tc>
          <w:tcPr>
            <w:tcW w:type="dxa" w:w="864"/>
          </w:tcPr>
          <w:p>
            <w:r>
              <w:t>corner</w:t>
            </w:r>
          </w:p>
        </w:tc>
        <w:tc>
          <w:tcPr>
            <w:tcW w:type="dxa" w:w="864"/>
          </w:tcPr>
          <w:p>
            <w:r>
              <w:t>strokeAlign</w:t>
            </w:r>
          </w:p>
        </w:tc>
      </w:tr>
      <w:tr>
        <w:tc>
          <w:tcPr>
            <w:tcW w:type="dxa" w:w="864"/>
          </w:tcPr>
          <w:p>
            <w:r>
              <w:t>Sidebar Rectangle 343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261</w:t>
            </w:r>
          </w:p>
        </w:tc>
        <w:tc>
          <w:tcPr>
            <w:tcW w:type="dxa" w:w="864"/>
          </w:tcPr>
          <w:p>
            <w:r>
              <w:t>690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#1a1919</w:t>
            </w:r>
          </w:p>
        </w:tc>
        <w:tc>
          <w:tcPr>
            <w:tcW w:type="dxa" w:w="864"/>
          </w:tcPr>
          <w:p>
            <w:r>
              <w:t>#efe9e9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Plot Group 291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134</w:t>
            </w:r>
          </w:p>
        </w:tc>
        <w:tc>
          <w:tcPr>
            <w:tcW w:type="dxa" w:w="864"/>
          </w:tcPr>
          <w:p>
            <w:r>
              <w:t>1012</w:t>
            </w:r>
          </w:p>
        </w:tc>
        <w:tc>
          <w:tcPr>
            <w:tcW w:type="dxa" w:w="864"/>
          </w:tcPr>
          <w:p>
            <w:r>
              <w:t>605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Plot Rectangle 317</w:t>
            </w:r>
          </w:p>
        </w:tc>
        <w:tc>
          <w:tcPr>
            <w:tcW w:type="dxa" w:w="864"/>
          </w:tcPr>
          <w:p>
            <w:r>
              <w:t>305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1012</w:t>
            </w:r>
          </w:p>
        </w:tc>
        <w:tc>
          <w:tcPr>
            <w:tcW w:type="dxa" w:w="864"/>
          </w:tcPr>
          <w:p>
            <w:r>
              <w:t>601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#1a1919</w:t>
            </w:r>
          </w:p>
        </w:tc>
        <w:tc>
          <w:tcPr>
            <w:tcW w:type="dxa" w:w="864"/>
          </w:tcPr>
          <w:p>
            <w:r>
              <w:t>#efe9e9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Legend col Rectangle 344</w:t>
            </w:r>
          </w:p>
        </w:tc>
        <w:tc>
          <w:tcPr>
            <w:tcW w:type="dxa" w:w="864"/>
          </w:tcPr>
          <w:p>
            <w:r>
              <w:t>1322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601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#0c0c0c</w:t>
            </w:r>
          </w:p>
        </w:tc>
        <w:tc>
          <w:tcPr>
            <w:tcW w:type="dxa" w:w="864"/>
          </w:tcPr>
          <w:p>
            <w:r>
              <w:t>#efe9e9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Header strip Rectangle 336</w:t>
            </w:r>
          </w:p>
        </w:tc>
        <w:tc>
          <w:tcPr>
            <w:tcW w:type="dxa" w:w="864"/>
          </w:tcPr>
          <w:p>
            <w:r>
              <w:t>-22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1484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#0c0c0c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Colour bar Rectangle 318</w:t>
            </w:r>
          </w:p>
        </w:tc>
        <w:tc>
          <w:tcPr>
            <w:tcW w:type="dxa" w:w="864"/>
          </w:tcPr>
          <w:p>
            <w:r>
              <w:t>1329</w:t>
            </w:r>
          </w:p>
        </w:tc>
        <w:tc>
          <w:tcPr>
            <w:tcW w:type="dxa" w:w="864"/>
          </w:tcPr>
          <w:p>
            <w:r>
              <w:t>171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529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#303232</w:t>
            </w:r>
          </w:p>
        </w:tc>
        <w:tc>
          <w:tcPr>
            <w:tcW w:type="dxa" w:w="864"/>
          </w:tcPr>
          <w:p>
            <w:r>
              <w:t>GRADIENT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Heatmap image</w:t>
            </w:r>
          </w:p>
        </w:tc>
        <w:tc>
          <w:tcPr>
            <w:tcW w:type="dxa" w:w="864"/>
          </w:tcPr>
          <w:p>
            <w:r>
              <w:t>579</w:t>
            </w:r>
          </w:p>
        </w:tc>
        <w:tc>
          <w:tcPr>
            <w:tcW w:type="dxa" w:w="864"/>
          </w:tcPr>
          <w:p>
            <w:r>
              <w:t>216</w:t>
            </w:r>
          </w:p>
        </w:tc>
        <w:tc>
          <w:tcPr>
            <w:tcW w:type="dxa" w:w="864"/>
          </w:tcPr>
          <w:p>
            <w:r>
              <w:t>446</w:t>
            </w:r>
          </w:p>
        </w:tc>
        <w:tc>
          <w:tcPr>
            <w:tcW w:type="dxa" w:w="864"/>
          </w:tcPr>
          <w:p>
            <w:r>
              <w:t>439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#000000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Sidebar header rim Rectangle 348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136</w:t>
            </w:r>
          </w:p>
        </w:tc>
        <w:tc>
          <w:tcPr>
            <w:tcW w:type="dxa" w:w="864"/>
          </w:tcPr>
          <w:p>
            <w:r>
              <w:t>261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#0c0c0c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tl/tr=2 br/bl=0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</w:tbl>
    <w:p/>
    <w:p>
      <w:pPr>
        <w:pStyle w:val="Heading2"/>
      </w:pPr>
      <w:r>
        <w:t>Dark 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y</w:t>
            </w:r>
          </w:p>
        </w:tc>
        <w:tc>
          <w:tcPr>
            <w:tcW w:type="dxa" w:w="864"/>
          </w:tcPr>
          <w:p>
            <w:r>
              <w:t>w</w:t>
            </w:r>
          </w:p>
        </w:tc>
        <w:tc>
          <w:tcPr>
            <w:tcW w:type="dxa" w:w="864"/>
          </w:tcPr>
          <w:p>
            <w:r>
              <w:t>h</w:t>
            </w:r>
          </w:p>
        </w:tc>
        <w:tc>
          <w:tcPr>
            <w:tcW w:type="dxa" w:w="864"/>
          </w:tcPr>
          <w:p>
            <w:r>
              <w:t>borderPx</w:t>
            </w:r>
          </w:p>
        </w:tc>
        <w:tc>
          <w:tcPr>
            <w:tcW w:type="dxa" w:w="864"/>
          </w:tcPr>
          <w:p>
            <w:r>
              <w:t>borderColor</w:t>
            </w:r>
          </w:p>
        </w:tc>
        <w:tc>
          <w:tcPr>
            <w:tcW w:type="dxa" w:w="864"/>
          </w:tcPr>
          <w:p>
            <w:r>
              <w:t>fill</w:t>
            </w:r>
          </w:p>
        </w:tc>
        <w:tc>
          <w:tcPr>
            <w:tcW w:type="dxa" w:w="864"/>
          </w:tcPr>
          <w:p>
            <w:r>
              <w:t>corner</w:t>
            </w:r>
          </w:p>
        </w:tc>
        <w:tc>
          <w:tcPr>
            <w:tcW w:type="dxa" w:w="864"/>
          </w:tcPr>
          <w:p>
            <w:r>
              <w:t>strokeAlign</w:t>
            </w:r>
          </w:p>
        </w:tc>
      </w:tr>
      <w:tr>
        <w:tc>
          <w:tcPr>
            <w:tcW w:type="dxa" w:w="864"/>
          </w:tcPr>
          <w:p>
            <w:r>
              <w:t>Sidebar Rectangle 343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261</w:t>
            </w:r>
          </w:p>
        </w:tc>
        <w:tc>
          <w:tcPr>
            <w:tcW w:type="dxa" w:w="864"/>
          </w:tcPr>
          <w:p>
            <w:r>
              <w:t>690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#ffffff</w:t>
            </w:r>
          </w:p>
        </w:tc>
        <w:tc>
          <w:tcPr>
            <w:tcW w:type="dxa" w:w="864"/>
          </w:tcPr>
          <w:p>
            <w:r>
              <w:t>#1c1c1c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Plot Rectangle 317</w:t>
            </w:r>
          </w:p>
        </w:tc>
        <w:tc>
          <w:tcPr>
            <w:tcW w:type="dxa" w:w="864"/>
          </w:tcPr>
          <w:p>
            <w:r>
              <w:t>306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1012</w:t>
            </w:r>
          </w:p>
        </w:tc>
        <w:tc>
          <w:tcPr>
            <w:tcW w:type="dxa" w:w="864"/>
          </w:tcPr>
          <w:p>
            <w:r>
              <w:t>601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#ffffff</w:t>
            </w:r>
          </w:p>
        </w:tc>
        <w:tc>
          <w:tcPr>
            <w:tcW w:type="dxa" w:w="864"/>
          </w:tcPr>
          <w:p>
            <w:r>
              <w:t>#1c1c1c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Legend col Rectangle 344</w:t>
            </w:r>
          </w:p>
        </w:tc>
        <w:tc>
          <w:tcPr>
            <w:tcW w:type="dxa" w:w="864"/>
          </w:tcPr>
          <w:p>
            <w:r>
              <w:t>1322</w:t>
            </w:r>
          </w:p>
        </w:tc>
        <w:tc>
          <w:tcPr>
            <w:tcW w:type="dxa" w:w="864"/>
          </w:tcPr>
          <w:p>
            <w:r>
              <w:t>135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601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#fdfdfd</w:t>
            </w:r>
          </w:p>
        </w:tc>
        <w:tc>
          <w:tcPr>
            <w:tcW w:type="dxa" w:w="864"/>
          </w:tcPr>
          <w:p>
            <w:r>
              <w:t>#1c1c1c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Header strip Rectangle 336</w:t>
            </w:r>
          </w:p>
        </w:tc>
        <w:tc>
          <w:tcPr>
            <w:tcW w:type="dxa" w:w="864"/>
          </w:tcPr>
          <w:p>
            <w:r>
              <w:t>-22</w:t>
            </w:r>
          </w:p>
        </w:tc>
        <w:tc>
          <w:tcPr>
            <w:tcW w:type="dxa" w:w="864"/>
          </w:tcPr>
          <w:p>
            <w:r>
              <w:t>85</w:t>
            </w:r>
          </w:p>
        </w:tc>
        <w:tc>
          <w:tcPr>
            <w:tcW w:type="dxa" w:w="864"/>
          </w:tcPr>
          <w:p>
            <w:r>
              <w:t>1484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#ffffff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Colour bar Rectangle 318</w:t>
            </w:r>
          </w:p>
        </w:tc>
        <w:tc>
          <w:tcPr>
            <w:tcW w:type="dxa" w:w="864"/>
          </w:tcPr>
          <w:p>
            <w:r>
              <w:t>1329</w:t>
            </w:r>
          </w:p>
        </w:tc>
        <w:tc>
          <w:tcPr>
            <w:tcW w:type="dxa" w:w="864"/>
          </w:tcPr>
          <w:p>
            <w:r>
              <w:t>171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529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#ffffff</w:t>
            </w:r>
          </w:p>
        </w:tc>
        <w:tc>
          <w:tcPr>
            <w:tcW w:type="dxa" w:w="864"/>
          </w:tcPr>
          <w:p>
            <w:r>
              <w:t>GRADIENT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  <w:tr>
        <w:tc>
          <w:tcPr>
            <w:tcW w:type="dxa" w:w="864"/>
          </w:tcPr>
          <w:p>
            <w:r>
              <w:t>Sidebar header rim Rectangle 348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261</w:t>
            </w:r>
          </w:p>
        </w:tc>
        <w:tc>
          <w:tcPr>
            <w:tcW w:type="dxa" w:w="864"/>
          </w:tcPr>
          <w:p>
            <w:r>
              <w:t>38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#ffffff</w:t>
            </w:r>
          </w:p>
        </w:tc>
        <w:tc>
          <w:tcPr>
            <w:tcW w:type="dxa" w:w="864"/>
          </w:tcPr>
          <w:p>
            <w:r>
              <w:t>none</w:t>
            </w:r>
          </w:p>
        </w:tc>
        <w:tc>
          <w:tcPr>
            <w:tcW w:type="dxa" w:w="864"/>
          </w:tcPr>
          <w:p>
            <w:r>
              <w:t>tl/tr=2</w:t>
            </w:r>
          </w:p>
        </w:tc>
        <w:tc>
          <w:tcPr>
            <w:tcW w:type="dxa" w:w="864"/>
          </w:tcPr>
          <w:p>
            <w:r>
              <w:t>INSIDE</w:t>
            </w:r>
          </w:p>
        </w:tc>
      </w:tr>
    </w:tbl>
    <w:p/>
    <w:p>
      <w:pPr>
        <w:pStyle w:val="Heading1"/>
      </w:pPr>
      <w:r>
        <w:t>Small components inside each large box — Light</w:t>
      </w:r>
    </w:p>
    <w:p>
      <w:pPr>
        <w:pStyle w:val="Heading2"/>
      </w:pPr>
      <w:r>
        <w:t>Header</w:t>
      </w:r>
    </w:p>
    <w:p>
      <w:pPr>
        <w:pStyle w:val="ListBullet"/>
      </w:pPr>
      <w:r>
        <w:t>Logo — x=39 — y=35 — w=82 — h=41 — fill=IMAGE</w:t>
      </w:r>
    </w:p>
    <w:p>
      <w:pPr>
        <w:pStyle w:val="ListBullet"/>
      </w:pPr>
      <w:r>
        <w:t>Stats pill Rectangle 334 — x=1223 — y=94 — w=72 — h=24 — corner=4 — fill=#333131 — (NO border)</w:t>
      </w:r>
    </w:p>
    <w:p>
      <w:pPr>
        <w:pStyle w:val="ListBullet"/>
      </w:pPr>
      <w:r>
        <w:t>Help — x=1310 — y=93 — w=26 — h=26</w:t>
      </w:r>
    </w:p>
    <w:p>
      <w:pPr>
        <w:pStyle w:val="ListBullet"/>
      </w:pPr>
      <w:r>
        <w:t>Settings — x=1350 — y=93 — w=26 — h=26</w:t>
      </w:r>
    </w:p>
    <w:p>
      <w:pPr>
        <w:pStyle w:val="ListBullet"/>
      </w:pPr>
      <w:r>
        <w:t>Menu — x=1390 — y=93 — w=26 — h=26</w:t>
      </w:r>
    </w:p>
    <w:p>
      <w:pPr>
        <w:pStyle w:val="Heading2"/>
      </w:pPr>
      <w:r>
        <w:t>Sidebar</w:t>
      </w:r>
    </w:p>
    <w:p>
      <w:pPr>
        <w:pStyle w:val="ListBullet"/>
      </w:pPr>
      <w:r>
        <w:t>Freq combo — x=51 — y=206 — w=229 — h=32 — corner=4 — fill=#dfdede — borderPx=0.3 — borderColor=#0c0c0c — strokeAlign=INSIDE</w:t>
      </w:r>
    </w:p>
    <w:p>
      <w:pPr>
        <w:pStyle w:val="ListBullet"/>
      </w:pPr>
      <w:r>
        <w:t>Unit combo — x=50 — y=289 — w=107 — h=32 — corner=4 — fill=#dfdede — borderPx=0.3 — borderColor=#0c0c0c — strokeAlign=INSIDE</w:t>
      </w:r>
    </w:p>
    <w:p>
      <w:pPr>
        <w:pStyle w:val="ListBullet"/>
      </w:pPr>
      <w:r>
        <w:t>+Add — x=164 — y=289 — w=54 — h=32</w:t>
      </w:r>
    </w:p>
    <w:p>
      <w:pPr>
        <w:pStyle w:val="ListBullet"/>
      </w:pPr>
      <w:r>
        <w:t>Delete — x=226 — y=289 — w=54 — h=32</w:t>
      </w:r>
    </w:p>
    <w:p>
      <w:pPr>
        <w:pStyle w:val="ListBullet"/>
      </w:pPr>
      <w:r>
        <w:t>Device btn — x=51 — y=350 — w=71 — h=32 — corner=4</w:t>
      </w:r>
    </w:p>
    <w:p>
      <w:pPr>
        <w:pStyle w:val="ListBullet"/>
      </w:pPr>
      <w:r>
        <w:t>Device btn — x=130 — y=350 — w=71 — h=32 — corner=4</w:t>
      </w:r>
    </w:p>
    <w:p>
      <w:pPr>
        <w:pStyle w:val="ListBullet"/>
      </w:pPr>
      <w:r>
        <w:t>Device btn — x=208 — y=350 — w=71 — h=32 — corner=4</w:t>
      </w:r>
    </w:p>
    <w:p>
      <w:pPr>
        <w:pStyle w:val="ListBullet"/>
      </w:pPr>
      <w:r>
        <w:t>Slider value box — x=211 — y=436 — w=68 — h=26 — corner=3 — fill=#dfdede — borderPx=0.3 — borderColor=#0c0c0c — strokeAlign=INSIDE</w:t>
      </w:r>
    </w:p>
    <w:p>
      <w:pPr>
        <w:pStyle w:val="ListBullet"/>
      </w:pPr>
      <w:r>
        <w:t>Slider value box — x=211 — y=475 — w=68 — h=26 — corner=3 — fill=#dfdede — borderPx=0.3 — borderColor=#0c0c0c — strokeAlign=INSIDE</w:t>
      </w:r>
    </w:p>
    <w:p>
      <w:pPr>
        <w:pStyle w:val="ListBullet"/>
      </w:pPr>
      <w:r>
        <w:t>Slider value box — x=211 — y=515 — w=68 — h=26 — corner=3 — fill=#dfdede — borderPx=0.3 — borderColor=#0c0c0c — strokeAlign=INSIDE</w:t>
      </w:r>
    </w:p>
    <w:p>
      <w:pPr>
        <w:pStyle w:val="ListBullet"/>
      </w:pPr>
      <w:r>
        <w:t>Slider value box — x=211 — y=555 — w=68 — h=26 — corner=3 — fill=#dfdede — borderPx=0.3 — borderColor=#0c0c0c — strokeAlign=INSIDE</w:t>
      </w:r>
    </w:p>
    <w:p>
      <w:pPr>
        <w:pStyle w:val="ListBullet"/>
      </w:pPr>
      <w:r>
        <w:t>Slider value box — x=209 — y=751 — w=68 — h=26 — corner=3 — fill=#dfdede — borderPx=0.3 — borderColor=#0c0c0c — strokeAlign=INSIDE</w:t>
      </w:r>
    </w:p>
    <w:p>
      <w:pPr>
        <w:pStyle w:val="ListBullet"/>
      </w:pPr>
      <w:r>
        <w:t>Slider value box — x=209 — y=791 — w=68 — h=26 — corner=3 — fill=#dfdede — borderPx=0.3 — borderColor=#0c0c0c — strokeAlign=INSIDE</w:t>
      </w:r>
    </w:p>
    <w:p>
      <w:pPr>
        <w:pStyle w:val="ListBullet"/>
      </w:pPr>
      <w:r>
        <w:t>Slider thumb Ellipse — w=10 — h=10 — fill=#d81f1f</w:t>
      </w:r>
    </w:p>
    <w:p>
      <w:pPr>
        <w:pStyle w:val="ListBullet"/>
      </w:pPr>
      <w:r>
        <w:t>Slider track filled — h=2 — corner=5 — fill=#313131</w:t>
      </w:r>
    </w:p>
    <w:p>
      <w:pPr>
        <w:pStyle w:val="ListBullet"/>
      </w:pPr>
      <w:r>
        <w:t>Slider track empty — borderPx=0.2 — borderColor=#000000 — strokeAlign=INSIDE</w:t>
      </w:r>
    </w:p>
    <w:p>
      <w:pPr>
        <w:pStyle w:val="ListBullet"/>
      </w:pPr>
      <w:r>
        <w:t>Checkbox Square — x=50 — y=598 — w=18 — h=18</w:t>
      </w:r>
    </w:p>
    <w:p>
      <w:pPr>
        <w:pStyle w:val="ListBullet"/>
      </w:pPr>
      <w:r>
        <w:t>Checkbox Checked — x=50 — y=637 — w=18 — h=18</w:t>
      </w:r>
    </w:p>
    <w:p>
      <w:pPr>
        <w:pStyle w:val="ListBullet"/>
      </w:pPr>
      <w:r>
        <w:t>Checkbox — x=50 — y=677 — w=18 — h=18</w:t>
      </w:r>
    </w:p>
    <w:p>
      <w:pPr>
        <w:pStyle w:val="ListBullet"/>
      </w:pPr>
      <w:r>
        <w:t>Chevron Sort Down — w=10 — h=10</w:t>
      </w:r>
    </w:p>
    <w:p>
      <w:pPr>
        <w:pStyle w:val="Heading2"/>
      </w:pPr>
      <w:r>
        <w:t>Plot</w:t>
      </w:r>
    </w:p>
    <w:p>
      <w:pPr>
        <w:pStyle w:val="ListBullet"/>
      </w:pPr>
      <w:r>
        <w:t>Tool well — x=1013 — y=141 — w=38 — h=24 — corner=2 — fill=#dfdede — borderPx=0.3 — borderColor=#1f1e1e — strokeAlign=INSIDE</w:t>
      </w:r>
    </w:p>
    <w:p>
      <w:pPr>
        <w:pStyle w:val="ListBullet"/>
      </w:pPr>
      <w:r>
        <w:t>Tool well — x=1057 — y=141 — w=38 — h=24 — corner=2 — fill=#dfdede — borderPx=0.3 — borderColor=#1f1e1e — strokeAlign=INSIDE</w:t>
      </w:r>
    </w:p>
    <w:p>
      <w:pPr>
        <w:pStyle w:val="ListBullet"/>
      </w:pPr>
      <w:r>
        <w:t>Tool well — x=1101 — y=141 — w=38 — h=24 — corner=2 — fill=#dfdede — borderPx=0.3 — borderColor=#1f1e1e — strokeAlign=INSIDE</w:t>
      </w:r>
    </w:p>
    <w:p>
      <w:pPr>
        <w:pStyle w:val="ListBullet"/>
      </w:pPr>
      <w:r>
        <w:t>Tool well — x=1145 — y=141 — w=38 — h=24 — corner=2 — fill=#dfdede — borderPx=0.3 — borderColor=#1f1e1e — strokeAlign=INSIDE</w:t>
      </w:r>
    </w:p>
    <w:p>
      <w:pPr>
        <w:pStyle w:val="ListBullet"/>
      </w:pPr>
      <w:r>
        <w:t>Tool well — x=1189 — y=141 — w=38 — h=24 — corner=2 — fill=#dfdede — borderPx=0.3 — borderColor=#1f1e1e — strokeAlign=INSIDE</w:t>
      </w:r>
    </w:p>
    <w:p>
      <w:pPr>
        <w:pStyle w:val="ListBullet"/>
      </w:pPr>
      <w:r>
        <w:t>Fit View — x=1233 — y=141 — w=80 — h=24 — corner=4 — fill=#dfdede — borderPx=0.3 — borderColor=#383636 — strokeAlign=INSIDE</w:t>
      </w:r>
    </w:p>
    <w:p>
      <w:pPr>
        <w:pStyle w:val="ListBullet"/>
      </w:pPr>
      <w:r>
        <w:t>Icon Email Send / Zoom In / Zoom Out / Refresh — w=16 — h=16</w:t>
      </w:r>
    </w:p>
    <w:p>
      <w:pPr>
        <w:pStyle w:val="ListBullet"/>
      </w:pPr>
      <w:r>
        <w:t>Stop square — w=10 — h=10 — fill=#4d4b4b</w:t>
      </w:r>
    </w:p>
    <w:p>
      <w:pPr>
        <w:pStyle w:val="Heading2"/>
      </w:pPr>
      <w:r>
        <w:t>Legend</w:t>
      </w:r>
    </w:p>
    <w:p>
      <w:pPr>
        <w:pStyle w:val="ListBullet"/>
      </w:pPr>
      <w:r>
        <w:t>Colour bar Rectangle 318 — (see large regions table)</w:t>
      </w:r>
    </w:p>
    <w:p>
      <w:pPr>
        <w:pStyle w:val="Heading2"/>
      </w:pPr>
      <w:r>
        <w:t>Bottom</w:t>
      </w:r>
    </w:p>
    <w:p>
      <w:pPr>
        <w:pStyle w:val="ListBullet"/>
      </w:pPr>
      <w:r>
        <w:t>Export — x=314 — y=765 — w=160 — h=18 — corner=3 — fill=#dfdede — borderPx=0.3 — borderColor=#0c0c0c — strokeAlign=INSIDE</w:t>
      </w:r>
    </w:p>
    <w:p>
      <w:pPr>
        <w:pStyle w:val="ListBullet"/>
      </w:pPr>
      <w:r>
        <w:t>Export — x=314 — y=786 — w=160 — h=18 — corner=3 — fill=#dfdede — borderPx=0.3 — borderColor=#0c0c0c — strokeAlign=INSIDE</w:t>
      </w:r>
    </w:p>
    <w:p>
      <w:pPr>
        <w:pStyle w:val="ListBullet"/>
      </w:pPr>
      <w:r>
        <w:t>Export — x=314 — y=808 — w=160 — h=18 — corner=3 — fill=#dfdede — borderPx=0.3 — borderColor=#0c0c0c — strokeAlign=INSIDE</w:t>
      </w:r>
    </w:p>
    <w:p>
      <w:pPr>
        <w:pStyle w:val="ListBullet"/>
      </w:pPr>
      <w:r>
        <w:t>View active — x=483 — y=766 — w=409 — h=18 — corner=3 — fill=#ed2227 — borderPx=0.3 — borderColor=#0c0c0c — strokeAlign=INSIDE</w:t>
      </w:r>
    </w:p>
    <w:p>
      <w:pPr>
        <w:pStyle w:val="ListBullet"/>
      </w:pPr>
      <w:r>
        <w:t>View idle — x=901 — y=766 — w=409 — h=18 — corner=3 — fill=#efe9e9 — borderPx=0.3 — borderColor=#0c0c0c — strokeAlign=INSIDE</w:t>
      </w:r>
    </w:p>
    <w:p>
      <w:pPr>
        <w:pStyle w:val="ListBullet"/>
      </w:pPr>
      <w:r>
        <w:t>View idle — x=483 — y=787 — w=409 — h=18 — corner=3 — fill=#efe9e9 — borderPx=0.3 — borderColor=#0c0c0c — strokeAlign=INSIDE</w:t>
      </w:r>
    </w:p>
    <w:p>
      <w:pPr>
        <w:pStyle w:val="ListBullet"/>
      </w:pPr>
      <w:r>
        <w:t>View idle — x=901 — y=787 — w=409 — h=18 — corner=3 — fill=#efe9e9 — borderPx=0.3 — borderColor=#0c0c0c — strokeAlign=INSIDE</w:t>
      </w:r>
    </w:p>
    <w:p>
      <w:pPr>
        <w:pStyle w:val="ListBullet"/>
      </w:pPr>
      <w:r>
        <w:t>View idle — x=483 — y=809 — w=409 — h=18 — corner=3 — fill=#efe9e9 — borderPx=0.3 — borderColor=#0c0c0c — strokeAlign=INSIDE</w:t>
      </w:r>
    </w:p>
    <w:p>
      <w:pPr>
        <w:pStyle w:val="ListBullet"/>
      </w:pPr>
      <w:r>
        <w:t>View idle — x=901 — y=809 — w=409 — h=18 — corner=3 — fill=#efe9e9 — borderPx=0.3 — borderColor=#0c0c0c — strokeAlign=INSIDE</w:t>
      </w:r>
    </w:p>
    <w:p>
      <w:pPr>
        <w:pStyle w:val="Heading2"/>
      </w:pPr>
      <w:r>
        <w:t>Grid lines</w:t>
      </w:r>
    </w:p>
    <w:p>
      <w:pPr>
        <w:pStyle w:val="ListBullet"/>
      </w:pPr>
      <w:r>
        <w:t xml:space="preserve"> — borderPx=1 — borderColor=#454242 — strokeAlign=CENTER — type=major</w:t>
      </w:r>
    </w:p>
    <w:p>
      <w:pPr>
        <w:pStyle w:val="ListBullet"/>
      </w:pPr>
      <w:r>
        <w:t xml:space="preserve"> — borderPx=0.2 — borderColor=#454242 — strokeAlign=CENTER — type=minor</w:t>
      </w:r>
    </w:p>
    <w:p>
      <w:pPr>
        <w:pStyle w:val="Heading1"/>
      </w:pPr>
      <w:r>
        <w:t>Small components inside each large box — Dark</w:t>
      </w:r>
    </w:p>
    <w:p>
      <w:pPr>
        <w:pStyle w:val="Heading2"/>
      </w:pPr>
      <w:r>
        <w:t>Header</w:t>
      </w:r>
    </w:p>
    <w:p>
      <w:pPr>
        <w:pStyle w:val="ListBullet"/>
      </w:pPr>
      <w:r>
        <w:t>Logo white — x=39 — y=35 — w=83 — h=42</w:t>
      </w:r>
    </w:p>
    <w:p>
      <w:pPr>
        <w:pStyle w:val="ListBullet"/>
      </w:pPr>
      <w:r>
        <w:t>Stats pill — w=72 — h=24 — fill=#ffffff — (no border)</w:t>
      </w:r>
    </w:p>
    <w:p>
      <w:pPr>
        <w:pStyle w:val="ListBullet"/>
      </w:pPr>
      <w:r>
        <w:t>Help / Settings / Menu — (26x26 at x 1310/1350/1390 y 93 same as light)</w:t>
      </w:r>
    </w:p>
    <w:p>
      <w:pPr>
        <w:pStyle w:val="Heading2"/>
      </w:pPr>
      <w:r>
        <w:t>Sidebar</w:t>
      </w:r>
    </w:p>
    <w:p>
      <w:pPr>
        <w:pStyle w:val="ListBullet"/>
      </w:pPr>
      <w:r>
        <w:t>Combo / value boxes — fill=#ffffff — borderPx=0.3 — borderColor=#0c0c0c — strokeAlign=INSIDE — (same geometry as light)</w:t>
      </w:r>
    </w:p>
    <w:p>
      <w:pPr>
        <w:pStyle w:val="ListBullet"/>
      </w:pPr>
      <w:r>
        <w:t>Slider thumb Ellipse — w=10 — h=10 — fill=#d81f1f</w:t>
      </w:r>
    </w:p>
    <w:p>
      <w:pPr>
        <w:pStyle w:val="ListBullet"/>
      </w:pPr>
      <w:r>
        <w:t>Slider track empty — borderPx=0.2 — borderColor=#ffffff — strokeAlign=INSIDE</w:t>
      </w:r>
    </w:p>
    <w:p>
      <w:pPr>
        <w:pStyle w:val="ListBullet"/>
      </w:pPr>
      <w:r>
        <w:t>Slider track filled — fill=#ffffff</w:t>
      </w:r>
    </w:p>
    <w:p>
      <w:pPr>
        <w:pStyle w:val="ListBullet"/>
      </w:pPr>
      <w:r>
        <w:t>Checkbox — w=16 — h=16 — (dark)</w:t>
      </w:r>
    </w:p>
    <w:p>
      <w:pPr>
        <w:pStyle w:val="ListBullet"/>
      </w:pPr>
      <w:r>
        <w:t>Chevron — w=12 — h=12 — (often)</w:t>
      </w:r>
    </w:p>
    <w:p>
      <w:pPr>
        <w:pStyle w:val="Heading2"/>
      </w:pPr>
      <w:r>
        <w:t>Plot</w:t>
      </w:r>
    </w:p>
    <w:p>
      <w:pPr>
        <w:pStyle w:val="ListBullet"/>
      </w:pPr>
      <w:r>
        <w:t>Tool well — w=38 — h=24 — fill=#201f1f — borderPx=0.3 — borderColor=#ffffff — strokeAlign=INSIDE — (same geometry as light)</w:t>
      </w:r>
    </w:p>
    <w:p>
      <w:pPr>
        <w:pStyle w:val="ListBullet"/>
      </w:pPr>
      <w:r>
        <w:t>Fit View — fill=#201f1f — borderPx=0.3 — borderColor=#ffffff — strokeAlign=INSIDE — (same geometry as light)</w:t>
      </w:r>
    </w:p>
    <w:p>
      <w:pPr>
        <w:pStyle w:val="Heading2"/>
      </w:pPr>
      <w:r>
        <w:t>Legend</w:t>
      </w:r>
    </w:p>
    <w:p>
      <w:r>
        <w:t>(No additional items listed for this section in source data.)</w:t>
      </w:r>
    </w:p>
    <w:p>
      <w:pPr>
        <w:pStyle w:val="Heading2"/>
      </w:pPr>
      <w:r>
        <w:t>Bottom</w:t>
      </w:r>
    </w:p>
    <w:p>
      <w:pPr>
        <w:pStyle w:val="ListBullet"/>
      </w:pPr>
      <w:r>
        <w:t>Export — fill=#dfdede — borderPx=0.3 — borderColor=#0c0c0c — strokeAlign=INSIDE</w:t>
      </w:r>
    </w:p>
    <w:p>
      <w:pPr>
        <w:pStyle w:val="ListBullet"/>
      </w:pPr>
      <w:r>
        <w:t>View idle — fill=#efe9e9 — borderPx=0.3 — borderColor=#0c0c0c — strokeAlign=INSIDE</w:t>
      </w:r>
    </w:p>
    <w:p>
      <w:pPr>
        <w:pStyle w:val="ListBullet"/>
      </w:pPr>
      <w:r>
        <w:t>View active — fill=#ed2227 — borderPx=0.3 — borderColor=#0c0c0c — strokeAlign=INSIDE</w:t>
      </w:r>
    </w:p>
    <w:p>
      <w:pPr>
        <w:pStyle w:val="Heading2"/>
      </w:pPr>
      <w:r>
        <w:t>Grid lines</w:t>
      </w:r>
    </w:p>
    <w:p>
      <w:pPr>
        <w:pStyle w:val="ListBullet"/>
      </w:pPr>
      <w:r>
        <w:t xml:space="preserve"> — borderPx=1 — borderColor=#454242 — strokeAlign=CENTER — type=major</w:t>
      </w:r>
    </w:p>
    <w:p>
      <w:pPr>
        <w:pStyle w:val="ListBullet"/>
      </w:pPr>
      <w:r>
        <w:t xml:space="preserve"> — borderPx=0.2 — borderColor=#454242 — strokeAlign=CENTER — type=minor</w:t>
      </w:r>
    </w:p>
    <w:p>
      <w:pPr>
        <w:pStyle w:val="Heading1"/>
      </w:pPr>
      <w:r>
        <w:t>Notes</w:t>
      </w:r>
    </w:p>
    <w:p>
      <w:pPr>
        <w:pStyle w:val="ListBullet"/>
      </w:pPr>
      <w:r>
        <w:t>Figma strokeAlign: all rectangle strokes INSIDE; grid lines CENTER.</w:t>
      </w:r>
    </w:p>
    <w:p>
      <w:pPr>
        <w:pStyle w:val="ListBullet"/>
      </w:pPr>
      <w:r>
        <w:t>Light sidebar border 0.5 px #1a1919 vs dark sidebar 0.3 px #ffffff.</w:t>
      </w:r>
    </w:p>
    <w:p>
      <w:pPr>
        <w:pStyle w:val="ListBullet"/>
      </w:pPr>
      <w:r>
        <w:t>Colour bar border: light 1 px #303232 vs dark 0.5 px #ffffff (both GRADIENT fill).</w:t>
      </w:r>
    </w:p>
    <w:p>
      <w:pPr>
        <w:pStyle w:val="ListBullet"/>
      </w:pPr>
      <w:r>
        <w:t>Dark theme controls: same geometry as light; combo/value boxes fill #ffffff border 0.3 #0c0c0c.</w:t>
      </w:r>
    </w:p>
    <w:p>
      <w:pPr>
        <w:pStyle w:val="ListBullet"/>
      </w:pPr>
      <w:r>
        <w:t>Dark plot tools: fill #201f1f border 0.3 #ffffff; Fit View same.</w:t>
      </w:r>
    </w:p>
    <w:p>
      <w:pPr>
        <w:pStyle w:val="ListBullet"/>
      </w:pPr>
      <w:r>
        <w:t>Export/view tabs: Export #dfdede; view idle #efe9e9; active #ed2227 — border 0.3 #0c0c0c in both themes.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