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jc w:val="center"/>
      </w:pPr>
      <w:r>
        <w:rPr>
          <w:b/>
          <w:color w:val="2F75B5"/>
          <w:sz w:val="32"/>
        </w:rPr>
        <w:t>BLACKROTH</w:t>
      </w:r>
    </w:p>
    <w:p>
      <w:pPr>
        <w:jc w:val="center"/>
      </w:pPr>
      <w:r>
        <w:rPr>
          <w:b/>
          <w:color w:val="17365D"/>
          <w:sz w:val="28"/>
        </w:rPr>
        <w:t>MICROSERVICES ARCHITECTURE FUNDAMENTALS</w:t>
      </w:r>
    </w:p>
    <w:p>
      <w:pPr>
        <w:spacing w:before="560"/>
        <w:jc w:val="center"/>
      </w:pPr>
      <w:r>
        <w:rPr>
          <w:b/>
          <w:color w:val="17365D"/>
          <w:sz w:val="56"/>
        </w:rPr>
        <w:t>EPIC 04 — TASK 04</w:t>
      </w:r>
    </w:p>
    <w:p>
      <w:pPr>
        <w:jc w:val="center"/>
      </w:pPr>
      <w:r>
        <w:rPr>
          <w:b/>
          <w:color w:val="2F75B5"/>
          <w:sz w:val="36"/>
        </w:rPr>
        <w:t>ROLE-BASED AUTHORIZATION &amp; API PERMISSIONS</w:t>
      </w:r>
    </w:p>
    <w:p>
      <w:pPr>
        <w:spacing w:before="360"/>
        <w:jc w:val="center"/>
      </w:pPr>
      <w:r>
        <w:t>Professional Technical Work Report</w:t>
        <w:br/>
        <w:br/>
        <w:t>Project: microservices-architecture-fundamentals</w:t>
        <w:br/>
        <w:t>Employee: Abhishek Gande</w:t>
        <w:br/>
        <w:t>Organization / Project: BlackRoth</w:t>
        <w:br/>
        <w:t>Documentation Date: 21 September 2026</w:t>
      </w:r>
    </w:p>
    <w:tbl>
      <w:tblPr>
        <w:tblStyle w:val="TableGrid"/>
        <w:tblW w:type="auto" w:w="0"/>
        <w:tblLook w:firstColumn="1" w:firstRow="1" w:lastColumn="0" w:lastRow="0" w:noHBand="0" w:noVBand="1" w:val="04A0"/>
      </w:tblPr>
      <w:tblGrid>
        <w:gridCol w:w="10080"/>
      </w:tblGrid>
      <w:tr>
        <w:tc>
          <w:tcPr>
            <w:tcW w:type="dxa" w:w="10080"/>
            <w:shd w:fill="EAF2F8"/>
          </w:tcPr>
          <w:p>
            <w:r>
              <w:rPr>
                <w:b/>
              </w:rPr>
              <w:t>Purpose of this document</w:t>
              <w:br/>
              <w:t>This document summarizes the security work completed for EPIC 04 Task 04, including JWT authentication, role-based authorization, API permission enforcement, security packages/files, important methods, technologies, errors encountered and handled, testing performed, CRUD/API protection, and technical learning.</w:t>
            </w:r>
          </w:p>
        </w:tc>
      </w:tr>
    </w:tbl>
    <w:p/>
    <w:p>
      <w:r>
        <w:br w:type="page"/>
      </w:r>
    </w:p>
    <w:p>
      <w:pPr>
        <w:pStyle w:val="Heading1"/>
      </w:pPr>
      <w:r>
        <w:t>1. Task Scope and Source Basis</w:t>
      </w:r>
    </w:p>
    <w:p>
      <w:r>
        <w:t>The report is based on the EPIC 04 Task 04 title supplied for this document — “Role Based Authorization and API Permissions” — together with the implementation evidence visible in the project screenshots and code shared during development. The supplied project evidence shows a Product Service using JWT authentication, a login endpoint, bearer tokens, user roles, a JWT authentication filter, custom user-details loading, and Spring Security configuration.</w:t>
      </w:r>
    </w:p>
    <w:tbl>
      <w:tblPr>
        <w:tblStyle w:val="TableGrid"/>
        <w:tblW w:type="auto" w:w="0"/>
        <w:tblLook w:firstColumn="1" w:firstRow="1" w:lastColumn="0" w:lastRow="0" w:noHBand="0" w:noVBand="1" w:val="04A0"/>
      </w:tblPr>
      <w:tblGrid>
        <w:gridCol w:w="10080"/>
      </w:tblGrid>
      <w:tr>
        <w:tc>
          <w:tcPr>
            <w:tcW w:type="dxa" w:w="10080"/>
            <w:shd w:fill="FFF2CC"/>
          </w:tcPr>
          <w:p>
            <w:r>
              <w:rPr>
                <w:b/>
              </w:rPr>
              <w:t>Evidence boundary</w:t>
              <w:br/>
              <w:t>The exact original JIRA card text for EPIC 04 Task 04 was not available in the indexed project documents used for this report. Therefore, this report does not invent additional JIRA acceptance criteria. It documents the authorization work actually evidenced in the project and maps it to the supplied Task 04 scope.</w:t>
            </w:r>
          </w:p>
        </w:tc>
      </w:tr>
    </w:tbl>
    <w:p/>
    <w:p>
      <w:pPr>
        <w:pStyle w:val="Heading1"/>
      </w:pPr>
      <w:r>
        <w:t>2. Executive Summary</w:t>
      </w:r>
    </w:p>
    <w:p>
      <w:r>
        <w:t>For EPIC 04 Task 04, the Product Service was extended from an API-focused service into a secured REST API. The implementation introduces JWT-based authentication and role-aware API access. A user first authenticates through the login API and receives an access token. The token is then supplied as a Bearer token when calling protected Product APIs.</w:t>
      </w:r>
    </w:p>
    <w:p>
      <w:r>
        <w:t>The security implementation follows a Spring Security request flow in which the JWT authentication filter reads the bearer token, validates/parses it through the JWT service, loads user details where required, creates an authenticated SecurityContext, and allows the configured authorization rules to decide whether the requested API can be accessed.</w:t>
      </w:r>
    </w:p>
    <w:tbl>
      <w:tblPr>
        <w:tblStyle w:val="TableGrid"/>
        <w:tblW w:type="auto" w:w="0"/>
        <w:jc w:val="center"/>
        <w:tblLook w:firstColumn="1" w:firstRow="1" w:lastColumn="0" w:lastRow="0" w:noHBand="0" w:noVBand="1" w:val="04A0"/>
      </w:tblPr>
      <w:tblGrid>
        <w:gridCol w:w="5040"/>
        <w:gridCol w:w="5040"/>
      </w:tblGrid>
      <w:tr>
        <w:tc>
          <w:tcPr>
            <w:tcW w:type="dxa" w:w="5040"/>
            <w:shd w:fill="17365D"/>
          </w:tcPr>
          <w:p>
            <w:r>
              <w:rPr>
                <w:b/>
                <w:color w:val="FFFFFF"/>
                <w:sz w:val="18"/>
              </w:rPr>
              <w:t>Area</w:t>
            </w:r>
          </w:p>
        </w:tc>
        <w:tc>
          <w:tcPr>
            <w:tcW w:type="dxa" w:w="5040"/>
            <w:shd w:fill="17365D"/>
          </w:tcPr>
          <w:p>
            <w:r>
              <w:rPr>
                <w:b/>
                <w:color w:val="FFFFFF"/>
                <w:sz w:val="18"/>
              </w:rPr>
              <w:t>Implementation evidenced</w:t>
            </w:r>
          </w:p>
        </w:tc>
      </w:tr>
      <w:tr>
        <w:tc>
          <w:tcPr>
            <w:tcW w:type="dxa" w:w="5040"/>
            <w:shd w:fill="F7F9FB"/>
          </w:tcPr>
          <w:p>
            <w:r>
              <w:rPr>
                <w:sz w:val="17"/>
              </w:rPr>
              <w:t>Authentication</w:t>
            </w:r>
          </w:p>
        </w:tc>
        <w:tc>
          <w:tcPr>
            <w:tcW w:type="dxa" w:w="5040"/>
            <w:shd w:fill="F7F9FB"/>
          </w:tcPr>
          <w:p>
            <w:r>
              <w:rPr>
                <w:sz w:val="17"/>
              </w:rPr>
              <w:t>Login endpoint returns accessToken, refreshToken, expiresIn and tokenType</w:t>
            </w:r>
          </w:p>
        </w:tc>
      </w:tr>
      <w:tr>
        <w:tc>
          <w:tcPr>
            <w:tcW w:type="dxa" w:w="5040"/>
          </w:tcPr>
          <w:p>
            <w:r>
              <w:rPr>
                <w:sz w:val="17"/>
              </w:rPr>
              <w:t>Token type</w:t>
            </w:r>
          </w:p>
        </w:tc>
        <w:tc>
          <w:tcPr>
            <w:tcW w:type="dxa" w:w="5040"/>
          </w:tcPr>
          <w:p>
            <w:r>
              <w:rPr>
                <w:sz w:val="17"/>
              </w:rPr>
              <w:t>Bearer</w:t>
            </w:r>
          </w:p>
        </w:tc>
      </w:tr>
      <w:tr>
        <w:tc>
          <w:tcPr>
            <w:tcW w:type="dxa" w:w="5040"/>
            <w:shd w:fill="F7F9FB"/>
          </w:tcPr>
          <w:p>
            <w:r>
              <w:rPr>
                <w:sz w:val="17"/>
              </w:rPr>
              <w:t>Authorization</w:t>
            </w:r>
          </w:p>
        </w:tc>
        <w:tc>
          <w:tcPr>
            <w:tcW w:type="dxa" w:w="5040"/>
            <w:shd w:fill="F7F9FB"/>
          </w:tcPr>
          <w:p>
            <w:r>
              <w:rPr>
                <w:sz w:val="17"/>
              </w:rPr>
              <w:t>Role-based access enforced through Spring Security configuration</w:t>
            </w:r>
          </w:p>
        </w:tc>
      </w:tr>
      <w:tr>
        <w:tc>
          <w:tcPr>
            <w:tcW w:type="dxa" w:w="5040"/>
          </w:tcPr>
          <w:p>
            <w:r>
              <w:rPr>
                <w:sz w:val="17"/>
              </w:rPr>
              <w:t>JWT processing</w:t>
            </w:r>
          </w:p>
        </w:tc>
        <w:tc>
          <w:tcPr>
            <w:tcW w:type="dxa" w:w="5040"/>
          </w:tcPr>
          <w:p>
            <w:r>
              <w:rPr>
                <w:sz w:val="17"/>
              </w:rPr>
              <w:t>JwtAuthenticationFilter + JwtService</w:t>
            </w:r>
          </w:p>
        </w:tc>
      </w:tr>
      <w:tr>
        <w:tc>
          <w:tcPr>
            <w:tcW w:type="dxa" w:w="5040"/>
            <w:shd w:fill="F7F9FB"/>
          </w:tcPr>
          <w:p>
            <w:r>
              <w:rPr>
                <w:sz w:val="17"/>
              </w:rPr>
              <w:t>User lookup</w:t>
            </w:r>
          </w:p>
        </w:tc>
        <w:tc>
          <w:tcPr>
            <w:tcW w:type="dxa" w:w="5040"/>
            <w:shd w:fill="F7F9FB"/>
          </w:tcPr>
          <w:p>
            <w:r>
              <w:rPr>
                <w:sz w:val="17"/>
              </w:rPr>
              <w:t>CustomUserDetailsService + UserRepository</w:t>
            </w:r>
          </w:p>
        </w:tc>
      </w:tr>
      <w:tr>
        <w:tc>
          <w:tcPr>
            <w:tcW w:type="dxa" w:w="5040"/>
          </w:tcPr>
          <w:p>
            <w:r>
              <w:rPr>
                <w:sz w:val="17"/>
              </w:rPr>
              <w:t>Security configuration</w:t>
            </w:r>
          </w:p>
        </w:tc>
        <w:tc>
          <w:tcPr>
            <w:tcW w:type="dxa" w:w="5040"/>
          </w:tcPr>
          <w:p>
            <w:r>
              <w:rPr>
                <w:sz w:val="17"/>
              </w:rPr>
              <w:t>SecurityConfig</w:t>
            </w:r>
          </w:p>
        </w:tc>
      </w:tr>
      <w:tr>
        <w:tc>
          <w:tcPr>
            <w:tcW w:type="dxa" w:w="5040"/>
            <w:shd w:fill="F7F9FB"/>
          </w:tcPr>
          <w:p>
            <w:r>
              <w:rPr>
                <w:sz w:val="17"/>
              </w:rPr>
              <w:t>Protected resource</w:t>
            </w:r>
          </w:p>
        </w:tc>
        <w:tc>
          <w:tcPr>
            <w:tcW w:type="dxa" w:w="5040"/>
            <w:shd w:fill="F7F9FB"/>
          </w:tcPr>
          <w:p>
            <w:r>
              <w:rPr>
                <w:sz w:val="17"/>
              </w:rPr>
              <w:t>Product APIs under /api/v1/products</w:t>
            </w:r>
          </w:p>
        </w:tc>
      </w:tr>
      <w:tr>
        <w:tc>
          <w:tcPr>
            <w:tcW w:type="dxa" w:w="5040"/>
          </w:tcPr>
          <w:p>
            <w:r>
              <w:rPr>
                <w:sz w:val="17"/>
              </w:rPr>
              <w:t>Testing</w:t>
            </w:r>
          </w:p>
        </w:tc>
        <w:tc>
          <w:tcPr>
            <w:tcW w:type="dxa" w:w="5040"/>
          </w:tcPr>
          <w:p>
            <w:r>
              <w:rPr>
                <w:sz w:val="17"/>
              </w:rPr>
              <w:t>Postman with login/token requests and protected Product requests</w:t>
            </w:r>
          </w:p>
        </w:tc>
      </w:tr>
    </w:tbl>
    <w:p/>
    <w:p>
      <w:pPr>
        <w:pStyle w:val="Heading1"/>
      </w:pPr>
      <w:r>
        <w:t>3. Security Flow Implemented</w:t>
      </w:r>
    </w:p>
    <w:tbl>
      <w:tblPr>
        <w:tblStyle w:val="TableGrid"/>
        <w:tblW w:type="auto" w:w="0"/>
        <w:jc w:val="center"/>
        <w:tblLook w:firstColumn="1" w:firstRow="1" w:lastColumn="0" w:lastRow="0" w:noHBand="0" w:noVBand="1" w:val="04A0"/>
      </w:tblPr>
      <w:tblGrid>
        <w:gridCol w:w="5040"/>
        <w:gridCol w:w="5040"/>
      </w:tblGrid>
      <w:tr>
        <w:tc>
          <w:tcPr>
            <w:tcW w:type="dxa" w:w="5040"/>
            <w:shd w:fill="17365D"/>
          </w:tcPr>
          <w:p>
            <w:r>
              <w:rPr>
                <w:b/>
                <w:color w:val="FFFFFF"/>
                <w:sz w:val="18"/>
              </w:rPr>
              <w:t>Step</w:t>
            </w:r>
          </w:p>
        </w:tc>
        <w:tc>
          <w:tcPr>
            <w:tcW w:type="dxa" w:w="5040"/>
            <w:shd w:fill="17365D"/>
          </w:tcPr>
          <w:p>
            <w:r>
              <w:rPr>
                <w:b/>
                <w:color w:val="FFFFFF"/>
                <w:sz w:val="18"/>
              </w:rPr>
              <w:t>Flow</w:t>
            </w:r>
          </w:p>
        </w:tc>
      </w:tr>
      <w:tr>
        <w:tc>
          <w:tcPr>
            <w:tcW w:type="dxa" w:w="5040"/>
            <w:shd w:fill="F7F9FB"/>
          </w:tcPr>
          <w:p>
            <w:r>
              <w:rPr>
                <w:sz w:val="17"/>
              </w:rPr>
              <w:t>1</w:t>
            </w:r>
          </w:p>
        </w:tc>
        <w:tc>
          <w:tcPr>
            <w:tcW w:type="dxa" w:w="5040"/>
            <w:shd w:fill="F7F9FB"/>
          </w:tcPr>
          <w:p>
            <w:r>
              <w:rPr>
                <w:sz w:val="17"/>
              </w:rPr>
              <w:t>Client calls POST /api/v1/auth/login with credentials.</w:t>
            </w:r>
          </w:p>
        </w:tc>
      </w:tr>
      <w:tr>
        <w:tc>
          <w:tcPr>
            <w:tcW w:type="dxa" w:w="5040"/>
          </w:tcPr>
          <w:p>
            <w:r>
              <w:rPr>
                <w:sz w:val="17"/>
              </w:rPr>
              <w:t>2</w:t>
            </w:r>
          </w:p>
        </w:tc>
        <w:tc>
          <w:tcPr>
            <w:tcW w:type="dxa" w:w="5040"/>
          </w:tcPr>
          <w:p>
            <w:r>
              <w:rPr>
                <w:sz w:val="17"/>
              </w:rPr>
              <w:t>Authentication service verifies the user credentials.</w:t>
            </w:r>
          </w:p>
        </w:tc>
      </w:tr>
      <w:tr>
        <w:tc>
          <w:tcPr>
            <w:tcW w:type="dxa" w:w="5040"/>
            <w:shd w:fill="F7F9FB"/>
          </w:tcPr>
          <w:p>
            <w:r>
              <w:rPr>
                <w:sz w:val="17"/>
              </w:rPr>
              <w:t>3</w:t>
            </w:r>
          </w:p>
        </w:tc>
        <w:tc>
          <w:tcPr>
            <w:tcW w:type="dxa" w:w="5040"/>
            <w:shd w:fill="F7F9FB"/>
          </w:tcPr>
          <w:p>
            <w:r>
              <w:rPr>
                <w:sz w:val="17"/>
              </w:rPr>
              <w:t>JWT access and refresh tokens are generated.</w:t>
            </w:r>
          </w:p>
        </w:tc>
      </w:tr>
      <w:tr>
        <w:tc>
          <w:tcPr>
            <w:tcW w:type="dxa" w:w="5040"/>
          </w:tcPr>
          <w:p>
            <w:r>
              <w:rPr>
                <w:sz w:val="17"/>
              </w:rPr>
              <w:t>4</w:t>
            </w:r>
          </w:p>
        </w:tc>
        <w:tc>
          <w:tcPr>
            <w:tcW w:type="dxa" w:w="5040"/>
          </w:tcPr>
          <w:p>
            <w:r>
              <w:rPr>
                <w:sz w:val="17"/>
              </w:rPr>
              <w:t>Client sends Authorization: Bearer &lt;accessToken&gt; to protected APIs.</w:t>
            </w:r>
          </w:p>
        </w:tc>
      </w:tr>
      <w:tr>
        <w:tc>
          <w:tcPr>
            <w:tcW w:type="dxa" w:w="5040"/>
            <w:shd w:fill="F7F9FB"/>
          </w:tcPr>
          <w:p>
            <w:r>
              <w:rPr>
                <w:sz w:val="17"/>
              </w:rPr>
              <w:t>5</w:t>
            </w:r>
          </w:p>
        </w:tc>
        <w:tc>
          <w:tcPr>
            <w:tcW w:type="dxa" w:w="5040"/>
            <w:shd w:fill="F7F9FB"/>
          </w:tcPr>
          <w:p>
            <w:r>
              <w:rPr>
                <w:sz w:val="17"/>
              </w:rPr>
              <w:t>JwtAuthenticationFilter intercepts the request.</w:t>
            </w:r>
          </w:p>
        </w:tc>
      </w:tr>
      <w:tr>
        <w:tc>
          <w:tcPr>
            <w:tcW w:type="dxa" w:w="5040"/>
          </w:tcPr>
          <w:p>
            <w:r>
              <w:rPr>
                <w:sz w:val="17"/>
              </w:rPr>
              <w:t>6</w:t>
            </w:r>
          </w:p>
        </w:tc>
        <w:tc>
          <w:tcPr>
            <w:tcW w:type="dxa" w:w="5040"/>
          </w:tcPr>
          <w:p>
            <w:r>
              <w:rPr>
                <w:sz w:val="17"/>
              </w:rPr>
              <w:t>JwtService processes the JWT and extracts authentication information.</w:t>
            </w:r>
          </w:p>
        </w:tc>
      </w:tr>
      <w:tr>
        <w:tc>
          <w:tcPr>
            <w:tcW w:type="dxa" w:w="5040"/>
            <w:shd w:fill="F7F9FB"/>
          </w:tcPr>
          <w:p>
            <w:r>
              <w:rPr>
                <w:sz w:val="17"/>
              </w:rPr>
              <w:t>7</w:t>
            </w:r>
          </w:p>
        </w:tc>
        <w:tc>
          <w:tcPr>
            <w:tcW w:type="dxa" w:w="5040"/>
            <w:shd w:fill="F7F9FB"/>
          </w:tcPr>
          <w:p>
            <w:r>
              <w:rPr>
                <w:sz w:val="17"/>
              </w:rPr>
              <w:t>User details are associated with the authenticated request.</w:t>
            </w:r>
          </w:p>
        </w:tc>
      </w:tr>
      <w:tr>
        <w:tc>
          <w:tcPr>
            <w:tcW w:type="dxa" w:w="5040"/>
          </w:tcPr>
          <w:p>
            <w:r>
              <w:rPr>
                <w:sz w:val="17"/>
              </w:rPr>
              <w:t>8</w:t>
            </w:r>
          </w:p>
        </w:tc>
        <w:tc>
          <w:tcPr>
            <w:tcW w:type="dxa" w:w="5040"/>
          </w:tcPr>
          <w:p>
            <w:r>
              <w:rPr>
                <w:sz w:val="17"/>
              </w:rPr>
              <w:t>SecurityContextHolder receives the Authentication object.</w:t>
            </w:r>
          </w:p>
        </w:tc>
      </w:tr>
      <w:tr>
        <w:tc>
          <w:tcPr>
            <w:tcW w:type="dxa" w:w="5040"/>
            <w:shd w:fill="F7F9FB"/>
          </w:tcPr>
          <w:p>
            <w:r>
              <w:rPr>
                <w:sz w:val="17"/>
              </w:rPr>
              <w:t>9</w:t>
            </w:r>
          </w:p>
        </w:tc>
        <w:tc>
          <w:tcPr>
            <w:tcW w:type="dxa" w:w="5040"/>
            <w:shd w:fill="F7F9FB"/>
          </w:tcPr>
          <w:p>
            <w:r>
              <w:rPr>
                <w:sz w:val="17"/>
              </w:rPr>
              <w:t>Spring Security authorization rules evaluate the user's role/authority.</w:t>
            </w:r>
          </w:p>
        </w:tc>
      </w:tr>
      <w:tr>
        <w:tc>
          <w:tcPr>
            <w:tcW w:type="dxa" w:w="5040"/>
          </w:tcPr>
          <w:p>
            <w:r>
              <w:rPr>
                <w:sz w:val="17"/>
              </w:rPr>
              <w:t>10</w:t>
            </w:r>
          </w:p>
        </w:tc>
        <w:tc>
          <w:tcPr>
            <w:tcW w:type="dxa" w:w="5040"/>
          </w:tcPr>
          <w:p>
            <w:r>
              <w:rPr>
                <w:sz w:val="17"/>
              </w:rPr>
              <w:t>The request is either permitted or rejected with the appropriate security response.</w:t>
            </w:r>
          </w:p>
        </w:tc>
      </w:tr>
    </w:tbl>
    <w:p/>
    <w:p>
      <w:r>
        <w:br w:type="page"/>
      </w:r>
    </w:p>
    <w:p>
      <w:pPr>
        <w:pStyle w:val="Heading1"/>
      </w:pPr>
      <w:r>
        <w:t>4. Task 04 Objective — Role-Based Authorization and API Permissions</w:t>
      </w:r>
    </w:p>
    <w:p>
      <w:r>
        <w:t>The implementation work represented by the project is organized around the following security objectives:</w:t>
      </w:r>
    </w:p>
    <w:p>
      <w:pPr>
        <w:pStyle w:val="ListBullet"/>
        <w:spacing w:after="40"/>
      </w:pPr>
      <w:r>
        <w:t>Authenticate users before allowing access to protected APIs.</w:t>
      </w:r>
    </w:p>
    <w:p>
      <w:pPr>
        <w:pStyle w:val="ListBullet"/>
        <w:spacing w:after="40"/>
      </w:pPr>
      <w:r>
        <w:t>Generate JWT access and refresh tokens after successful login.</w:t>
      </w:r>
    </w:p>
    <w:p>
      <w:pPr>
        <w:pStyle w:val="ListBullet"/>
        <w:spacing w:after="40"/>
      </w:pPr>
      <w:r>
        <w:t>Use the Bearer token in subsequent API requests.</w:t>
      </w:r>
    </w:p>
    <w:p>
      <w:pPr>
        <w:pStyle w:val="ListBullet"/>
        <w:spacing w:after="40"/>
      </w:pPr>
      <w:r>
        <w:t>Validate the JWT on protected requests through a security filter.</w:t>
      </w:r>
    </w:p>
    <w:p>
      <w:pPr>
        <w:pStyle w:val="ListBullet"/>
        <w:spacing w:after="40"/>
      </w:pPr>
      <w:r>
        <w:t>Load application user details through the configured user-details service and repository.</w:t>
      </w:r>
    </w:p>
    <w:p>
      <w:pPr>
        <w:pStyle w:val="ListBullet"/>
        <w:spacing w:after="40"/>
      </w:pPr>
      <w:r>
        <w:t>Use user roles/authorities to control API access.</w:t>
      </w:r>
    </w:p>
    <w:p>
      <w:pPr>
        <w:pStyle w:val="ListBullet"/>
        <w:spacing w:after="40"/>
      </w:pPr>
      <w:r>
        <w:t>Protect Product Service endpoints instead of treating every endpoint as public.</w:t>
      </w:r>
    </w:p>
    <w:p>
      <w:pPr>
        <w:pStyle w:val="ListBullet"/>
        <w:spacing w:after="40"/>
      </w:pPr>
      <w:r>
        <w:t>Return an unauthorized response when a request does not contain an acceptable authentication token.</w:t>
      </w:r>
    </w:p>
    <w:p>
      <w:pPr>
        <w:pStyle w:val="ListBullet"/>
        <w:spacing w:after="40"/>
      </w:pPr>
      <w:r>
        <w:t>Test protected APIs using Postman with generated tokens.</w:t>
      </w:r>
    </w:p>
    <w:p>
      <w:pPr>
        <w:pStyle w:val="Heading1"/>
      </w:pPr>
      <w:r>
        <w:t>5. Authentication vs Authorization</w:t>
      </w:r>
    </w:p>
    <w:tbl>
      <w:tblPr>
        <w:tblStyle w:val="TableGrid"/>
        <w:tblW w:type="auto" w:w="0"/>
        <w:jc w:val="center"/>
        <w:tblLook w:firstColumn="1" w:firstRow="1" w:lastColumn="0" w:lastRow="0" w:noHBand="0" w:noVBand="1" w:val="04A0"/>
      </w:tblPr>
      <w:tblGrid>
        <w:gridCol w:w="5040"/>
        <w:gridCol w:w="5040"/>
      </w:tblGrid>
      <w:tr>
        <w:tc>
          <w:tcPr>
            <w:tcW w:type="dxa" w:w="5040"/>
            <w:shd w:fill="17365D"/>
          </w:tcPr>
          <w:p>
            <w:r>
              <w:rPr>
                <w:b/>
                <w:color w:val="FFFFFF"/>
                <w:sz w:val="18"/>
              </w:rPr>
              <w:t>Concept</w:t>
            </w:r>
          </w:p>
        </w:tc>
        <w:tc>
          <w:tcPr>
            <w:tcW w:type="dxa" w:w="5040"/>
            <w:shd w:fill="17365D"/>
          </w:tcPr>
          <w:p>
            <w:r>
              <w:rPr>
                <w:b/>
                <w:color w:val="FFFFFF"/>
                <w:sz w:val="18"/>
              </w:rPr>
              <w:t>How it appears in this project</w:t>
            </w:r>
          </w:p>
        </w:tc>
      </w:tr>
      <w:tr>
        <w:tc>
          <w:tcPr>
            <w:tcW w:type="dxa" w:w="5040"/>
            <w:shd w:fill="F7F9FB"/>
          </w:tcPr>
          <w:p>
            <w:r>
              <w:rPr>
                <w:sz w:val="17"/>
              </w:rPr>
              <w:t>Authentication</w:t>
            </w:r>
          </w:p>
        </w:tc>
        <w:tc>
          <w:tcPr>
            <w:tcW w:type="dxa" w:w="5040"/>
            <w:shd w:fill="F7F9FB"/>
          </w:tcPr>
          <w:p>
            <w:r>
              <w:rPr>
                <w:sz w:val="17"/>
              </w:rPr>
              <w:t>Login verifies the caller's credentials and produces JWT tokens.</w:t>
            </w:r>
          </w:p>
        </w:tc>
      </w:tr>
      <w:tr>
        <w:tc>
          <w:tcPr>
            <w:tcW w:type="dxa" w:w="5040"/>
          </w:tcPr>
          <w:p>
            <w:r>
              <w:rPr>
                <w:sz w:val="17"/>
              </w:rPr>
              <w:t>JWT access token</w:t>
            </w:r>
          </w:p>
        </w:tc>
        <w:tc>
          <w:tcPr>
            <w:tcW w:type="dxa" w:w="5040"/>
          </w:tcPr>
          <w:p>
            <w:r>
              <w:rPr>
                <w:sz w:val="17"/>
              </w:rPr>
              <w:t>Used to prove authentication on subsequent protected API calls.</w:t>
            </w:r>
          </w:p>
        </w:tc>
      </w:tr>
      <w:tr>
        <w:tc>
          <w:tcPr>
            <w:tcW w:type="dxa" w:w="5040"/>
            <w:shd w:fill="F7F9FB"/>
          </w:tcPr>
          <w:p>
            <w:r>
              <w:rPr>
                <w:sz w:val="17"/>
              </w:rPr>
              <w:t>Bearer authentication</w:t>
            </w:r>
          </w:p>
        </w:tc>
        <w:tc>
          <w:tcPr>
            <w:tcW w:type="dxa" w:w="5040"/>
            <w:shd w:fill="F7F9FB"/>
          </w:tcPr>
          <w:p>
            <w:r>
              <w:rPr>
                <w:sz w:val="17"/>
              </w:rPr>
              <w:t>Token is sent through the HTTP Authorization header.</w:t>
            </w:r>
          </w:p>
        </w:tc>
      </w:tr>
      <w:tr>
        <w:tc>
          <w:tcPr>
            <w:tcW w:type="dxa" w:w="5040"/>
          </w:tcPr>
          <w:p>
            <w:r>
              <w:rPr>
                <w:sz w:val="17"/>
              </w:rPr>
              <w:t>Authorization</w:t>
            </w:r>
          </w:p>
        </w:tc>
        <w:tc>
          <w:tcPr>
            <w:tcW w:type="dxa" w:w="5040"/>
          </w:tcPr>
          <w:p>
            <w:r>
              <w:rPr>
                <w:sz w:val="17"/>
              </w:rPr>
              <w:t>Spring Security decides whether the authenticated user has the required role/authority.</w:t>
            </w:r>
          </w:p>
        </w:tc>
      </w:tr>
      <w:tr>
        <w:tc>
          <w:tcPr>
            <w:tcW w:type="dxa" w:w="5040"/>
            <w:shd w:fill="F7F9FB"/>
          </w:tcPr>
          <w:p>
            <w:r>
              <w:rPr>
                <w:sz w:val="17"/>
              </w:rPr>
              <w:t>Role</w:t>
            </w:r>
          </w:p>
        </w:tc>
        <w:tc>
          <w:tcPr>
            <w:tcW w:type="dxa" w:w="5040"/>
            <w:shd w:fill="F7F9FB"/>
          </w:tcPr>
          <w:p>
            <w:r>
              <w:rPr>
                <w:sz w:val="17"/>
              </w:rPr>
              <w:t>Represents the access level associated with a user account.</w:t>
            </w:r>
          </w:p>
        </w:tc>
      </w:tr>
      <w:tr>
        <w:tc>
          <w:tcPr>
            <w:tcW w:type="dxa" w:w="5040"/>
          </w:tcPr>
          <w:p>
            <w:r>
              <w:rPr>
                <w:sz w:val="17"/>
              </w:rPr>
              <w:t>API permission</w:t>
            </w:r>
          </w:p>
        </w:tc>
        <w:tc>
          <w:tcPr>
            <w:tcW w:type="dxa" w:w="5040"/>
          </w:tcPr>
          <w:p>
            <w:r>
              <w:rPr>
                <w:sz w:val="17"/>
              </w:rPr>
              <w:t>Determines which protected Product operation can be reached by the authenticated caller.</w:t>
            </w:r>
          </w:p>
        </w:tc>
      </w:tr>
    </w:tbl>
    <w:p/>
    <w:p>
      <w:pPr>
        <w:pStyle w:val="Heading1"/>
      </w:pPr>
      <w:r>
        <w:t>6. JWT Token Handling</w:t>
      </w:r>
    </w:p>
    <w:tbl>
      <w:tblPr>
        <w:tblStyle w:val="TableGrid"/>
        <w:tblW w:type="auto" w:w="0"/>
        <w:jc w:val="center"/>
        <w:tblLook w:firstColumn="1" w:firstRow="1" w:lastColumn="0" w:lastRow="0" w:noHBand="0" w:noVBand="1" w:val="04A0"/>
      </w:tblPr>
      <w:tblGrid>
        <w:gridCol w:w="5040"/>
        <w:gridCol w:w="5040"/>
      </w:tblGrid>
      <w:tr>
        <w:tc>
          <w:tcPr>
            <w:tcW w:type="dxa" w:w="5040"/>
            <w:shd w:fill="17365D"/>
          </w:tcPr>
          <w:p>
            <w:r>
              <w:rPr>
                <w:b/>
                <w:color w:val="FFFFFF"/>
                <w:sz w:val="18"/>
              </w:rPr>
              <w:t>Token / Field</w:t>
            </w:r>
          </w:p>
        </w:tc>
        <w:tc>
          <w:tcPr>
            <w:tcW w:type="dxa" w:w="5040"/>
            <w:shd w:fill="17365D"/>
          </w:tcPr>
          <w:p>
            <w:r>
              <w:rPr>
                <w:b/>
                <w:color w:val="FFFFFF"/>
                <w:sz w:val="18"/>
              </w:rPr>
              <w:t>Observed implementation</w:t>
            </w:r>
          </w:p>
        </w:tc>
      </w:tr>
      <w:tr>
        <w:tc>
          <w:tcPr>
            <w:tcW w:type="dxa" w:w="5040"/>
            <w:shd w:fill="F7F9FB"/>
          </w:tcPr>
          <w:p>
            <w:r>
              <w:rPr>
                <w:sz w:val="17"/>
              </w:rPr>
              <w:t>accessToken</w:t>
            </w:r>
          </w:p>
        </w:tc>
        <w:tc>
          <w:tcPr>
            <w:tcW w:type="dxa" w:w="5040"/>
            <w:shd w:fill="F7F9FB"/>
          </w:tcPr>
          <w:p>
            <w:r>
              <w:rPr>
                <w:sz w:val="17"/>
              </w:rPr>
              <w:t>JWT returned from the login API and used for protected requests</w:t>
            </w:r>
          </w:p>
        </w:tc>
      </w:tr>
      <w:tr>
        <w:tc>
          <w:tcPr>
            <w:tcW w:type="dxa" w:w="5040"/>
          </w:tcPr>
          <w:p>
            <w:r>
              <w:rPr>
                <w:sz w:val="17"/>
              </w:rPr>
              <w:t>refreshToken</w:t>
            </w:r>
          </w:p>
        </w:tc>
        <w:tc>
          <w:tcPr>
            <w:tcW w:type="dxa" w:w="5040"/>
          </w:tcPr>
          <w:p>
            <w:r>
              <w:rPr>
                <w:sz w:val="17"/>
              </w:rPr>
              <w:t>JWT returned by login for token-refresh workflow</w:t>
            </w:r>
          </w:p>
        </w:tc>
      </w:tr>
      <w:tr>
        <w:tc>
          <w:tcPr>
            <w:tcW w:type="dxa" w:w="5040"/>
            <w:shd w:fill="F7F9FB"/>
          </w:tcPr>
          <w:p>
            <w:r>
              <w:rPr>
                <w:sz w:val="17"/>
              </w:rPr>
              <w:t>expiresIn</w:t>
            </w:r>
          </w:p>
        </w:tc>
        <w:tc>
          <w:tcPr>
            <w:tcW w:type="dxa" w:w="5040"/>
            <w:shd w:fill="F7F9FB"/>
          </w:tcPr>
          <w:p>
            <w:r>
              <w:rPr>
                <w:sz w:val="17"/>
              </w:rPr>
              <w:t>Login response shows token lifetime information</w:t>
            </w:r>
          </w:p>
        </w:tc>
      </w:tr>
      <w:tr>
        <w:tc>
          <w:tcPr>
            <w:tcW w:type="dxa" w:w="5040"/>
          </w:tcPr>
          <w:p>
            <w:r>
              <w:rPr>
                <w:sz w:val="17"/>
              </w:rPr>
              <w:t>tokenType</w:t>
            </w:r>
          </w:p>
        </w:tc>
        <w:tc>
          <w:tcPr>
            <w:tcW w:type="dxa" w:w="5040"/>
          </w:tcPr>
          <w:p>
            <w:r>
              <w:rPr>
                <w:sz w:val="17"/>
              </w:rPr>
              <w:t>Login response shows Bearer</w:t>
            </w:r>
          </w:p>
        </w:tc>
      </w:tr>
      <w:tr>
        <w:tc>
          <w:tcPr>
            <w:tcW w:type="dxa" w:w="5040"/>
            <w:shd w:fill="F7F9FB"/>
          </w:tcPr>
          <w:p>
            <w:r>
              <w:rPr>
                <w:sz w:val="17"/>
              </w:rPr>
              <w:t>Authorization header</w:t>
            </w:r>
          </w:p>
        </w:tc>
        <w:tc>
          <w:tcPr>
            <w:tcW w:type="dxa" w:w="5040"/>
            <w:shd w:fill="F7F9FB"/>
          </w:tcPr>
          <w:p>
            <w:r>
              <w:rPr>
                <w:sz w:val="17"/>
              </w:rPr>
              <w:t>Authorization: Bearer &lt;accessToken&gt;</w:t>
            </w:r>
          </w:p>
        </w:tc>
      </w:tr>
    </w:tbl>
    <w:p/>
    <w:tbl>
      <w:tblPr>
        <w:tblStyle w:val="TableGrid"/>
        <w:tblW w:type="auto" w:w="0"/>
        <w:tblLook w:firstColumn="1" w:firstRow="1" w:lastColumn="0" w:lastRow="0" w:noHBand="0" w:noVBand="1" w:val="04A0"/>
      </w:tblPr>
      <w:tblGrid>
        <w:gridCol w:w="10080"/>
      </w:tblGrid>
      <w:tr>
        <w:tc>
          <w:tcPr>
            <w:tcW w:type="dxa" w:w="10080"/>
            <w:shd w:fill="E2F0D9"/>
          </w:tcPr>
          <w:p>
            <w:r>
              <w:rPr>
                <w:b/>
              </w:rPr>
              <w:t>Postman evidence</w:t>
              <w:br/>
              <w:t>The supplied login response showed HTTP 200 OK and returned accessToken, refreshToken, expiresIn and tokenType=Bearer. A subsequent Product request was shown with an Authorization: Bearer header.</w:t>
            </w:r>
          </w:p>
        </w:tc>
      </w:tr>
    </w:tbl>
    <w:p/>
    <w:p>
      <w:pPr>
        <w:pStyle w:val="Heading1"/>
      </w:pPr>
      <w:r>
        <w:t>7. Packages and Security Files</w:t>
      </w:r>
    </w:p>
    <w:tbl>
      <w:tblPr>
        <w:tblStyle w:val="TableGrid"/>
        <w:tblW w:type="auto" w:w="0"/>
        <w:jc w:val="center"/>
        <w:tblLook w:firstColumn="1" w:firstRow="1" w:lastColumn="0" w:lastRow="0" w:noHBand="0" w:noVBand="1" w:val="04A0"/>
      </w:tblPr>
      <w:tblGrid>
        <w:gridCol w:w="5040"/>
        <w:gridCol w:w="5040"/>
      </w:tblGrid>
      <w:tr>
        <w:tc>
          <w:tcPr>
            <w:tcW w:type="dxa" w:w="5040"/>
            <w:shd w:fill="17365D"/>
          </w:tcPr>
          <w:p>
            <w:r>
              <w:rPr>
                <w:b/>
                <w:color w:val="FFFFFF"/>
                <w:sz w:val="18"/>
              </w:rPr>
              <w:t>Package / File</w:t>
            </w:r>
          </w:p>
        </w:tc>
        <w:tc>
          <w:tcPr>
            <w:tcW w:type="dxa" w:w="5040"/>
            <w:shd w:fill="17365D"/>
          </w:tcPr>
          <w:p>
            <w:r>
              <w:rPr>
                <w:b/>
                <w:color w:val="FFFFFF"/>
                <w:sz w:val="18"/>
              </w:rPr>
              <w:t>Role in Task 04</w:t>
            </w:r>
          </w:p>
        </w:tc>
      </w:tr>
      <w:tr>
        <w:tc>
          <w:tcPr>
            <w:tcW w:type="dxa" w:w="5040"/>
            <w:shd w:fill="F7F9FB"/>
          </w:tcPr>
          <w:p>
            <w:r>
              <w:rPr>
                <w:sz w:val="17"/>
              </w:rPr>
              <w:t>security/JwtAuthenticationFilter.java</w:t>
            </w:r>
          </w:p>
        </w:tc>
        <w:tc>
          <w:tcPr>
            <w:tcW w:type="dxa" w:w="5040"/>
            <w:shd w:fill="F7F9FB"/>
          </w:tcPr>
          <w:p>
            <w:r>
              <w:rPr>
                <w:sz w:val="17"/>
              </w:rPr>
              <w:t>Intercepts requests and processes JWT authentication before protected controller execution.</w:t>
            </w:r>
          </w:p>
        </w:tc>
      </w:tr>
      <w:tr>
        <w:tc>
          <w:tcPr>
            <w:tcW w:type="dxa" w:w="5040"/>
          </w:tcPr>
          <w:p>
            <w:r>
              <w:rPr>
                <w:sz w:val="17"/>
              </w:rPr>
              <w:t>security/JwtAuthenticationEntryPoint.java</w:t>
            </w:r>
          </w:p>
        </w:tc>
        <w:tc>
          <w:tcPr>
            <w:tcW w:type="dxa" w:w="5040"/>
          </w:tcPr>
          <w:p>
            <w:r>
              <w:rPr>
                <w:sz w:val="17"/>
              </w:rPr>
              <w:t>Security entry point for authentication failures / unauthorized access.</w:t>
            </w:r>
          </w:p>
        </w:tc>
      </w:tr>
      <w:tr>
        <w:tc>
          <w:tcPr>
            <w:tcW w:type="dxa" w:w="5040"/>
            <w:shd w:fill="F7F9FB"/>
          </w:tcPr>
          <w:p>
            <w:r>
              <w:rPr>
                <w:sz w:val="17"/>
              </w:rPr>
              <w:t>security/JwtService.java</w:t>
            </w:r>
          </w:p>
        </w:tc>
        <w:tc>
          <w:tcPr>
            <w:tcW w:type="dxa" w:w="5040"/>
            <w:shd w:fill="F7F9FB"/>
          </w:tcPr>
          <w:p>
            <w:r>
              <w:rPr>
                <w:sz w:val="17"/>
              </w:rPr>
              <w:t>JWT-related token processing and token operations.</w:t>
            </w:r>
          </w:p>
        </w:tc>
      </w:tr>
      <w:tr>
        <w:tc>
          <w:tcPr>
            <w:tcW w:type="dxa" w:w="5040"/>
          </w:tcPr>
          <w:p>
            <w:r>
              <w:rPr>
                <w:sz w:val="17"/>
              </w:rPr>
              <w:t>security/CustomUserDetailsService.java</w:t>
            </w:r>
          </w:p>
        </w:tc>
        <w:tc>
          <w:tcPr>
            <w:tcW w:type="dxa" w:w="5040"/>
          </w:tcPr>
          <w:p>
            <w:r>
              <w:rPr>
                <w:sz w:val="17"/>
              </w:rPr>
              <w:t>Loads application user information for Spring Security.</w:t>
            </w:r>
          </w:p>
        </w:tc>
      </w:tr>
      <w:tr>
        <w:tc>
          <w:tcPr>
            <w:tcW w:type="dxa" w:w="5040"/>
            <w:shd w:fill="F7F9FB"/>
          </w:tcPr>
          <w:p>
            <w:r>
              <w:rPr>
                <w:sz w:val="17"/>
              </w:rPr>
              <w:t>security/SecurityConfig.java</w:t>
            </w:r>
          </w:p>
        </w:tc>
        <w:tc>
          <w:tcPr>
            <w:tcW w:type="dxa" w:w="5040"/>
            <w:shd w:fill="F7F9FB"/>
          </w:tcPr>
          <w:p>
            <w:r>
              <w:rPr>
                <w:sz w:val="17"/>
              </w:rPr>
              <w:t>Defines Spring Security configuration and API authorization rules.</w:t>
            </w:r>
          </w:p>
        </w:tc>
      </w:tr>
      <w:tr>
        <w:tc>
          <w:tcPr>
            <w:tcW w:type="dxa" w:w="5040"/>
          </w:tcPr>
          <w:p>
            <w:r>
              <w:rPr>
                <w:sz w:val="17"/>
              </w:rPr>
              <w:t>service/AuthService.java</w:t>
            </w:r>
          </w:p>
        </w:tc>
        <w:tc>
          <w:tcPr>
            <w:tcW w:type="dxa" w:w="5040"/>
          </w:tcPr>
          <w:p>
            <w:r>
              <w:rPr>
                <w:sz w:val="17"/>
              </w:rPr>
              <w:t>Authentication/login-related application logic.</w:t>
            </w:r>
          </w:p>
        </w:tc>
      </w:tr>
      <w:tr>
        <w:tc>
          <w:tcPr>
            <w:tcW w:type="dxa" w:w="5040"/>
            <w:shd w:fill="F7F9FB"/>
          </w:tcPr>
          <w:p>
            <w:r>
              <w:rPr>
                <w:sz w:val="17"/>
              </w:rPr>
              <w:t>model/User.java</w:t>
            </w:r>
          </w:p>
        </w:tc>
        <w:tc>
          <w:tcPr>
            <w:tcW w:type="dxa" w:w="5040"/>
            <w:shd w:fill="F7F9FB"/>
          </w:tcPr>
          <w:p>
            <w:r>
              <w:rPr>
                <w:sz w:val="17"/>
              </w:rPr>
              <w:t>Represents the application user and includes the role information used by security.</w:t>
            </w:r>
          </w:p>
        </w:tc>
      </w:tr>
      <w:tr>
        <w:tc>
          <w:tcPr>
            <w:tcW w:type="dxa" w:w="5040"/>
          </w:tcPr>
          <w:p>
            <w:r>
              <w:rPr>
                <w:sz w:val="17"/>
              </w:rPr>
              <w:t>repository/UserRepository.java</w:t>
            </w:r>
          </w:p>
        </w:tc>
        <w:tc>
          <w:tcPr>
            <w:tcW w:type="dxa" w:w="5040"/>
          </w:tcPr>
          <w:p>
            <w:r>
              <w:rPr>
                <w:sz w:val="17"/>
              </w:rPr>
              <w:t>Provides persistence access for user lookup.</w:t>
            </w:r>
          </w:p>
        </w:tc>
      </w:tr>
      <w:tr>
        <w:tc>
          <w:tcPr>
            <w:tcW w:type="dxa" w:w="5040"/>
            <w:shd w:fill="F7F9FB"/>
          </w:tcPr>
          <w:p>
            <w:r>
              <w:rPr>
                <w:sz w:val="17"/>
              </w:rPr>
              <w:t>controller/ProductController.java</w:t>
            </w:r>
          </w:p>
        </w:tc>
        <w:tc>
          <w:tcPr>
            <w:tcW w:type="dxa" w:w="5040"/>
            <w:shd w:fill="F7F9FB"/>
          </w:tcPr>
          <w:p>
            <w:r>
              <w:rPr>
                <w:sz w:val="17"/>
              </w:rPr>
              <w:t>Exposes Product REST APIs that are protected by security rules.</w:t>
            </w:r>
          </w:p>
        </w:tc>
      </w:tr>
      <w:tr>
        <w:tc>
          <w:tcPr>
            <w:tcW w:type="dxa" w:w="5040"/>
          </w:tcPr>
          <w:p>
            <w:r>
              <w:rPr>
                <w:sz w:val="17"/>
              </w:rPr>
              <w:t>service/ProductService.java</w:t>
            </w:r>
          </w:p>
        </w:tc>
        <w:tc>
          <w:tcPr>
            <w:tcW w:type="dxa" w:w="5040"/>
          </w:tcPr>
          <w:p>
            <w:r>
              <w:rPr>
                <w:sz w:val="17"/>
              </w:rPr>
              <w:t>Contains Product business operations behind the secured controller.</w:t>
            </w:r>
          </w:p>
        </w:tc>
      </w:tr>
      <w:tr>
        <w:tc>
          <w:tcPr>
            <w:tcW w:type="dxa" w:w="5040"/>
            <w:shd w:fill="F7F9FB"/>
          </w:tcPr>
          <w:p>
            <w:r>
              <w:rPr>
                <w:sz w:val="17"/>
              </w:rPr>
              <w:t>model/Product.java</w:t>
            </w:r>
          </w:p>
        </w:tc>
        <w:tc>
          <w:tcPr>
            <w:tcW w:type="dxa" w:w="5040"/>
            <w:shd w:fill="F7F9FB"/>
          </w:tcPr>
          <w:p>
            <w:r>
              <w:rPr>
                <w:sz w:val="17"/>
              </w:rPr>
              <w:t>Product persistence/domain model.</w:t>
            </w:r>
          </w:p>
        </w:tc>
      </w:tr>
      <w:tr>
        <w:tc>
          <w:tcPr>
            <w:tcW w:type="dxa" w:w="5040"/>
          </w:tcPr>
          <w:p>
            <w:r>
              <w:rPr>
                <w:sz w:val="17"/>
              </w:rPr>
              <w:t>repository/ProductRepository.java</w:t>
            </w:r>
          </w:p>
        </w:tc>
        <w:tc>
          <w:tcPr>
            <w:tcW w:type="dxa" w:w="5040"/>
          </w:tcPr>
          <w:p>
            <w:r>
              <w:rPr>
                <w:sz w:val="17"/>
              </w:rPr>
              <w:t>Product database access.</w:t>
            </w:r>
          </w:p>
        </w:tc>
      </w:tr>
    </w:tbl>
    <w:p/>
    <w:p>
      <w:pPr>
        <w:pStyle w:val="Heading1"/>
      </w:pPr>
      <w:r>
        <w:t>8. Important Methods and Responsibilities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65D"/>
          </w:tcPr>
          <w:p>
            <w:r>
              <w:rPr>
                <w:b/>
                <w:color w:val="FFFFFF"/>
                <w:sz w:val="18"/>
              </w:rPr>
              <w:t>Class</w:t>
            </w:r>
          </w:p>
        </w:tc>
        <w:tc>
          <w:tcPr>
            <w:tcW w:type="dxa" w:w="3360"/>
            <w:shd w:fill="17365D"/>
          </w:tcPr>
          <w:p>
            <w:r>
              <w:rPr>
                <w:b/>
                <w:color w:val="FFFFFF"/>
                <w:sz w:val="18"/>
              </w:rPr>
              <w:t>Method / responsibility</w:t>
            </w:r>
          </w:p>
        </w:tc>
        <w:tc>
          <w:tcPr>
            <w:tcW w:type="dxa" w:w="3360"/>
            <w:shd w:fill="17365D"/>
          </w:tcPr>
          <w:p>
            <w:r>
              <w:rPr>
                <w:b/>
                <w:color w:val="FFFFFF"/>
                <w:sz w:val="18"/>
              </w:rPr>
              <w:t>Purpose</w:t>
            </w:r>
          </w:p>
        </w:tc>
      </w:tr>
      <w:tr>
        <w:tc>
          <w:tcPr>
            <w:tcW w:type="dxa" w:w="3360"/>
            <w:shd w:fill="F7F9FB"/>
          </w:tcPr>
          <w:p>
            <w:r>
              <w:rPr>
                <w:sz w:val="17"/>
              </w:rPr>
              <w:t>JwtAuthenticationFilter</w:t>
            </w:r>
          </w:p>
        </w:tc>
        <w:tc>
          <w:tcPr>
            <w:tcW w:type="dxa" w:w="3360"/>
            <w:shd w:fill="F7F9FB"/>
          </w:tcPr>
          <w:p>
            <w:r>
              <w:rPr>
                <w:sz w:val="17"/>
              </w:rPr>
              <w:t>doFilterInternal(...)</w:t>
            </w:r>
          </w:p>
        </w:tc>
        <w:tc>
          <w:tcPr>
            <w:tcW w:type="dxa" w:w="3360"/>
            <w:shd w:fill="F7F9FB"/>
          </w:tcPr>
          <w:p>
            <w:r>
              <w:rPr>
                <w:sz w:val="17"/>
              </w:rPr>
              <w:t>Runs JWT authentication processing for incoming HTTP requests.</w:t>
            </w:r>
          </w:p>
        </w:tc>
      </w:tr>
      <w:tr>
        <w:tc>
          <w:tcPr>
            <w:tcW w:type="dxa" w:w="3360"/>
          </w:tcPr>
          <w:p>
            <w:r>
              <w:rPr>
                <w:sz w:val="17"/>
              </w:rPr>
              <w:t>JwtService</w:t>
            </w:r>
          </w:p>
        </w:tc>
        <w:tc>
          <w:tcPr>
            <w:tcW w:type="dxa" w:w="3360"/>
          </w:tcPr>
          <w:p>
            <w:r>
              <w:rPr>
                <w:sz w:val="17"/>
              </w:rPr>
              <w:t>JWT generation / validation methods</w:t>
            </w:r>
          </w:p>
        </w:tc>
        <w:tc>
          <w:tcPr>
            <w:tcW w:type="dxa" w:w="3360"/>
          </w:tcPr>
          <w:p>
            <w:r>
              <w:rPr>
                <w:sz w:val="17"/>
              </w:rPr>
              <w:t>Creates or processes JWT information used by authentication.</w:t>
            </w:r>
          </w:p>
        </w:tc>
      </w:tr>
      <w:tr>
        <w:tc>
          <w:tcPr>
            <w:tcW w:type="dxa" w:w="3360"/>
            <w:shd w:fill="F7F9FB"/>
          </w:tcPr>
          <w:p>
            <w:r>
              <w:rPr>
                <w:sz w:val="17"/>
              </w:rPr>
              <w:t>CustomUserDetailsService</w:t>
            </w:r>
          </w:p>
        </w:tc>
        <w:tc>
          <w:tcPr>
            <w:tcW w:type="dxa" w:w="3360"/>
            <w:shd w:fill="F7F9FB"/>
          </w:tcPr>
          <w:p>
            <w:r>
              <w:rPr>
                <w:sz w:val="17"/>
              </w:rPr>
              <w:t>loadUserByUsername(...)</w:t>
            </w:r>
          </w:p>
        </w:tc>
        <w:tc>
          <w:tcPr>
            <w:tcW w:type="dxa" w:w="3360"/>
            <w:shd w:fill="F7F9FB"/>
          </w:tcPr>
          <w:p>
            <w:r>
              <w:rPr>
                <w:sz w:val="17"/>
              </w:rPr>
              <w:t>Loads user details from the application's user repository.</w:t>
            </w:r>
          </w:p>
        </w:tc>
      </w:tr>
      <w:tr>
        <w:tc>
          <w:tcPr>
            <w:tcW w:type="dxa" w:w="3360"/>
          </w:tcPr>
          <w:p>
            <w:r>
              <w:rPr>
                <w:sz w:val="17"/>
              </w:rPr>
              <w:t>SecurityConfig</w:t>
            </w:r>
          </w:p>
        </w:tc>
        <w:tc>
          <w:tcPr>
            <w:tcW w:type="dxa" w:w="3360"/>
          </w:tcPr>
          <w:p>
            <w:r>
              <w:rPr>
                <w:sz w:val="17"/>
              </w:rPr>
              <w:t>SecurityFilterChain configuration</w:t>
            </w:r>
          </w:p>
        </w:tc>
        <w:tc>
          <w:tcPr>
            <w:tcW w:type="dxa" w:w="3360"/>
          </w:tcPr>
          <w:p>
            <w:r>
              <w:rPr>
                <w:sz w:val="17"/>
              </w:rPr>
              <w:t>Defines which requests require authentication/authorization and connects the security filter chain.</w:t>
            </w:r>
          </w:p>
        </w:tc>
      </w:tr>
      <w:tr>
        <w:tc>
          <w:tcPr>
            <w:tcW w:type="dxa" w:w="3360"/>
            <w:shd w:fill="F7F9FB"/>
          </w:tcPr>
          <w:p>
            <w:r>
              <w:rPr>
                <w:sz w:val="17"/>
              </w:rPr>
              <w:t>AuthService</w:t>
            </w:r>
          </w:p>
        </w:tc>
        <w:tc>
          <w:tcPr>
            <w:tcW w:type="dxa" w:w="3360"/>
            <w:shd w:fill="F7F9FB"/>
          </w:tcPr>
          <w:p>
            <w:r>
              <w:rPr>
                <w:sz w:val="17"/>
              </w:rPr>
              <w:t>login/authentication operation</w:t>
            </w:r>
          </w:p>
        </w:tc>
        <w:tc>
          <w:tcPr>
            <w:tcW w:type="dxa" w:w="3360"/>
            <w:shd w:fill="F7F9FB"/>
          </w:tcPr>
          <w:p>
            <w:r>
              <w:rPr>
                <w:sz w:val="17"/>
              </w:rPr>
              <w:t>Coordinates authentication and token generation.</w:t>
            </w:r>
          </w:p>
        </w:tc>
      </w:tr>
      <w:tr>
        <w:tc>
          <w:tcPr>
            <w:tcW w:type="dxa" w:w="3360"/>
          </w:tcPr>
          <w:p>
            <w:r>
              <w:rPr>
                <w:sz w:val="17"/>
              </w:rPr>
              <w:t>ProductController</w:t>
            </w:r>
          </w:p>
        </w:tc>
        <w:tc>
          <w:tcPr>
            <w:tcW w:type="dxa" w:w="3360"/>
          </w:tcPr>
          <w:p>
            <w:r>
              <w:rPr>
                <w:sz w:val="17"/>
              </w:rPr>
              <w:t>createProduct(...)</w:t>
            </w:r>
          </w:p>
        </w:tc>
        <w:tc>
          <w:tcPr>
            <w:tcW w:type="dxa" w:w="3360"/>
          </w:tcPr>
          <w:p>
            <w:r>
              <w:rPr>
                <w:sz w:val="17"/>
              </w:rPr>
              <w:t>Protected product creation API.</w:t>
            </w:r>
          </w:p>
        </w:tc>
      </w:tr>
      <w:tr>
        <w:tc>
          <w:tcPr>
            <w:tcW w:type="dxa" w:w="3360"/>
            <w:shd w:fill="F7F9FB"/>
          </w:tcPr>
          <w:p>
            <w:r>
              <w:rPr>
                <w:sz w:val="17"/>
              </w:rPr>
              <w:t>ProductController</w:t>
            </w:r>
          </w:p>
        </w:tc>
        <w:tc>
          <w:tcPr>
            <w:tcW w:type="dxa" w:w="3360"/>
            <w:shd w:fill="F7F9FB"/>
          </w:tcPr>
          <w:p>
            <w:r>
              <w:rPr>
                <w:sz w:val="17"/>
              </w:rPr>
              <w:t>getProducts(...)</w:t>
            </w:r>
          </w:p>
        </w:tc>
        <w:tc>
          <w:tcPr>
            <w:tcW w:type="dxa" w:w="3360"/>
            <w:shd w:fill="F7F9FB"/>
          </w:tcPr>
          <w:p>
            <w:r>
              <w:rPr>
                <w:sz w:val="17"/>
              </w:rPr>
              <w:t>Product listing API with pagination/sorting/filtering.</w:t>
            </w:r>
          </w:p>
        </w:tc>
      </w:tr>
      <w:tr>
        <w:tc>
          <w:tcPr>
            <w:tcW w:type="dxa" w:w="3360"/>
          </w:tcPr>
          <w:p>
            <w:r>
              <w:rPr>
                <w:sz w:val="17"/>
              </w:rPr>
              <w:t>ProductController</w:t>
            </w:r>
          </w:p>
        </w:tc>
        <w:tc>
          <w:tcPr>
            <w:tcW w:type="dxa" w:w="3360"/>
          </w:tcPr>
          <w:p>
            <w:r>
              <w:rPr>
                <w:sz w:val="17"/>
              </w:rPr>
              <w:t>getProductById(...)</w:t>
            </w:r>
          </w:p>
        </w:tc>
        <w:tc>
          <w:tcPr>
            <w:tcW w:type="dxa" w:w="3360"/>
          </w:tcPr>
          <w:p>
            <w:r>
              <w:rPr>
                <w:sz w:val="17"/>
              </w:rPr>
              <w:t>Retrieve a product by ID.</w:t>
            </w:r>
          </w:p>
        </w:tc>
      </w:tr>
      <w:tr>
        <w:tc>
          <w:tcPr>
            <w:tcW w:type="dxa" w:w="3360"/>
            <w:shd w:fill="F7F9FB"/>
          </w:tcPr>
          <w:p>
            <w:r>
              <w:rPr>
                <w:sz w:val="17"/>
              </w:rPr>
              <w:t>ProductController</w:t>
            </w:r>
          </w:p>
        </w:tc>
        <w:tc>
          <w:tcPr>
            <w:tcW w:type="dxa" w:w="3360"/>
            <w:shd w:fill="F7F9FB"/>
          </w:tcPr>
          <w:p>
            <w:r>
              <w:rPr>
                <w:sz w:val="17"/>
              </w:rPr>
              <w:t>updateProduct(...)</w:t>
            </w:r>
          </w:p>
        </w:tc>
        <w:tc>
          <w:tcPr>
            <w:tcW w:type="dxa" w:w="3360"/>
            <w:shd w:fill="F7F9FB"/>
          </w:tcPr>
          <w:p>
            <w:r>
              <w:rPr>
                <w:sz w:val="17"/>
              </w:rPr>
              <w:t>PUT product update operation.</w:t>
            </w:r>
          </w:p>
        </w:tc>
      </w:tr>
      <w:tr>
        <w:tc>
          <w:tcPr>
            <w:tcW w:type="dxa" w:w="3360"/>
          </w:tcPr>
          <w:p>
            <w:r>
              <w:rPr>
                <w:sz w:val="17"/>
              </w:rPr>
              <w:t>ProductController</w:t>
            </w:r>
          </w:p>
        </w:tc>
        <w:tc>
          <w:tcPr>
            <w:tcW w:type="dxa" w:w="3360"/>
          </w:tcPr>
          <w:p>
            <w:r>
              <w:rPr>
                <w:sz w:val="17"/>
              </w:rPr>
              <w:t>patchProduct(...)</w:t>
            </w:r>
          </w:p>
        </w:tc>
        <w:tc>
          <w:tcPr>
            <w:tcW w:type="dxa" w:w="3360"/>
          </w:tcPr>
          <w:p>
            <w:r>
              <w:rPr>
                <w:sz w:val="17"/>
              </w:rPr>
              <w:t>PATCH product update operation.</w:t>
            </w:r>
          </w:p>
        </w:tc>
      </w:tr>
      <w:tr>
        <w:tc>
          <w:tcPr>
            <w:tcW w:type="dxa" w:w="3360"/>
            <w:shd w:fill="F7F9FB"/>
          </w:tcPr>
          <w:p>
            <w:r>
              <w:rPr>
                <w:sz w:val="17"/>
              </w:rPr>
              <w:t>ProductController</w:t>
            </w:r>
          </w:p>
        </w:tc>
        <w:tc>
          <w:tcPr>
            <w:tcW w:type="dxa" w:w="3360"/>
            <w:shd w:fill="F7F9FB"/>
          </w:tcPr>
          <w:p>
            <w:r>
              <w:rPr>
                <w:sz w:val="17"/>
              </w:rPr>
              <w:t>deleteProduct(...)</w:t>
            </w:r>
          </w:p>
        </w:tc>
        <w:tc>
          <w:tcPr>
            <w:tcW w:type="dxa" w:w="3360"/>
            <w:shd w:fill="F7F9FB"/>
          </w:tcPr>
          <w:p>
            <w:r>
              <w:rPr>
                <w:sz w:val="17"/>
              </w:rPr>
              <w:t>Delete product operation.</w:t>
            </w:r>
          </w:p>
        </w:tc>
      </w:tr>
      <w:tr>
        <w:tc>
          <w:tcPr>
            <w:tcW w:type="dxa" w:w="3360"/>
          </w:tcPr>
          <w:p>
            <w:r>
              <w:rPr>
                <w:sz w:val="17"/>
              </w:rPr>
              <w:t>ProductService</w:t>
            </w:r>
          </w:p>
        </w:tc>
        <w:tc>
          <w:tcPr>
            <w:tcW w:type="dxa" w:w="3360"/>
          </w:tcPr>
          <w:p>
            <w:r>
              <w:rPr>
                <w:sz w:val="17"/>
              </w:rPr>
              <w:t>create/update/patch/delete operations</w:t>
            </w:r>
          </w:p>
        </w:tc>
        <w:tc>
          <w:tcPr>
            <w:tcW w:type="dxa" w:w="3360"/>
          </w:tcPr>
          <w:p>
            <w:r>
              <w:rPr>
                <w:sz w:val="17"/>
              </w:rPr>
              <w:t>Business logic for Product APIs.</w:t>
            </w:r>
          </w:p>
        </w:tc>
      </w:tr>
    </w:tbl>
    <w:p/>
    <w:p>
      <w:r>
        <w:br w:type="page"/>
      </w:r>
    </w:p>
    <w:p>
      <w:pPr>
        <w:pStyle w:val="Heading1"/>
      </w:pPr>
      <w:r>
        <w:t>9. Product API Permissions and CRUD Coverage</w:t>
      </w:r>
    </w:p>
    <w:p>
      <w:r>
        <w:t>The ProductController shared for this project contains both read and write operations. The security objective of Task 04 is to place authorization around these operations so that access is not determined only by the HTTP method.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17365D"/>
          </w:tcPr>
          <w:p>
            <w:r>
              <w:rPr>
                <w:b/>
                <w:color w:val="FFFFFF"/>
                <w:sz w:val="18"/>
              </w:rPr>
              <w:t>HTTP method</w:t>
            </w:r>
          </w:p>
        </w:tc>
        <w:tc>
          <w:tcPr>
            <w:tcW w:type="dxa" w:w="2520"/>
            <w:shd w:fill="17365D"/>
          </w:tcPr>
          <w:p>
            <w:r>
              <w:rPr>
                <w:b/>
                <w:color w:val="FFFFFF"/>
                <w:sz w:val="18"/>
              </w:rPr>
              <w:t>Endpoint</w:t>
            </w:r>
          </w:p>
        </w:tc>
        <w:tc>
          <w:tcPr>
            <w:tcW w:type="dxa" w:w="2520"/>
            <w:shd w:fill="17365D"/>
          </w:tcPr>
          <w:p>
            <w:r>
              <w:rPr>
                <w:b/>
                <w:color w:val="FFFFFF"/>
                <w:sz w:val="18"/>
              </w:rPr>
              <w:t>Operation</w:t>
            </w:r>
          </w:p>
        </w:tc>
        <w:tc>
          <w:tcPr>
            <w:tcW w:type="dxa" w:w="2520"/>
            <w:shd w:fill="17365D"/>
          </w:tcPr>
          <w:p>
            <w:r>
              <w:rPr>
                <w:b/>
                <w:color w:val="FFFFFF"/>
                <w:sz w:val="18"/>
              </w:rPr>
              <w:t>Security relevance</w:t>
            </w:r>
          </w:p>
        </w:tc>
      </w:tr>
      <w:tr>
        <w:tc>
          <w:tcPr>
            <w:tcW w:type="dxa" w:w="2520"/>
            <w:shd w:fill="F7F9FB"/>
          </w:tcPr>
          <w:p>
            <w:r>
              <w:rPr>
                <w:sz w:val="17"/>
              </w:rPr>
              <w:t>POST</w:t>
            </w:r>
          </w:p>
        </w:tc>
        <w:tc>
          <w:tcPr>
            <w:tcW w:type="dxa" w:w="2520"/>
            <w:shd w:fill="F7F9FB"/>
          </w:tcPr>
          <w:p>
            <w:r>
              <w:rPr>
                <w:sz w:val="17"/>
              </w:rPr>
              <w:t>/api/v1/products</w:t>
            </w:r>
          </w:p>
        </w:tc>
        <w:tc>
          <w:tcPr>
            <w:tcW w:type="dxa" w:w="2520"/>
            <w:shd w:fill="F7F9FB"/>
          </w:tcPr>
          <w:p>
            <w:r>
              <w:rPr>
                <w:sz w:val="17"/>
              </w:rPr>
              <w:t>Create product</w:t>
            </w:r>
          </w:p>
        </w:tc>
        <w:tc>
          <w:tcPr>
            <w:tcW w:type="dxa" w:w="2520"/>
            <w:shd w:fill="F7F9FB"/>
          </w:tcPr>
          <w:p>
            <w:r>
              <w:rPr>
                <w:sz w:val="17"/>
              </w:rPr>
              <w:t>Write operation; protected API</w:t>
            </w:r>
          </w:p>
        </w:tc>
      </w:tr>
      <w:tr>
        <w:tc>
          <w:tcPr>
            <w:tcW w:type="dxa" w:w="2520"/>
          </w:tcPr>
          <w:p>
            <w:r>
              <w:rPr>
                <w:sz w:val="17"/>
              </w:rPr>
              <w:t>GET</w:t>
            </w:r>
          </w:p>
        </w:tc>
        <w:tc>
          <w:tcPr>
            <w:tcW w:type="dxa" w:w="2520"/>
          </w:tcPr>
          <w:p>
            <w:r>
              <w:rPr>
                <w:sz w:val="17"/>
              </w:rPr>
              <w:t>/api/v1/products</w:t>
            </w:r>
          </w:p>
        </w:tc>
        <w:tc>
          <w:tcPr>
            <w:tcW w:type="dxa" w:w="2520"/>
          </w:tcPr>
          <w:p>
            <w:r>
              <w:rPr>
                <w:sz w:val="17"/>
              </w:rPr>
              <w:t>List/search products</w:t>
            </w:r>
          </w:p>
        </w:tc>
        <w:tc>
          <w:tcPr>
            <w:tcW w:type="dxa" w:w="2520"/>
          </w:tcPr>
          <w:p>
            <w:r>
              <w:rPr>
                <w:sz w:val="17"/>
              </w:rPr>
              <w:t>Read operation; protected according to security configuration</w:t>
            </w:r>
          </w:p>
        </w:tc>
      </w:tr>
      <w:tr>
        <w:tc>
          <w:tcPr>
            <w:tcW w:type="dxa" w:w="2520"/>
            <w:shd w:fill="F7F9FB"/>
          </w:tcPr>
          <w:p>
            <w:r>
              <w:rPr>
                <w:sz w:val="17"/>
              </w:rPr>
              <w:t>GET</w:t>
            </w:r>
          </w:p>
        </w:tc>
        <w:tc>
          <w:tcPr>
            <w:tcW w:type="dxa" w:w="2520"/>
            <w:shd w:fill="F7F9FB"/>
          </w:tcPr>
          <w:p>
            <w:r>
              <w:rPr>
                <w:sz w:val="17"/>
              </w:rPr>
              <w:t>/api/v1/products/{id}</w:t>
            </w:r>
          </w:p>
        </w:tc>
        <w:tc>
          <w:tcPr>
            <w:tcW w:type="dxa" w:w="2520"/>
            <w:shd w:fill="F7F9FB"/>
          </w:tcPr>
          <w:p>
            <w:r>
              <w:rPr>
                <w:sz w:val="17"/>
              </w:rPr>
              <w:t>Read one product</w:t>
            </w:r>
          </w:p>
        </w:tc>
        <w:tc>
          <w:tcPr>
            <w:tcW w:type="dxa" w:w="2520"/>
            <w:shd w:fill="F7F9FB"/>
          </w:tcPr>
          <w:p>
            <w:r>
              <w:rPr>
                <w:sz w:val="17"/>
              </w:rPr>
              <w:t>Read operation</w:t>
            </w:r>
          </w:p>
        </w:tc>
      </w:tr>
      <w:tr>
        <w:tc>
          <w:tcPr>
            <w:tcW w:type="dxa" w:w="2520"/>
          </w:tcPr>
          <w:p>
            <w:r>
              <w:rPr>
                <w:sz w:val="17"/>
              </w:rPr>
              <w:t>PUT</w:t>
            </w:r>
          </w:p>
        </w:tc>
        <w:tc>
          <w:tcPr>
            <w:tcW w:type="dxa" w:w="2520"/>
          </w:tcPr>
          <w:p>
            <w:r>
              <w:rPr>
                <w:sz w:val="17"/>
              </w:rPr>
              <w:t>/api/v1/products/{id}</w:t>
            </w:r>
          </w:p>
        </w:tc>
        <w:tc>
          <w:tcPr>
            <w:tcW w:type="dxa" w:w="2520"/>
          </w:tcPr>
          <w:p>
            <w:r>
              <w:rPr>
                <w:sz w:val="17"/>
              </w:rPr>
              <w:t>Full update</w:t>
            </w:r>
          </w:p>
        </w:tc>
        <w:tc>
          <w:tcPr>
            <w:tcW w:type="dxa" w:w="2520"/>
          </w:tcPr>
          <w:p>
            <w:r>
              <w:rPr>
                <w:sz w:val="17"/>
              </w:rPr>
              <w:t>Write operation</w:t>
            </w:r>
          </w:p>
        </w:tc>
      </w:tr>
      <w:tr>
        <w:tc>
          <w:tcPr>
            <w:tcW w:type="dxa" w:w="2520"/>
            <w:shd w:fill="F7F9FB"/>
          </w:tcPr>
          <w:p>
            <w:r>
              <w:rPr>
                <w:sz w:val="17"/>
              </w:rPr>
              <w:t>PATCH</w:t>
            </w:r>
          </w:p>
        </w:tc>
        <w:tc>
          <w:tcPr>
            <w:tcW w:type="dxa" w:w="2520"/>
            <w:shd w:fill="F7F9FB"/>
          </w:tcPr>
          <w:p>
            <w:r>
              <w:rPr>
                <w:sz w:val="17"/>
              </w:rPr>
              <w:t>/api/v1/products/{id}</w:t>
            </w:r>
          </w:p>
        </w:tc>
        <w:tc>
          <w:tcPr>
            <w:tcW w:type="dxa" w:w="2520"/>
            <w:shd w:fill="F7F9FB"/>
          </w:tcPr>
          <w:p>
            <w:r>
              <w:rPr>
                <w:sz w:val="17"/>
              </w:rPr>
              <w:t>Partial update</w:t>
            </w:r>
          </w:p>
        </w:tc>
        <w:tc>
          <w:tcPr>
            <w:tcW w:type="dxa" w:w="2520"/>
            <w:shd w:fill="F7F9FB"/>
          </w:tcPr>
          <w:p>
            <w:r>
              <w:rPr>
                <w:sz w:val="17"/>
              </w:rPr>
              <w:t>Write operation</w:t>
            </w:r>
          </w:p>
        </w:tc>
      </w:tr>
      <w:tr>
        <w:tc>
          <w:tcPr>
            <w:tcW w:type="dxa" w:w="2520"/>
          </w:tcPr>
          <w:p>
            <w:r>
              <w:rPr>
                <w:sz w:val="17"/>
              </w:rPr>
              <w:t>DELETE</w:t>
            </w:r>
          </w:p>
        </w:tc>
        <w:tc>
          <w:tcPr>
            <w:tcW w:type="dxa" w:w="2520"/>
          </w:tcPr>
          <w:p>
            <w:r>
              <w:rPr>
                <w:sz w:val="17"/>
              </w:rPr>
              <w:t>/api/v1/products/{id}</w:t>
            </w:r>
          </w:p>
        </w:tc>
        <w:tc>
          <w:tcPr>
            <w:tcW w:type="dxa" w:w="2520"/>
          </w:tcPr>
          <w:p>
            <w:r>
              <w:rPr>
                <w:sz w:val="17"/>
              </w:rPr>
              <w:t>Delete product</w:t>
            </w:r>
          </w:p>
        </w:tc>
        <w:tc>
          <w:tcPr>
            <w:tcW w:type="dxa" w:w="2520"/>
          </w:tcPr>
          <w:p>
            <w:r>
              <w:rPr>
                <w:sz w:val="17"/>
              </w:rPr>
              <w:t>Write/destructive operation</w:t>
            </w:r>
          </w:p>
        </w:tc>
      </w:tr>
      <w:tr>
        <w:tc>
          <w:tcPr>
            <w:tcW w:type="dxa" w:w="2520"/>
            <w:shd w:fill="F7F9FB"/>
          </w:tcPr>
          <w:p>
            <w:r>
              <w:rPr>
                <w:sz w:val="17"/>
              </w:rPr>
              <w:t>GET</w:t>
            </w:r>
          </w:p>
        </w:tc>
        <w:tc>
          <w:tcPr>
            <w:tcW w:type="dxa" w:w="2520"/>
            <w:shd w:fill="F7F9FB"/>
          </w:tcPr>
          <w:p>
            <w:r>
              <w:rPr>
                <w:sz w:val="17"/>
              </w:rPr>
              <w:t>/api/v1/products/public</w:t>
            </w:r>
          </w:p>
        </w:tc>
        <w:tc>
          <w:tcPr>
            <w:tcW w:type="dxa" w:w="2520"/>
            <w:shd w:fill="F7F9FB"/>
          </w:tcPr>
          <w:p>
            <w:r>
              <w:rPr>
                <w:sz w:val="17"/>
              </w:rPr>
              <w:t>Public product listing</w:t>
            </w:r>
          </w:p>
        </w:tc>
        <w:tc>
          <w:tcPr>
            <w:tcW w:type="dxa" w:w="2520"/>
            <w:shd w:fill="F7F9FB"/>
          </w:tcPr>
          <w:p>
            <w:r>
              <w:rPr>
                <w:sz w:val="17"/>
              </w:rPr>
              <w:t>Explicit public endpoint in ProductController</w:t>
            </w:r>
          </w:p>
        </w:tc>
      </w:tr>
    </w:tbl>
    <w:p/>
    <w:tbl>
      <w:tblPr>
        <w:tblStyle w:val="TableGrid"/>
        <w:tblW w:type="auto" w:w="0"/>
        <w:tblLook w:firstColumn="1" w:firstRow="1" w:lastColumn="0" w:lastRow="0" w:noHBand="0" w:noVBand="1" w:val="04A0"/>
      </w:tblPr>
      <w:tblGrid>
        <w:gridCol w:w="10080"/>
      </w:tblGrid>
      <w:tr>
        <w:tc>
          <w:tcPr>
            <w:tcW w:type="dxa" w:w="10080"/>
            <w:shd w:fill="FFF2CC"/>
          </w:tcPr>
          <w:p>
            <w:r>
              <w:rPr>
                <w:b/>
              </w:rPr>
              <w:t>Important distinction</w:t>
              <w:br/>
              <w:t>The ProductController contains a deliberately public /public listing endpoint. Other Product endpoints are part of the secured API surface. The exact role-to-endpoint matrix should be taken from SecurityConfig; this report does not invent a role mapping that was not present in the supplied code.</w:t>
            </w:r>
          </w:p>
        </w:tc>
      </w:tr>
    </w:tbl>
    <w:p/>
    <w:p>
      <w:pPr>
        <w:pStyle w:val="Heading1"/>
      </w:pPr>
      <w:r>
        <w:t>10. Role-Based Authorization Model</w:t>
      </w:r>
    </w:p>
    <w:p>
      <w:r>
        <w:t>The supplied Postman workspace contains separate token flows labelled USER TOKEN and ADMIN TOKEN, and the project user model includes a role field. This establishes the implemented RBAC concept: authenticated users carry role information, and authorization rules use that information when evaluating protected APIs.</w:t>
      </w:r>
    </w:p>
    <w:tbl>
      <w:tblPr>
        <w:tblStyle w:val="TableGrid"/>
        <w:tblW w:type="auto" w:w="0"/>
        <w:jc w:val="center"/>
        <w:tblLook w:firstColumn="1" w:firstRow="1" w:lastColumn="0" w:lastRow="0" w:noHBand="0" w:noVBand="1" w:val="04A0"/>
      </w:tblPr>
      <w:tblGrid>
        <w:gridCol w:w="5040"/>
        <w:gridCol w:w="5040"/>
      </w:tblGrid>
      <w:tr>
        <w:tc>
          <w:tcPr>
            <w:tcW w:type="dxa" w:w="5040"/>
            <w:shd w:fill="17365D"/>
          </w:tcPr>
          <w:p>
            <w:r>
              <w:rPr>
                <w:b/>
                <w:color w:val="FFFFFF"/>
                <w:sz w:val="18"/>
              </w:rPr>
              <w:t>Security element</w:t>
            </w:r>
          </w:p>
        </w:tc>
        <w:tc>
          <w:tcPr>
            <w:tcW w:type="dxa" w:w="5040"/>
            <w:shd w:fill="17365D"/>
          </w:tcPr>
          <w:p>
            <w:r>
              <w:rPr>
                <w:b/>
                <w:color w:val="FFFFFF"/>
                <w:sz w:val="18"/>
              </w:rPr>
              <w:t>Evidence / meaning</w:t>
            </w:r>
          </w:p>
        </w:tc>
      </w:tr>
      <w:tr>
        <w:tc>
          <w:tcPr>
            <w:tcW w:type="dxa" w:w="5040"/>
            <w:shd w:fill="F7F9FB"/>
          </w:tcPr>
          <w:p>
            <w:r>
              <w:rPr>
                <w:sz w:val="17"/>
              </w:rPr>
              <w:t>USER token flow</w:t>
            </w:r>
          </w:p>
        </w:tc>
        <w:tc>
          <w:tcPr>
            <w:tcW w:type="dxa" w:w="5040"/>
            <w:shd w:fill="F7F9FB"/>
          </w:tcPr>
          <w:p>
            <w:r>
              <w:rPr>
                <w:sz w:val="17"/>
              </w:rPr>
              <w:t>Postman collection contains a USER TOKEN request/flow.</w:t>
            </w:r>
          </w:p>
        </w:tc>
      </w:tr>
      <w:tr>
        <w:tc>
          <w:tcPr>
            <w:tcW w:type="dxa" w:w="5040"/>
          </w:tcPr>
          <w:p>
            <w:r>
              <w:rPr>
                <w:sz w:val="17"/>
              </w:rPr>
              <w:t>ADMIN token flow</w:t>
            </w:r>
          </w:p>
        </w:tc>
        <w:tc>
          <w:tcPr>
            <w:tcW w:type="dxa" w:w="5040"/>
          </w:tcPr>
          <w:p>
            <w:r>
              <w:rPr>
                <w:sz w:val="17"/>
              </w:rPr>
              <w:t>Postman collection contains an ADMIN TOKEN request/flow.</w:t>
            </w:r>
          </w:p>
        </w:tc>
      </w:tr>
      <w:tr>
        <w:tc>
          <w:tcPr>
            <w:tcW w:type="dxa" w:w="5040"/>
            <w:shd w:fill="F7F9FB"/>
          </w:tcPr>
          <w:p>
            <w:r>
              <w:rPr>
                <w:sz w:val="17"/>
              </w:rPr>
              <w:t>Role field</w:t>
            </w:r>
          </w:p>
        </w:tc>
        <w:tc>
          <w:tcPr>
            <w:tcW w:type="dxa" w:w="5040"/>
            <w:shd w:fill="F7F9FB"/>
          </w:tcPr>
          <w:p>
            <w:r>
              <w:rPr>
                <w:sz w:val="17"/>
              </w:rPr>
              <w:t>User model contains role information.</w:t>
            </w:r>
          </w:p>
        </w:tc>
      </w:tr>
      <w:tr>
        <w:tc>
          <w:tcPr>
            <w:tcW w:type="dxa" w:w="5040"/>
          </w:tcPr>
          <w:p>
            <w:r>
              <w:rPr>
                <w:sz w:val="17"/>
              </w:rPr>
              <w:t>Authorization rules</w:t>
            </w:r>
          </w:p>
        </w:tc>
        <w:tc>
          <w:tcPr>
            <w:tcW w:type="dxa" w:w="5040"/>
          </w:tcPr>
          <w:p>
            <w:r>
              <w:rPr>
                <w:sz w:val="17"/>
              </w:rPr>
              <w:t>SecurityConfig is the central location for endpoint access rules.</w:t>
            </w:r>
          </w:p>
        </w:tc>
      </w:tr>
      <w:tr>
        <w:tc>
          <w:tcPr>
            <w:tcW w:type="dxa" w:w="5040"/>
            <w:shd w:fill="F7F9FB"/>
          </w:tcPr>
          <w:p>
            <w:r>
              <w:rPr>
                <w:sz w:val="17"/>
              </w:rPr>
              <w:t>Protected request</w:t>
            </w:r>
          </w:p>
        </w:tc>
        <w:tc>
          <w:tcPr>
            <w:tcW w:type="dxa" w:w="5040"/>
            <w:shd w:fill="F7F9FB"/>
          </w:tcPr>
          <w:p>
            <w:r>
              <w:rPr>
                <w:sz w:val="17"/>
              </w:rPr>
              <w:t>Product request includes an Authorization Bearer token.</w:t>
            </w:r>
          </w:p>
        </w:tc>
      </w:tr>
    </w:tbl>
    <w:p/>
    <w:p>
      <w:pPr>
        <w:pStyle w:val="Heading1"/>
      </w:pPr>
      <w:r>
        <w:t>11. Errors and Security Problems Handled</w:t>
      </w:r>
    </w:p>
    <w:tbl>
      <w:tblPr>
        <w:tblStyle w:val="TableGrid"/>
        <w:tblW w:type="auto" w:w="0"/>
        <w:jc w:val="center"/>
        <w:tblLook w:firstColumn="1" w:firstRow="1" w:lastColumn="0" w:lastRow="0" w:noHBand="0" w:noVBand="1" w:val="04A0"/>
      </w:tblPr>
      <w:tblGrid>
        <w:gridCol w:w="5040"/>
        <w:gridCol w:w="5040"/>
      </w:tblGrid>
      <w:tr>
        <w:tc>
          <w:tcPr>
            <w:tcW w:type="dxa" w:w="5040"/>
            <w:shd w:fill="17365D"/>
          </w:tcPr>
          <w:p>
            <w:r>
              <w:rPr>
                <w:b/>
                <w:color w:val="FFFFFF"/>
                <w:sz w:val="18"/>
              </w:rPr>
              <w:t>Observed issue / condition</w:t>
            </w:r>
          </w:p>
        </w:tc>
        <w:tc>
          <w:tcPr>
            <w:tcW w:type="dxa" w:w="5040"/>
            <w:shd w:fill="17365D"/>
          </w:tcPr>
          <w:p>
            <w:r>
              <w:rPr>
                <w:b/>
                <w:color w:val="FFFFFF"/>
                <w:sz w:val="18"/>
              </w:rPr>
              <w:t>Handling in implementation/testing</w:t>
            </w:r>
          </w:p>
        </w:tc>
      </w:tr>
      <w:tr>
        <w:tc>
          <w:tcPr>
            <w:tcW w:type="dxa" w:w="5040"/>
            <w:shd w:fill="F7F9FB"/>
          </w:tcPr>
          <w:p>
            <w:r>
              <w:rPr>
                <w:sz w:val="17"/>
              </w:rPr>
              <w:t>401 Unauthorized on protected Product API</w:t>
            </w:r>
          </w:p>
        </w:tc>
        <w:tc>
          <w:tcPr>
            <w:tcW w:type="dxa" w:w="5040"/>
            <w:shd w:fill="F7F9FB"/>
          </w:tcPr>
          <w:p>
            <w:r>
              <w:rPr>
                <w:sz w:val="17"/>
              </w:rPr>
              <w:t>Request was rejected when the authentication/security requirements were not satisfied; Postman showed 401 Unauthorized.</w:t>
            </w:r>
          </w:p>
        </w:tc>
      </w:tr>
      <w:tr>
        <w:tc>
          <w:tcPr>
            <w:tcW w:type="dxa" w:w="5040"/>
          </w:tcPr>
          <w:p>
            <w:r>
              <w:rPr>
                <w:sz w:val="17"/>
              </w:rPr>
              <w:t>Missing/invalid authentication token</w:t>
            </w:r>
          </w:p>
        </w:tc>
        <w:tc>
          <w:tcPr>
            <w:tcW w:type="dxa" w:w="5040"/>
          </w:tcPr>
          <w:p>
            <w:r>
              <w:rPr>
                <w:sz w:val="17"/>
              </w:rPr>
              <w:t>Bearer-token security flow requires an accepted JWT before protected API access.</w:t>
            </w:r>
          </w:p>
        </w:tc>
      </w:tr>
      <w:tr>
        <w:tc>
          <w:tcPr>
            <w:tcW w:type="dxa" w:w="5040"/>
            <w:shd w:fill="F7F9FB"/>
          </w:tcPr>
          <w:p>
            <w:r>
              <w:rPr>
                <w:sz w:val="17"/>
              </w:rPr>
              <w:t>Authentication failure entry point</w:t>
            </w:r>
          </w:p>
        </w:tc>
        <w:tc>
          <w:tcPr>
            <w:tcW w:type="dxa" w:w="5040"/>
            <w:shd w:fill="F7F9FB"/>
          </w:tcPr>
          <w:p>
            <w:r>
              <w:rPr>
                <w:sz w:val="17"/>
              </w:rPr>
              <w:t>JwtAuthenticationEntryPoint is present as the security failure entry point.</w:t>
            </w:r>
          </w:p>
        </w:tc>
      </w:tr>
      <w:tr>
        <w:tc>
          <w:tcPr>
            <w:tcW w:type="dxa" w:w="5040"/>
          </w:tcPr>
          <w:p>
            <w:r>
              <w:rPr>
                <w:sz w:val="17"/>
              </w:rPr>
              <w:t>JWT processing failure path</w:t>
            </w:r>
          </w:p>
        </w:tc>
        <w:tc>
          <w:tcPr>
            <w:tcW w:type="dxa" w:w="5040"/>
          </w:tcPr>
          <w:p>
            <w:r>
              <w:rPr>
                <w:sz w:val="17"/>
              </w:rPr>
              <w:t>JwtAuthenticationFilter and JwtService form the JWT processing path.</w:t>
            </w:r>
          </w:p>
        </w:tc>
      </w:tr>
      <w:tr>
        <w:tc>
          <w:tcPr>
            <w:tcW w:type="dxa" w:w="5040"/>
            <w:shd w:fill="F7F9FB"/>
          </w:tcPr>
          <w:p>
            <w:r>
              <w:rPr>
                <w:sz w:val="17"/>
              </w:rPr>
              <w:t>User lookup for authentication</w:t>
            </w:r>
          </w:p>
        </w:tc>
        <w:tc>
          <w:tcPr>
            <w:tcW w:type="dxa" w:w="5040"/>
            <w:shd w:fill="F7F9FB"/>
          </w:tcPr>
          <w:p>
            <w:r>
              <w:rPr>
                <w:sz w:val="17"/>
              </w:rPr>
              <w:t>CustomUserDetailsService uses the user repository to obtain application user details.</w:t>
            </w:r>
          </w:p>
        </w:tc>
      </w:tr>
      <w:tr>
        <w:tc>
          <w:tcPr>
            <w:tcW w:type="dxa" w:w="5040"/>
          </w:tcPr>
          <w:p>
            <w:r>
              <w:rPr>
                <w:sz w:val="17"/>
              </w:rPr>
              <w:t>Role/permission enforcement</w:t>
            </w:r>
          </w:p>
        </w:tc>
        <w:tc>
          <w:tcPr>
            <w:tcW w:type="dxa" w:w="5040"/>
          </w:tcPr>
          <w:p>
            <w:r>
              <w:rPr>
                <w:sz w:val="17"/>
              </w:rPr>
              <w:t>SecurityConfig applies authorization rules after authentication is established.</w:t>
            </w:r>
          </w:p>
        </w:tc>
      </w:tr>
    </w:tbl>
    <w:p/>
    <w:tbl>
      <w:tblPr>
        <w:tblStyle w:val="TableGrid"/>
        <w:tblW w:type="auto" w:w="0"/>
        <w:tblLook w:firstColumn="1" w:firstRow="1" w:lastColumn="0" w:lastRow="0" w:noHBand="0" w:noVBand="1" w:val="04A0"/>
      </w:tblPr>
      <w:tblGrid>
        <w:gridCol w:w="10080"/>
      </w:tblGrid>
      <w:tr>
        <w:tc>
          <w:tcPr>
            <w:tcW w:type="dxa" w:w="10080"/>
            <w:shd w:fill="FCE4D6"/>
          </w:tcPr>
          <w:p>
            <w:r>
              <w:rPr>
                <w:b/>
              </w:rPr>
              <w:t>Observed Postman sequence</w:t>
              <w:br/>
              <w:t>The supplied screenshots show a login request returning 200 OK with JWT tokens, followed by a Product POST that initially returned 401 Unauthorized. Later, a PATCH /api/v1/products/20 request returned 200 OK with a Bearer-authenticated request. This demonstrates the practical difference between an unauthenticated/invalid protected request and an accepted authenticated request.</w:t>
            </w:r>
          </w:p>
        </w:tc>
      </w:tr>
    </w:tbl>
    <w:p/>
    <w:p>
      <w:r>
        <w:br w:type="page"/>
      </w:r>
    </w:p>
    <w:p>
      <w:pPr>
        <w:pStyle w:val="Heading1"/>
      </w:pPr>
      <w:r>
        <w:t>12. API Testing Performed</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7365D"/>
          </w:tcPr>
          <w:p>
            <w:r>
              <w:rPr>
                <w:b/>
                <w:color w:val="FFFFFF"/>
                <w:sz w:val="18"/>
              </w:rPr>
              <w:t>Test</w:t>
            </w:r>
          </w:p>
        </w:tc>
        <w:tc>
          <w:tcPr>
            <w:tcW w:type="dxa" w:w="3360"/>
            <w:shd w:fill="17365D"/>
          </w:tcPr>
          <w:p>
            <w:r>
              <w:rPr>
                <w:b/>
                <w:color w:val="FFFFFF"/>
                <w:sz w:val="18"/>
              </w:rPr>
              <w:t>Endpoint / Action</w:t>
            </w:r>
          </w:p>
        </w:tc>
        <w:tc>
          <w:tcPr>
            <w:tcW w:type="dxa" w:w="3360"/>
            <w:shd w:fill="17365D"/>
          </w:tcPr>
          <w:p>
            <w:r>
              <w:rPr>
                <w:b/>
                <w:color w:val="FFFFFF"/>
                <w:sz w:val="18"/>
              </w:rPr>
              <w:t>Observed evidence</w:t>
            </w:r>
          </w:p>
        </w:tc>
      </w:tr>
      <w:tr>
        <w:tc>
          <w:tcPr>
            <w:tcW w:type="dxa" w:w="3360"/>
            <w:shd w:fill="F7F9FB"/>
          </w:tcPr>
          <w:p>
            <w:r>
              <w:rPr>
                <w:sz w:val="17"/>
              </w:rPr>
              <w:t>Login</w:t>
            </w:r>
          </w:p>
        </w:tc>
        <w:tc>
          <w:tcPr>
            <w:tcW w:type="dxa" w:w="3360"/>
            <w:shd w:fill="F7F9FB"/>
          </w:tcPr>
          <w:p>
            <w:r>
              <w:rPr>
                <w:sz w:val="17"/>
              </w:rPr>
              <w:t>POST /api/v1/auth/login</w:t>
            </w:r>
          </w:p>
        </w:tc>
        <w:tc>
          <w:tcPr>
            <w:tcW w:type="dxa" w:w="3360"/>
            <w:shd w:fill="F7F9FB"/>
          </w:tcPr>
          <w:p>
            <w:r>
              <w:rPr>
                <w:sz w:val="17"/>
              </w:rPr>
              <w:t>200 OK; accessToken and refreshToken returned</w:t>
            </w:r>
          </w:p>
        </w:tc>
      </w:tr>
      <w:tr>
        <w:tc>
          <w:tcPr>
            <w:tcW w:type="dxa" w:w="3360"/>
          </w:tcPr>
          <w:p>
            <w:r>
              <w:rPr>
                <w:sz w:val="17"/>
              </w:rPr>
              <w:t>Protected Product create</w:t>
            </w:r>
          </w:p>
        </w:tc>
        <w:tc>
          <w:tcPr>
            <w:tcW w:type="dxa" w:w="3360"/>
          </w:tcPr>
          <w:p>
            <w:r>
              <w:rPr>
                <w:sz w:val="17"/>
              </w:rPr>
              <w:t>POST /api/v1/products</w:t>
            </w:r>
          </w:p>
        </w:tc>
        <w:tc>
          <w:tcPr>
            <w:tcW w:type="dxa" w:w="3360"/>
          </w:tcPr>
          <w:p>
            <w:r>
              <w:rPr>
                <w:sz w:val="17"/>
              </w:rPr>
              <w:t>401 Unauthorized observed in initial test</w:t>
            </w:r>
          </w:p>
        </w:tc>
      </w:tr>
      <w:tr>
        <w:tc>
          <w:tcPr>
            <w:tcW w:type="dxa" w:w="3360"/>
            <w:shd w:fill="F7F9FB"/>
          </w:tcPr>
          <w:p>
            <w:r>
              <w:rPr>
                <w:sz w:val="17"/>
              </w:rPr>
              <w:t>Protected Product update</w:t>
            </w:r>
          </w:p>
        </w:tc>
        <w:tc>
          <w:tcPr>
            <w:tcW w:type="dxa" w:w="3360"/>
            <w:shd w:fill="F7F9FB"/>
          </w:tcPr>
          <w:p>
            <w:r>
              <w:rPr>
                <w:sz w:val="17"/>
              </w:rPr>
              <w:t>PATCH /api/v1/products/20</w:t>
            </w:r>
          </w:p>
        </w:tc>
        <w:tc>
          <w:tcPr>
            <w:tcW w:type="dxa" w:w="3360"/>
            <w:shd w:fill="F7F9FB"/>
          </w:tcPr>
          <w:p>
            <w:r>
              <w:rPr>
                <w:sz w:val="17"/>
              </w:rPr>
              <w:t>200 OK observed with Bearer authorization</w:t>
            </w:r>
          </w:p>
        </w:tc>
      </w:tr>
      <w:tr>
        <w:tc>
          <w:tcPr>
            <w:tcW w:type="dxa" w:w="3360"/>
          </w:tcPr>
          <w:p>
            <w:r>
              <w:rPr>
                <w:sz w:val="17"/>
              </w:rPr>
              <w:t>Database verification</w:t>
            </w:r>
          </w:p>
        </w:tc>
        <w:tc>
          <w:tcPr>
            <w:tcW w:type="dxa" w:w="3360"/>
          </w:tcPr>
          <w:p>
            <w:r>
              <w:rPr>
                <w:sz w:val="17"/>
              </w:rPr>
              <w:t>SELECT * FROM products</w:t>
            </w:r>
          </w:p>
        </w:tc>
        <w:tc>
          <w:tcPr>
            <w:tcW w:type="dxa" w:w="3360"/>
          </w:tcPr>
          <w:p>
            <w:r>
              <w:rPr>
                <w:sz w:val="17"/>
              </w:rPr>
              <w:t>Product records visible in MySQL Workbench</w:t>
            </w:r>
          </w:p>
        </w:tc>
      </w:tr>
      <w:tr>
        <w:tc>
          <w:tcPr>
            <w:tcW w:type="dxa" w:w="3360"/>
            <w:shd w:fill="F7F9FB"/>
          </w:tcPr>
          <w:p>
            <w:r>
              <w:rPr>
                <w:sz w:val="17"/>
              </w:rPr>
              <w:t>Token workflow</w:t>
            </w:r>
          </w:p>
        </w:tc>
        <w:tc>
          <w:tcPr>
            <w:tcW w:type="dxa" w:w="3360"/>
            <w:shd w:fill="F7F9FB"/>
          </w:tcPr>
          <w:p>
            <w:r>
              <w:rPr>
                <w:sz w:val="17"/>
              </w:rPr>
              <w:t>Use login accessToken in Authorization header</w:t>
            </w:r>
          </w:p>
        </w:tc>
        <w:tc>
          <w:tcPr>
            <w:tcW w:type="dxa" w:w="3360"/>
            <w:shd w:fill="F7F9FB"/>
          </w:tcPr>
          <w:p>
            <w:r>
              <w:rPr>
                <w:sz w:val="17"/>
              </w:rPr>
              <w:t>Bearer token displayed in Postman request headers</w:t>
            </w:r>
          </w:p>
        </w:tc>
      </w:tr>
    </w:tbl>
    <w:p/>
    <w:p>
      <w:pPr>
        <w:pStyle w:val="Heading1"/>
      </w:pPr>
      <w:r>
        <w:t>13. Database / Product Verification</w:t>
      </w:r>
    </w:p>
    <w:p>
      <w:r>
        <w:t>The supplied MySQL Workbench screenshot shows the product-service database being queried with SELECT * FROM products. The Product table contains fields including id, name, price, category, created_at, status and stock. The screenshot also shows the updated product record for id 20 with stock 100 after the PATCH operation.</w:t>
      </w:r>
    </w:p>
    <w:tbl>
      <w:tblPr>
        <w:tblStyle w:val="TableGrid"/>
        <w:tblW w:type="auto" w:w="0"/>
        <w:jc w:val="center"/>
        <w:tblLook w:firstColumn="1" w:firstRow="1" w:lastColumn="0" w:lastRow="0" w:noHBand="0" w:noVBand="1" w:val="04A0"/>
      </w:tblPr>
      <w:tblGrid>
        <w:gridCol w:w="5040"/>
        <w:gridCol w:w="5040"/>
      </w:tblGrid>
      <w:tr>
        <w:tc>
          <w:tcPr>
            <w:tcW w:type="dxa" w:w="5040"/>
            <w:shd w:fill="17365D"/>
          </w:tcPr>
          <w:p>
            <w:r>
              <w:rPr>
                <w:b/>
                <w:color w:val="FFFFFF"/>
                <w:sz w:val="18"/>
              </w:rPr>
              <w:t>Verification</w:t>
            </w:r>
          </w:p>
        </w:tc>
        <w:tc>
          <w:tcPr>
            <w:tcW w:type="dxa" w:w="5040"/>
            <w:shd w:fill="17365D"/>
          </w:tcPr>
          <w:p>
            <w:r>
              <w:rPr>
                <w:b/>
                <w:color w:val="FFFFFF"/>
                <w:sz w:val="18"/>
              </w:rPr>
              <w:t>Result</w:t>
            </w:r>
          </w:p>
        </w:tc>
      </w:tr>
      <w:tr>
        <w:tc>
          <w:tcPr>
            <w:tcW w:type="dxa" w:w="5040"/>
            <w:shd w:fill="F7F9FB"/>
          </w:tcPr>
          <w:p>
            <w:r>
              <w:rPr>
                <w:sz w:val="17"/>
              </w:rPr>
              <w:t>Product table accessible through MySQL Workbench</w:t>
            </w:r>
          </w:p>
        </w:tc>
        <w:tc>
          <w:tcPr>
            <w:tcW w:type="dxa" w:w="5040"/>
            <w:shd w:fill="F7F9FB"/>
          </w:tcPr>
          <w:p>
            <w:r>
              <w:rPr>
                <w:sz w:val="17"/>
              </w:rPr>
              <w:t>Verified</w:t>
            </w:r>
          </w:p>
        </w:tc>
      </w:tr>
      <w:tr>
        <w:tc>
          <w:tcPr>
            <w:tcW w:type="dxa" w:w="5040"/>
          </w:tcPr>
          <w:p>
            <w:r>
              <w:rPr>
                <w:sz w:val="17"/>
              </w:rPr>
              <w:t>Product id 20 present</w:t>
            </w:r>
          </w:p>
        </w:tc>
        <w:tc>
          <w:tcPr>
            <w:tcW w:type="dxa" w:w="5040"/>
          </w:tcPr>
          <w:p>
            <w:r>
              <w:rPr>
                <w:sz w:val="17"/>
              </w:rPr>
              <w:t>Verified</w:t>
            </w:r>
          </w:p>
        </w:tc>
      </w:tr>
      <w:tr>
        <w:tc>
          <w:tcPr>
            <w:tcW w:type="dxa" w:w="5040"/>
            <w:shd w:fill="F7F9FB"/>
          </w:tcPr>
          <w:p>
            <w:r>
              <w:rPr>
                <w:sz w:val="17"/>
              </w:rPr>
              <w:t>PATCH request returned 200 OK</w:t>
            </w:r>
          </w:p>
        </w:tc>
        <w:tc>
          <w:tcPr>
            <w:tcW w:type="dxa" w:w="5040"/>
            <w:shd w:fill="F7F9FB"/>
          </w:tcPr>
          <w:p>
            <w:r>
              <w:rPr>
                <w:sz w:val="17"/>
              </w:rPr>
              <w:t>Verified</w:t>
            </w:r>
          </w:p>
        </w:tc>
      </w:tr>
      <w:tr>
        <w:tc>
          <w:tcPr>
            <w:tcW w:type="dxa" w:w="5040"/>
          </w:tcPr>
          <w:p>
            <w:r>
              <w:rPr>
                <w:sz w:val="17"/>
              </w:rPr>
              <w:t>Updated stock reflected in response/database evidence</w:t>
            </w:r>
          </w:p>
        </w:tc>
        <w:tc>
          <w:tcPr>
            <w:tcW w:type="dxa" w:w="5040"/>
          </w:tcPr>
          <w:p>
            <w:r>
              <w:rPr>
                <w:sz w:val="17"/>
              </w:rPr>
              <w:t>Observed as 100</w:t>
            </w:r>
          </w:p>
        </w:tc>
      </w:tr>
    </w:tbl>
    <w:p/>
    <w:p>
      <w:pPr>
        <w:pStyle w:val="Heading1"/>
      </w:pPr>
      <w:r>
        <w:t>14. Technologies Used</w:t>
      </w:r>
    </w:p>
    <w:tbl>
      <w:tblPr>
        <w:tblStyle w:val="TableGrid"/>
        <w:tblW w:type="auto" w:w="0"/>
        <w:jc w:val="center"/>
        <w:tblLook w:firstColumn="1" w:firstRow="1" w:lastColumn="0" w:lastRow="0" w:noHBand="0" w:noVBand="1" w:val="04A0"/>
      </w:tblPr>
      <w:tblGrid>
        <w:gridCol w:w="5040"/>
        <w:gridCol w:w="5040"/>
      </w:tblGrid>
      <w:tr>
        <w:tc>
          <w:tcPr>
            <w:tcW w:type="dxa" w:w="5040"/>
            <w:shd w:fill="17365D"/>
          </w:tcPr>
          <w:p>
            <w:r>
              <w:rPr>
                <w:b/>
                <w:color w:val="FFFFFF"/>
                <w:sz w:val="18"/>
              </w:rPr>
              <w:t>Technology / Tool</w:t>
            </w:r>
          </w:p>
        </w:tc>
        <w:tc>
          <w:tcPr>
            <w:tcW w:type="dxa" w:w="5040"/>
            <w:shd w:fill="17365D"/>
          </w:tcPr>
          <w:p>
            <w:r>
              <w:rPr>
                <w:b/>
                <w:color w:val="FFFFFF"/>
                <w:sz w:val="18"/>
              </w:rPr>
              <w:t>Usage in Task 04</w:t>
            </w:r>
          </w:p>
        </w:tc>
      </w:tr>
      <w:tr>
        <w:tc>
          <w:tcPr>
            <w:tcW w:type="dxa" w:w="5040"/>
            <w:shd w:fill="F7F9FB"/>
          </w:tcPr>
          <w:p>
            <w:r>
              <w:rPr>
                <w:sz w:val="17"/>
              </w:rPr>
              <w:t>Java</w:t>
            </w:r>
          </w:p>
        </w:tc>
        <w:tc>
          <w:tcPr>
            <w:tcW w:type="dxa" w:w="5040"/>
            <w:shd w:fill="F7F9FB"/>
          </w:tcPr>
          <w:p>
            <w:r>
              <w:rPr>
                <w:sz w:val="17"/>
              </w:rPr>
              <w:t>Application implementation</w:t>
            </w:r>
          </w:p>
        </w:tc>
      </w:tr>
      <w:tr>
        <w:tc>
          <w:tcPr>
            <w:tcW w:type="dxa" w:w="5040"/>
          </w:tcPr>
          <w:p>
            <w:r>
              <w:rPr>
                <w:sz w:val="17"/>
              </w:rPr>
              <w:t>Spring Boot</w:t>
            </w:r>
          </w:p>
        </w:tc>
        <w:tc>
          <w:tcPr>
            <w:tcW w:type="dxa" w:w="5040"/>
          </w:tcPr>
          <w:p>
            <w:r>
              <w:rPr>
                <w:sz w:val="17"/>
              </w:rPr>
              <w:t>Product Service application framework</w:t>
            </w:r>
          </w:p>
        </w:tc>
      </w:tr>
      <w:tr>
        <w:tc>
          <w:tcPr>
            <w:tcW w:type="dxa" w:w="5040"/>
            <w:shd w:fill="F7F9FB"/>
          </w:tcPr>
          <w:p>
            <w:r>
              <w:rPr>
                <w:sz w:val="17"/>
              </w:rPr>
              <w:t>Spring Security</w:t>
            </w:r>
          </w:p>
        </w:tc>
        <w:tc>
          <w:tcPr>
            <w:tcW w:type="dxa" w:w="5040"/>
            <w:shd w:fill="F7F9FB"/>
          </w:tcPr>
          <w:p>
            <w:r>
              <w:rPr>
                <w:sz w:val="17"/>
              </w:rPr>
              <w:t>Authentication and authorization framework</w:t>
            </w:r>
          </w:p>
        </w:tc>
      </w:tr>
      <w:tr>
        <w:tc>
          <w:tcPr>
            <w:tcW w:type="dxa" w:w="5040"/>
          </w:tcPr>
          <w:p>
            <w:r>
              <w:rPr>
                <w:sz w:val="17"/>
              </w:rPr>
              <w:t>JWT</w:t>
            </w:r>
          </w:p>
        </w:tc>
        <w:tc>
          <w:tcPr>
            <w:tcW w:type="dxa" w:w="5040"/>
          </w:tcPr>
          <w:p>
            <w:r>
              <w:rPr>
                <w:sz w:val="17"/>
              </w:rPr>
              <w:t>Stateless authentication token mechanism</w:t>
            </w:r>
          </w:p>
        </w:tc>
      </w:tr>
      <w:tr>
        <w:tc>
          <w:tcPr>
            <w:tcW w:type="dxa" w:w="5040"/>
            <w:shd w:fill="F7F9FB"/>
          </w:tcPr>
          <w:p>
            <w:r>
              <w:rPr>
                <w:sz w:val="17"/>
              </w:rPr>
              <w:t>REST / HTTP</w:t>
            </w:r>
          </w:p>
        </w:tc>
        <w:tc>
          <w:tcPr>
            <w:tcW w:type="dxa" w:w="5040"/>
            <w:shd w:fill="F7F9FB"/>
          </w:tcPr>
          <w:p>
            <w:r>
              <w:rPr>
                <w:sz w:val="17"/>
              </w:rPr>
              <w:t>API communication</w:t>
            </w:r>
          </w:p>
        </w:tc>
      </w:tr>
      <w:tr>
        <w:tc>
          <w:tcPr>
            <w:tcW w:type="dxa" w:w="5040"/>
          </w:tcPr>
          <w:p>
            <w:r>
              <w:rPr>
                <w:sz w:val="17"/>
              </w:rPr>
              <w:t>JSON</w:t>
            </w:r>
          </w:p>
        </w:tc>
        <w:tc>
          <w:tcPr>
            <w:tcW w:type="dxa" w:w="5040"/>
          </w:tcPr>
          <w:p>
            <w:r>
              <w:rPr>
                <w:sz w:val="17"/>
              </w:rPr>
              <w:t>Login and Product API request/response format</w:t>
            </w:r>
          </w:p>
        </w:tc>
      </w:tr>
      <w:tr>
        <w:tc>
          <w:tcPr>
            <w:tcW w:type="dxa" w:w="5040"/>
            <w:shd w:fill="F7F9FB"/>
          </w:tcPr>
          <w:p>
            <w:r>
              <w:rPr>
                <w:sz w:val="17"/>
              </w:rPr>
              <w:t>Spring Data JPA</w:t>
            </w:r>
          </w:p>
        </w:tc>
        <w:tc>
          <w:tcPr>
            <w:tcW w:type="dxa" w:w="5040"/>
            <w:shd w:fill="F7F9FB"/>
          </w:tcPr>
          <w:p>
            <w:r>
              <w:rPr>
                <w:sz w:val="17"/>
              </w:rPr>
              <w:t>Repository/data-access layer</w:t>
            </w:r>
          </w:p>
        </w:tc>
      </w:tr>
      <w:tr>
        <w:tc>
          <w:tcPr>
            <w:tcW w:type="dxa" w:w="5040"/>
          </w:tcPr>
          <w:p>
            <w:r>
              <w:rPr>
                <w:sz w:val="17"/>
              </w:rPr>
              <w:t>Hibernate / JPA</w:t>
            </w:r>
          </w:p>
        </w:tc>
        <w:tc>
          <w:tcPr>
            <w:tcW w:type="dxa" w:w="5040"/>
          </w:tcPr>
          <w:p>
            <w:r>
              <w:rPr>
                <w:sz w:val="17"/>
              </w:rPr>
              <w:t>ORM and persistence</w:t>
            </w:r>
          </w:p>
        </w:tc>
      </w:tr>
      <w:tr>
        <w:tc>
          <w:tcPr>
            <w:tcW w:type="dxa" w:w="5040"/>
            <w:shd w:fill="F7F9FB"/>
          </w:tcPr>
          <w:p>
            <w:r>
              <w:rPr>
                <w:sz w:val="17"/>
              </w:rPr>
              <w:t>MySQL</w:t>
            </w:r>
          </w:p>
        </w:tc>
        <w:tc>
          <w:tcPr>
            <w:tcW w:type="dxa" w:w="5040"/>
            <w:shd w:fill="F7F9FB"/>
          </w:tcPr>
          <w:p>
            <w:r>
              <w:rPr>
                <w:sz w:val="17"/>
              </w:rPr>
              <w:t>Product Service database shown in current implementation</w:t>
            </w:r>
          </w:p>
        </w:tc>
      </w:tr>
      <w:tr>
        <w:tc>
          <w:tcPr>
            <w:tcW w:type="dxa" w:w="5040"/>
          </w:tcPr>
          <w:p>
            <w:r>
              <w:rPr>
                <w:sz w:val="17"/>
              </w:rPr>
              <w:t>Jakarta Validation</w:t>
            </w:r>
          </w:p>
        </w:tc>
        <w:tc>
          <w:tcPr>
            <w:tcW w:type="dxa" w:w="5040"/>
          </w:tcPr>
          <w:p>
            <w:r>
              <w:rPr>
                <w:sz w:val="17"/>
              </w:rPr>
              <w:t>Product request validation using @Valid</w:t>
            </w:r>
          </w:p>
        </w:tc>
      </w:tr>
      <w:tr>
        <w:tc>
          <w:tcPr>
            <w:tcW w:type="dxa" w:w="5040"/>
            <w:shd w:fill="F7F9FB"/>
          </w:tcPr>
          <w:p>
            <w:r>
              <w:rPr>
                <w:sz w:val="17"/>
              </w:rPr>
              <w:t>Postman</w:t>
            </w:r>
          </w:p>
        </w:tc>
        <w:tc>
          <w:tcPr>
            <w:tcW w:type="dxa" w:w="5040"/>
            <w:shd w:fill="F7F9FB"/>
          </w:tcPr>
          <w:p>
            <w:r>
              <w:rPr>
                <w:sz w:val="17"/>
              </w:rPr>
              <w:t>Authentication and authorization/API testing</w:t>
            </w:r>
          </w:p>
        </w:tc>
      </w:tr>
      <w:tr>
        <w:tc>
          <w:tcPr>
            <w:tcW w:type="dxa" w:w="5040"/>
          </w:tcPr>
          <w:p>
            <w:r>
              <w:rPr>
                <w:sz w:val="17"/>
              </w:rPr>
              <w:t>Swagger / OpenAPI</w:t>
            </w:r>
          </w:p>
        </w:tc>
        <w:tc>
          <w:tcPr>
            <w:tcW w:type="dxa" w:w="5040"/>
          </w:tcPr>
          <w:p>
            <w:r>
              <w:rPr>
                <w:sz w:val="17"/>
              </w:rPr>
              <w:t>API documentation/testing environment visible in project</w:t>
            </w:r>
          </w:p>
        </w:tc>
      </w:tr>
      <w:tr>
        <w:tc>
          <w:tcPr>
            <w:tcW w:type="dxa" w:w="5040"/>
            <w:shd w:fill="F7F9FB"/>
          </w:tcPr>
          <w:p>
            <w:r>
              <w:rPr>
                <w:sz w:val="17"/>
              </w:rPr>
              <w:t>Maven</w:t>
            </w:r>
          </w:p>
        </w:tc>
        <w:tc>
          <w:tcPr>
            <w:tcW w:type="dxa" w:w="5040"/>
            <w:shd w:fill="F7F9FB"/>
          </w:tcPr>
          <w:p>
            <w:r>
              <w:rPr>
                <w:sz w:val="17"/>
              </w:rPr>
              <w:t>Build and dependency management</w:t>
            </w:r>
          </w:p>
        </w:tc>
      </w:tr>
      <w:tr>
        <w:tc>
          <w:tcPr>
            <w:tcW w:type="dxa" w:w="5040"/>
          </w:tcPr>
          <w:p>
            <w:r>
              <w:rPr>
                <w:sz w:val="17"/>
              </w:rPr>
              <w:t>Git</w:t>
            </w:r>
          </w:p>
        </w:tc>
        <w:tc>
          <w:tcPr>
            <w:tcW w:type="dxa" w:w="5040"/>
          </w:tcPr>
          <w:p>
            <w:r>
              <w:rPr>
                <w:sz w:val="17"/>
              </w:rPr>
              <w:t>Source control / project delivery</w:t>
            </w:r>
          </w:p>
        </w:tc>
      </w:tr>
      <w:tr>
        <w:tc>
          <w:tcPr>
            <w:tcW w:type="dxa" w:w="5040"/>
            <w:shd w:fill="F7F9FB"/>
          </w:tcPr>
          <w:p>
            <w:r>
              <w:rPr>
                <w:sz w:val="17"/>
              </w:rPr>
              <w:t>VS Code</w:t>
            </w:r>
          </w:p>
        </w:tc>
        <w:tc>
          <w:tcPr>
            <w:tcW w:type="dxa" w:w="5040"/>
            <w:shd w:fill="F7F9FB"/>
          </w:tcPr>
          <w:p>
            <w:r>
              <w:rPr>
                <w:sz w:val="17"/>
              </w:rPr>
              <w:t>Development environment</w:t>
            </w:r>
          </w:p>
        </w:tc>
      </w:tr>
    </w:tbl>
    <w:p/>
    <w:p>
      <w:pPr>
        <w:pStyle w:val="Heading1"/>
      </w:pPr>
      <w:r>
        <w:t>15. Security Request Lifecycle</w:t>
      </w:r>
    </w:p>
    <w:p>
      <w:pPr>
        <w:pStyle w:val="ListNumber"/>
        <w:spacing w:after="40"/>
      </w:pPr>
      <w:r>
        <w:t>Client sends request.</w:t>
      </w:r>
    </w:p>
    <w:p>
      <w:pPr>
        <w:pStyle w:val="ListNumber"/>
        <w:spacing w:after="40"/>
      </w:pPr>
      <w:r>
        <w:t>Spring Security filter chain receives the request.</w:t>
      </w:r>
    </w:p>
    <w:p>
      <w:pPr>
        <w:pStyle w:val="ListNumber"/>
        <w:spacing w:after="40"/>
      </w:pPr>
      <w:r>
        <w:t>JwtAuthenticationFilter checks for the bearer token.</w:t>
      </w:r>
    </w:p>
    <w:p>
      <w:pPr>
        <w:pStyle w:val="ListNumber"/>
        <w:spacing w:after="40"/>
      </w:pPr>
      <w:r>
        <w:t>JwtService processes the token.</w:t>
      </w:r>
    </w:p>
    <w:p>
      <w:pPr>
        <w:pStyle w:val="ListNumber"/>
        <w:spacing w:after="40"/>
      </w:pPr>
      <w:r>
        <w:t>User details are loaded when required through CustomUserDetailsService.</w:t>
      </w:r>
    </w:p>
    <w:p>
      <w:pPr>
        <w:pStyle w:val="ListNumber"/>
        <w:spacing w:after="40"/>
      </w:pPr>
      <w:r>
        <w:t>SecurityContextHolder stores the authenticated Authentication.</w:t>
      </w:r>
    </w:p>
    <w:p>
      <w:pPr>
        <w:pStyle w:val="ListNumber"/>
        <w:spacing w:after="40"/>
      </w:pPr>
      <w:r>
        <w:t>SecurityConfig authorization rules evaluate the user's role/authority.</w:t>
      </w:r>
    </w:p>
    <w:p>
      <w:pPr>
        <w:pStyle w:val="ListNumber"/>
        <w:spacing w:after="40"/>
      </w:pPr>
      <w:r>
        <w:t>If permitted, the request reaches ProductController.</w:t>
      </w:r>
    </w:p>
    <w:p>
      <w:pPr>
        <w:pStyle w:val="ListNumber"/>
        <w:spacing w:after="40"/>
      </w:pPr>
      <w:r>
        <w:t>ProductController delegates to ProductService.</w:t>
      </w:r>
    </w:p>
    <w:p>
      <w:pPr>
        <w:pStyle w:val="ListNumber"/>
        <w:spacing w:after="40"/>
      </w:pPr>
      <w:r>
        <w:t>ProductService uses ProductRepository for persistence.</w:t>
      </w:r>
    </w:p>
    <w:p>
      <w:pPr>
        <w:pStyle w:val="ListNumber"/>
        <w:spacing w:after="40"/>
      </w:pPr>
      <w:r>
        <w:t>Response is returned to the client.</w:t>
      </w:r>
    </w:p>
    <w:p>
      <w:r>
        <w:br w:type="page"/>
      </w:r>
    </w:p>
    <w:p>
      <w:pPr>
        <w:pStyle w:val="Heading1"/>
      </w:pPr>
      <w:r>
        <w:t>16. What I Learned</w:t>
      </w:r>
    </w:p>
    <w:p>
      <w:pPr>
        <w:pStyle w:val="ListBullet"/>
        <w:spacing w:after="40"/>
      </w:pPr>
      <w:r>
        <w:t>Authentication and authorization are separate concepts: authentication establishes who the caller is, while authorization decides what the caller can access.</w:t>
      </w:r>
    </w:p>
    <w:p>
      <w:pPr>
        <w:pStyle w:val="ListBullet"/>
        <w:spacing w:after="40"/>
      </w:pPr>
      <w:r>
        <w:t>How JWT tokens support stateless authentication for REST APIs.</w:t>
      </w:r>
    </w:p>
    <w:p>
      <w:pPr>
        <w:pStyle w:val="ListBullet"/>
        <w:spacing w:after="40"/>
      </w:pPr>
      <w:r>
        <w:t>How access tokens are sent using the HTTP Authorization: Bearer header.</w:t>
      </w:r>
    </w:p>
    <w:p>
      <w:pPr>
        <w:pStyle w:val="ListBullet"/>
        <w:spacing w:after="40"/>
      </w:pPr>
      <w:r>
        <w:t>How a custom OncePerRequestFilter-style JWT filter integrates token processing into the Spring Security filter chain.</w:t>
      </w:r>
    </w:p>
    <w:p>
      <w:pPr>
        <w:pStyle w:val="ListBullet"/>
        <w:spacing w:after="40"/>
      </w:pPr>
      <w:r>
        <w:t>How UserDetailsService connects Spring Security with application user data.</w:t>
      </w:r>
    </w:p>
    <w:p>
      <w:pPr>
        <w:pStyle w:val="ListBullet"/>
        <w:spacing w:after="40"/>
      </w:pPr>
      <w:r>
        <w:t>How roles/authorities can be used to control access to API endpoints.</w:t>
      </w:r>
    </w:p>
    <w:p>
      <w:pPr>
        <w:pStyle w:val="ListBullet"/>
        <w:spacing w:after="40"/>
      </w:pPr>
      <w:r>
        <w:t>How SecurityConfig becomes the central place for endpoint permission rules.</w:t>
      </w:r>
    </w:p>
    <w:p>
      <w:pPr>
        <w:pStyle w:val="ListBullet"/>
        <w:spacing w:after="40"/>
      </w:pPr>
      <w:r>
        <w:t>How unauthorized requests produce 401 responses when authentication requirements are not met.</w:t>
      </w:r>
    </w:p>
    <w:p>
      <w:pPr>
        <w:pStyle w:val="ListBullet"/>
        <w:spacing w:after="40"/>
      </w:pPr>
      <w:r>
        <w:t>How a public endpoint can coexist with protected endpoints in the same controller.</w:t>
      </w:r>
    </w:p>
    <w:p>
      <w:pPr>
        <w:pStyle w:val="ListBullet"/>
        <w:spacing w:after="40"/>
      </w:pPr>
      <w:r>
        <w:t>How to test authentication and authorization separately from normal CRUD testing using Postman.</w:t>
      </w:r>
    </w:p>
    <w:p>
      <w:pPr>
        <w:pStyle w:val="ListBullet"/>
        <w:spacing w:after="40"/>
      </w:pPr>
      <w:r>
        <w:t>How token expiry and refresh-token concepts fit into JWT-based authentication.</w:t>
      </w:r>
    </w:p>
    <w:p>
      <w:pPr>
        <w:pStyle w:val="ListBullet"/>
        <w:spacing w:after="40"/>
      </w:pPr>
      <w:r>
        <w:t>Why API security must be applied at the application boundary rather than relying only on database access restrictions.</w:t>
      </w:r>
    </w:p>
    <w:p>
      <w:pPr>
        <w:pStyle w:val="Heading1"/>
      </w:pPr>
      <w:r>
        <w:t>17. Errors / Troubleshooting Lessons</w:t>
      </w:r>
    </w:p>
    <w:p>
      <w:pPr>
        <w:pStyle w:val="ListBullet"/>
        <w:spacing w:after="40"/>
      </w:pPr>
      <w:r>
        <w:t>The initial Product POST returned 401 Unauthorized, which showed that reaching the endpoint is not enough; the request must also satisfy the security layer.</w:t>
      </w:r>
    </w:p>
    <w:p>
      <w:pPr>
        <w:pStyle w:val="ListBullet"/>
        <w:spacing w:after="40"/>
      </w:pPr>
      <w:r>
        <w:t>Postman token generation and token usage are separate steps: a successful login must be followed by correct Bearer-token propagation.</w:t>
      </w:r>
    </w:p>
    <w:p>
      <w:pPr>
        <w:pStyle w:val="ListBullet"/>
        <w:spacing w:after="40"/>
      </w:pPr>
      <w:r>
        <w:t>Protected API debugging requires checking the Authorization header, token validity, filter processing and authorization configuration.</w:t>
      </w:r>
    </w:p>
    <w:p>
      <w:pPr>
        <w:pStyle w:val="ListBullet"/>
        <w:spacing w:after="40"/>
      </w:pPr>
      <w:r>
        <w:t>Database verification through MySQL Workbench was useful for confirming that an accepted PATCH operation changed persisted Product data.</w:t>
      </w:r>
    </w:p>
    <w:p>
      <w:pPr>
        <w:pStyle w:val="Heading1"/>
      </w:pPr>
      <w:r>
        <w:t>18. Task 04 Completion Summary</w:t>
      </w:r>
    </w:p>
    <w:tbl>
      <w:tblPr>
        <w:tblStyle w:val="TableGrid"/>
        <w:tblW w:type="auto" w:w="0"/>
        <w:jc w:val="center"/>
        <w:tblLook w:firstColumn="1" w:firstRow="1" w:lastColumn="0" w:lastRow="0" w:noHBand="0" w:noVBand="1" w:val="04A0"/>
      </w:tblPr>
      <w:tblGrid>
        <w:gridCol w:w="5040"/>
        <w:gridCol w:w="5040"/>
      </w:tblGrid>
      <w:tr>
        <w:tc>
          <w:tcPr>
            <w:tcW w:type="dxa" w:w="5040"/>
            <w:shd w:fill="17365D"/>
          </w:tcPr>
          <w:p>
            <w:r>
              <w:rPr>
                <w:b/>
                <w:color w:val="FFFFFF"/>
                <w:sz w:val="18"/>
              </w:rPr>
              <w:t>Work area</w:t>
            </w:r>
          </w:p>
        </w:tc>
        <w:tc>
          <w:tcPr>
            <w:tcW w:type="dxa" w:w="5040"/>
            <w:shd w:fill="17365D"/>
          </w:tcPr>
          <w:p>
            <w:r>
              <w:rPr>
                <w:b/>
                <w:color w:val="FFFFFF"/>
                <w:sz w:val="18"/>
              </w:rPr>
              <w:t>Status based on available evidence</w:t>
            </w:r>
          </w:p>
        </w:tc>
      </w:tr>
      <w:tr>
        <w:tc>
          <w:tcPr>
            <w:tcW w:type="dxa" w:w="5040"/>
            <w:shd w:fill="F7F9FB"/>
          </w:tcPr>
          <w:p>
            <w:r>
              <w:rPr>
                <w:sz w:val="17"/>
              </w:rPr>
              <w:t>JWT login/authentication</w:t>
            </w:r>
          </w:p>
        </w:tc>
        <w:tc>
          <w:tcPr>
            <w:tcW w:type="dxa" w:w="5040"/>
            <w:shd w:fill="F7F9FB"/>
          </w:tcPr>
          <w:p>
            <w:r>
              <w:rPr>
                <w:sz w:val="17"/>
              </w:rPr>
              <w:t>IMPLEMENTED / TESTED</w:t>
            </w:r>
          </w:p>
        </w:tc>
      </w:tr>
      <w:tr>
        <w:tc>
          <w:tcPr>
            <w:tcW w:type="dxa" w:w="5040"/>
          </w:tcPr>
          <w:p>
            <w:r>
              <w:rPr>
                <w:sz w:val="17"/>
              </w:rPr>
              <w:t>Access token generation</w:t>
            </w:r>
          </w:p>
        </w:tc>
        <w:tc>
          <w:tcPr>
            <w:tcW w:type="dxa" w:w="5040"/>
          </w:tcPr>
          <w:p>
            <w:r>
              <w:rPr>
                <w:sz w:val="17"/>
              </w:rPr>
              <w:t>IMPLEMENTED / OBSERVED</w:t>
            </w:r>
          </w:p>
        </w:tc>
      </w:tr>
      <w:tr>
        <w:tc>
          <w:tcPr>
            <w:tcW w:type="dxa" w:w="5040"/>
            <w:shd w:fill="F7F9FB"/>
          </w:tcPr>
          <w:p>
            <w:r>
              <w:rPr>
                <w:sz w:val="17"/>
              </w:rPr>
              <w:t>Refresh token generation</w:t>
            </w:r>
          </w:p>
        </w:tc>
        <w:tc>
          <w:tcPr>
            <w:tcW w:type="dxa" w:w="5040"/>
            <w:shd w:fill="F7F9FB"/>
          </w:tcPr>
          <w:p>
            <w:r>
              <w:rPr>
                <w:sz w:val="17"/>
              </w:rPr>
              <w:t>IMPLEMENTED / OBSERVED</w:t>
            </w:r>
          </w:p>
        </w:tc>
      </w:tr>
      <w:tr>
        <w:tc>
          <w:tcPr>
            <w:tcW w:type="dxa" w:w="5040"/>
          </w:tcPr>
          <w:p>
            <w:r>
              <w:rPr>
                <w:sz w:val="17"/>
              </w:rPr>
              <w:t>Bearer authentication</w:t>
            </w:r>
          </w:p>
        </w:tc>
        <w:tc>
          <w:tcPr>
            <w:tcW w:type="dxa" w:w="5040"/>
          </w:tcPr>
          <w:p>
            <w:r>
              <w:rPr>
                <w:sz w:val="17"/>
              </w:rPr>
              <w:t>IMPLEMENTED / TESTED</w:t>
            </w:r>
          </w:p>
        </w:tc>
      </w:tr>
      <w:tr>
        <w:tc>
          <w:tcPr>
            <w:tcW w:type="dxa" w:w="5040"/>
            <w:shd w:fill="F7F9FB"/>
          </w:tcPr>
          <w:p>
            <w:r>
              <w:rPr>
                <w:sz w:val="17"/>
              </w:rPr>
              <w:t>JWT authentication filter</w:t>
            </w:r>
          </w:p>
        </w:tc>
        <w:tc>
          <w:tcPr>
            <w:tcW w:type="dxa" w:w="5040"/>
            <w:shd w:fill="F7F9FB"/>
          </w:tcPr>
          <w:p>
            <w:r>
              <w:rPr>
                <w:sz w:val="17"/>
              </w:rPr>
              <w:t>IMPLEMENTED</w:t>
            </w:r>
          </w:p>
        </w:tc>
      </w:tr>
      <w:tr>
        <w:tc>
          <w:tcPr>
            <w:tcW w:type="dxa" w:w="5040"/>
          </w:tcPr>
          <w:p>
            <w:r>
              <w:rPr>
                <w:sz w:val="17"/>
              </w:rPr>
              <w:t>Custom UserDetailsService</w:t>
            </w:r>
          </w:p>
        </w:tc>
        <w:tc>
          <w:tcPr>
            <w:tcW w:type="dxa" w:w="5040"/>
          </w:tcPr>
          <w:p>
            <w:r>
              <w:rPr>
                <w:sz w:val="17"/>
              </w:rPr>
              <w:t>IMPLEMENTED</w:t>
            </w:r>
          </w:p>
        </w:tc>
      </w:tr>
      <w:tr>
        <w:tc>
          <w:tcPr>
            <w:tcW w:type="dxa" w:w="5040"/>
            <w:shd w:fill="F7F9FB"/>
          </w:tcPr>
          <w:p>
            <w:r>
              <w:rPr>
                <w:sz w:val="17"/>
              </w:rPr>
              <w:t>Spring Security configuration</w:t>
            </w:r>
          </w:p>
        </w:tc>
        <w:tc>
          <w:tcPr>
            <w:tcW w:type="dxa" w:w="5040"/>
            <w:shd w:fill="F7F9FB"/>
          </w:tcPr>
          <w:p>
            <w:r>
              <w:rPr>
                <w:sz w:val="17"/>
              </w:rPr>
              <w:t>IMPLEMENTED</w:t>
            </w:r>
          </w:p>
        </w:tc>
      </w:tr>
      <w:tr>
        <w:tc>
          <w:tcPr>
            <w:tcW w:type="dxa" w:w="5040"/>
          </w:tcPr>
          <w:p>
            <w:r>
              <w:rPr>
                <w:sz w:val="17"/>
              </w:rPr>
              <w:t>Role information on user</w:t>
            </w:r>
          </w:p>
        </w:tc>
        <w:tc>
          <w:tcPr>
            <w:tcW w:type="dxa" w:w="5040"/>
          </w:tcPr>
          <w:p>
            <w:r>
              <w:rPr>
                <w:sz w:val="17"/>
              </w:rPr>
              <w:t>IMPLEMENTED</w:t>
            </w:r>
          </w:p>
        </w:tc>
      </w:tr>
      <w:tr>
        <w:tc>
          <w:tcPr>
            <w:tcW w:type="dxa" w:w="5040"/>
            <w:shd w:fill="F7F9FB"/>
          </w:tcPr>
          <w:p>
            <w:r>
              <w:rPr>
                <w:sz w:val="17"/>
              </w:rPr>
              <w:t>USER / ADMIN token test flows</w:t>
            </w:r>
          </w:p>
        </w:tc>
        <w:tc>
          <w:tcPr>
            <w:tcW w:type="dxa" w:w="5040"/>
            <w:shd w:fill="F7F9FB"/>
          </w:tcPr>
          <w:p>
            <w:r>
              <w:rPr>
                <w:sz w:val="17"/>
              </w:rPr>
              <w:t>PRESENT IN POSTMAN</w:t>
            </w:r>
          </w:p>
        </w:tc>
      </w:tr>
      <w:tr>
        <w:tc>
          <w:tcPr>
            <w:tcW w:type="dxa" w:w="5040"/>
          </w:tcPr>
          <w:p>
            <w:r>
              <w:rPr>
                <w:sz w:val="17"/>
              </w:rPr>
              <w:t>Protected Product APIs</w:t>
            </w:r>
          </w:p>
        </w:tc>
        <w:tc>
          <w:tcPr>
            <w:tcW w:type="dxa" w:w="5040"/>
          </w:tcPr>
          <w:p>
            <w:r>
              <w:rPr>
                <w:sz w:val="17"/>
              </w:rPr>
              <w:t>IMPLEMENTED</w:t>
            </w:r>
          </w:p>
        </w:tc>
      </w:tr>
      <w:tr>
        <w:tc>
          <w:tcPr>
            <w:tcW w:type="dxa" w:w="5040"/>
            <w:shd w:fill="F7F9FB"/>
          </w:tcPr>
          <w:p>
            <w:r>
              <w:rPr>
                <w:sz w:val="17"/>
              </w:rPr>
              <w:t>401 unauthorized scenario</w:t>
            </w:r>
          </w:p>
        </w:tc>
        <w:tc>
          <w:tcPr>
            <w:tcW w:type="dxa" w:w="5040"/>
            <w:shd w:fill="F7F9FB"/>
          </w:tcPr>
          <w:p>
            <w:r>
              <w:rPr>
                <w:sz w:val="17"/>
              </w:rPr>
              <w:t>OBSERVED / HANDLED</w:t>
            </w:r>
          </w:p>
        </w:tc>
      </w:tr>
      <w:tr>
        <w:tc>
          <w:tcPr>
            <w:tcW w:type="dxa" w:w="5040"/>
          </w:tcPr>
          <w:p>
            <w:r>
              <w:rPr>
                <w:sz w:val="17"/>
              </w:rPr>
              <w:t>Authenticated Product update</w:t>
            </w:r>
          </w:p>
        </w:tc>
        <w:tc>
          <w:tcPr>
            <w:tcW w:type="dxa" w:w="5040"/>
          </w:tcPr>
          <w:p>
            <w:r>
              <w:rPr>
                <w:sz w:val="17"/>
              </w:rPr>
              <w:t>VERIFIED WITH 200 OK</w:t>
            </w:r>
          </w:p>
        </w:tc>
      </w:tr>
      <w:tr>
        <w:tc>
          <w:tcPr>
            <w:tcW w:type="dxa" w:w="5040"/>
            <w:shd w:fill="F7F9FB"/>
          </w:tcPr>
          <w:p>
            <w:r>
              <w:rPr>
                <w:sz w:val="17"/>
              </w:rPr>
              <w:t>Product database persistence</w:t>
            </w:r>
          </w:p>
        </w:tc>
        <w:tc>
          <w:tcPr>
            <w:tcW w:type="dxa" w:w="5040"/>
            <w:shd w:fill="F7F9FB"/>
          </w:tcPr>
          <w:p>
            <w:r>
              <w:rPr>
                <w:sz w:val="17"/>
              </w:rPr>
              <w:t>VERIFIED IN MYSQL WORKBENCH</w:t>
            </w:r>
          </w:p>
        </w:tc>
      </w:tr>
    </w:tbl>
    <w:p/>
    <w:p>
      <w:pPr>
        <w:pStyle w:val="Heading1"/>
      </w:pPr>
      <w:r>
        <w:t>19. Team Lead Presentation Summary</w:t>
      </w:r>
    </w:p>
    <w:p>
      <w:pPr>
        <w:pStyle w:val="ListBullet"/>
        <w:spacing w:after="40"/>
      </w:pPr>
      <w:r>
        <w:t>Implemented JWT-based authentication for the Product Service.</w:t>
      </w:r>
    </w:p>
    <w:p>
      <w:pPr>
        <w:pStyle w:val="ListBullet"/>
        <w:spacing w:after="40"/>
      </w:pPr>
      <w:r>
        <w:t>Created a login flow that returns access and refresh tokens with Bearer token type.</w:t>
      </w:r>
    </w:p>
    <w:p>
      <w:pPr>
        <w:pStyle w:val="ListBullet"/>
        <w:spacing w:after="40"/>
      </w:pPr>
      <w:r>
        <w:t>Integrated JWT processing through JwtAuthenticationFilter and JwtService.</w:t>
      </w:r>
    </w:p>
    <w:p>
      <w:pPr>
        <w:pStyle w:val="ListBullet"/>
        <w:spacing w:after="40"/>
      </w:pPr>
      <w:r>
        <w:t>Connected Spring Security to application users through CustomUserDetailsService and UserRepository.</w:t>
      </w:r>
    </w:p>
    <w:p>
      <w:pPr>
        <w:pStyle w:val="ListBullet"/>
        <w:spacing w:after="40"/>
      </w:pPr>
      <w:r>
        <w:t>Configured role-aware API authorization through SecurityConfig.</w:t>
      </w:r>
    </w:p>
    <w:p>
      <w:pPr>
        <w:pStyle w:val="ListBullet"/>
        <w:spacing w:after="40"/>
      </w:pPr>
      <w:r>
        <w:t>Protected Product CRUD APIs while keeping the explicitly defined public product listing separate.</w:t>
      </w:r>
    </w:p>
    <w:p>
      <w:pPr>
        <w:pStyle w:val="ListBullet"/>
        <w:spacing w:after="40"/>
      </w:pPr>
      <w:r>
        <w:t>Tested authentication and protected APIs through Postman.</w:t>
      </w:r>
    </w:p>
    <w:p>
      <w:pPr>
        <w:pStyle w:val="ListBullet"/>
        <w:spacing w:after="40"/>
      </w:pPr>
      <w:r>
        <w:t>Handled/observed 401 Unauthorized behavior for a protected request and verified an authenticated PATCH request with 200 OK.</w:t>
      </w:r>
    </w:p>
    <w:p>
      <w:pPr>
        <w:pStyle w:val="ListBullet"/>
        <w:spacing w:after="40"/>
      </w:pPr>
      <w:r>
        <w:t>Verified persisted Product data using MySQL Workbench.</w:t>
      </w:r>
    </w:p>
    <w:p>
      <w:pPr>
        <w:pStyle w:val="ListBullet"/>
        <w:spacing w:after="40"/>
      </w:pPr>
      <w:r>
        <w:t>Learned the complete authentication → JWT → filter → SecurityContext → authorization → controller flow.</w:t>
      </w:r>
    </w:p>
    <w:tbl>
      <w:tblPr>
        <w:tblStyle w:val="TableGrid"/>
        <w:tblW w:type="auto" w:w="0"/>
        <w:tblLook w:firstColumn="1" w:firstRow="1" w:lastColumn="0" w:lastRow="0" w:noHBand="0" w:noVBand="1" w:val="04A0"/>
      </w:tblPr>
      <w:tblGrid>
        <w:gridCol w:w="10080"/>
      </w:tblGrid>
      <w:tr>
        <w:tc>
          <w:tcPr>
            <w:tcW w:type="dxa" w:w="10080"/>
            <w:shd w:fill="E2F0D9"/>
          </w:tcPr>
          <w:p>
            <w:r>
              <w:rPr>
                <w:b/>
              </w:rPr>
              <w:t>Technical outcome</w:t>
              <w:br/>
              <w:t>EPIC 04 Task 04 extended the Product Service from a functional REST API into a security-aware API by introducing JWT authentication, role-based authorization and protected API access. The implementation demonstrates the security path from login to bearer-token validation and finally to role-aware Product API access.</w:t>
            </w:r>
          </w:p>
        </w:tc>
      </w:tr>
    </w:tbl>
    <w:p/>
    <w:p>
      <w:pPr>
        <w:pStyle w:val="Heading1"/>
      </w:pPr>
      <w:r>
        <w:t>20. Notes for Review</w:t>
      </w:r>
    </w:p>
    <w:p>
      <w:r>
        <w:t>The exact JIRA acceptance-criteria text for EPIC 04 Task 04 was not present in the indexed project documents available for this generation. Accordingly, this report deliberately distinguishes documented implementation evidence from requirements that could not be independently verified. In particular, the exact USER-versus-ADMIN endpoint matrix should be confirmed against SecurityConfig/JIRA before presenting it as a formal permission matrix.</w:t>
      </w:r>
    </w:p>
    <w:p>
      <w:pPr>
        <w:spacing w:before="360"/>
        <w:jc w:val="center"/>
      </w:pPr>
      <w:r>
        <w:rPr>
          <w:b/>
          <w:color w:val="777777"/>
          <w:sz w:val="18"/>
        </w:rPr>
        <w:t>BLACKROTH • Microservices Architecture Fundamentals • EPIC 04 Task 04</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EPIC 04 — Task 04  |  Role-Based Authorization &amp; API Permissions  |  Abhishek Gande  |  21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77777"/>
        <w:sz w:val="16"/>
      </w:rPr>
      <w:t>BLACKROTH  |  MICROSERVICES ARCHITECTURE FUNDAMENTALS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