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h6s42kfhjc1" w:id="0"/>
      <w:bookmarkEnd w:id="0"/>
      <w:r w:rsidDel="00000000" w:rsidR="00000000" w:rsidRPr="00000000">
        <w:rPr>
          <w:b w:val="1"/>
          <w:bCs w:val="1"/>
          <w:sz w:val="46"/>
          <w:szCs w:val="46"/>
          <w:rtl w:val="0"/>
        </w:rPr>
        <w:t xml:space="preserve">AI Landing Page Personalization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6dqohyyvz10"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system is designed to personalize an existing landing page based on the messaging and intent of an ad creative. The goal is to improve conversion rates by aligning the landing page content with user expectations set by the ad.</w:t>
      </w:r>
    </w:p>
    <w:p w:rsidR="00000000" w:rsidDel="00000000" w:rsidP="00000000" w:rsidRDefault="00000000" w:rsidRPr="00000000" w14:paraId="00000004">
      <w:pPr>
        <w:spacing w:after="240" w:before="240" w:lineRule="auto"/>
        <w:rPr/>
      </w:pPr>
      <w:r w:rsidDel="00000000" w:rsidR="00000000" w:rsidRPr="00000000">
        <w:rPr>
          <w:rtl w:val="0"/>
        </w:rPr>
        <w:t xml:space="preserve">Instead of rebuilding the entire page, the system focuses on modifying high-impact elements such as the headline and call-to-action (CTA), which are critical for conversion rate optimization (CRO).</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ddo5suoh530" w:id="2"/>
      <w:bookmarkEnd w:id="2"/>
      <w:r w:rsidDel="00000000" w:rsidR="00000000" w:rsidRPr="00000000">
        <w:rPr>
          <w:b w:val="1"/>
          <w:bCs w:val="1"/>
          <w:sz w:val="34"/>
          <w:szCs w:val="34"/>
          <w:rtl w:val="0"/>
        </w:rPr>
        <w:t xml:space="preserve">2. System Flow</w:t>
      </w:r>
    </w:p>
    <w:p w:rsidR="00000000" w:rsidDel="00000000" w:rsidP="00000000" w:rsidRDefault="00000000" w:rsidRPr="00000000" w14:paraId="00000007">
      <w:pPr>
        <w:spacing w:after="240" w:before="240" w:lineRule="auto"/>
        <w:rPr/>
      </w:pPr>
      <w:r w:rsidDel="00000000" w:rsidR="00000000" w:rsidRPr="00000000">
        <w:rPr>
          <w:rtl w:val="0"/>
        </w:rPr>
        <w:t xml:space="preserve">The system follows a simple and efficient pipeline:</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bCs w:val="1"/>
          <w:rtl w:val="0"/>
        </w:rPr>
        <w:t xml:space="preserve">User Input</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rtl w:val="0"/>
        </w:rPr>
        <w:t xml:space="preserve">User provides an ad creative (text input)</w:t>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rtl w:val="0"/>
        </w:rPr>
        <w:t xml:space="preserve">User provides a landing page URL</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Landing Page Extraction</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rtl w:val="0"/>
        </w:rPr>
        <w:t xml:space="preserve">The system extracts key elements from the page (headline and body text)</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rtl w:val="0"/>
        </w:rPr>
        <w:t xml:space="preserve">For this prototype, a simplified structure is used to ensure speed and stability</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Ad Analysis</w:t>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rtl w:val="0"/>
        </w:rPr>
        <w:t xml:space="preserve">The AI model analyzes the ad to understand:</w:t>
      </w:r>
    </w:p>
    <w:p w:rsidR="00000000" w:rsidDel="00000000" w:rsidP="00000000" w:rsidRDefault="00000000" w:rsidRPr="00000000" w14:paraId="00000010">
      <w:pPr>
        <w:numPr>
          <w:ilvl w:val="2"/>
          <w:numId w:val="7"/>
        </w:numPr>
        <w:spacing w:after="0" w:afterAutospacing="0" w:before="0" w:beforeAutospacing="0" w:lineRule="auto"/>
        <w:ind w:left="2160" w:hanging="360"/>
      </w:pPr>
      <w:r w:rsidDel="00000000" w:rsidR="00000000" w:rsidRPr="00000000">
        <w:rPr>
          <w:rtl w:val="0"/>
        </w:rPr>
        <w:t xml:space="preserve">Target audience</w:t>
      </w:r>
    </w:p>
    <w:p w:rsidR="00000000" w:rsidDel="00000000" w:rsidP="00000000" w:rsidRDefault="00000000" w:rsidRPr="00000000" w14:paraId="00000011">
      <w:pPr>
        <w:numPr>
          <w:ilvl w:val="2"/>
          <w:numId w:val="7"/>
        </w:numPr>
        <w:spacing w:after="0" w:afterAutospacing="0" w:before="0" w:beforeAutospacing="0" w:lineRule="auto"/>
        <w:ind w:left="2160" w:hanging="360"/>
      </w:pPr>
      <w:r w:rsidDel="00000000" w:rsidR="00000000" w:rsidRPr="00000000">
        <w:rPr>
          <w:rtl w:val="0"/>
        </w:rPr>
        <w:t xml:space="preserve">Value proposition</w:t>
      </w:r>
    </w:p>
    <w:p w:rsidR="00000000" w:rsidDel="00000000" w:rsidP="00000000" w:rsidRDefault="00000000" w:rsidRPr="00000000" w14:paraId="00000012">
      <w:pPr>
        <w:numPr>
          <w:ilvl w:val="2"/>
          <w:numId w:val="7"/>
        </w:numPr>
        <w:spacing w:after="0" w:afterAutospacing="0" w:before="0" w:beforeAutospacing="0" w:lineRule="auto"/>
        <w:ind w:left="2160" w:hanging="360"/>
      </w:pPr>
      <w:r w:rsidDel="00000000" w:rsidR="00000000" w:rsidRPr="00000000">
        <w:rPr>
          <w:rtl w:val="0"/>
        </w:rPr>
        <w:t xml:space="preserve">Tone and intent</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bCs w:val="1"/>
          <w:rtl w:val="0"/>
        </w:rPr>
        <w:t xml:space="preserve">Personalization Engine</w:t>
      </w:r>
    </w:p>
    <w:p w:rsidR="00000000" w:rsidDel="00000000" w:rsidP="00000000" w:rsidRDefault="00000000" w:rsidRPr="00000000" w14:paraId="00000014">
      <w:pPr>
        <w:numPr>
          <w:ilvl w:val="1"/>
          <w:numId w:val="7"/>
        </w:numPr>
        <w:spacing w:after="0" w:afterAutospacing="0" w:before="0" w:beforeAutospacing="0" w:lineRule="auto"/>
        <w:ind w:left="1440" w:hanging="360"/>
      </w:pPr>
      <w:r w:rsidDel="00000000" w:rsidR="00000000" w:rsidRPr="00000000">
        <w:rPr>
          <w:rtl w:val="0"/>
        </w:rPr>
        <w:t xml:space="preserve">The AI rewrites the landing page headline and generates a stronger CTA</w:t>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rtl w:val="0"/>
        </w:rPr>
        <w:t xml:space="preserve">Ensures alignment with ad messaging</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rtl w:val="0"/>
        </w:rPr>
        <w:t xml:space="preserve">Applies basic CRO principles</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b w:val="1"/>
          <w:bCs w:val="1"/>
          <w:rtl w:val="0"/>
        </w:rPr>
        <w:t xml:space="preserve">Output Rendering</w:t>
      </w:r>
    </w:p>
    <w:p w:rsidR="00000000" w:rsidDel="00000000" w:rsidP="00000000" w:rsidRDefault="00000000" w:rsidRPr="00000000" w14:paraId="00000018">
      <w:pPr>
        <w:numPr>
          <w:ilvl w:val="1"/>
          <w:numId w:val="7"/>
        </w:numPr>
        <w:spacing w:after="0" w:afterAutospacing="0" w:before="0" w:beforeAutospacing="0" w:lineRule="auto"/>
        <w:ind w:left="1440" w:hanging="360"/>
      </w:pPr>
      <w:r w:rsidDel="00000000" w:rsidR="00000000" w:rsidRPr="00000000">
        <w:rPr>
          <w:rtl w:val="0"/>
        </w:rPr>
        <w:t xml:space="preserve">The system displays:</w:t>
      </w:r>
    </w:p>
    <w:p w:rsidR="00000000" w:rsidDel="00000000" w:rsidP="00000000" w:rsidRDefault="00000000" w:rsidRPr="00000000" w14:paraId="00000019">
      <w:pPr>
        <w:numPr>
          <w:ilvl w:val="2"/>
          <w:numId w:val="7"/>
        </w:numPr>
        <w:spacing w:after="0" w:afterAutospacing="0" w:before="0" w:beforeAutospacing="0" w:lineRule="auto"/>
        <w:ind w:left="2160" w:hanging="360"/>
      </w:pPr>
      <w:r w:rsidDel="00000000" w:rsidR="00000000" w:rsidRPr="00000000">
        <w:rPr>
          <w:rtl w:val="0"/>
        </w:rPr>
        <w:t xml:space="preserve">Original landing page content</w:t>
      </w:r>
    </w:p>
    <w:p w:rsidR="00000000" w:rsidDel="00000000" w:rsidP="00000000" w:rsidRDefault="00000000" w:rsidRPr="00000000" w14:paraId="0000001A">
      <w:pPr>
        <w:numPr>
          <w:ilvl w:val="2"/>
          <w:numId w:val="7"/>
        </w:numPr>
        <w:spacing w:after="0" w:afterAutospacing="0" w:before="0" w:beforeAutospacing="0" w:lineRule="auto"/>
        <w:ind w:left="2160" w:hanging="360"/>
      </w:pPr>
      <w:r w:rsidDel="00000000" w:rsidR="00000000" w:rsidRPr="00000000">
        <w:rPr>
          <w:rtl w:val="0"/>
        </w:rPr>
        <w:t xml:space="preserve">Personalized version</w:t>
      </w:r>
    </w:p>
    <w:p w:rsidR="00000000" w:rsidDel="00000000" w:rsidP="00000000" w:rsidRDefault="00000000" w:rsidRPr="00000000" w14:paraId="0000001B">
      <w:pPr>
        <w:numPr>
          <w:ilvl w:val="1"/>
          <w:numId w:val="7"/>
        </w:numPr>
        <w:spacing w:after="240" w:before="0" w:beforeAutospacing="0" w:lineRule="auto"/>
        <w:ind w:left="1440" w:hanging="360"/>
      </w:pPr>
      <w:r w:rsidDel="00000000" w:rsidR="00000000" w:rsidRPr="00000000">
        <w:rPr>
          <w:rtl w:val="0"/>
        </w:rPr>
        <w:t xml:space="preserve">Maintains the same structure while improving messaging</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wfpo0foebaq" w:id="3"/>
      <w:bookmarkEnd w:id="3"/>
      <w:r w:rsidDel="00000000" w:rsidR="00000000" w:rsidRPr="00000000">
        <w:rPr>
          <w:b w:val="1"/>
          <w:bCs w:val="1"/>
          <w:sz w:val="34"/>
          <w:szCs w:val="34"/>
          <w:rtl w:val="0"/>
        </w:rPr>
        <w:t xml:space="preserve">3. Key Components / Agent Design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t9dwszdrhts" w:id="4"/>
      <w:bookmarkEnd w:id="4"/>
      <w:r w:rsidDel="00000000" w:rsidR="00000000" w:rsidRPr="00000000">
        <w:rPr>
          <w:b w:val="1"/>
          <w:bCs w:val="1"/>
          <w:color w:val="000000"/>
          <w:sz w:val="26"/>
          <w:szCs w:val="26"/>
          <w:rtl w:val="0"/>
        </w:rPr>
        <w:t xml:space="preserve">3.1 Ad Analyzer Agent</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Extracts intent, tone, and value proposition from the ad</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Identifies key hooks such as discounts, urgency, or audience targeting</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fekr7zyr783y" w:id="5"/>
      <w:bookmarkEnd w:id="5"/>
      <w:r w:rsidDel="00000000" w:rsidR="00000000" w:rsidRPr="00000000">
        <w:rPr>
          <w:b w:val="1"/>
          <w:bCs w:val="1"/>
          <w:color w:val="000000"/>
          <w:sz w:val="26"/>
          <w:szCs w:val="26"/>
          <w:rtl w:val="0"/>
        </w:rPr>
        <w:t xml:space="preserve">3.2 Page Parser Agent</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Extracts important elements from the landing page</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Focuses on high-impact areas like headline and supporting text</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Keeps structure simple to avoid UI breakage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zdaocpo7pxh0" w:id="6"/>
      <w:bookmarkEnd w:id="6"/>
      <w:r w:rsidDel="00000000" w:rsidR="00000000" w:rsidRPr="00000000">
        <w:rPr>
          <w:b w:val="1"/>
          <w:bCs w:val="1"/>
          <w:color w:val="000000"/>
          <w:sz w:val="26"/>
          <w:szCs w:val="26"/>
          <w:rtl w:val="0"/>
        </w:rPr>
        <w:t xml:space="preserve">3.3 Personalization Agent</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Core AI component</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Rewrites headline and CTA</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Ensures:</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Message alignment with ad</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Improved clarity</w:t>
      </w:r>
    </w:p>
    <w:p w:rsidR="00000000" w:rsidDel="00000000" w:rsidP="00000000" w:rsidRDefault="00000000" w:rsidRPr="00000000" w14:paraId="0000002B">
      <w:pPr>
        <w:numPr>
          <w:ilvl w:val="1"/>
          <w:numId w:val="3"/>
        </w:numPr>
        <w:spacing w:after="240" w:before="0" w:beforeAutospacing="0" w:lineRule="auto"/>
        <w:ind w:left="1440" w:hanging="360"/>
      </w:pPr>
      <w:r w:rsidDel="00000000" w:rsidR="00000000" w:rsidRPr="00000000">
        <w:rPr>
          <w:rtl w:val="0"/>
        </w:rPr>
        <w:t xml:space="preserve">Stronger conversion intent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abnz03w972fb" w:id="7"/>
      <w:bookmarkEnd w:id="7"/>
      <w:r w:rsidDel="00000000" w:rsidR="00000000" w:rsidRPr="00000000">
        <w:rPr>
          <w:b w:val="1"/>
          <w:bCs w:val="1"/>
          <w:sz w:val="34"/>
          <w:szCs w:val="34"/>
          <w:rtl w:val="0"/>
        </w:rPr>
        <w:t xml:space="preserve">4. Handling Edge Cases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uwq686fiu1e8" w:id="8"/>
      <w:bookmarkEnd w:id="8"/>
      <w:r w:rsidDel="00000000" w:rsidR="00000000" w:rsidRPr="00000000">
        <w:rPr>
          <w:b w:val="1"/>
          <w:bCs w:val="1"/>
          <w:color w:val="000000"/>
          <w:sz w:val="26"/>
          <w:szCs w:val="26"/>
          <w:rtl w:val="0"/>
        </w:rPr>
        <w:t xml:space="preserve">4.1 Random Changes</w:t>
      </w:r>
    </w:p>
    <w:p w:rsidR="00000000" w:rsidDel="00000000" w:rsidP="00000000" w:rsidRDefault="00000000" w:rsidRPr="00000000" w14:paraId="0000002F">
      <w:pPr>
        <w:spacing w:after="240" w:before="240" w:lineRule="auto"/>
        <w:rPr/>
      </w:pPr>
      <w:r w:rsidDel="00000000" w:rsidR="00000000" w:rsidRPr="00000000">
        <w:rPr>
          <w:rtl w:val="0"/>
        </w:rPr>
        <w:t xml:space="preserve">To prevent unpredictable outputs:</w:t>
      </w:r>
    </w:p>
    <w:p w:rsidR="00000000" w:rsidDel="00000000" w:rsidP="00000000" w:rsidRDefault="00000000" w:rsidRPr="00000000" w14:paraId="00000030">
      <w:pPr>
        <w:numPr>
          <w:ilvl w:val="0"/>
          <w:numId w:val="8"/>
        </w:numPr>
        <w:spacing w:after="0" w:afterAutospacing="0" w:before="240" w:lineRule="auto"/>
        <w:ind w:left="720" w:hanging="360"/>
      </w:pPr>
      <w:r w:rsidDel="00000000" w:rsidR="00000000" w:rsidRPr="00000000">
        <w:rPr>
          <w:rtl w:val="0"/>
        </w:rPr>
        <w:t xml:space="preserve">Structured prompts are used</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Output format is fixed (Headline + CTA)</w:t>
      </w:r>
    </w:p>
    <w:p w:rsidR="00000000" w:rsidDel="00000000" w:rsidP="00000000" w:rsidRDefault="00000000" w:rsidRPr="00000000" w14:paraId="00000032">
      <w:pPr>
        <w:numPr>
          <w:ilvl w:val="0"/>
          <w:numId w:val="8"/>
        </w:numPr>
        <w:spacing w:after="240" w:before="0" w:beforeAutospacing="0" w:lineRule="auto"/>
        <w:ind w:left="720" w:hanging="360"/>
      </w:pPr>
      <w:r w:rsidDel="00000000" w:rsidR="00000000" w:rsidRPr="00000000">
        <w:rPr>
          <w:rtl w:val="0"/>
        </w:rPr>
        <w:t xml:space="preserve">Temperature is kept low to ensure deterministic behavior</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cw9ni16gcb8d" w:id="9"/>
      <w:bookmarkEnd w:id="9"/>
      <w:r w:rsidDel="00000000" w:rsidR="00000000" w:rsidRPr="00000000">
        <w:rPr>
          <w:b w:val="1"/>
          <w:bCs w:val="1"/>
          <w:color w:val="000000"/>
          <w:sz w:val="26"/>
          <w:szCs w:val="26"/>
          <w:rtl w:val="0"/>
        </w:rPr>
        <w:t xml:space="preserve">4.2 Broken UI</w:t>
      </w:r>
    </w:p>
    <w:p w:rsidR="00000000" w:rsidDel="00000000" w:rsidP="00000000" w:rsidRDefault="00000000" w:rsidRPr="00000000" w14:paraId="00000035">
      <w:pPr>
        <w:spacing w:after="240" w:before="240" w:lineRule="auto"/>
        <w:rPr/>
      </w:pPr>
      <w:r w:rsidDel="00000000" w:rsidR="00000000" w:rsidRPr="00000000">
        <w:rPr>
          <w:rtl w:val="0"/>
        </w:rPr>
        <w:t xml:space="preserve">To avoid UI issues:</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Only text elements are modified (no layout changes)</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Existing page structure is preserved</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rtl w:val="0"/>
        </w:rPr>
        <w:t xml:space="preserve">Fallback values are used if parsing fails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hzcc57w47hf" w:id="10"/>
      <w:bookmarkEnd w:id="10"/>
      <w:r w:rsidDel="00000000" w:rsidR="00000000" w:rsidRPr="00000000">
        <w:rPr>
          <w:b w:val="1"/>
          <w:bCs w:val="1"/>
          <w:color w:val="000000"/>
          <w:sz w:val="26"/>
          <w:szCs w:val="26"/>
          <w:rtl w:val="0"/>
        </w:rPr>
        <w:t xml:space="preserve">4.3 Hallucinations</w:t>
      </w:r>
    </w:p>
    <w:p w:rsidR="00000000" w:rsidDel="00000000" w:rsidP="00000000" w:rsidRDefault="00000000" w:rsidRPr="00000000" w14:paraId="0000003B">
      <w:pPr>
        <w:spacing w:after="240" w:before="240" w:lineRule="auto"/>
        <w:rPr/>
      </w:pPr>
      <w:r w:rsidDel="00000000" w:rsidR="00000000" w:rsidRPr="00000000">
        <w:rPr>
          <w:rtl w:val="0"/>
        </w:rPr>
        <w:t xml:space="preserve">To reduce AI hallucinations:</w:t>
      </w:r>
    </w:p>
    <w:p w:rsidR="00000000" w:rsidDel="00000000" w:rsidP="00000000" w:rsidRDefault="00000000" w:rsidRPr="00000000" w14:paraId="0000003C">
      <w:pPr>
        <w:numPr>
          <w:ilvl w:val="0"/>
          <w:numId w:val="10"/>
        </w:numPr>
        <w:spacing w:after="0" w:afterAutospacing="0" w:before="240" w:lineRule="auto"/>
        <w:ind w:left="720" w:hanging="360"/>
      </w:pPr>
      <w:r w:rsidDel="00000000" w:rsidR="00000000" w:rsidRPr="00000000">
        <w:rPr>
          <w:rtl w:val="0"/>
        </w:rPr>
        <w:t xml:space="preserve">The model is explicitly instructed:</w:t>
      </w:r>
    </w:p>
    <w:p w:rsidR="00000000" w:rsidDel="00000000" w:rsidP="00000000" w:rsidRDefault="00000000" w:rsidRPr="00000000" w14:paraId="0000003D">
      <w:pPr>
        <w:numPr>
          <w:ilvl w:val="1"/>
          <w:numId w:val="10"/>
        </w:numPr>
        <w:spacing w:after="0" w:afterAutospacing="0" w:before="0" w:beforeAutospacing="0" w:lineRule="auto"/>
        <w:ind w:left="1440" w:hanging="360"/>
      </w:pPr>
      <w:r w:rsidDel="00000000" w:rsidR="00000000" w:rsidRPr="00000000">
        <w:rPr>
          <w:rtl w:val="0"/>
        </w:rPr>
        <w:t xml:space="preserve">"Do not invent features"</w:t>
      </w:r>
    </w:p>
    <w:p w:rsidR="00000000" w:rsidDel="00000000" w:rsidP="00000000" w:rsidRDefault="00000000" w:rsidRPr="00000000" w14:paraId="0000003E">
      <w:pPr>
        <w:numPr>
          <w:ilvl w:val="1"/>
          <w:numId w:val="10"/>
        </w:numPr>
        <w:spacing w:after="0" w:afterAutospacing="0" w:before="0" w:beforeAutospacing="0" w:lineRule="auto"/>
        <w:ind w:left="1440" w:hanging="360"/>
      </w:pPr>
      <w:r w:rsidDel="00000000" w:rsidR="00000000" w:rsidRPr="00000000">
        <w:rPr>
          <w:rtl w:val="0"/>
        </w:rPr>
        <w:t xml:space="preserve">"Keep meaning similar"</w:t>
      </w:r>
    </w:p>
    <w:p w:rsidR="00000000" w:rsidDel="00000000" w:rsidP="00000000" w:rsidRDefault="00000000" w:rsidRPr="00000000" w14:paraId="0000003F">
      <w:pPr>
        <w:numPr>
          <w:ilvl w:val="0"/>
          <w:numId w:val="10"/>
        </w:numPr>
        <w:spacing w:after="240" w:before="0" w:beforeAutospacing="0" w:lineRule="auto"/>
        <w:ind w:left="720" w:hanging="360"/>
      </w:pPr>
      <w:r w:rsidDel="00000000" w:rsidR="00000000" w:rsidRPr="00000000">
        <w:rPr>
          <w:rtl w:val="0"/>
        </w:rPr>
        <w:t xml:space="preserve">The system restricts output to rewriting instead of generating new content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emvzjrckk9mn" w:id="11"/>
      <w:bookmarkEnd w:id="11"/>
      <w:r w:rsidDel="00000000" w:rsidR="00000000" w:rsidRPr="00000000">
        <w:rPr>
          <w:b w:val="1"/>
          <w:bCs w:val="1"/>
          <w:color w:val="000000"/>
          <w:sz w:val="26"/>
          <w:szCs w:val="26"/>
          <w:rtl w:val="0"/>
        </w:rPr>
        <w:t xml:space="preserve">4.4 Inconsistent Outputs</w:t>
      </w:r>
    </w:p>
    <w:p w:rsidR="00000000" w:rsidDel="00000000" w:rsidP="00000000" w:rsidRDefault="00000000" w:rsidRPr="00000000" w14:paraId="00000042">
      <w:pPr>
        <w:spacing w:after="240" w:before="240" w:lineRule="auto"/>
        <w:rPr/>
      </w:pPr>
      <w:r w:rsidDel="00000000" w:rsidR="00000000" w:rsidRPr="00000000">
        <w:rPr>
          <w:rtl w:val="0"/>
        </w:rPr>
        <w:t xml:space="preserve">To ensure consistency:</w:t>
      </w:r>
    </w:p>
    <w:p w:rsidR="00000000" w:rsidDel="00000000" w:rsidP="00000000" w:rsidRDefault="00000000" w:rsidRPr="00000000" w14:paraId="00000043">
      <w:pPr>
        <w:numPr>
          <w:ilvl w:val="0"/>
          <w:numId w:val="9"/>
        </w:numPr>
        <w:spacing w:after="0" w:afterAutospacing="0" w:before="240" w:lineRule="auto"/>
        <w:ind w:left="720" w:hanging="360"/>
      </w:pPr>
      <w:r w:rsidDel="00000000" w:rsidR="00000000" w:rsidRPr="00000000">
        <w:rPr>
          <w:rtl w:val="0"/>
        </w:rPr>
        <w:t xml:space="preserve">Low temperature setting (0.3)</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Clear output format instructions</w:t>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rtl w:val="0"/>
        </w:rPr>
        <w:t xml:space="preserve">Post-processing logic to safely extract headline and CTA</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b1wjt0d75dl8" w:id="12"/>
      <w:bookmarkEnd w:id="12"/>
      <w:r w:rsidDel="00000000" w:rsidR="00000000" w:rsidRPr="00000000">
        <w:rPr>
          <w:b w:val="1"/>
          <w:bCs w:val="1"/>
          <w:sz w:val="34"/>
          <w:szCs w:val="34"/>
          <w:rtl w:val="0"/>
        </w:rPr>
        <w:t xml:space="preserve">5. Design Decisions</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tl w:val="0"/>
        </w:rPr>
        <w:t xml:space="preserve">Prioritized speed and simplicity for rapid prototyping</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Focused on high-impact CRO elements (headline + CTA)</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Avoided complex scraping to reduce failure points</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t xml:space="preserve">Kept system modular for future scalability</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azj8uuhpqcp9" w:id="13"/>
      <w:bookmarkEnd w:id="13"/>
      <w:r w:rsidDel="00000000" w:rsidR="00000000" w:rsidRPr="00000000">
        <w:rPr>
          <w:b w:val="1"/>
          <w:bCs w:val="1"/>
          <w:sz w:val="34"/>
          <w:szCs w:val="34"/>
          <w:rtl w:val="0"/>
        </w:rPr>
        <w:t xml:space="preserve">6. Future Improvements</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Full DOM parsing and dynamic content replacement</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Personalization across multiple sections</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A/B testing integration</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Real-time user segmentation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u3vwbgoq9c0j" w:id="14"/>
      <w:bookmarkEnd w:id="14"/>
      <w:r w:rsidDel="00000000" w:rsidR="00000000" w:rsidRPr="00000000">
        <w:rPr>
          <w:b w:val="1"/>
          <w:bCs w:val="1"/>
          <w:sz w:val="34"/>
          <w:szCs w:val="34"/>
          <w:rtl w:val="0"/>
        </w:rPr>
        <w:t xml:space="preserve">7. Conclusion</w:t>
      </w:r>
    </w:p>
    <w:p w:rsidR="00000000" w:rsidDel="00000000" w:rsidP="00000000" w:rsidRDefault="00000000" w:rsidRPr="00000000" w14:paraId="00000054">
      <w:pPr>
        <w:spacing w:after="240" w:before="240" w:lineRule="auto"/>
        <w:rPr/>
      </w:pPr>
      <w:r w:rsidDel="00000000" w:rsidR="00000000" w:rsidRPr="00000000">
        <w:rPr>
          <w:rtl w:val="0"/>
        </w:rPr>
        <w:t xml:space="preserve">This system demonstrates how AI can be used to bridge the gap between ad messaging and landing page content. By aligning user intent with page experience, even small changes can significantly improve conversion rates.</w:t>
      </w:r>
    </w:p>
    <w:p w:rsidR="00000000" w:rsidDel="00000000" w:rsidP="00000000" w:rsidRDefault="00000000" w:rsidRPr="00000000" w14:paraId="00000055">
      <w:pPr>
        <w:spacing w:after="240" w:before="240" w:lineRule="auto"/>
        <w:rPr/>
      </w:pPr>
      <w:r w:rsidDel="00000000" w:rsidR="00000000" w:rsidRPr="00000000">
        <w:rPr>
          <w:rtl w:val="0"/>
        </w:rPr>
        <w:t xml:space="preserve">The prototype focuses on clarity, speed, and impact, making it a practical solution for real-world CRO applications.</w:t>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