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352C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1. NCT07062263 – Trastuzumab Plus Chemotherapy vs Chemotherapy Alone in HER2 Positive Advanced Biliary Tract Cancer</w:t>
      </w:r>
    </w:p>
    <w:p w14:paraId="0A54D5F8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73A14935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0D82665A" w14:textId="77777777" w:rsidR="00691AFF" w:rsidRPr="00691AFF" w:rsidRDefault="00691AFF" w:rsidP="00691A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Histologically confirmed adenocarcinoma of the biliary tract (intrahepatic/extrahepatic cholangiocarcinoma or gallbladder cancer).</w:t>
      </w:r>
    </w:p>
    <w:p w14:paraId="5E9D33FB" w14:textId="77777777" w:rsidR="00691AFF" w:rsidRPr="00691AFF" w:rsidRDefault="00691AFF" w:rsidP="00691A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HER2 positive status per local laboratory.</w:t>
      </w:r>
    </w:p>
    <w:p w14:paraId="4FE0013E" w14:textId="77777777" w:rsidR="00691AFF" w:rsidRPr="00691AFF" w:rsidRDefault="00691AFF" w:rsidP="00691A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At least one measurable lesion (RECIST v1.1).</w:t>
      </w:r>
    </w:p>
    <w:p w14:paraId="5F9C984A" w14:textId="77777777" w:rsidR="00691AFF" w:rsidRPr="00691AFF" w:rsidRDefault="00691AFF" w:rsidP="00691A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Life expectancy ≥12 weeks.</w:t>
      </w:r>
    </w:p>
    <w:p w14:paraId="158B36E3" w14:textId="77777777" w:rsidR="00691AFF" w:rsidRPr="00691AFF" w:rsidRDefault="00691AFF" w:rsidP="00691A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ECOG performance status 0–1.</w:t>
      </w:r>
    </w:p>
    <w:p w14:paraId="18C55A70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Exclusion Criteria:</w:t>
      </w:r>
    </w:p>
    <w:p w14:paraId="662B4876" w14:textId="77777777" w:rsidR="00691AFF" w:rsidRPr="00691AFF" w:rsidRDefault="00691AFF" w:rsidP="00691AFF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Prior systemic therapy for advanced/unresectable disease (adjuvant therapy allowed if completed &gt;6 months before).</w:t>
      </w:r>
    </w:p>
    <w:p w14:paraId="2587C58A" w14:textId="77777777" w:rsidR="00691AFF" w:rsidRPr="00691AFF" w:rsidRDefault="00691AFF" w:rsidP="00691AFF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CNS metastases.</w:t>
      </w:r>
    </w:p>
    <w:p w14:paraId="64B1FD79" w14:textId="77777777" w:rsidR="00691AFF" w:rsidRPr="00691AFF" w:rsidRDefault="00691AFF" w:rsidP="00691AFF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Significant cardiovascular disease.</w:t>
      </w:r>
    </w:p>
    <w:p w14:paraId="1B55E998" w14:textId="77777777" w:rsidR="00691AFF" w:rsidRPr="00691AFF" w:rsidRDefault="00691AFF" w:rsidP="00691AFF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Active uncontrolled infections.</w:t>
      </w:r>
    </w:p>
    <w:p w14:paraId="49EF2F81" w14:textId="77777777" w:rsidR="00691AFF" w:rsidRPr="00691AFF" w:rsidRDefault="00691AFF" w:rsidP="00691AFF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Pregnant or breastfeeding.</w:t>
      </w:r>
    </w:p>
    <w:p w14:paraId="77FE460C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pict w14:anchorId="6568A89E">
          <v:rect id="_x0000_i1115" style="width:0;height:.75pt" o:hralign="center" o:hrstd="t" o:hr="t" fillcolor="#a0a0a0" stroked="f"/>
        </w:pict>
      </w:r>
    </w:p>
    <w:p w14:paraId="70D2208F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2. NCT07052006 – HT-6184 in Subjects With MDS</w:t>
      </w:r>
    </w:p>
    <w:p w14:paraId="483804DC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281F4FF4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544B09EC" w14:textId="77777777" w:rsidR="00691AFF" w:rsidRPr="00691AFF" w:rsidRDefault="00691AFF" w:rsidP="00691AFF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lastRenderedPageBreak/>
        <w:t xml:space="preserve">Diagnosis of Myelodysplastic Syndrome (MDS) or non-proliferative chronic myelomonocytic </w:t>
      </w:r>
      <w:proofErr w:type="spellStart"/>
      <w:r w:rsidRPr="00691AFF">
        <w:rPr>
          <w:b/>
          <w:bCs/>
          <w:sz w:val="32"/>
          <w:szCs w:val="32"/>
        </w:rPr>
        <w:t>leukemia</w:t>
      </w:r>
      <w:proofErr w:type="spellEnd"/>
      <w:r w:rsidRPr="00691AFF">
        <w:rPr>
          <w:b/>
          <w:bCs/>
          <w:sz w:val="32"/>
          <w:szCs w:val="32"/>
        </w:rPr>
        <w:t>.</w:t>
      </w:r>
    </w:p>
    <w:p w14:paraId="5DC88B1C" w14:textId="77777777" w:rsidR="00691AFF" w:rsidRPr="00691AFF" w:rsidRDefault="00691AFF" w:rsidP="00691AFF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Symptomatic </w:t>
      </w:r>
      <w:proofErr w:type="spellStart"/>
      <w:r w:rsidRPr="00691AFF">
        <w:rPr>
          <w:b/>
          <w:bCs/>
          <w:sz w:val="32"/>
          <w:szCs w:val="32"/>
        </w:rPr>
        <w:t>anemia</w:t>
      </w:r>
      <w:proofErr w:type="spellEnd"/>
      <w:r w:rsidRPr="00691AFF">
        <w:rPr>
          <w:b/>
          <w:bCs/>
          <w:sz w:val="32"/>
          <w:szCs w:val="32"/>
        </w:rPr>
        <w:t>.</w:t>
      </w:r>
    </w:p>
    <w:p w14:paraId="718D8BFB" w14:textId="77777777" w:rsidR="00691AFF" w:rsidRPr="00691AFF" w:rsidRDefault="00691AFF" w:rsidP="00691AFF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Adequate organ function.</w:t>
      </w:r>
    </w:p>
    <w:p w14:paraId="5E402214" w14:textId="77777777" w:rsidR="00691AFF" w:rsidRPr="00691AFF" w:rsidRDefault="00691AFF" w:rsidP="00691AFF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Informed consent provided.</w:t>
      </w:r>
    </w:p>
    <w:p w14:paraId="5D6849E2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Exclusion Criteria:</w:t>
      </w:r>
    </w:p>
    <w:p w14:paraId="04E73D2B" w14:textId="77777777" w:rsidR="00691AFF" w:rsidRPr="00691AFF" w:rsidRDefault="00691AFF" w:rsidP="00691AFF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Other malignancy within 2 years (exceptions apply).</w:t>
      </w:r>
    </w:p>
    <w:p w14:paraId="36225AD6" w14:textId="77777777" w:rsidR="00691AFF" w:rsidRPr="00691AFF" w:rsidRDefault="00691AFF" w:rsidP="00691AFF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Inadequate recovery from prior therapies.</w:t>
      </w:r>
    </w:p>
    <w:p w14:paraId="5F0390C4" w14:textId="77777777" w:rsidR="00691AFF" w:rsidRPr="00691AFF" w:rsidRDefault="00691AFF" w:rsidP="00691AFF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Significant comorbid illness interfering with study participation.</w:t>
      </w:r>
    </w:p>
    <w:p w14:paraId="26D5A4EB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pict w14:anchorId="7B19A2DE">
          <v:rect id="_x0000_i1116" style="width:0;height:.75pt" o:hralign="center" o:hrstd="t" o:hr="t" fillcolor="#a0a0a0" stroked="f"/>
        </w:pict>
      </w:r>
    </w:p>
    <w:p w14:paraId="6D248C8E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3. NCT07044687 – </w:t>
      </w:r>
      <w:proofErr w:type="spellStart"/>
      <w:r w:rsidRPr="00691AFF">
        <w:rPr>
          <w:b/>
          <w:bCs/>
          <w:sz w:val="32"/>
          <w:szCs w:val="32"/>
        </w:rPr>
        <w:t>Venetoclax</w:t>
      </w:r>
      <w:proofErr w:type="spellEnd"/>
      <w:r w:rsidRPr="00691AFF">
        <w:rPr>
          <w:b/>
          <w:bCs/>
          <w:sz w:val="32"/>
          <w:szCs w:val="32"/>
        </w:rPr>
        <w:t xml:space="preserve"> + Azacitidine in AML (Ineligible for Standard Induction)</w:t>
      </w:r>
    </w:p>
    <w:p w14:paraId="2E3124D7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2E5F0C52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0F6872D2" w14:textId="77777777" w:rsidR="00691AFF" w:rsidRPr="00691AFF" w:rsidRDefault="00691AFF" w:rsidP="00691AFF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Confirmed diagnosis of acute myeloid </w:t>
      </w:r>
      <w:proofErr w:type="spellStart"/>
      <w:r w:rsidRPr="00691AFF">
        <w:rPr>
          <w:b/>
          <w:bCs/>
          <w:sz w:val="32"/>
          <w:szCs w:val="32"/>
        </w:rPr>
        <w:t>leukemia</w:t>
      </w:r>
      <w:proofErr w:type="spellEnd"/>
      <w:r w:rsidRPr="00691AFF">
        <w:rPr>
          <w:b/>
          <w:bCs/>
          <w:sz w:val="32"/>
          <w:szCs w:val="32"/>
        </w:rPr>
        <w:t xml:space="preserve"> (AML), untreated.</w:t>
      </w:r>
    </w:p>
    <w:p w14:paraId="35098B47" w14:textId="77777777" w:rsidR="00691AFF" w:rsidRPr="00691AFF" w:rsidRDefault="00691AFF" w:rsidP="00691AFF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Not eligible for standard induction chemotherapy.</w:t>
      </w:r>
    </w:p>
    <w:p w14:paraId="4A30E3FB" w14:textId="77777777" w:rsidR="00691AFF" w:rsidRPr="00691AFF" w:rsidRDefault="00691AFF" w:rsidP="00691AFF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ECOG 0–3.</w:t>
      </w:r>
    </w:p>
    <w:p w14:paraId="50A6EF12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Exclusion Criteria:</w:t>
      </w:r>
    </w:p>
    <w:p w14:paraId="2F2E6C0B" w14:textId="77777777" w:rsidR="00691AFF" w:rsidRPr="00691AFF" w:rsidRDefault="00691AFF" w:rsidP="00691AFF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Prior AML treatment.</w:t>
      </w:r>
    </w:p>
    <w:p w14:paraId="22F3A80E" w14:textId="77777777" w:rsidR="00691AFF" w:rsidRPr="00691AFF" w:rsidRDefault="00691AFF" w:rsidP="00691AFF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Active uncontrolled infection.</w:t>
      </w:r>
    </w:p>
    <w:p w14:paraId="7882F48E" w14:textId="77777777" w:rsidR="00691AFF" w:rsidRPr="00691AFF" w:rsidRDefault="00691AFF" w:rsidP="00691AFF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Other medical conditions that may interfere with participation.</w:t>
      </w:r>
    </w:p>
    <w:p w14:paraId="52ECD2C3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lastRenderedPageBreak/>
        <w:pict w14:anchorId="218A06F3">
          <v:rect id="_x0000_i1117" style="width:0;height:.75pt" o:hralign="center" o:hrstd="t" o:hr="t" fillcolor="#a0a0a0" stroked="f"/>
        </w:pict>
      </w:r>
    </w:p>
    <w:p w14:paraId="625E6153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4. NCT07042100 – Safety and Tolerability of SBO-154 in Advanced Solid </w:t>
      </w:r>
      <w:proofErr w:type="spellStart"/>
      <w:r w:rsidRPr="00691AFF">
        <w:rPr>
          <w:b/>
          <w:bCs/>
          <w:sz w:val="32"/>
          <w:szCs w:val="32"/>
        </w:rPr>
        <w:t>Tumors</w:t>
      </w:r>
      <w:proofErr w:type="spellEnd"/>
    </w:p>
    <w:p w14:paraId="59C888DD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7D376CB5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52526792" w14:textId="77777777" w:rsidR="00691AFF" w:rsidRPr="00691AFF" w:rsidRDefault="00691AFF" w:rsidP="00691AFF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Advanced/metastatic solid </w:t>
      </w:r>
      <w:proofErr w:type="spellStart"/>
      <w:r w:rsidRPr="00691AFF">
        <w:rPr>
          <w:b/>
          <w:bCs/>
          <w:sz w:val="32"/>
          <w:szCs w:val="32"/>
        </w:rPr>
        <w:t>tumors</w:t>
      </w:r>
      <w:proofErr w:type="spellEnd"/>
      <w:r w:rsidRPr="00691AFF">
        <w:rPr>
          <w:b/>
          <w:bCs/>
          <w:sz w:val="32"/>
          <w:szCs w:val="32"/>
        </w:rPr>
        <w:t xml:space="preserve"> that are unresectable and refractory to standard therapy.</w:t>
      </w:r>
    </w:p>
    <w:p w14:paraId="3E5C23C8" w14:textId="77777777" w:rsidR="00691AFF" w:rsidRPr="00691AFF" w:rsidRDefault="00691AFF" w:rsidP="00691AFF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ECOG 0–1.</w:t>
      </w:r>
    </w:p>
    <w:p w14:paraId="6FD57E07" w14:textId="77777777" w:rsidR="00691AFF" w:rsidRPr="00691AFF" w:rsidRDefault="00691AFF" w:rsidP="00691AFF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Adequate organ function.</w:t>
      </w:r>
    </w:p>
    <w:p w14:paraId="6C50D298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Exclusion Criteria:</w:t>
      </w:r>
    </w:p>
    <w:p w14:paraId="73ABFB64" w14:textId="77777777" w:rsidR="00691AFF" w:rsidRPr="00691AFF" w:rsidRDefault="00691AFF" w:rsidP="00691AFF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Major surgery within 4 weeks before first dose.</w:t>
      </w:r>
    </w:p>
    <w:p w14:paraId="27D81401" w14:textId="77777777" w:rsidR="00691AFF" w:rsidRPr="00691AFF" w:rsidRDefault="00691AFF" w:rsidP="00691AFF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Significant organ dysfunction.</w:t>
      </w:r>
    </w:p>
    <w:p w14:paraId="27843AC3" w14:textId="77777777" w:rsidR="00691AFF" w:rsidRPr="00691AFF" w:rsidRDefault="00691AFF" w:rsidP="00691AFF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Any condition deemed unsuitable by investigator.</w:t>
      </w:r>
    </w:p>
    <w:p w14:paraId="16CF20DC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pict w14:anchorId="47396C1F">
          <v:rect id="_x0000_i1118" style="width:0;height:.75pt" o:hralign="center" o:hrstd="t" o:hr="t" fillcolor="#a0a0a0" stroked="f"/>
        </w:pict>
      </w:r>
    </w:p>
    <w:p w14:paraId="232C5F7B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5. NCT07040059 – AUR103 in HER2-positive Advanced Gastric/Gastroesophageal Junction Adenocarcinoma</w:t>
      </w:r>
    </w:p>
    <w:p w14:paraId="7857B710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5816E8A8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01E85B03" w14:textId="77777777" w:rsidR="00691AFF" w:rsidRPr="00691AFF" w:rsidRDefault="00691AFF" w:rsidP="00691AFF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Histologically confirmed HER2-positive advanced gastric or gastroesophageal junction (GEJ) adenocarcinoma.</w:t>
      </w:r>
    </w:p>
    <w:p w14:paraId="49F83DBC" w14:textId="77777777" w:rsidR="00691AFF" w:rsidRPr="00691AFF" w:rsidRDefault="00691AFF" w:rsidP="00691AFF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ECOG 0–1.</w:t>
      </w:r>
    </w:p>
    <w:p w14:paraId="53651F41" w14:textId="77777777" w:rsidR="00691AFF" w:rsidRPr="00691AFF" w:rsidRDefault="00691AFF" w:rsidP="00691AFF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At least one measurable lesion.</w:t>
      </w:r>
    </w:p>
    <w:p w14:paraId="696CD5CE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lastRenderedPageBreak/>
        <w:t>Exclusion Criteria:</w:t>
      </w:r>
    </w:p>
    <w:p w14:paraId="0F532DD5" w14:textId="77777777" w:rsidR="00691AFF" w:rsidRPr="00691AFF" w:rsidRDefault="00691AFF" w:rsidP="00691AFF">
      <w:pPr>
        <w:numPr>
          <w:ilvl w:val="0"/>
          <w:numId w:val="24"/>
        </w:numPr>
        <w:rPr>
          <w:b/>
          <w:bCs/>
          <w:sz w:val="32"/>
          <w:szCs w:val="32"/>
        </w:rPr>
      </w:pPr>
      <w:proofErr w:type="spellStart"/>
      <w:r w:rsidRPr="00691AFF">
        <w:rPr>
          <w:b/>
          <w:bCs/>
          <w:sz w:val="32"/>
          <w:szCs w:val="32"/>
        </w:rPr>
        <w:t>Resectable</w:t>
      </w:r>
      <w:proofErr w:type="spellEnd"/>
      <w:r w:rsidRPr="00691AFF">
        <w:rPr>
          <w:b/>
          <w:bCs/>
          <w:sz w:val="32"/>
          <w:szCs w:val="32"/>
        </w:rPr>
        <w:t xml:space="preserve"> </w:t>
      </w:r>
      <w:proofErr w:type="spellStart"/>
      <w:r w:rsidRPr="00691AFF">
        <w:rPr>
          <w:b/>
          <w:bCs/>
          <w:sz w:val="32"/>
          <w:szCs w:val="32"/>
        </w:rPr>
        <w:t>tumor</w:t>
      </w:r>
      <w:proofErr w:type="spellEnd"/>
      <w:r w:rsidRPr="00691AFF">
        <w:rPr>
          <w:b/>
          <w:bCs/>
          <w:sz w:val="32"/>
          <w:szCs w:val="32"/>
        </w:rPr>
        <w:t>.</w:t>
      </w:r>
    </w:p>
    <w:p w14:paraId="051210BC" w14:textId="77777777" w:rsidR="00691AFF" w:rsidRPr="00691AFF" w:rsidRDefault="00691AFF" w:rsidP="00691AFF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Prior definitive radiotherapy to target lesions.</w:t>
      </w:r>
    </w:p>
    <w:p w14:paraId="2118B34C" w14:textId="77777777" w:rsidR="00691AFF" w:rsidRPr="00691AFF" w:rsidRDefault="00691AFF" w:rsidP="00691AFF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Severe uncontrolled illness.</w:t>
      </w:r>
    </w:p>
    <w:p w14:paraId="4BA32A86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pict w14:anchorId="00F5C4EC">
          <v:rect id="_x0000_i1119" style="width:0;height:.75pt" o:hralign="center" o:hrstd="t" o:hr="t" fillcolor="#a0a0a0" stroked="f"/>
        </w:pict>
      </w:r>
    </w:p>
    <w:p w14:paraId="4DA32E32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6. NCT07030517 – Safety of </w:t>
      </w:r>
      <w:proofErr w:type="spellStart"/>
      <w:r w:rsidRPr="00691AFF">
        <w:rPr>
          <w:b/>
          <w:bCs/>
          <w:sz w:val="32"/>
          <w:szCs w:val="32"/>
        </w:rPr>
        <w:t>Teclistamab</w:t>
      </w:r>
      <w:proofErr w:type="spellEnd"/>
      <w:r w:rsidRPr="00691AFF">
        <w:rPr>
          <w:b/>
          <w:bCs/>
          <w:sz w:val="32"/>
          <w:szCs w:val="32"/>
        </w:rPr>
        <w:t xml:space="preserve"> in Relapsed/Refractory Multiple Myeloma</w:t>
      </w:r>
    </w:p>
    <w:p w14:paraId="08301400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Ages Eligible for Study: 18 Years and older (Adult, Older Adult)</w:t>
      </w:r>
      <w:r w:rsidRPr="00691AFF">
        <w:rPr>
          <w:b/>
          <w:bCs/>
          <w:sz w:val="32"/>
          <w:szCs w:val="32"/>
        </w:rPr>
        <w:br/>
        <w:t>Sexes Eligible for Study: All</w:t>
      </w:r>
      <w:r w:rsidRPr="00691AFF">
        <w:rPr>
          <w:b/>
          <w:bCs/>
          <w:sz w:val="32"/>
          <w:szCs w:val="32"/>
        </w:rPr>
        <w:br/>
        <w:t>Accepts Healthy Volunteers: No</w:t>
      </w:r>
    </w:p>
    <w:p w14:paraId="377C03B1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Inclusion Criteria:</w:t>
      </w:r>
    </w:p>
    <w:p w14:paraId="2BA65FEA" w14:textId="77777777" w:rsidR="00691AFF" w:rsidRPr="00691AFF" w:rsidRDefault="00691AFF" w:rsidP="00691AFF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Confirmed diagnosis of relapsed/refractory multiple myeloma.</w:t>
      </w:r>
    </w:p>
    <w:p w14:paraId="28BA59D8" w14:textId="77777777" w:rsidR="00691AFF" w:rsidRPr="00691AFF" w:rsidRDefault="00691AFF" w:rsidP="00691AFF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Received ≥3 prior lines of therapy.</w:t>
      </w:r>
    </w:p>
    <w:p w14:paraId="1015720A" w14:textId="77777777" w:rsidR="00691AFF" w:rsidRPr="00691AFF" w:rsidRDefault="00691AFF" w:rsidP="00691AFF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Measurable disease.</w:t>
      </w:r>
    </w:p>
    <w:p w14:paraId="21C49073" w14:textId="77777777" w:rsidR="00691AFF" w:rsidRPr="00691AFF" w:rsidRDefault="00691AFF" w:rsidP="00691AFF">
      <w:p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Exclusion Criteria:</w:t>
      </w:r>
    </w:p>
    <w:p w14:paraId="0CE642B4" w14:textId="77777777" w:rsidR="00691AFF" w:rsidRPr="00691AFF" w:rsidRDefault="00691AFF" w:rsidP="00691AFF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 xml:space="preserve">Prior exposure to </w:t>
      </w:r>
      <w:proofErr w:type="spellStart"/>
      <w:r w:rsidRPr="00691AFF">
        <w:rPr>
          <w:b/>
          <w:bCs/>
          <w:sz w:val="32"/>
          <w:szCs w:val="32"/>
        </w:rPr>
        <w:t>teclistamab</w:t>
      </w:r>
      <w:proofErr w:type="spellEnd"/>
      <w:r w:rsidRPr="00691AFF">
        <w:rPr>
          <w:b/>
          <w:bCs/>
          <w:sz w:val="32"/>
          <w:szCs w:val="32"/>
        </w:rPr>
        <w:t xml:space="preserve"> or similar bispecific antibodies.</w:t>
      </w:r>
    </w:p>
    <w:p w14:paraId="7899AC55" w14:textId="77777777" w:rsidR="00691AFF" w:rsidRPr="00691AFF" w:rsidRDefault="00691AFF" w:rsidP="00691AFF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Active CNS involvement with myeloma.</w:t>
      </w:r>
    </w:p>
    <w:p w14:paraId="3A753AE1" w14:textId="77777777" w:rsidR="00691AFF" w:rsidRPr="00691AFF" w:rsidRDefault="00691AFF" w:rsidP="00691AFF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691AFF">
        <w:rPr>
          <w:b/>
          <w:bCs/>
          <w:sz w:val="32"/>
          <w:szCs w:val="32"/>
        </w:rPr>
        <w:t>Significant concurrent illness.</w:t>
      </w:r>
    </w:p>
    <w:p w14:paraId="1CD455E3" w14:textId="14180263" w:rsidR="00010E68" w:rsidRDefault="00010E68" w:rsidP="00691AFF"/>
    <w:p w14:paraId="68F8DFC8" w14:textId="77777777" w:rsidR="00691AFF" w:rsidRDefault="00691AFF" w:rsidP="00691AFF"/>
    <w:p w14:paraId="6239C8E3" w14:textId="2EE590D2" w:rsidR="00691AFF" w:rsidRDefault="009C0FDE" w:rsidP="00691AFF">
      <w:r>
        <w:t>2)</w:t>
      </w:r>
    </w:p>
    <w:p w14:paraId="33D1391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1. NCT06926543 – Postoperative Radiotherapy in Breast Cancer – Concurrent or Sequential </w:t>
      </w:r>
      <w:proofErr w:type="gramStart"/>
      <w:r w:rsidRPr="009C0FDE">
        <w:rPr>
          <w:b/>
          <w:bCs/>
        </w:rPr>
        <w:t>With</w:t>
      </w:r>
      <w:proofErr w:type="gramEnd"/>
      <w:r w:rsidRPr="009C0FDE">
        <w:rPr>
          <w:b/>
          <w:bCs/>
        </w:rPr>
        <w:t xml:space="preserve"> Chemotherapy (India sites)</w:t>
      </w:r>
    </w:p>
    <w:p w14:paraId="7C884168" w14:textId="77777777" w:rsidR="009C0FDE" w:rsidRPr="009C0FDE" w:rsidRDefault="009C0FDE" w:rsidP="009C0FDE">
      <w:r w:rsidRPr="009C0FDE">
        <w:t>Ages Eligible for Study:</w:t>
      </w:r>
    </w:p>
    <w:p w14:paraId="12421E02" w14:textId="77777777" w:rsidR="009C0FDE" w:rsidRPr="009C0FDE" w:rsidRDefault="009C0FDE" w:rsidP="009C0FDE">
      <w:pPr>
        <w:numPr>
          <w:ilvl w:val="0"/>
          <w:numId w:val="27"/>
        </w:numPr>
      </w:pPr>
      <w:r w:rsidRPr="009C0FDE">
        <w:t>18 years and older (Adult, Older Adult)</w:t>
      </w:r>
    </w:p>
    <w:p w14:paraId="0D85E382" w14:textId="77777777" w:rsidR="009C0FDE" w:rsidRPr="009C0FDE" w:rsidRDefault="009C0FDE" w:rsidP="009C0FDE">
      <w:r w:rsidRPr="009C0FDE">
        <w:t>Sexes Eligible for Study:</w:t>
      </w:r>
    </w:p>
    <w:p w14:paraId="6475AF37" w14:textId="77777777" w:rsidR="009C0FDE" w:rsidRPr="009C0FDE" w:rsidRDefault="009C0FDE" w:rsidP="009C0FDE">
      <w:pPr>
        <w:numPr>
          <w:ilvl w:val="0"/>
          <w:numId w:val="28"/>
        </w:numPr>
      </w:pPr>
      <w:r w:rsidRPr="009C0FDE">
        <w:t>All</w:t>
      </w:r>
    </w:p>
    <w:p w14:paraId="11CFCBA4" w14:textId="77777777" w:rsidR="009C0FDE" w:rsidRPr="009C0FDE" w:rsidRDefault="009C0FDE" w:rsidP="009C0FDE">
      <w:r w:rsidRPr="009C0FDE">
        <w:lastRenderedPageBreak/>
        <w:t>Accepts Healthy Volunteers:</w:t>
      </w:r>
    </w:p>
    <w:p w14:paraId="6BC41350" w14:textId="77777777" w:rsidR="009C0FDE" w:rsidRPr="009C0FDE" w:rsidRDefault="009C0FDE" w:rsidP="009C0FDE">
      <w:pPr>
        <w:numPr>
          <w:ilvl w:val="0"/>
          <w:numId w:val="29"/>
        </w:numPr>
      </w:pPr>
      <w:r w:rsidRPr="009C0FDE">
        <w:t>No</w:t>
      </w:r>
    </w:p>
    <w:p w14:paraId="5C25E1DE" w14:textId="77777777" w:rsidR="009C0FDE" w:rsidRPr="009C0FDE" w:rsidRDefault="009C0FDE" w:rsidP="009C0FDE">
      <w:r w:rsidRPr="009C0FDE">
        <w:t>Inclusion Criteria:</w:t>
      </w:r>
    </w:p>
    <w:p w14:paraId="3456DA97" w14:textId="77777777" w:rsidR="009C0FDE" w:rsidRPr="009C0FDE" w:rsidRDefault="009C0FDE" w:rsidP="009C0FDE">
      <w:pPr>
        <w:numPr>
          <w:ilvl w:val="0"/>
          <w:numId w:val="30"/>
        </w:numPr>
      </w:pPr>
      <w:r w:rsidRPr="009C0FDE">
        <w:t>Pathologically confirmed invasive breast cancer</w:t>
      </w:r>
    </w:p>
    <w:p w14:paraId="030C9DA3" w14:textId="77777777" w:rsidR="009C0FDE" w:rsidRPr="009C0FDE" w:rsidRDefault="009C0FDE" w:rsidP="009C0FDE">
      <w:pPr>
        <w:numPr>
          <w:ilvl w:val="0"/>
          <w:numId w:val="30"/>
        </w:numPr>
      </w:pPr>
      <w:r w:rsidRPr="009C0FDE">
        <w:t>Stage IIB-III invasive breast cancer (AJCC 8th edition)</w:t>
      </w:r>
    </w:p>
    <w:p w14:paraId="16083455" w14:textId="77777777" w:rsidR="009C0FDE" w:rsidRPr="009C0FDE" w:rsidRDefault="009C0FDE" w:rsidP="009C0FDE">
      <w:pPr>
        <w:numPr>
          <w:ilvl w:val="0"/>
          <w:numId w:val="30"/>
        </w:numPr>
      </w:pPr>
      <w:r w:rsidRPr="009C0FDE">
        <w:t>Patients planned for adjuvant chemotherapy and radiotherapy</w:t>
      </w:r>
    </w:p>
    <w:p w14:paraId="53CC6A9C" w14:textId="77777777" w:rsidR="009C0FDE" w:rsidRPr="009C0FDE" w:rsidRDefault="009C0FDE" w:rsidP="009C0FDE">
      <w:pPr>
        <w:numPr>
          <w:ilvl w:val="0"/>
          <w:numId w:val="30"/>
        </w:numPr>
      </w:pPr>
      <w:r w:rsidRPr="009C0FDE">
        <w:t>Patients fit to receive adjuvant chemotherapy and radiotherapy</w:t>
      </w:r>
    </w:p>
    <w:p w14:paraId="6422C952" w14:textId="77777777" w:rsidR="009C0FDE" w:rsidRPr="009C0FDE" w:rsidRDefault="009C0FDE" w:rsidP="009C0FDE">
      <w:r w:rsidRPr="009C0FDE">
        <w:t>Exclusion Criteria:</w:t>
      </w:r>
    </w:p>
    <w:p w14:paraId="25924926" w14:textId="77777777" w:rsidR="009C0FDE" w:rsidRPr="009C0FDE" w:rsidRDefault="009C0FDE" w:rsidP="009C0FDE">
      <w:pPr>
        <w:numPr>
          <w:ilvl w:val="0"/>
          <w:numId w:val="31"/>
        </w:numPr>
      </w:pPr>
      <w:r w:rsidRPr="009C0FDE">
        <w:t xml:space="preserve">Hypersensitivity to </w:t>
      </w:r>
      <w:proofErr w:type="spellStart"/>
      <w:r w:rsidRPr="009C0FDE">
        <w:t>taxanes</w:t>
      </w:r>
      <w:proofErr w:type="spellEnd"/>
    </w:p>
    <w:p w14:paraId="780D0208" w14:textId="77777777" w:rsidR="009C0FDE" w:rsidRPr="009C0FDE" w:rsidRDefault="009C0FDE" w:rsidP="009C0FDE">
      <w:pPr>
        <w:numPr>
          <w:ilvl w:val="0"/>
          <w:numId w:val="31"/>
        </w:numPr>
      </w:pPr>
      <w:r w:rsidRPr="009C0FDE">
        <w:t>Patients receiving neoadjuvant chemotherapy</w:t>
      </w:r>
    </w:p>
    <w:p w14:paraId="2613D4D5" w14:textId="77777777" w:rsidR="009C0FDE" w:rsidRPr="009C0FDE" w:rsidRDefault="009C0FDE" w:rsidP="009C0FDE">
      <w:pPr>
        <w:numPr>
          <w:ilvl w:val="0"/>
          <w:numId w:val="31"/>
        </w:numPr>
      </w:pPr>
      <w:r w:rsidRPr="009C0FDE">
        <w:t>History of another malignancy except for adequately treated non-melanoma skin cancer or carcinoma in situ of the cervix.</w:t>
      </w:r>
      <w:hyperlink r:id="rId5" w:tgtFrame="_blank" w:history="1">
        <w:r w:rsidRPr="009C0FDE">
          <w:rPr>
            <w:rStyle w:val="Hyperlink"/>
          </w:rPr>
          <w:t>centerwatch+2</w:t>
        </w:r>
      </w:hyperlink>
    </w:p>
    <w:p w14:paraId="61D8C6D2" w14:textId="77777777" w:rsidR="009C0FDE" w:rsidRPr="009C0FDE" w:rsidRDefault="009C0FDE" w:rsidP="009C0FDE">
      <w:r w:rsidRPr="009C0FDE">
        <w:pict w14:anchorId="21799360">
          <v:rect id="_x0000_i1137" style="width:0;height:.75pt" o:hralign="center" o:hrstd="t" o:hr="t" fillcolor="#a0a0a0" stroked="f"/>
        </w:pict>
      </w:r>
    </w:p>
    <w:p w14:paraId="54503F27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2. NCT06874985 – Effectiveness of Lived Experience Cancer Awareness Campaign (India, community-level oncology)</w:t>
      </w:r>
    </w:p>
    <w:p w14:paraId="2593A558" w14:textId="77777777" w:rsidR="009C0FDE" w:rsidRPr="009C0FDE" w:rsidRDefault="009C0FDE" w:rsidP="009C0FDE">
      <w:r w:rsidRPr="009C0FDE">
        <w:t>Ages Eligible for Study:</w:t>
      </w:r>
    </w:p>
    <w:p w14:paraId="2C3AE335" w14:textId="77777777" w:rsidR="009C0FDE" w:rsidRPr="009C0FDE" w:rsidRDefault="009C0FDE" w:rsidP="009C0FDE">
      <w:pPr>
        <w:numPr>
          <w:ilvl w:val="0"/>
          <w:numId w:val="32"/>
        </w:numPr>
      </w:pPr>
      <w:r w:rsidRPr="009C0FDE">
        <w:t>30 to 59 years</w:t>
      </w:r>
    </w:p>
    <w:p w14:paraId="6A2B319B" w14:textId="77777777" w:rsidR="009C0FDE" w:rsidRPr="009C0FDE" w:rsidRDefault="009C0FDE" w:rsidP="009C0FDE">
      <w:r w:rsidRPr="009C0FDE">
        <w:t>Sexes Eligible for Study:</w:t>
      </w:r>
    </w:p>
    <w:p w14:paraId="161B00D8" w14:textId="77777777" w:rsidR="009C0FDE" w:rsidRPr="009C0FDE" w:rsidRDefault="009C0FDE" w:rsidP="009C0FDE">
      <w:pPr>
        <w:numPr>
          <w:ilvl w:val="0"/>
          <w:numId w:val="33"/>
        </w:numPr>
      </w:pPr>
      <w:r w:rsidRPr="009C0FDE">
        <w:t>All</w:t>
      </w:r>
    </w:p>
    <w:p w14:paraId="24FC29C6" w14:textId="77777777" w:rsidR="009C0FDE" w:rsidRPr="009C0FDE" w:rsidRDefault="009C0FDE" w:rsidP="009C0FDE">
      <w:r w:rsidRPr="009C0FDE">
        <w:t>Accepts Healthy Volunteers:</w:t>
      </w:r>
    </w:p>
    <w:p w14:paraId="78DB5975" w14:textId="77777777" w:rsidR="009C0FDE" w:rsidRPr="009C0FDE" w:rsidRDefault="009C0FDE" w:rsidP="009C0FDE">
      <w:pPr>
        <w:numPr>
          <w:ilvl w:val="0"/>
          <w:numId w:val="34"/>
        </w:numPr>
      </w:pPr>
      <w:r w:rsidRPr="009C0FDE">
        <w:t>No (participants must not have a history of the target cancers)</w:t>
      </w:r>
    </w:p>
    <w:p w14:paraId="1203D71E" w14:textId="77777777" w:rsidR="009C0FDE" w:rsidRPr="009C0FDE" w:rsidRDefault="009C0FDE" w:rsidP="009C0FDE">
      <w:r w:rsidRPr="009C0FDE">
        <w:t>Inclusion Criteria:</w:t>
      </w:r>
    </w:p>
    <w:p w14:paraId="386045E2" w14:textId="77777777" w:rsidR="009C0FDE" w:rsidRPr="009C0FDE" w:rsidRDefault="009C0FDE" w:rsidP="009C0FDE">
      <w:pPr>
        <w:numPr>
          <w:ilvl w:val="0"/>
          <w:numId w:val="35"/>
        </w:numPr>
      </w:pPr>
      <w:r w:rsidRPr="009C0FDE">
        <w:t>Men and women aged 30-59 years</w:t>
      </w:r>
    </w:p>
    <w:p w14:paraId="6065BA7A" w14:textId="77777777" w:rsidR="009C0FDE" w:rsidRPr="009C0FDE" w:rsidRDefault="009C0FDE" w:rsidP="009C0FDE">
      <w:pPr>
        <w:numPr>
          <w:ilvl w:val="0"/>
          <w:numId w:val="35"/>
        </w:numPr>
      </w:pPr>
      <w:r w:rsidRPr="009C0FDE">
        <w:t>No prior diagnosis of cervical, breast, or oral cancer</w:t>
      </w:r>
    </w:p>
    <w:p w14:paraId="39AFD02F" w14:textId="77777777" w:rsidR="009C0FDE" w:rsidRPr="009C0FDE" w:rsidRDefault="009C0FDE" w:rsidP="009C0FDE">
      <w:pPr>
        <w:numPr>
          <w:ilvl w:val="0"/>
          <w:numId w:val="35"/>
        </w:numPr>
      </w:pPr>
      <w:r w:rsidRPr="009C0FDE">
        <w:t>Have not undergone screening for the above cancers in the last 1 year</w:t>
      </w:r>
    </w:p>
    <w:p w14:paraId="28D26A33" w14:textId="77777777" w:rsidR="009C0FDE" w:rsidRPr="009C0FDE" w:rsidRDefault="009C0FDE" w:rsidP="009C0FDE">
      <w:r w:rsidRPr="009C0FDE">
        <w:t>Exclusion Criteria:</w:t>
      </w:r>
    </w:p>
    <w:p w14:paraId="2B40F92D" w14:textId="77777777" w:rsidR="009C0FDE" w:rsidRPr="009C0FDE" w:rsidRDefault="009C0FDE" w:rsidP="009C0FDE">
      <w:pPr>
        <w:numPr>
          <w:ilvl w:val="0"/>
          <w:numId w:val="36"/>
        </w:numPr>
      </w:pPr>
      <w:r w:rsidRPr="009C0FDE">
        <w:t>Prior diagnosis of cervical, breast, or oral cancer</w:t>
      </w:r>
    </w:p>
    <w:p w14:paraId="76A3F43C" w14:textId="77777777" w:rsidR="009C0FDE" w:rsidRPr="009C0FDE" w:rsidRDefault="009C0FDE" w:rsidP="009C0FDE">
      <w:pPr>
        <w:numPr>
          <w:ilvl w:val="0"/>
          <w:numId w:val="36"/>
        </w:numPr>
      </w:pPr>
      <w:r w:rsidRPr="009C0FDE">
        <w:t>Underwent screening for the above cancers in the last 1 year.</w:t>
      </w:r>
      <w:hyperlink r:id="rId6" w:tgtFrame="_blank" w:history="1">
        <w:r w:rsidRPr="009C0FDE">
          <w:rPr>
            <w:rStyle w:val="Hyperlink"/>
          </w:rPr>
          <w:t>ctv.veeva+2</w:t>
        </w:r>
      </w:hyperlink>
    </w:p>
    <w:p w14:paraId="0ADD872E" w14:textId="77777777" w:rsidR="009C0FDE" w:rsidRPr="009C0FDE" w:rsidRDefault="009C0FDE" w:rsidP="009C0FDE">
      <w:r w:rsidRPr="009C0FDE">
        <w:pict w14:anchorId="5017958E">
          <v:rect id="_x0000_i1138" style="width:0;height:.75pt" o:hralign="center" o:hrstd="t" o:hr="t" fillcolor="#a0a0a0" stroked="f"/>
        </w:pict>
      </w:r>
    </w:p>
    <w:p w14:paraId="6F979A0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3. NCT06429761 – Safety of Trastuzumab </w:t>
      </w:r>
      <w:proofErr w:type="spellStart"/>
      <w:r w:rsidRPr="009C0FDE">
        <w:rPr>
          <w:b/>
          <w:bCs/>
        </w:rPr>
        <w:t>Deruxtecan</w:t>
      </w:r>
      <w:proofErr w:type="spellEnd"/>
      <w:r w:rsidRPr="009C0FDE">
        <w:rPr>
          <w:b/>
          <w:bCs/>
        </w:rPr>
        <w:t xml:space="preserve"> in Indian Patients (HER2-positive breast cancer, India sites)</w:t>
      </w:r>
    </w:p>
    <w:p w14:paraId="25FD89E4" w14:textId="77777777" w:rsidR="009C0FDE" w:rsidRPr="009C0FDE" w:rsidRDefault="009C0FDE" w:rsidP="009C0FDE">
      <w:r w:rsidRPr="009C0FDE">
        <w:t>Ages Eligible for Study:</w:t>
      </w:r>
    </w:p>
    <w:p w14:paraId="0A9FA6E7" w14:textId="77777777" w:rsidR="009C0FDE" w:rsidRPr="009C0FDE" w:rsidRDefault="009C0FDE" w:rsidP="009C0FDE">
      <w:pPr>
        <w:numPr>
          <w:ilvl w:val="0"/>
          <w:numId w:val="37"/>
        </w:numPr>
      </w:pPr>
      <w:r w:rsidRPr="009C0FDE">
        <w:lastRenderedPageBreak/>
        <w:t>18 years and older</w:t>
      </w:r>
    </w:p>
    <w:p w14:paraId="29D2B2CD" w14:textId="77777777" w:rsidR="009C0FDE" w:rsidRPr="009C0FDE" w:rsidRDefault="009C0FDE" w:rsidP="009C0FDE">
      <w:r w:rsidRPr="009C0FDE">
        <w:t>Sexes Eligible for Study:</w:t>
      </w:r>
    </w:p>
    <w:p w14:paraId="132235DF" w14:textId="77777777" w:rsidR="009C0FDE" w:rsidRPr="009C0FDE" w:rsidRDefault="009C0FDE" w:rsidP="009C0FDE">
      <w:pPr>
        <w:numPr>
          <w:ilvl w:val="0"/>
          <w:numId w:val="38"/>
        </w:numPr>
      </w:pPr>
      <w:r w:rsidRPr="009C0FDE">
        <w:t>All</w:t>
      </w:r>
    </w:p>
    <w:p w14:paraId="227965DC" w14:textId="77777777" w:rsidR="009C0FDE" w:rsidRPr="009C0FDE" w:rsidRDefault="009C0FDE" w:rsidP="009C0FDE">
      <w:r w:rsidRPr="009C0FDE">
        <w:t>Accepts Healthy Volunteers:</w:t>
      </w:r>
    </w:p>
    <w:p w14:paraId="26456517" w14:textId="77777777" w:rsidR="009C0FDE" w:rsidRPr="009C0FDE" w:rsidRDefault="009C0FDE" w:rsidP="009C0FDE">
      <w:pPr>
        <w:numPr>
          <w:ilvl w:val="0"/>
          <w:numId w:val="39"/>
        </w:numPr>
      </w:pPr>
      <w:r w:rsidRPr="009C0FDE">
        <w:t>No</w:t>
      </w:r>
    </w:p>
    <w:p w14:paraId="4F43F7B9" w14:textId="77777777" w:rsidR="009C0FDE" w:rsidRPr="009C0FDE" w:rsidRDefault="009C0FDE" w:rsidP="009C0FDE">
      <w:r w:rsidRPr="009C0FDE">
        <w:t>Inclusion Criteria:</w:t>
      </w:r>
    </w:p>
    <w:p w14:paraId="7D836246" w14:textId="77777777" w:rsidR="009C0FDE" w:rsidRPr="009C0FDE" w:rsidRDefault="009C0FDE" w:rsidP="009C0FDE">
      <w:pPr>
        <w:numPr>
          <w:ilvl w:val="0"/>
          <w:numId w:val="40"/>
        </w:numPr>
      </w:pPr>
      <w:r w:rsidRPr="009C0FDE">
        <w:t>Participant must be ≥18 years of age at signing informed consent</w:t>
      </w:r>
    </w:p>
    <w:p w14:paraId="345E111D" w14:textId="77777777" w:rsidR="009C0FDE" w:rsidRPr="009C0FDE" w:rsidRDefault="009C0FDE" w:rsidP="009C0FDE">
      <w:pPr>
        <w:numPr>
          <w:ilvl w:val="0"/>
          <w:numId w:val="40"/>
        </w:numPr>
      </w:pPr>
      <w:r w:rsidRPr="009C0FDE">
        <w:t>Pathologically documented breast cancer that is unresectable or metastatic and HER2-positive</w:t>
      </w:r>
    </w:p>
    <w:p w14:paraId="17C35EC7" w14:textId="77777777" w:rsidR="009C0FDE" w:rsidRPr="009C0FDE" w:rsidRDefault="009C0FDE" w:rsidP="009C0FDE">
      <w:pPr>
        <w:numPr>
          <w:ilvl w:val="0"/>
          <w:numId w:val="40"/>
        </w:numPr>
      </w:pPr>
      <w:r w:rsidRPr="009C0FDE">
        <w:t xml:space="preserve">Previously treated with an </w:t>
      </w:r>
      <w:proofErr w:type="spellStart"/>
      <w:r w:rsidRPr="009C0FDE">
        <w:t>anti HER</w:t>
      </w:r>
      <w:proofErr w:type="spellEnd"/>
      <w:r w:rsidRPr="009C0FDE">
        <w:t>-2 based regimen</w:t>
      </w:r>
    </w:p>
    <w:p w14:paraId="3D17B895" w14:textId="77777777" w:rsidR="009C0FDE" w:rsidRPr="009C0FDE" w:rsidRDefault="009C0FDE" w:rsidP="009C0FDE">
      <w:pPr>
        <w:numPr>
          <w:ilvl w:val="0"/>
          <w:numId w:val="40"/>
        </w:numPr>
      </w:pPr>
      <w:r w:rsidRPr="009C0FDE">
        <w:t>Adequate bone marrow and renal function as per protocol</w:t>
      </w:r>
    </w:p>
    <w:p w14:paraId="5211001F" w14:textId="77777777" w:rsidR="009C0FDE" w:rsidRPr="009C0FDE" w:rsidRDefault="009C0FDE" w:rsidP="009C0FDE">
      <w:r w:rsidRPr="009C0FDE">
        <w:t>Exclusion Criteria:</w:t>
      </w:r>
    </w:p>
    <w:p w14:paraId="713E96DA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Prior treatment with T-</w:t>
      </w:r>
      <w:proofErr w:type="spellStart"/>
      <w:r w:rsidRPr="009C0FDE">
        <w:t>DXd</w:t>
      </w:r>
      <w:proofErr w:type="spellEnd"/>
      <w:r w:rsidRPr="009C0FDE">
        <w:t xml:space="preserve"> (trastuzumab </w:t>
      </w:r>
      <w:proofErr w:type="spellStart"/>
      <w:r w:rsidRPr="009C0FDE">
        <w:t>deruxtecan</w:t>
      </w:r>
      <w:proofErr w:type="spellEnd"/>
      <w:r w:rsidRPr="009C0FDE">
        <w:t>)</w:t>
      </w:r>
    </w:p>
    <w:p w14:paraId="092E1120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Uncontrolled or significant cardiovascular disease (e.g., recent MI, congestive heart failure, significant QT interval prolongation)</w:t>
      </w:r>
    </w:p>
    <w:p w14:paraId="4753A9B4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History of severe hypersensitivity to study drugs</w:t>
      </w:r>
    </w:p>
    <w:p w14:paraId="6FA23741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Known HIV infection or active hepatitis B/C infection</w:t>
      </w:r>
    </w:p>
    <w:p w14:paraId="3D2EA2CA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Uncontrolled infection requiring IV therapy</w:t>
      </w:r>
    </w:p>
    <w:p w14:paraId="4127E1B2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Brain/CNS metastases requiring therapy or that are untreated</w:t>
      </w:r>
    </w:p>
    <w:p w14:paraId="320A39FD" w14:textId="77777777" w:rsidR="009C0FDE" w:rsidRPr="009C0FDE" w:rsidRDefault="009C0FDE" w:rsidP="009C0FDE">
      <w:pPr>
        <w:numPr>
          <w:ilvl w:val="0"/>
          <w:numId w:val="41"/>
        </w:numPr>
      </w:pPr>
      <w:r w:rsidRPr="009C0FDE">
        <w:t>Pregnancy or breastfeeding.</w:t>
      </w:r>
    </w:p>
    <w:p w14:paraId="05E5A862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4. NCT06189209 – </w:t>
      </w:r>
      <w:proofErr w:type="spellStart"/>
      <w:r w:rsidRPr="009C0FDE">
        <w:rPr>
          <w:b/>
          <w:bCs/>
        </w:rPr>
        <w:t>Tenalisib</w:t>
      </w:r>
      <w:proofErr w:type="spellEnd"/>
      <w:r w:rsidRPr="009C0FDE">
        <w:rPr>
          <w:b/>
          <w:bCs/>
        </w:rPr>
        <w:t xml:space="preserve"> in Metastatic Triple Negative Breast Cancer (India focus)</w:t>
      </w:r>
    </w:p>
    <w:p w14:paraId="567965F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0A4A38BC" w14:textId="77777777" w:rsidR="009C0FDE" w:rsidRPr="009C0FDE" w:rsidRDefault="009C0FDE" w:rsidP="009C0FDE">
      <w:pPr>
        <w:numPr>
          <w:ilvl w:val="0"/>
          <w:numId w:val="42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5C6F430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336AA534" w14:textId="77777777" w:rsidR="009C0FDE" w:rsidRPr="009C0FDE" w:rsidRDefault="009C0FDE" w:rsidP="009C0FDE">
      <w:pPr>
        <w:numPr>
          <w:ilvl w:val="0"/>
          <w:numId w:val="43"/>
        </w:numPr>
        <w:rPr>
          <w:b/>
          <w:bCs/>
        </w:rPr>
      </w:pPr>
      <w:r w:rsidRPr="009C0FDE">
        <w:rPr>
          <w:b/>
          <w:bCs/>
        </w:rPr>
        <w:t>Female</w:t>
      </w:r>
    </w:p>
    <w:p w14:paraId="1D5090F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36D500E2" w14:textId="77777777" w:rsidR="009C0FDE" w:rsidRPr="009C0FDE" w:rsidRDefault="009C0FDE" w:rsidP="009C0FDE">
      <w:pPr>
        <w:numPr>
          <w:ilvl w:val="0"/>
          <w:numId w:val="44"/>
        </w:numPr>
        <w:rPr>
          <w:b/>
          <w:bCs/>
        </w:rPr>
      </w:pPr>
      <w:r w:rsidRPr="009C0FDE">
        <w:rPr>
          <w:b/>
          <w:bCs/>
        </w:rPr>
        <w:t>No</w:t>
      </w:r>
    </w:p>
    <w:p w14:paraId="248FB2B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37C73347" w14:textId="77777777" w:rsidR="009C0FDE" w:rsidRPr="009C0FDE" w:rsidRDefault="009C0FDE" w:rsidP="009C0FDE">
      <w:pPr>
        <w:numPr>
          <w:ilvl w:val="0"/>
          <w:numId w:val="45"/>
        </w:numPr>
        <w:rPr>
          <w:b/>
          <w:bCs/>
        </w:rPr>
      </w:pPr>
      <w:r w:rsidRPr="009C0FDE">
        <w:rPr>
          <w:b/>
          <w:bCs/>
        </w:rPr>
        <w:t>Histologically confirmed triple negative breast cancer (TNBC)</w:t>
      </w:r>
    </w:p>
    <w:p w14:paraId="7006F1BF" w14:textId="77777777" w:rsidR="009C0FDE" w:rsidRPr="009C0FDE" w:rsidRDefault="009C0FDE" w:rsidP="009C0FDE">
      <w:pPr>
        <w:numPr>
          <w:ilvl w:val="0"/>
          <w:numId w:val="45"/>
        </w:numPr>
        <w:rPr>
          <w:b/>
          <w:bCs/>
        </w:rPr>
      </w:pPr>
      <w:r w:rsidRPr="009C0FDE">
        <w:rPr>
          <w:b/>
          <w:bCs/>
        </w:rPr>
        <w:t>Received at least 1 but not more than 3 prior chemotherapy regimens in a metastatic setting</w:t>
      </w:r>
    </w:p>
    <w:p w14:paraId="55752D1D" w14:textId="77777777" w:rsidR="009C0FDE" w:rsidRPr="009C0FDE" w:rsidRDefault="009C0FDE" w:rsidP="009C0FDE">
      <w:pPr>
        <w:numPr>
          <w:ilvl w:val="0"/>
          <w:numId w:val="45"/>
        </w:numPr>
        <w:rPr>
          <w:b/>
          <w:bCs/>
        </w:rPr>
      </w:pPr>
      <w:r w:rsidRPr="009C0FDE">
        <w:rPr>
          <w:b/>
          <w:bCs/>
        </w:rPr>
        <w:lastRenderedPageBreak/>
        <w:t>At least one measurable lesion per RECIST v1.1 at baseline (bone-only disease not permitted)</w:t>
      </w:r>
    </w:p>
    <w:p w14:paraId="0B508DC7" w14:textId="77777777" w:rsidR="009C0FDE" w:rsidRPr="009C0FDE" w:rsidRDefault="009C0FDE" w:rsidP="009C0FDE">
      <w:pPr>
        <w:numPr>
          <w:ilvl w:val="0"/>
          <w:numId w:val="45"/>
        </w:numPr>
        <w:rPr>
          <w:b/>
          <w:bCs/>
        </w:rPr>
      </w:pPr>
      <w:r w:rsidRPr="009C0FDE">
        <w:rPr>
          <w:b/>
          <w:bCs/>
        </w:rPr>
        <w:t>ECOG performance status 0 to 2</w:t>
      </w:r>
    </w:p>
    <w:p w14:paraId="2C5BAF69" w14:textId="77777777" w:rsidR="009C0FDE" w:rsidRPr="009C0FDE" w:rsidRDefault="009C0FDE" w:rsidP="009C0FDE">
      <w:pPr>
        <w:numPr>
          <w:ilvl w:val="0"/>
          <w:numId w:val="45"/>
        </w:numPr>
        <w:rPr>
          <w:b/>
          <w:bCs/>
        </w:rPr>
      </w:pPr>
      <w:r w:rsidRPr="009C0FDE">
        <w:rPr>
          <w:b/>
          <w:bCs/>
        </w:rPr>
        <w:t>Adequate bone marrow, liver, and renal function</w:t>
      </w:r>
    </w:p>
    <w:p w14:paraId="546517C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454CFAF7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Cancer therapy/any cancer investigational drug within 3 weeks (21 days) or 5 half-lives (whichever is shorter)</w:t>
      </w:r>
    </w:p>
    <w:p w14:paraId="3544A3E2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Not recovered from acute toxicities of previous therapy (except treatment-related alopecia)</w:t>
      </w:r>
    </w:p>
    <w:p w14:paraId="254FD9E3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 xml:space="preserve">Prior exposure to PI3K inhibitors (e.g., </w:t>
      </w:r>
      <w:proofErr w:type="spellStart"/>
      <w:r w:rsidRPr="009C0FDE">
        <w:rPr>
          <w:b/>
          <w:bCs/>
        </w:rPr>
        <w:t>alpelisib</w:t>
      </w:r>
      <w:proofErr w:type="spellEnd"/>
      <w:r w:rsidRPr="009C0FDE">
        <w:rPr>
          <w:b/>
          <w:bCs/>
        </w:rPr>
        <w:t>, buparlisib) for breast cancer</w:t>
      </w:r>
    </w:p>
    <w:p w14:paraId="0366A991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Major surgery within 4 weeks of starting study treatment</w:t>
      </w:r>
    </w:p>
    <w:p w14:paraId="1483D9D3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Symptomatic uncontrolled brain metastasis</w:t>
      </w:r>
    </w:p>
    <w:p w14:paraId="21482555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Ongoing immunosuppressive therapy, including systemic corticosteroids</w:t>
      </w:r>
    </w:p>
    <w:p w14:paraId="67CCF1C3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History of severe cutaneous reactions</w:t>
      </w:r>
    </w:p>
    <w:p w14:paraId="3C63B569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Concurrent disease or condition interfering with study participation</w:t>
      </w:r>
    </w:p>
    <w:p w14:paraId="58334261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Pregnancy or lactation</w:t>
      </w:r>
    </w:p>
    <w:p w14:paraId="418656C9" w14:textId="77777777" w:rsidR="009C0FDE" w:rsidRPr="009C0FDE" w:rsidRDefault="009C0FDE" w:rsidP="009C0FDE">
      <w:pPr>
        <w:numPr>
          <w:ilvl w:val="0"/>
          <w:numId w:val="46"/>
        </w:numPr>
        <w:rPr>
          <w:b/>
          <w:bCs/>
        </w:rPr>
      </w:pPr>
      <w:r w:rsidRPr="009C0FDE">
        <w:rPr>
          <w:b/>
          <w:bCs/>
        </w:rPr>
        <w:t>Any severe and/or uncontrolled medical conditions or other conditions that could affect participation</w:t>
      </w:r>
    </w:p>
    <w:p w14:paraId="44FC81D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5. NCT06131424 – Non-Interventional Study to Determine Prevalence of HER2-low in Metastatic Breast Cancer (India – Delhi sites)</w:t>
      </w:r>
    </w:p>
    <w:p w14:paraId="260F154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2BAF8F98" w14:textId="77777777" w:rsidR="009C0FDE" w:rsidRPr="009C0FDE" w:rsidRDefault="009C0FDE" w:rsidP="009C0FDE">
      <w:pPr>
        <w:numPr>
          <w:ilvl w:val="0"/>
          <w:numId w:val="47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0924956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5B8492CB" w14:textId="77777777" w:rsidR="009C0FDE" w:rsidRPr="009C0FDE" w:rsidRDefault="009C0FDE" w:rsidP="009C0FDE">
      <w:pPr>
        <w:numPr>
          <w:ilvl w:val="0"/>
          <w:numId w:val="48"/>
        </w:numPr>
        <w:rPr>
          <w:b/>
          <w:bCs/>
        </w:rPr>
      </w:pPr>
      <w:r w:rsidRPr="009C0FDE">
        <w:rPr>
          <w:b/>
          <w:bCs/>
        </w:rPr>
        <w:t>Female</w:t>
      </w:r>
    </w:p>
    <w:p w14:paraId="080051B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0F4A7B8C" w14:textId="77777777" w:rsidR="009C0FDE" w:rsidRPr="009C0FDE" w:rsidRDefault="009C0FDE" w:rsidP="009C0FDE">
      <w:pPr>
        <w:numPr>
          <w:ilvl w:val="0"/>
          <w:numId w:val="49"/>
        </w:numPr>
        <w:rPr>
          <w:b/>
          <w:bCs/>
        </w:rPr>
      </w:pPr>
      <w:r w:rsidRPr="009C0FDE">
        <w:rPr>
          <w:b/>
          <w:bCs/>
        </w:rPr>
        <w:t>No</w:t>
      </w:r>
    </w:p>
    <w:p w14:paraId="37725C9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3956BF35" w14:textId="77777777" w:rsidR="009C0FDE" w:rsidRPr="009C0FDE" w:rsidRDefault="009C0FDE" w:rsidP="009C0FDE">
      <w:pPr>
        <w:numPr>
          <w:ilvl w:val="0"/>
          <w:numId w:val="50"/>
        </w:numPr>
        <w:rPr>
          <w:b/>
          <w:bCs/>
        </w:rPr>
      </w:pPr>
      <w:r w:rsidRPr="009C0FDE">
        <w:rPr>
          <w:b/>
          <w:bCs/>
        </w:rPr>
        <w:t>Women aged ≥18 years</w:t>
      </w:r>
    </w:p>
    <w:p w14:paraId="4FF2307D" w14:textId="77777777" w:rsidR="009C0FDE" w:rsidRPr="009C0FDE" w:rsidRDefault="009C0FDE" w:rsidP="009C0FDE">
      <w:pPr>
        <w:numPr>
          <w:ilvl w:val="0"/>
          <w:numId w:val="50"/>
        </w:numPr>
        <w:rPr>
          <w:b/>
          <w:bCs/>
        </w:rPr>
      </w:pPr>
      <w:r w:rsidRPr="009C0FDE">
        <w:rPr>
          <w:b/>
          <w:bCs/>
        </w:rPr>
        <w:t>Histologically or cytologically confirmed metastatic breast cancer</w:t>
      </w:r>
    </w:p>
    <w:p w14:paraId="193B1C41" w14:textId="77777777" w:rsidR="009C0FDE" w:rsidRPr="009C0FDE" w:rsidRDefault="009C0FDE" w:rsidP="009C0FDE">
      <w:pPr>
        <w:numPr>
          <w:ilvl w:val="0"/>
          <w:numId w:val="50"/>
        </w:numPr>
        <w:rPr>
          <w:b/>
          <w:bCs/>
        </w:rPr>
      </w:pPr>
      <w:r w:rsidRPr="009C0FDE">
        <w:rPr>
          <w:b/>
          <w:bCs/>
        </w:rPr>
        <w:t xml:space="preserve">Availability of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tissue sample for HER2 testing by IHC and/or ISH</w:t>
      </w:r>
    </w:p>
    <w:p w14:paraId="0BB7B239" w14:textId="77777777" w:rsidR="009C0FDE" w:rsidRPr="009C0FDE" w:rsidRDefault="009C0FDE" w:rsidP="009C0FDE">
      <w:pPr>
        <w:numPr>
          <w:ilvl w:val="0"/>
          <w:numId w:val="50"/>
        </w:numPr>
        <w:rPr>
          <w:b/>
          <w:bCs/>
        </w:rPr>
      </w:pPr>
      <w:r w:rsidRPr="009C0FDE">
        <w:rPr>
          <w:b/>
          <w:bCs/>
        </w:rPr>
        <w:t>Willingness and ability to provide informed consent</w:t>
      </w:r>
    </w:p>
    <w:p w14:paraId="213CE88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38B2841A" w14:textId="77777777" w:rsidR="009C0FDE" w:rsidRPr="009C0FDE" w:rsidRDefault="009C0FDE" w:rsidP="009C0FDE">
      <w:pPr>
        <w:numPr>
          <w:ilvl w:val="0"/>
          <w:numId w:val="51"/>
        </w:numPr>
        <w:rPr>
          <w:b/>
          <w:bCs/>
        </w:rPr>
      </w:pPr>
      <w:r w:rsidRPr="009C0FDE">
        <w:rPr>
          <w:b/>
          <w:bCs/>
        </w:rPr>
        <w:t>Known HER2-positive breast cancer (IHC 3+ or ISH amplified)</w:t>
      </w:r>
    </w:p>
    <w:p w14:paraId="33829E3B" w14:textId="77777777" w:rsidR="009C0FDE" w:rsidRPr="009C0FDE" w:rsidRDefault="009C0FDE" w:rsidP="009C0FDE">
      <w:pPr>
        <w:numPr>
          <w:ilvl w:val="0"/>
          <w:numId w:val="51"/>
        </w:numPr>
        <w:rPr>
          <w:b/>
          <w:bCs/>
        </w:rPr>
      </w:pPr>
      <w:r w:rsidRPr="009C0FDE">
        <w:rPr>
          <w:b/>
          <w:bCs/>
        </w:rPr>
        <w:lastRenderedPageBreak/>
        <w:t>Inability to comply with the study procedures</w:t>
      </w:r>
    </w:p>
    <w:p w14:paraId="34FD0D88" w14:textId="77777777" w:rsidR="009C0FDE" w:rsidRPr="009C0FDE" w:rsidRDefault="009C0FDE" w:rsidP="009C0FDE">
      <w:pPr>
        <w:numPr>
          <w:ilvl w:val="0"/>
          <w:numId w:val="51"/>
        </w:numPr>
        <w:rPr>
          <w:b/>
          <w:bCs/>
        </w:rPr>
      </w:pPr>
      <w:r w:rsidRPr="009C0FDE">
        <w:rPr>
          <w:b/>
          <w:bCs/>
        </w:rPr>
        <w:t>Any condition that, in the opinion of the investigator, precludes participation</w:t>
      </w:r>
    </w:p>
    <w:p w14:paraId="6AFCFAE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32EC8321">
          <v:rect id="_x0000_i1171" style="width:0;height:.75pt" o:hralign="center" o:hrstd="t" o:hr="t" fillcolor="#a0a0a0" stroked="f"/>
        </w:pict>
      </w:r>
    </w:p>
    <w:p w14:paraId="0632BB0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6. NCT06056843 – Handheld Ultrasound Device for Triage of Women </w:t>
      </w:r>
      <w:proofErr w:type="gramStart"/>
      <w:r w:rsidRPr="009C0FDE">
        <w:rPr>
          <w:b/>
          <w:bCs/>
        </w:rPr>
        <w:t>With</w:t>
      </w:r>
      <w:proofErr w:type="gramEnd"/>
      <w:r w:rsidRPr="009C0FDE">
        <w:rPr>
          <w:b/>
          <w:bCs/>
        </w:rPr>
        <w:t xml:space="preserve"> Positive Breast Exam by Non-radiologists (India site)</w:t>
      </w:r>
    </w:p>
    <w:p w14:paraId="633EA5A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7566FABF" w14:textId="77777777" w:rsidR="009C0FDE" w:rsidRPr="009C0FDE" w:rsidRDefault="009C0FDE" w:rsidP="009C0FDE">
      <w:pPr>
        <w:numPr>
          <w:ilvl w:val="0"/>
          <w:numId w:val="52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0AAE58D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5D93EA47" w14:textId="77777777" w:rsidR="009C0FDE" w:rsidRPr="009C0FDE" w:rsidRDefault="009C0FDE" w:rsidP="009C0FDE">
      <w:pPr>
        <w:numPr>
          <w:ilvl w:val="0"/>
          <w:numId w:val="53"/>
        </w:numPr>
        <w:rPr>
          <w:b/>
          <w:bCs/>
        </w:rPr>
      </w:pPr>
      <w:r w:rsidRPr="009C0FDE">
        <w:rPr>
          <w:b/>
          <w:bCs/>
        </w:rPr>
        <w:t>Female</w:t>
      </w:r>
    </w:p>
    <w:p w14:paraId="0E8F976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35AF7287" w14:textId="77777777" w:rsidR="009C0FDE" w:rsidRPr="009C0FDE" w:rsidRDefault="009C0FDE" w:rsidP="009C0FDE">
      <w:pPr>
        <w:numPr>
          <w:ilvl w:val="0"/>
          <w:numId w:val="54"/>
        </w:numPr>
        <w:rPr>
          <w:b/>
          <w:bCs/>
        </w:rPr>
      </w:pPr>
      <w:r w:rsidRPr="009C0FDE">
        <w:rPr>
          <w:b/>
          <w:bCs/>
        </w:rPr>
        <w:t>Yes (healthy volunteers considered if they present for screening after positive clinical breast exam)</w:t>
      </w:r>
    </w:p>
    <w:p w14:paraId="26C97C6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1AB69A0B" w14:textId="77777777" w:rsidR="009C0FDE" w:rsidRPr="009C0FDE" w:rsidRDefault="009C0FDE" w:rsidP="009C0FDE">
      <w:pPr>
        <w:numPr>
          <w:ilvl w:val="0"/>
          <w:numId w:val="55"/>
        </w:numPr>
        <w:rPr>
          <w:b/>
          <w:bCs/>
        </w:rPr>
      </w:pPr>
      <w:r w:rsidRPr="009C0FDE">
        <w:rPr>
          <w:b/>
          <w:bCs/>
        </w:rPr>
        <w:t>Female ≥18 years</w:t>
      </w:r>
    </w:p>
    <w:p w14:paraId="6A405FED" w14:textId="77777777" w:rsidR="009C0FDE" w:rsidRPr="009C0FDE" w:rsidRDefault="009C0FDE" w:rsidP="009C0FDE">
      <w:pPr>
        <w:numPr>
          <w:ilvl w:val="0"/>
          <w:numId w:val="55"/>
        </w:numPr>
        <w:rPr>
          <w:b/>
          <w:bCs/>
        </w:rPr>
      </w:pPr>
      <w:r w:rsidRPr="009C0FDE">
        <w:rPr>
          <w:b/>
          <w:bCs/>
        </w:rPr>
        <w:t>Positive result on clinical breast examination performed by trained non-radiology health worker</w:t>
      </w:r>
    </w:p>
    <w:p w14:paraId="42ACEF53" w14:textId="77777777" w:rsidR="009C0FDE" w:rsidRPr="009C0FDE" w:rsidRDefault="009C0FDE" w:rsidP="009C0FDE">
      <w:pPr>
        <w:numPr>
          <w:ilvl w:val="0"/>
          <w:numId w:val="55"/>
        </w:numPr>
        <w:rPr>
          <w:b/>
          <w:bCs/>
        </w:rPr>
      </w:pPr>
      <w:r w:rsidRPr="009C0FDE">
        <w:rPr>
          <w:b/>
          <w:bCs/>
        </w:rPr>
        <w:t>Willing to undergo handheld ultrasound and follow-up assessments</w:t>
      </w:r>
    </w:p>
    <w:p w14:paraId="7F66100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0981C453" w14:textId="77777777" w:rsidR="009C0FDE" w:rsidRPr="009C0FDE" w:rsidRDefault="009C0FDE" w:rsidP="009C0FDE">
      <w:pPr>
        <w:numPr>
          <w:ilvl w:val="0"/>
          <w:numId w:val="56"/>
        </w:numPr>
        <w:rPr>
          <w:b/>
          <w:bCs/>
        </w:rPr>
      </w:pPr>
      <w:r w:rsidRPr="009C0FDE">
        <w:rPr>
          <w:b/>
          <w:bCs/>
        </w:rPr>
        <w:t>Refusal to consent</w:t>
      </w:r>
    </w:p>
    <w:p w14:paraId="5255474B" w14:textId="77777777" w:rsidR="009C0FDE" w:rsidRPr="009C0FDE" w:rsidRDefault="009C0FDE" w:rsidP="009C0FDE">
      <w:pPr>
        <w:numPr>
          <w:ilvl w:val="0"/>
          <w:numId w:val="56"/>
        </w:numPr>
        <w:rPr>
          <w:b/>
          <w:bCs/>
        </w:rPr>
      </w:pPr>
      <w:r w:rsidRPr="009C0FDE">
        <w:rPr>
          <w:b/>
          <w:bCs/>
        </w:rPr>
        <w:t>Previous diagnosis of breast cancer</w:t>
      </w:r>
    </w:p>
    <w:p w14:paraId="2C9CE95B" w14:textId="77777777" w:rsidR="009C0FDE" w:rsidRPr="009C0FDE" w:rsidRDefault="009C0FDE" w:rsidP="009C0FDE">
      <w:pPr>
        <w:numPr>
          <w:ilvl w:val="0"/>
          <w:numId w:val="56"/>
        </w:numPr>
        <w:rPr>
          <w:b/>
          <w:bCs/>
        </w:rPr>
      </w:pPr>
      <w:r w:rsidRPr="009C0FDE">
        <w:rPr>
          <w:b/>
          <w:bCs/>
        </w:rPr>
        <w:t>Currently pregnant or lactating (if precludes ultrasound examination)</w:t>
      </w:r>
    </w:p>
    <w:p w14:paraId="1AB10B1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366F539E">
          <v:rect id="_x0000_i1172" style="width:0;height:.75pt" o:hralign="center" o:hrstd="t" o:hr="t" fillcolor="#a0a0a0" stroked="f"/>
        </w:pict>
      </w:r>
    </w:p>
    <w:p w14:paraId="15046D8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7. NCT06038539 – Biosimilar </w:t>
      </w:r>
      <w:proofErr w:type="spellStart"/>
      <w:r w:rsidRPr="009C0FDE">
        <w:rPr>
          <w:b/>
          <w:bCs/>
        </w:rPr>
        <w:t>Pertuzumab</w:t>
      </w:r>
      <w:proofErr w:type="spellEnd"/>
      <w:r w:rsidRPr="009C0FDE">
        <w:rPr>
          <w:b/>
          <w:bCs/>
        </w:rPr>
        <w:t xml:space="preserve"> + Trastuzumab + Chemo in HER2-Positive Breast Cancer (India site)</w:t>
      </w:r>
    </w:p>
    <w:p w14:paraId="65EB39B2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0C115774" w14:textId="77777777" w:rsidR="009C0FDE" w:rsidRPr="009C0FDE" w:rsidRDefault="009C0FDE" w:rsidP="009C0FDE">
      <w:pPr>
        <w:numPr>
          <w:ilvl w:val="0"/>
          <w:numId w:val="57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1054C54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1F21CB61" w14:textId="77777777" w:rsidR="009C0FDE" w:rsidRPr="009C0FDE" w:rsidRDefault="009C0FDE" w:rsidP="009C0FDE">
      <w:pPr>
        <w:numPr>
          <w:ilvl w:val="0"/>
          <w:numId w:val="58"/>
        </w:numPr>
        <w:rPr>
          <w:b/>
          <w:bCs/>
        </w:rPr>
      </w:pPr>
      <w:r w:rsidRPr="009C0FDE">
        <w:rPr>
          <w:b/>
          <w:bCs/>
        </w:rPr>
        <w:t>All</w:t>
      </w:r>
    </w:p>
    <w:p w14:paraId="6E8408C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5A5096A6" w14:textId="77777777" w:rsidR="009C0FDE" w:rsidRPr="009C0FDE" w:rsidRDefault="009C0FDE" w:rsidP="009C0FDE">
      <w:pPr>
        <w:numPr>
          <w:ilvl w:val="0"/>
          <w:numId w:val="59"/>
        </w:numPr>
        <w:rPr>
          <w:b/>
          <w:bCs/>
        </w:rPr>
      </w:pPr>
      <w:r w:rsidRPr="009C0FDE">
        <w:rPr>
          <w:b/>
          <w:bCs/>
        </w:rPr>
        <w:t>No</w:t>
      </w:r>
    </w:p>
    <w:p w14:paraId="60B0438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651BA174" w14:textId="77777777" w:rsidR="009C0FDE" w:rsidRPr="009C0FDE" w:rsidRDefault="009C0FDE" w:rsidP="009C0FDE">
      <w:pPr>
        <w:numPr>
          <w:ilvl w:val="0"/>
          <w:numId w:val="60"/>
        </w:numPr>
        <w:rPr>
          <w:b/>
          <w:bCs/>
        </w:rPr>
      </w:pPr>
      <w:r w:rsidRPr="009C0FDE">
        <w:rPr>
          <w:b/>
          <w:bCs/>
        </w:rPr>
        <w:t>Histologically confirmed, locally advanced, inflammatory, or early stage HER2-positive breast cancer</w:t>
      </w:r>
    </w:p>
    <w:p w14:paraId="700DD24E" w14:textId="77777777" w:rsidR="009C0FDE" w:rsidRPr="009C0FDE" w:rsidRDefault="009C0FDE" w:rsidP="009C0FDE">
      <w:pPr>
        <w:numPr>
          <w:ilvl w:val="0"/>
          <w:numId w:val="60"/>
        </w:numPr>
        <w:rPr>
          <w:b/>
          <w:bCs/>
        </w:rPr>
      </w:pPr>
      <w:r w:rsidRPr="009C0FDE">
        <w:rPr>
          <w:b/>
          <w:bCs/>
        </w:rPr>
        <w:lastRenderedPageBreak/>
        <w:t>HER2 positivity confirmed by local or central laboratory per ASCO/CAP guidelines</w:t>
      </w:r>
    </w:p>
    <w:p w14:paraId="5D49DB24" w14:textId="77777777" w:rsidR="009C0FDE" w:rsidRPr="009C0FDE" w:rsidRDefault="009C0FDE" w:rsidP="009C0FDE">
      <w:pPr>
        <w:numPr>
          <w:ilvl w:val="0"/>
          <w:numId w:val="60"/>
        </w:numPr>
        <w:rPr>
          <w:b/>
          <w:bCs/>
        </w:rPr>
      </w:pPr>
      <w:r w:rsidRPr="009C0FDE">
        <w:rPr>
          <w:b/>
          <w:bCs/>
        </w:rPr>
        <w:t>ECOG performance status 0 or 1</w:t>
      </w:r>
    </w:p>
    <w:p w14:paraId="7568E7FD" w14:textId="77777777" w:rsidR="009C0FDE" w:rsidRPr="009C0FDE" w:rsidRDefault="009C0FDE" w:rsidP="009C0FDE">
      <w:pPr>
        <w:numPr>
          <w:ilvl w:val="0"/>
          <w:numId w:val="60"/>
        </w:numPr>
        <w:rPr>
          <w:b/>
          <w:bCs/>
        </w:rPr>
      </w:pPr>
      <w:r w:rsidRPr="009C0FDE">
        <w:rPr>
          <w:b/>
          <w:bCs/>
        </w:rPr>
        <w:t>Adequate organ function (hematologic, hepatic, renal)</w:t>
      </w:r>
    </w:p>
    <w:p w14:paraId="5498D509" w14:textId="77777777" w:rsidR="009C0FDE" w:rsidRPr="009C0FDE" w:rsidRDefault="009C0FDE" w:rsidP="009C0FDE">
      <w:pPr>
        <w:numPr>
          <w:ilvl w:val="0"/>
          <w:numId w:val="60"/>
        </w:numPr>
        <w:rPr>
          <w:b/>
          <w:bCs/>
        </w:rPr>
      </w:pPr>
      <w:r w:rsidRPr="009C0FDE">
        <w:rPr>
          <w:b/>
          <w:bCs/>
        </w:rPr>
        <w:t>No prior anti-HER2 therapy or chemotherapy for the current diagnosis</w:t>
      </w:r>
    </w:p>
    <w:p w14:paraId="0631AB7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3A8C9F7F" w14:textId="77777777" w:rsidR="009C0FDE" w:rsidRPr="009C0FDE" w:rsidRDefault="009C0FDE" w:rsidP="009C0FDE">
      <w:pPr>
        <w:numPr>
          <w:ilvl w:val="0"/>
          <w:numId w:val="61"/>
        </w:numPr>
        <w:rPr>
          <w:b/>
          <w:bCs/>
        </w:rPr>
      </w:pPr>
      <w:r w:rsidRPr="009C0FDE">
        <w:rPr>
          <w:b/>
          <w:bCs/>
        </w:rPr>
        <w:t>Metastatic breast cancer</w:t>
      </w:r>
    </w:p>
    <w:p w14:paraId="3FCF90BF" w14:textId="77777777" w:rsidR="009C0FDE" w:rsidRPr="009C0FDE" w:rsidRDefault="009C0FDE" w:rsidP="009C0FDE">
      <w:pPr>
        <w:numPr>
          <w:ilvl w:val="0"/>
          <w:numId w:val="61"/>
        </w:numPr>
        <w:rPr>
          <w:b/>
          <w:bCs/>
        </w:rPr>
      </w:pPr>
      <w:r w:rsidRPr="009C0FDE">
        <w:rPr>
          <w:b/>
          <w:bCs/>
        </w:rPr>
        <w:t>History of serious cardiac disorders (e.g., CHF, MI &lt;6 months, significant arrhythmia)</w:t>
      </w:r>
    </w:p>
    <w:p w14:paraId="18F0BF6A" w14:textId="77777777" w:rsidR="009C0FDE" w:rsidRPr="009C0FDE" w:rsidRDefault="009C0FDE" w:rsidP="009C0FDE">
      <w:pPr>
        <w:numPr>
          <w:ilvl w:val="0"/>
          <w:numId w:val="61"/>
        </w:numPr>
        <w:rPr>
          <w:b/>
          <w:bCs/>
        </w:rPr>
      </w:pPr>
      <w:r w:rsidRPr="009C0FDE">
        <w:rPr>
          <w:b/>
          <w:bCs/>
        </w:rPr>
        <w:t>Pregnancy or breastfeeding</w:t>
      </w:r>
    </w:p>
    <w:p w14:paraId="66EBF8AF" w14:textId="77777777" w:rsidR="009C0FDE" w:rsidRPr="009C0FDE" w:rsidRDefault="009C0FDE" w:rsidP="009C0FDE">
      <w:pPr>
        <w:numPr>
          <w:ilvl w:val="0"/>
          <w:numId w:val="61"/>
        </w:numPr>
        <w:rPr>
          <w:b/>
          <w:bCs/>
        </w:rPr>
      </w:pPr>
      <w:r w:rsidRPr="009C0FDE">
        <w:rPr>
          <w:b/>
          <w:bCs/>
        </w:rPr>
        <w:t>Active uncontrolled infection</w:t>
      </w:r>
    </w:p>
    <w:p w14:paraId="05B02DBD" w14:textId="77777777" w:rsidR="009C0FDE" w:rsidRPr="009C0FDE" w:rsidRDefault="009C0FDE" w:rsidP="009C0FDE">
      <w:pPr>
        <w:numPr>
          <w:ilvl w:val="0"/>
          <w:numId w:val="61"/>
        </w:numPr>
        <w:rPr>
          <w:b/>
          <w:bCs/>
        </w:rPr>
      </w:pPr>
      <w:r w:rsidRPr="009C0FDE">
        <w:rPr>
          <w:b/>
          <w:bCs/>
        </w:rPr>
        <w:t>Known hypersensitivity to study drugs or their excipients</w:t>
      </w:r>
    </w:p>
    <w:p w14:paraId="52D76F2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67E7AAF0">
          <v:rect id="_x0000_i1173" style="width:0;height:.75pt" o:hralign="center" o:hrstd="t" o:hr="t" fillcolor="#a0a0a0" stroked="f"/>
        </w:pict>
      </w:r>
    </w:p>
    <w:p w14:paraId="2DD0B7B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8. NCT05969314 – Ayurvedic Oral Cannabis in Breast and Head and Neck Cancer (India)</w:t>
      </w:r>
    </w:p>
    <w:p w14:paraId="3B249AF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06597AAE" w14:textId="77777777" w:rsidR="009C0FDE" w:rsidRPr="009C0FDE" w:rsidRDefault="009C0FDE" w:rsidP="009C0FDE">
      <w:pPr>
        <w:numPr>
          <w:ilvl w:val="0"/>
          <w:numId w:val="62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31C4183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4AE2AA63" w14:textId="77777777" w:rsidR="009C0FDE" w:rsidRPr="009C0FDE" w:rsidRDefault="009C0FDE" w:rsidP="009C0FDE">
      <w:pPr>
        <w:numPr>
          <w:ilvl w:val="0"/>
          <w:numId w:val="63"/>
        </w:numPr>
        <w:rPr>
          <w:b/>
          <w:bCs/>
        </w:rPr>
      </w:pPr>
      <w:r w:rsidRPr="009C0FDE">
        <w:rPr>
          <w:b/>
          <w:bCs/>
        </w:rPr>
        <w:t>All</w:t>
      </w:r>
    </w:p>
    <w:p w14:paraId="74AF63B7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079155D3" w14:textId="77777777" w:rsidR="009C0FDE" w:rsidRPr="009C0FDE" w:rsidRDefault="009C0FDE" w:rsidP="009C0FDE">
      <w:pPr>
        <w:numPr>
          <w:ilvl w:val="0"/>
          <w:numId w:val="64"/>
        </w:numPr>
        <w:rPr>
          <w:b/>
          <w:bCs/>
        </w:rPr>
      </w:pPr>
      <w:r w:rsidRPr="009C0FDE">
        <w:rPr>
          <w:b/>
          <w:bCs/>
        </w:rPr>
        <w:t>No</w:t>
      </w:r>
    </w:p>
    <w:p w14:paraId="6D963A52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37483E3F" w14:textId="77777777" w:rsidR="009C0FDE" w:rsidRPr="009C0FDE" w:rsidRDefault="009C0FDE" w:rsidP="009C0FDE">
      <w:pPr>
        <w:numPr>
          <w:ilvl w:val="0"/>
          <w:numId w:val="65"/>
        </w:numPr>
        <w:rPr>
          <w:b/>
          <w:bCs/>
        </w:rPr>
      </w:pPr>
      <w:r w:rsidRPr="009C0FDE">
        <w:rPr>
          <w:b/>
          <w:bCs/>
        </w:rPr>
        <w:t>Histologically proven breast cancer or head and neck cancer</w:t>
      </w:r>
    </w:p>
    <w:p w14:paraId="6988C46F" w14:textId="77777777" w:rsidR="009C0FDE" w:rsidRPr="009C0FDE" w:rsidRDefault="009C0FDE" w:rsidP="009C0FDE">
      <w:pPr>
        <w:numPr>
          <w:ilvl w:val="0"/>
          <w:numId w:val="65"/>
        </w:numPr>
        <w:rPr>
          <w:b/>
          <w:bCs/>
        </w:rPr>
      </w:pPr>
      <w:r w:rsidRPr="009C0FDE">
        <w:rPr>
          <w:b/>
          <w:bCs/>
        </w:rPr>
        <w:t>Patient receiving chemotherapy/radiotherapy and experiencing symptoms such as pain, nausea, vomiting, anxiety, or insomnia</w:t>
      </w:r>
    </w:p>
    <w:p w14:paraId="3EE4D674" w14:textId="77777777" w:rsidR="009C0FDE" w:rsidRPr="009C0FDE" w:rsidRDefault="009C0FDE" w:rsidP="009C0FDE">
      <w:pPr>
        <w:numPr>
          <w:ilvl w:val="0"/>
          <w:numId w:val="65"/>
        </w:numPr>
        <w:rPr>
          <w:b/>
          <w:bCs/>
        </w:rPr>
      </w:pPr>
      <w:r w:rsidRPr="009C0FDE">
        <w:rPr>
          <w:b/>
          <w:bCs/>
        </w:rPr>
        <w:t>ECOG performance status 0–2</w:t>
      </w:r>
    </w:p>
    <w:p w14:paraId="6C03EAD7" w14:textId="77777777" w:rsidR="009C0FDE" w:rsidRPr="009C0FDE" w:rsidRDefault="009C0FDE" w:rsidP="009C0FDE">
      <w:pPr>
        <w:numPr>
          <w:ilvl w:val="0"/>
          <w:numId w:val="65"/>
        </w:numPr>
        <w:rPr>
          <w:b/>
          <w:bCs/>
        </w:rPr>
      </w:pPr>
      <w:r w:rsidRPr="009C0FDE">
        <w:rPr>
          <w:b/>
          <w:bCs/>
        </w:rPr>
        <w:t>Willing and able to provide informed consent</w:t>
      </w:r>
    </w:p>
    <w:p w14:paraId="6D553DF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7A379408" w14:textId="77777777" w:rsidR="009C0FDE" w:rsidRPr="009C0FDE" w:rsidRDefault="009C0FDE" w:rsidP="009C0FDE">
      <w:pPr>
        <w:numPr>
          <w:ilvl w:val="0"/>
          <w:numId w:val="66"/>
        </w:numPr>
        <w:rPr>
          <w:b/>
          <w:bCs/>
        </w:rPr>
      </w:pPr>
      <w:r w:rsidRPr="009C0FDE">
        <w:rPr>
          <w:b/>
          <w:bCs/>
        </w:rPr>
        <w:t>Current use of cannabis or cannabinoid-based medication</w:t>
      </w:r>
    </w:p>
    <w:p w14:paraId="4136EC9E" w14:textId="77777777" w:rsidR="009C0FDE" w:rsidRPr="009C0FDE" w:rsidRDefault="009C0FDE" w:rsidP="009C0FDE">
      <w:pPr>
        <w:numPr>
          <w:ilvl w:val="0"/>
          <w:numId w:val="66"/>
        </w:numPr>
        <w:rPr>
          <w:b/>
          <w:bCs/>
        </w:rPr>
      </w:pPr>
      <w:r w:rsidRPr="009C0FDE">
        <w:rPr>
          <w:b/>
          <w:bCs/>
        </w:rPr>
        <w:t>Pregnant or breastfeeding</w:t>
      </w:r>
    </w:p>
    <w:p w14:paraId="73205105" w14:textId="77777777" w:rsidR="009C0FDE" w:rsidRPr="009C0FDE" w:rsidRDefault="009C0FDE" w:rsidP="009C0FDE">
      <w:pPr>
        <w:numPr>
          <w:ilvl w:val="0"/>
          <w:numId w:val="66"/>
        </w:numPr>
        <w:rPr>
          <w:b/>
          <w:bCs/>
        </w:rPr>
      </w:pPr>
      <w:r w:rsidRPr="009C0FDE">
        <w:rPr>
          <w:b/>
          <w:bCs/>
        </w:rPr>
        <w:t>Known psychiatric disorders contraindicating cannabis use</w:t>
      </w:r>
    </w:p>
    <w:p w14:paraId="39D13509" w14:textId="77777777" w:rsidR="009C0FDE" w:rsidRPr="009C0FDE" w:rsidRDefault="009C0FDE" w:rsidP="009C0FDE">
      <w:pPr>
        <w:numPr>
          <w:ilvl w:val="0"/>
          <w:numId w:val="66"/>
        </w:numPr>
        <w:rPr>
          <w:b/>
          <w:bCs/>
        </w:rPr>
      </w:pPr>
      <w:r w:rsidRPr="009C0FDE">
        <w:rPr>
          <w:b/>
          <w:bCs/>
        </w:rPr>
        <w:t>Known hypersensitivity to cannabis-containing products</w:t>
      </w:r>
    </w:p>
    <w:p w14:paraId="29EC7CCD" w14:textId="77777777" w:rsidR="009C0FDE" w:rsidRPr="009C0FDE" w:rsidRDefault="009C0FDE" w:rsidP="009C0FDE">
      <w:pPr>
        <w:numPr>
          <w:ilvl w:val="0"/>
          <w:numId w:val="66"/>
        </w:numPr>
        <w:rPr>
          <w:b/>
          <w:bCs/>
        </w:rPr>
      </w:pPr>
      <w:r w:rsidRPr="009C0FDE">
        <w:rPr>
          <w:b/>
          <w:bCs/>
        </w:rPr>
        <w:t>Severe hepatic or renal impairment</w:t>
      </w:r>
    </w:p>
    <w:p w14:paraId="707C98D7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3D95B186">
          <v:rect id="_x0000_i1174" style="width:0;height:.75pt" o:hralign="center" o:hrstd="t" o:hr="t" fillcolor="#a0a0a0" stroked="f"/>
        </w:pict>
      </w:r>
    </w:p>
    <w:p w14:paraId="77005E2C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lastRenderedPageBreak/>
        <w:t xml:space="preserve">9. NCT06926868 – </w:t>
      </w:r>
      <w:proofErr w:type="spellStart"/>
      <w:r w:rsidRPr="009C0FDE">
        <w:rPr>
          <w:b/>
          <w:bCs/>
        </w:rPr>
        <w:t>Izalontamab</w:t>
      </w:r>
      <w:proofErr w:type="spellEnd"/>
      <w:r w:rsidRPr="009C0FDE">
        <w:rPr>
          <w:b/>
          <w:bCs/>
        </w:rPr>
        <w:t xml:space="preserve"> </w:t>
      </w:r>
      <w:proofErr w:type="spellStart"/>
      <w:r w:rsidRPr="009C0FDE">
        <w:rPr>
          <w:b/>
          <w:bCs/>
        </w:rPr>
        <w:t>Brengitecan</w:t>
      </w:r>
      <w:proofErr w:type="spellEnd"/>
      <w:r w:rsidRPr="009C0FDE">
        <w:rPr>
          <w:b/>
          <w:bCs/>
        </w:rPr>
        <w:t xml:space="preserve"> vs Chemotherapy in Triple-negative Breast Cancer (Ineligible for Anti–PD-(L)1)</w:t>
      </w:r>
    </w:p>
    <w:p w14:paraId="6429B7B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2F7AD44F" w14:textId="77777777" w:rsidR="009C0FDE" w:rsidRPr="009C0FDE" w:rsidRDefault="009C0FDE" w:rsidP="009C0FDE">
      <w:pPr>
        <w:numPr>
          <w:ilvl w:val="0"/>
          <w:numId w:val="67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162F9DD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3BC6EAFE" w14:textId="77777777" w:rsidR="009C0FDE" w:rsidRPr="009C0FDE" w:rsidRDefault="009C0FDE" w:rsidP="009C0FDE">
      <w:pPr>
        <w:numPr>
          <w:ilvl w:val="0"/>
          <w:numId w:val="68"/>
        </w:numPr>
        <w:rPr>
          <w:b/>
          <w:bCs/>
        </w:rPr>
      </w:pPr>
      <w:r w:rsidRPr="009C0FDE">
        <w:rPr>
          <w:b/>
          <w:bCs/>
        </w:rPr>
        <w:t>All</w:t>
      </w:r>
    </w:p>
    <w:p w14:paraId="5931DA5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6892A4DB" w14:textId="77777777" w:rsidR="009C0FDE" w:rsidRPr="009C0FDE" w:rsidRDefault="009C0FDE" w:rsidP="009C0FDE">
      <w:pPr>
        <w:numPr>
          <w:ilvl w:val="0"/>
          <w:numId w:val="69"/>
        </w:numPr>
        <w:rPr>
          <w:b/>
          <w:bCs/>
        </w:rPr>
      </w:pPr>
      <w:r w:rsidRPr="009C0FDE">
        <w:rPr>
          <w:b/>
          <w:bCs/>
        </w:rPr>
        <w:t>No</w:t>
      </w:r>
    </w:p>
    <w:p w14:paraId="5CCB508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7EDE401B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Histologically or cytologically confirmed triple-negative breast cancer (TNBC)</w:t>
      </w:r>
    </w:p>
    <w:p w14:paraId="2F4E5AEC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Locally advanced or metastatic disease not amenable to curative surgery/radiotherapy</w:t>
      </w:r>
    </w:p>
    <w:p w14:paraId="6C02E72C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Ineligible for anti-PD-(L)1 therapy based on protocol definition</w:t>
      </w:r>
    </w:p>
    <w:p w14:paraId="466B8236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At least one measurable lesion per RECIST v1.1</w:t>
      </w:r>
    </w:p>
    <w:p w14:paraId="256F3BF1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ECOG performance status 0–1</w:t>
      </w:r>
    </w:p>
    <w:p w14:paraId="375B5CBA" w14:textId="77777777" w:rsidR="009C0FDE" w:rsidRPr="009C0FDE" w:rsidRDefault="009C0FDE" w:rsidP="009C0FDE">
      <w:pPr>
        <w:numPr>
          <w:ilvl w:val="0"/>
          <w:numId w:val="70"/>
        </w:numPr>
        <w:rPr>
          <w:b/>
          <w:bCs/>
        </w:rPr>
      </w:pPr>
      <w:r w:rsidRPr="009C0FDE">
        <w:rPr>
          <w:b/>
          <w:bCs/>
        </w:rPr>
        <w:t>Adequate organ function per protocol labs</w:t>
      </w:r>
    </w:p>
    <w:p w14:paraId="47010CA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0E50697F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Prior therapy with any topoisomerase I inhibitor-based antibody-drug conjugate</w:t>
      </w:r>
    </w:p>
    <w:p w14:paraId="3DEBF166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Untreated or symptomatic CNS metastases</w:t>
      </w:r>
    </w:p>
    <w:p w14:paraId="1F989BBE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Ongoing grade ≥2 peripheral neuropathy</w:t>
      </w:r>
    </w:p>
    <w:p w14:paraId="3C9B78A7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Uncontrolled significant medical illness (e.g., unstable angina, uncontrolled diabetes)</w:t>
      </w:r>
    </w:p>
    <w:p w14:paraId="33707416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Pregnant or breastfeeding</w:t>
      </w:r>
    </w:p>
    <w:p w14:paraId="7C224C86" w14:textId="77777777" w:rsidR="009C0FDE" w:rsidRPr="009C0FDE" w:rsidRDefault="009C0FDE" w:rsidP="009C0FDE">
      <w:pPr>
        <w:numPr>
          <w:ilvl w:val="0"/>
          <w:numId w:val="71"/>
        </w:numPr>
        <w:rPr>
          <w:b/>
          <w:bCs/>
        </w:rPr>
      </w:pPr>
      <w:r w:rsidRPr="009C0FDE">
        <w:rPr>
          <w:b/>
          <w:bCs/>
        </w:rPr>
        <w:t>Known HIV or active Hepatitis B/C with viremia</w:t>
      </w:r>
    </w:p>
    <w:p w14:paraId="4ADEBD6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32C83095">
          <v:rect id="_x0000_i1175" style="width:0;height:.75pt" o:hralign="center" o:hrstd="t" o:hr="t" fillcolor="#a0a0a0" stroked="f"/>
        </w:pict>
      </w:r>
    </w:p>
    <w:p w14:paraId="5E14AA5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10. NCT05952557 – </w:t>
      </w:r>
      <w:proofErr w:type="spellStart"/>
      <w:r w:rsidRPr="009C0FDE">
        <w:rPr>
          <w:b/>
          <w:bCs/>
        </w:rPr>
        <w:t>Camizestrant</w:t>
      </w:r>
      <w:proofErr w:type="spellEnd"/>
      <w:r w:rsidRPr="009C0FDE">
        <w:rPr>
          <w:b/>
          <w:bCs/>
        </w:rPr>
        <w:t xml:space="preserve"> in ER+/HER2- Early Breast Cancer (CAMBRIA-2)</w:t>
      </w:r>
    </w:p>
    <w:p w14:paraId="59D71BC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2C5265A9" w14:textId="77777777" w:rsidR="009C0FDE" w:rsidRPr="009C0FDE" w:rsidRDefault="009C0FDE" w:rsidP="009C0FDE">
      <w:pPr>
        <w:numPr>
          <w:ilvl w:val="0"/>
          <w:numId w:val="72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7012C43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1AFF0259" w14:textId="77777777" w:rsidR="009C0FDE" w:rsidRPr="009C0FDE" w:rsidRDefault="009C0FDE" w:rsidP="009C0FDE">
      <w:pPr>
        <w:numPr>
          <w:ilvl w:val="0"/>
          <w:numId w:val="73"/>
        </w:numPr>
        <w:rPr>
          <w:b/>
          <w:bCs/>
        </w:rPr>
      </w:pPr>
      <w:r w:rsidRPr="009C0FDE">
        <w:rPr>
          <w:b/>
          <w:bCs/>
        </w:rPr>
        <w:t>Female</w:t>
      </w:r>
    </w:p>
    <w:p w14:paraId="4409CE0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Accepts Healthy Volunteers:</w:t>
      </w:r>
    </w:p>
    <w:p w14:paraId="47309C48" w14:textId="77777777" w:rsidR="009C0FDE" w:rsidRPr="009C0FDE" w:rsidRDefault="009C0FDE" w:rsidP="009C0FDE">
      <w:pPr>
        <w:numPr>
          <w:ilvl w:val="0"/>
          <w:numId w:val="74"/>
        </w:numPr>
        <w:rPr>
          <w:b/>
          <w:bCs/>
        </w:rPr>
      </w:pPr>
      <w:r w:rsidRPr="009C0FDE">
        <w:rPr>
          <w:b/>
          <w:bCs/>
        </w:rPr>
        <w:t>No</w:t>
      </w:r>
    </w:p>
    <w:p w14:paraId="2EE85E8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237F6239" w14:textId="77777777" w:rsidR="009C0FDE" w:rsidRPr="009C0FDE" w:rsidRDefault="009C0FDE" w:rsidP="009C0FDE">
      <w:pPr>
        <w:numPr>
          <w:ilvl w:val="0"/>
          <w:numId w:val="75"/>
        </w:numPr>
        <w:rPr>
          <w:b/>
          <w:bCs/>
        </w:rPr>
      </w:pPr>
      <w:r w:rsidRPr="009C0FDE">
        <w:rPr>
          <w:b/>
          <w:bCs/>
        </w:rPr>
        <w:lastRenderedPageBreak/>
        <w:t>Postmenopausal or pre/perimenopausal women with ER+/HER2– early breast cancer</w:t>
      </w:r>
    </w:p>
    <w:p w14:paraId="68E7DDE0" w14:textId="77777777" w:rsidR="009C0FDE" w:rsidRPr="009C0FDE" w:rsidRDefault="009C0FDE" w:rsidP="009C0FDE">
      <w:pPr>
        <w:numPr>
          <w:ilvl w:val="0"/>
          <w:numId w:val="75"/>
        </w:numPr>
        <w:rPr>
          <w:b/>
          <w:bCs/>
        </w:rPr>
      </w:pPr>
      <w:r w:rsidRPr="009C0FDE">
        <w:rPr>
          <w:b/>
          <w:bCs/>
        </w:rPr>
        <w:t>Completed definitive locoregional therapy (surgery ± radiotherapy)</w:t>
      </w:r>
    </w:p>
    <w:p w14:paraId="2237CAEB" w14:textId="77777777" w:rsidR="009C0FDE" w:rsidRPr="009C0FDE" w:rsidRDefault="009C0FDE" w:rsidP="009C0FDE">
      <w:pPr>
        <w:numPr>
          <w:ilvl w:val="0"/>
          <w:numId w:val="75"/>
        </w:numPr>
        <w:rPr>
          <w:b/>
          <w:bCs/>
        </w:rPr>
      </w:pPr>
      <w:r w:rsidRPr="009C0FDE">
        <w:rPr>
          <w:b/>
          <w:bCs/>
        </w:rPr>
        <w:t>Completed adjuvant chemotherapy if indicated</w:t>
      </w:r>
    </w:p>
    <w:p w14:paraId="51706C77" w14:textId="77777777" w:rsidR="009C0FDE" w:rsidRPr="009C0FDE" w:rsidRDefault="009C0FDE" w:rsidP="009C0FDE">
      <w:pPr>
        <w:numPr>
          <w:ilvl w:val="0"/>
          <w:numId w:val="75"/>
        </w:numPr>
        <w:rPr>
          <w:b/>
          <w:bCs/>
        </w:rPr>
      </w:pPr>
      <w:r w:rsidRPr="009C0FDE">
        <w:rPr>
          <w:b/>
          <w:bCs/>
        </w:rPr>
        <w:t>Completed at least 2 years but no more than 5 years of adjuvant endocrine therapy</w:t>
      </w:r>
    </w:p>
    <w:p w14:paraId="60FDFBED" w14:textId="77777777" w:rsidR="009C0FDE" w:rsidRPr="009C0FDE" w:rsidRDefault="009C0FDE" w:rsidP="009C0FDE">
      <w:pPr>
        <w:numPr>
          <w:ilvl w:val="0"/>
          <w:numId w:val="75"/>
        </w:numPr>
        <w:rPr>
          <w:b/>
          <w:bCs/>
        </w:rPr>
      </w:pPr>
      <w:r w:rsidRPr="009C0FDE">
        <w:rPr>
          <w:b/>
          <w:bCs/>
        </w:rPr>
        <w:t>No clinical/radiologic evidence of recurrence</w:t>
      </w:r>
    </w:p>
    <w:p w14:paraId="0AB6A61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1C0F7969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>History of invasive breast cancer or other malignancy in the past 5 years (except certain skin or cervical cancers)</w:t>
      </w:r>
    </w:p>
    <w:p w14:paraId="18B16094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 xml:space="preserve">Prior exposure to selective </w:t>
      </w:r>
      <w:proofErr w:type="spellStart"/>
      <w:r w:rsidRPr="009C0FDE">
        <w:rPr>
          <w:b/>
          <w:bCs/>
        </w:rPr>
        <w:t>estrogen</w:t>
      </w:r>
      <w:proofErr w:type="spellEnd"/>
      <w:r w:rsidRPr="009C0FDE">
        <w:rPr>
          <w:b/>
          <w:bCs/>
        </w:rPr>
        <w:t xml:space="preserve"> receptor degraders except tamoxifen</w:t>
      </w:r>
    </w:p>
    <w:p w14:paraId="67D2C06A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>Current or recent (within 6 months) history of venous thromboembolism</w:t>
      </w:r>
    </w:p>
    <w:p w14:paraId="1B2C9A9F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>Significant cardiac disease</w:t>
      </w:r>
    </w:p>
    <w:p w14:paraId="19347FC2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>Any uncontrolled systemic illness</w:t>
      </w:r>
    </w:p>
    <w:p w14:paraId="0E15FF96" w14:textId="77777777" w:rsidR="009C0FDE" w:rsidRPr="009C0FDE" w:rsidRDefault="009C0FDE" w:rsidP="009C0FDE">
      <w:pPr>
        <w:numPr>
          <w:ilvl w:val="0"/>
          <w:numId w:val="76"/>
        </w:numPr>
        <w:rPr>
          <w:b/>
          <w:bCs/>
        </w:rPr>
      </w:pPr>
      <w:r w:rsidRPr="009C0FDE">
        <w:rPr>
          <w:b/>
          <w:bCs/>
        </w:rPr>
        <w:t>Pregnancy or lactation</w:t>
      </w:r>
    </w:p>
    <w:p w14:paraId="7578CFB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NCT06923098 – PET/CT GUIDED BIOPSY VERSUS CT GUIDED BIOPSY IN EVALUATION OF SUSPECTED LUNG NEOPLASMS</w:t>
      </w:r>
    </w:p>
    <w:p w14:paraId="36C56BE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4EC9879C" w14:textId="77777777" w:rsidR="009C0FDE" w:rsidRPr="009C0FDE" w:rsidRDefault="009C0FDE" w:rsidP="009C0FDE">
      <w:pPr>
        <w:numPr>
          <w:ilvl w:val="0"/>
          <w:numId w:val="77"/>
        </w:numPr>
        <w:rPr>
          <w:b/>
          <w:bCs/>
        </w:rPr>
      </w:pPr>
      <w:r w:rsidRPr="009C0FDE">
        <w:rPr>
          <w:b/>
          <w:bCs/>
        </w:rPr>
        <w:t>Above 18 years</w:t>
      </w:r>
    </w:p>
    <w:p w14:paraId="24644DD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370A95E8" w14:textId="77777777" w:rsidR="009C0FDE" w:rsidRPr="009C0FDE" w:rsidRDefault="009C0FDE" w:rsidP="009C0FDE">
      <w:pPr>
        <w:numPr>
          <w:ilvl w:val="0"/>
          <w:numId w:val="78"/>
        </w:numPr>
        <w:rPr>
          <w:b/>
          <w:bCs/>
        </w:rPr>
      </w:pPr>
      <w:r w:rsidRPr="009C0FDE">
        <w:rPr>
          <w:b/>
          <w:bCs/>
        </w:rPr>
        <w:t>All</w:t>
      </w:r>
    </w:p>
    <w:p w14:paraId="2C25C19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Key Inclusion Criteria:</w:t>
      </w:r>
    </w:p>
    <w:p w14:paraId="3F80B5AB" w14:textId="77777777" w:rsidR="009C0FDE" w:rsidRPr="009C0FDE" w:rsidRDefault="009C0FDE" w:rsidP="009C0FDE">
      <w:pPr>
        <w:numPr>
          <w:ilvl w:val="0"/>
          <w:numId w:val="79"/>
        </w:numPr>
        <w:rPr>
          <w:b/>
          <w:bCs/>
        </w:rPr>
      </w:pPr>
      <w:r w:rsidRPr="009C0FDE">
        <w:rPr>
          <w:b/>
          <w:bCs/>
        </w:rPr>
        <w:t>Age above 18 years</w:t>
      </w:r>
    </w:p>
    <w:p w14:paraId="47C6259B" w14:textId="77777777" w:rsidR="009C0FDE" w:rsidRPr="009C0FDE" w:rsidRDefault="009C0FDE" w:rsidP="009C0FDE">
      <w:pPr>
        <w:numPr>
          <w:ilvl w:val="0"/>
          <w:numId w:val="79"/>
        </w:numPr>
        <w:rPr>
          <w:b/>
          <w:bCs/>
        </w:rPr>
      </w:pPr>
      <w:r w:rsidRPr="009C0FDE">
        <w:rPr>
          <w:b/>
          <w:bCs/>
        </w:rPr>
        <w:t>INR (International Normalized Ratio) less than 1.2</w:t>
      </w:r>
    </w:p>
    <w:p w14:paraId="179D85E6" w14:textId="77777777" w:rsidR="009C0FDE" w:rsidRPr="009C0FDE" w:rsidRDefault="009C0FDE" w:rsidP="009C0FDE">
      <w:pPr>
        <w:numPr>
          <w:ilvl w:val="0"/>
          <w:numId w:val="79"/>
        </w:numPr>
        <w:rPr>
          <w:b/>
          <w:bCs/>
        </w:rPr>
      </w:pPr>
      <w:r w:rsidRPr="009C0FDE">
        <w:rPr>
          <w:b/>
          <w:bCs/>
        </w:rPr>
        <w:t>Platelet count greater than 80,000/mm³</w:t>
      </w:r>
    </w:p>
    <w:p w14:paraId="11269330" w14:textId="77777777" w:rsidR="009C0FDE" w:rsidRPr="009C0FDE" w:rsidRDefault="009C0FDE" w:rsidP="009C0FDE">
      <w:pPr>
        <w:numPr>
          <w:ilvl w:val="0"/>
          <w:numId w:val="79"/>
        </w:numPr>
        <w:rPr>
          <w:b/>
          <w:bCs/>
        </w:rPr>
      </w:pPr>
      <w:r w:rsidRPr="009C0FDE">
        <w:rPr>
          <w:b/>
          <w:bCs/>
        </w:rPr>
        <w:t>CT thorax showing lung lesion more than 10 mm in size</w:t>
      </w:r>
    </w:p>
    <w:p w14:paraId="0FE9489F" w14:textId="77777777" w:rsidR="009C0FDE" w:rsidRPr="009C0FDE" w:rsidRDefault="009C0FDE" w:rsidP="009C0FDE">
      <w:pPr>
        <w:numPr>
          <w:ilvl w:val="0"/>
          <w:numId w:val="79"/>
        </w:numPr>
        <w:rPr>
          <w:b/>
          <w:bCs/>
        </w:rPr>
      </w:pPr>
      <w:r w:rsidRPr="009C0FDE">
        <w:rPr>
          <w:b/>
          <w:bCs/>
        </w:rPr>
        <w:t>Lesions must be accessible for biopsy</w:t>
      </w:r>
    </w:p>
    <w:p w14:paraId="0393A76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5288B669" w14:textId="77777777" w:rsidR="009C0FDE" w:rsidRPr="009C0FDE" w:rsidRDefault="009C0FDE" w:rsidP="009C0FDE">
      <w:pPr>
        <w:numPr>
          <w:ilvl w:val="0"/>
          <w:numId w:val="80"/>
        </w:numPr>
        <w:rPr>
          <w:b/>
          <w:bCs/>
        </w:rPr>
      </w:pPr>
      <w:r w:rsidRPr="009C0FDE">
        <w:rPr>
          <w:b/>
          <w:bCs/>
        </w:rPr>
        <w:t>Not explicitly listed in the summary, but likely standard exclusions related to safety and contraindications for biopsy procedures apply.</w:t>
      </w:r>
    </w:p>
    <w:p w14:paraId="61CABE3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This study focuses on comparing PET/CT guided biopsy versus CT guided biopsy for suspected lung lesions in adult patients with accessible lung lesions fitting the size and coagulation parameters mentioned above.</w:t>
      </w:r>
    </w:p>
    <w:p w14:paraId="1604D3E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NCT05865002 – AUR107 in Relapsed Advanced Malignancies (India sites, solid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applicability)</w:t>
      </w:r>
    </w:p>
    <w:p w14:paraId="5242A7E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622F1D7B" w14:textId="77777777" w:rsidR="009C0FDE" w:rsidRPr="009C0FDE" w:rsidRDefault="009C0FDE" w:rsidP="009C0FDE">
      <w:pPr>
        <w:numPr>
          <w:ilvl w:val="0"/>
          <w:numId w:val="81"/>
        </w:numPr>
        <w:rPr>
          <w:b/>
          <w:bCs/>
        </w:rPr>
      </w:pPr>
      <w:r w:rsidRPr="009C0FDE">
        <w:rPr>
          <w:b/>
          <w:bCs/>
        </w:rPr>
        <w:lastRenderedPageBreak/>
        <w:t>18 years and older</w:t>
      </w:r>
    </w:p>
    <w:p w14:paraId="448AE11C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1EEAB874" w14:textId="77777777" w:rsidR="009C0FDE" w:rsidRPr="009C0FDE" w:rsidRDefault="009C0FDE" w:rsidP="009C0FDE">
      <w:pPr>
        <w:numPr>
          <w:ilvl w:val="0"/>
          <w:numId w:val="82"/>
        </w:numPr>
        <w:rPr>
          <w:b/>
          <w:bCs/>
        </w:rPr>
      </w:pPr>
      <w:r w:rsidRPr="009C0FDE">
        <w:rPr>
          <w:b/>
          <w:bCs/>
        </w:rPr>
        <w:t>All</w:t>
      </w:r>
    </w:p>
    <w:p w14:paraId="2DB3065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 (Summary):</w:t>
      </w:r>
    </w:p>
    <w:p w14:paraId="48072D64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Histologically or cytologically confirmed relapsed or refractory advanced malignancy</w:t>
      </w:r>
    </w:p>
    <w:p w14:paraId="566543D9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At least one measurable lesion per RECIST 1.1</w:t>
      </w:r>
    </w:p>
    <w:p w14:paraId="05E8B29A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Adequate organ function (</w:t>
      </w:r>
      <w:proofErr w:type="spellStart"/>
      <w:r w:rsidRPr="009C0FDE">
        <w:rPr>
          <w:b/>
          <w:bCs/>
        </w:rPr>
        <w:t>hematological</w:t>
      </w:r>
      <w:proofErr w:type="spellEnd"/>
      <w:r w:rsidRPr="009C0FDE">
        <w:rPr>
          <w:b/>
          <w:bCs/>
        </w:rPr>
        <w:t>, renal, hepatic)</w:t>
      </w:r>
    </w:p>
    <w:p w14:paraId="4B187E75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ECOG 0-2</w:t>
      </w:r>
    </w:p>
    <w:p w14:paraId="05B83768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Life expectancy of ≥ 12 weeks</w:t>
      </w:r>
    </w:p>
    <w:p w14:paraId="07324FA6" w14:textId="77777777" w:rsidR="009C0FDE" w:rsidRPr="009C0FDE" w:rsidRDefault="009C0FDE" w:rsidP="009C0FDE">
      <w:pPr>
        <w:numPr>
          <w:ilvl w:val="0"/>
          <w:numId w:val="83"/>
        </w:numPr>
        <w:rPr>
          <w:b/>
          <w:bCs/>
        </w:rPr>
      </w:pPr>
      <w:r w:rsidRPr="009C0FDE">
        <w:rPr>
          <w:b/>
          <w:bCs/>
        </w:rPr>
        <w:t>Signed informed consent</w:t>
      </w:r>
    </w:p>
    <w:p w14:paraId="302655F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 (Summary):</w:t>
      </w:r>
    </w:p>
    <w:p w14:paraId="49BDBE13" w14:textId="77777777" w:rsidR="009C0FDE" w:rsidRPr="009C0FDE" w:rsidRDefault="009C0FDE" w:rsidP="009C0FDE">
      <w:pPr>
        <w:numPr>
          <w:ilvl w:val="0"/>
          <w:numId w:val="84"/>
        </w:numPr>
        <w:rPr>
          <w:b/>
          <w:bCs/>
        </w:rPr>
      </w:pPr>
      <w:r w:rsidRPr="009C0FDE">
        <w:rPr>
          <w:b/>
          <w:bCs/>
        </w:rPr>
        <w:t>Prior treatment with Aurora kinase inhibitors</w:t>
      </w:r>
    </w:p>
    <w:p w14:paraId="0F31BFB7" w14:textId="77777777" w:rsidR="009C0FDE" w:rsidRPr="009C0FDE" w:rsidRDefault="009C0FDE" w:rsidP="009C0FDE">
      <w:pPr>
        <w:numPr>
          <w:ilvl w:val="0"/>
          <w:numId w:val="84"/>
        </w:numPr>
        <w:rPr>
          <w:b/>
          <w:bCs/>
        </w:rPr>
      </w:pPr>
      <w:r w:rsidRPr="009C0FDE">
        <w:rPr>
          <w:b/>
          <w:bCs/>
        </w:rPr>
        <w:t>Active CNS metastases or carcinomatous meningitis</w:t>
      </w:r>
    </w:p>
    <w:p w14:paraId="029476AC" w14:textId="77777777" w:rsidR="009C0FDE" w:rsidRPr="009C0FDE" w:rsidRDefault="009C0FDE" w:rsidP="009C0FDE">
      <w:pPr>
        <w:numPr>
          <w:ilvl w:val="0"/>
          <w:numId w:val="84"/>
        </w:numPr>
        <w:rPr>
          <w:b/>
          <w:bCs/>
        </w:rPr>
      </w:pPr>
      <w:r w:rsidRPr="009C0FDE">
        <w:rPr>
          <w:b/>
          <w:bCs/>
        </w:rPr>
        <w:t>Uncontrolled intercurrent illness, including infections</w:t>
      </w:r>
    </w:p>
    <w:p w14:paraId="149957E3" w14:textId="77777777" w:rsidR="009C0FDE" w:rsidRPr="009C0FDE" w:rsidRDefault="009C0FDE" w:rsidP="009C0FDE">
      <w:pPr>
        <w:numPr>
          <w:ilvl w:val="0"/>
          <w:numId w:val="84"/>
        </w:numPr>
        <w:rPr>
          <w:b/>
          <w:bCs/>
        </w:rPr>
      </w:pPr>
      <w:r w:rsidRPr="009C0FDE">
        <w:rPr>
          <w:b/>
          <w:bCs/>
        </w:rPr>
        <w:t>Pregnant or lactating women</w:t>
      </w:r>
    </w:p>
    <w:p w14:paraId="59CD6A2B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038A5AA5">
          <v:rect id="_x0000_i1193" style="width:0;height:.75pt" o:hralign="center" o:hrstd="t" o:hr="t" fillcolor="#a0a0a0" stroked="f"/>
        </w:pict>
      </w:r>
    </w:p>
    <w:p w14:paraId="386EE82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NCT05861947 – AUR106 in Relapsed Advanced Malignancies (India-based, multiple cancer types)</w:t>
      </w:r>
    </w:p>
    <w:p w14:paraId="11CC4B81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65793D99" w14:textId="77777777" w:rsidR="009C0FDE" w:rsidRPr="009C0FDE" w:rsidRDefault="009C0FDE" w:rsidP="009C0FDE">
      <w:pPr>
        <w:numPr>
          <w:ilvl w:val="0"/>
          <w:numId w:val="85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773CF71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78E00565" w14:textId="77777777" w:rsidR="009C0FDE" w:rsidRPr="009C0FDE" w:rsidRDefault="009C0FDE" w:rsidP="009C0FDE">
      <w:pPr>
        <w:numPr>
          <w:ilvl w:val="0"/>
          <w:numId w:val="86"/>
        </w:numPr>
        <w:rPr>
          <w:b/>
          <w:bCs/>
        </w:rPr>
      </w:pPr>
      <w:r w:rsidRPr="009C0FDE">
        <w:rPr>
          <w:b/>
          <w:bCs/>
        </w:rPr>
        <w:t>All</w:t>
      </w:r>
    </w:p>
    <w:p w14:paraId="453BDE0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 (Summary):</w:t>
      </w:r>
    </w:p>
    <w:p w14:paraId="24C10FB4" w14:textId="77777777" w:rsidR="009C0FDE" w:rsidRPr="009C0FDE" w:rsidRDefault="009C0FDE" w:rsidP="009C0FDE">
      <w:pPr>
        <w:numPr>
          <w:ilvl w:val="0"/>
          <w:numId w:val="87"/>
        </w:numPr>
        <w:rPr>
          <w:b/>
          <w:bCs/>
        </w:rPr>
      </w:pPr>
      <w:r w:rsidRPr="009C0FDE">
        <w:rPr>
          <w:b/>
          <w:bCs/>
        </w:rPr>
        <w:t>Histologically/cytologically confirmed relapsed/refractory advanced malignancies suitable for experimental therapy</w:t>
      </w:r>
    </w:p>
    <w:p w14:paraId="1D843479" w14:textId="77777777" w:rsidR="009C0FDE" w:rsidRPr="009C0FDE" w:rsidRDefault="009C0FDE" w:rsidP="009C0FDE">
      <w:pPr>
        <w:numPr>
          <w:ilvl w:val="0"/>
          <w:numId w:val="87"/>
        </w:numPr>
        <w:rPr>
          <w:b/>
          <w:bCs/>
        </w:rPr>
      </w:pPr>
      <w:r w:rsidRPr="009C0FDE">
        <w:rPr>
          <w:b/>
          <w:bCs/>
        </w:rPr>
        <w:t>Measurable disease as per RECIST 1.1</w:t>
      </w:r>
    </w:p>
    <w:p w14:paraId="73DDD5C1" w14:textId="77777777" w:rsidR="009C0FDE" w:rsidRPr="009C0FDE" w:rsidRDefault="009C0FDE" w:rsidP="009C0FDE">
      <w:pPr>
        <w:numPr>
          <w:ilvl w:val="0"/>
          <w:numId w:val="87"/>
        </w:numPr>
        <w:rPr>
          <w:b/>
          <w:bCs/>
        </w:rPr>
      </w:pPr>
      <w:r w:rsidRPr="009C0FDE">
        <w:rPr>
          <w:b/>
          <w:bCs/>
        </w:rPr>
        <w:t>ECOG performance status ≤ 2</w:t>
      </w:r>
    </w:p>
    <w:p w14:paraId="205E381D" w14:textId="77777777" w:rsidR="009C0FDE" w:rsidRPr="009C0FDE" w:rsidRDefault="009C0FDE" w:rsidP="009C0FDE">
      <w:pPr>
        <w:numPr>
          <w:ilvl w:val="0"/>
          <w:numId w:val="87"/>
        </w:numPr>
        <w:rPr>
          <w:b/>
          <w:bCs/>
        </w:rPr>
      </w:pPr>
      <w:r w:rsidRPr="009C0FDE">
        <w:rPr>
          <w:b/>
          <w:bCs/>
        </w:rPr>
        <w:t>Adequate hematologic, renal, and hepatic function</w:t>
      </w:r>
    </w:p>
    <w:p w14:paraId="599B72B2" w14:textId="77777777" w:rsidR="009C0FDE" w:rsidRPr="009C0FDE" w:rsidRDefault="009C0FDE" w:rsidP="009C0FDE">
      <w:pPr>
        <w:numPr>
          <w:ilvl w:val="0"/>
          <w:numId w:val="87"/>
        </w:numPr>
        <w:rPr>
          <w:b/>
          <w:bCs/>
        </w:rPr>
      </w:pPr>
      <w:r w:rsidRPr="009C0FDE">
        <w:rPr>
          <w:b/>
          <w:bCs/>
        </w:rPr>
        <w:t>Life expectancy of ≥ 12 weeks</w:t>
      </w:r>
    </w:p>
    <w:p w14:paraId="3B8BFF6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 (Summary):</w:t>
      </w:r>
    </w:p>
    <w:p w14:paraId="04D25CCE" w14:textId="77777777" w:rsidR="009C0FDE" w:rsidRPr="009C0FDE" w:rsidRDefault="009C0FDE" w:rsidP="009C0FDE">
      <w:pPr>
        <w:numPr>
          <w:ilvl w:val="0"/>
          <w:numId w:val="88"/>
        </w:numPr>
        <w:rPr>
          <w:b/>
          <w:bCs/>
        </w:rPr>
      </w:pPr>
      <w:r w:rsidRPr="009C0FDE">
        <w:rPr>
          <w:b/>
          <w:bCs/>
        </w:rPr>
        <w:t>Prior Aurora kinase inhibitor exposure</w:t>
      </w:r>
    </w:p>
    <w:p w14:paraId="153EEF67" w14:textId="77777777" w:rsidR="009C0FDE" w:rsidRPr="009C0FDE" w:rsidRDefault="009C0FDE" w:rsidP="009C0FDE">
      <w:pPr>
        <w:numPr>
          <w:ilvl w:val="0"/>
          <w:numId w:val="88"/>
        </w:numPr>
        <w:rPr>
          <w:b/>
          <w:bCs/>
        </w:rPr>
      </w:pPr>
      <w:r w:rsidRPr="009C0FDE">
        <w:rPr>
          <w:b/>
          <w:bCs/>
        </w:rPr>
        <w:t>Untreated or symptomatic brain metastasis</w:t>
      </w:r>
    </w:p>
    <w:p w14:paraId="2A730E79" w14:textId="77777777" w:rsidR="009C0FDE" w:rsidRPr="009C0FDE" w:rsidRDefault="009C0FDE" w:rsidP="009C0FDE">
      <w:pPr>
        <w:numPr>
          <w:ilvl w:val="0"/>
          <w:numId w:val="88"/>
        </w:numPr>
        <w:rPr>
          <w:b/>
          <w:bCs/>
        </w:rPr>
      </w:pPr>
      <w:r w:rsidRPr="009C0FDE">
        <w:rPr>
          <w:b/>
          <w:bCs/>
        </w:rPr>
        <w:lastRenderedPageBreak/>
        <w:t>Serious uncontrolled medical conditions</w:t>
      </w:r>
    </w:p>
    <w:p w14:paraId="1AFEF972" w14:textId="77777777" w:rsidR="009C0FDE" w:rsidRPr="009C0FDE" w:rsidRDefault="009C0FDE" w:rsidP="009C0FDE">
      <w:pPr>
        <w:numPr>
          <w:ilvl w:val="0"/>
          <w:numId w:val="88"/>
        </w:numPr>
        <w:rPr>
          <w:b/>
          <w:bCs/>
        </w:rPr>
      </w:pPr>
      <w:r w:rsidRPr="009C0FDE">
        <w:rPr>
          <w:b/>
          <w:bCs/>
        </w:rPr>
        <w:t>Pregnant or lactating women</w:t>
      </w:r>
    </w:p>
    <w:p w14:paraId="42B45AD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6DC41274">
          <v:rect id="_x0000_i1194" style="width:0;height:.75pt" o:hralign="center" o:hrstd="t" o:hr="t" fillcolor="#a0a0a0" stroked="f"/>
        </w:pict>
      </w:r>
    </w:p>
    <w:p w14:paraId="1C0CB39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NCT05817110 – Validating AI Lung Nodule Malignancy Score (India sites, diagnostic focus)</w:t>
      </w:r>
    </w:p>
    <w:p w14:paraId="2E5222B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20097F53" w14:textId="77777777" w:rsidR="009C0FDE" w:rsidRPr="009C0FDE" w:rsidRDefault="009C0FDE" w:rsidP="009C0FDE">
      <w:pPr>
        <w:numPr>
          <w:ilvl w:val="0"/>
          <w:numId w:val="89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27664E4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1AD592F9" w14:textId="77777777" w:rsidR="009C0FDE" w:rsidRPr="009C0FDE" w:rsidRDefault="009C0FDE" w:rsidP="009C0FDE">
      <w:pPr>
        <w:numPr>
          <w:ilvl w:val="0"/>
          <w:numId w:val="90"/>
        </w:numPr>
        <w:rPr>
          <w:b/>
          <w:bCs/>
        </w:rPr>
      </w:pPr>
      <w:r w:rsidRPr="009C0FDE">
        <w:rPr>
          <w:b/>
          <w:bCs/>
        </w:rPr>
        <w:t>All</w:t>
      </w:r>
    </w:p>
    <w:p w14:paraId="0E740F2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 (Summary):</w:t>
      </w:r>
    </w:p>
    <w:p w14:paraId="1575596E" w14:textId="77777777" w:rsidR="009C0FDE" w:rsidRPr="009C0FDE" w:rsidRDefault="009C0FDE" w:rsidP="009C0FDE">
      <w:pPr>
        <w:numPr>
          <w:ilvl w:val="0"/>
          <w:numId w:val="91"/>
        </w:numPr>
        <w:rPr>
          <w:b/>
          <w:bCs/>
        </w:rPr>
      </w:pPr>
      <w:r w:rsidRPr="009C0FDE">
        <w:rPr>
          <w:b/>
          <w:bCs/>
        </w:rPr>
        <w:t>Adult patients undergoing diagnostic evaluation for lung nodules</w:t>
      </w:r>
    </w:p>
    <w:p w14:paraId="51F48EC7" w14:textId="77777777" w:rsidR="009C0FDE" w:rsidRPr="009C0FDE" w:rsidRDefault="009C0FDE" w:rsidP="009C0FDE">
      <w:pPr>
        <w:numPr>
          <w:ilvl w:val="0"/>
          <w:numId w:val="91"/>
        </w:numPr>
        <w:rPr>
          <w:b/>
          <w:bCs/>
        </w:rPr>
      </w:pPr>
      <w:r w:rsidRPr="009C0FDE">
        <w:rPr>
          <w:b/>
          <w:bCs/>
        </w:rPr>
        <w:t>Availability of clinical imaging data for AI algorithm validation</w:t>
      </w:r>
    </w:p>
    <w:p w14:paraId="2E163C84" w14:textId="77777777" w:rsidR="009C0FDE" w:rsidRPr="009C0FDE" w:rsidRDefault="009C0FDE" w:rsidP="009C0FDE">
      <w:pPr>
        <w:numPr>
          <w:ilvl w:val="0"/>
          <w:numId w:val="91"/>
        </w:numPr>
        <w:rPr>
          <w:b/>
          <w:bCs/>
        </w:rPr>
      </w:pPr>
      <w:r w:rsidRPr="009C0FDE">
        <w:rPr>
          <w:b/>
          <w:bCs/>
        </w:rPr>
        <w:t>Signed informed consent</w:t>
      </w:r>
    </w:p>
    <w:p w14:paraId="261C4DB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 (Summary):</w:t>
      </w:r>
    </w:p>
    <w:p w14:paraId="26DE8DC5" w14:textId="77777777" w:rsidR="009C0FDE" w:rsidRPr="009C0FDE" w:rsidRDefault="009C0FDE" w:rsidP="009C0FDE">
      <w:pPr>
        <w:numPr>
          <w:ilvl w:val="0"/>
          <w:numId w:val="92"/>
        </w:numPr>
        <w:rPr>
          <w:b/>
          <w:bCs/>
        </w:rPr>
      </w:pPr>
      <w:r w:rsidRPr="009C0FDE">
        <w:rPr>
          <w:b/>
          <w:bCs/>
        </w:rPr>
        <w:t>Poor image quality or incomplete data</w:t>
      </w:r>
    </w:p>
    <w:p w14:paraId="42F1970F" w14:textId="77777777" w:rsidR="009C0FDE" w:rsidRPr="009C0FDE" w:rsidRDefault="009C0FDE" w:rsidP="009C0FDE">
      <w:pPr>
        <w:numPr>
          <w:ilvl w:val="0"/>
          <w:numId w:val="92"/>
        </w:numPr>
        <w:rPr>
          <w:b/>
          <w:bCs/>
        </w:rPr>
      </w:pPr>
      <w:r w:rsidRPr="009C0FDE">
        <w:rPr>
          <w:b/>
          <w:bCs/>
        </w:rPr>
        <w:t>Known prior lung malignancy under treatment</w:t>
      </w:r>
    </w:p>
    <w:p w14:paraId="493CE1C8" w14:textId="77777777" w:rsidR="009C0FDE" w:rsidRPr="009C0FDE" w:rsidRDefault="009C0FDE" w:rsidP="009C0FDE">
      <w:pPr>
        <w:numPr>
          <w:ilvl w:val="0"/>
          <w:numId w:val="92"/>
        </w:numPr>
        <w:rPr>
          <w:b/>
          <w:bCs/>
        </w:rPr>
      </w:pPr>
      <w:r w:rsidRPr="009C0FDE">
        <w:rPr>
          <w:b/>
          <w:bCs/>
        </w:rPr>
        <w:t>Pregnant or lactating women</w:t>
      </w:r>
    </w:p>
    <w:p w14:paraId="362EA896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NCT06890598 – </w:t>
      </w:r>
      <w:proofErr w:type="spellStart"/>
      <w:r w:rsidRPr="009C0FDE">
        <w:rPr>
          <w:b/>
          <w:bCs/>
        </w:rPr>
        <w:t>Olomorasib</w:t>
      </w:r>
      <w:proofErr w:type="spellEnd"/>
      <w:r w:rsidRPr="009C0FDE">
        <w:rPr>
          <w:b/>
          <w:bCs/>
        </w:rPr>
        <w:t xml:space="preserve"> in KRAS G12C-mutant Non-Small Cell Lung Cancer (NSCLC)</w:t>
      </w:r>
    </w:p>
    <w:p w14:paraId="370654F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 for Study:</w:t>
      </w:r>
    </w:p>
    <w:p w14:paraId="08F7473A" w14:textId="77777777" w:rsidR="009C0FDE" w:rsidRPr="009C0FDE" w:rsidRDefault="009C0FDE" w:rsidP="009C0FDE">
      <w:pPr>
        <w:numPr>
          <w:ilvl w:val="0"/>
          <w:numId w:val="93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1174435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 for Study:</w:t>
      </w:r>
    </w:p>
    <w:p w14:paraId="3447BD64" w14:textId="77777777" w:rsidR="009C0FDE" w:rsidRPr="009C0FDE" w:rsidRDefault="009C0FDE" w:rsidP="009C0FDE">
      <w:pPr>
        <w:numPr>
          <w:ilvl w:val="0"/>
          <w:numId w:val="94"/>
        </w:numPr>
        <w:rPr>
          <w:b/>
          <w:bCs/>
        </w:rPr>
      </w:pPr>
      <w:r w:rsidRPr="009C0FDE">
        <w:rPr>
          <w:b/>
          <w:bCs/>
        </w:rPr>
        <w:t>All</w:t>
      </w:r>
    </w:p>
    <w:p w14:paraId="3F3970E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19AE3EDE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Histologically or cytologically confirmed NSCLC with stage IIIB-IIIC or IV disease, not suitable for curative surgery or radiation</w:t>
      </w:r>
    </w:p>
    <w:p w14:paraId="4CAE8D69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 xml:space="preserve">Evidence of KRAS G12C mutation in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tissue or circulating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DNA</w:t>
      </w:r>
    </w:p>
    <w:p w14:paraId="5F73C8EA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Known programmed death-ligand 1 (PD-L1) expression (varies by trial part, ≥50% or 0-100%)</w:t>
      </w:r>
    </w:p>
    <w:p w14:paraId="77EF95B1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Measurable disease per RECIST v1.1 criteria</w:t>
      </w:r>
    </w:p>
    <w:p w14:paraId="3D4E9B97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ECOG performance status 0 or 1</w:t>
      </w:r>
    </w:p>
    <w:p w14:paraId="0BB3C61A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Adequate laboratory parameters and organ function</w:t>
      </w:r>
    </w:p>
    <w:p w14:paraId="0AC3898C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Ability to swallow capsules/tablets</w:t>
      </w:r>
    </w:p>
    <w:p w14:paraId="0A8078E2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lastRenderedPageBreak/>
        <w:t>Women of childbearing potential must have a negative pregnancy test and must not breastfeed during treatment</w:t>
      </w:r>
    </w:p>
    <w:p w14:paraId="7DAA3257" w14:textId="77777777" w:rsidR="009C0FDE" w:rsidRPr="009C0FDE" w:rsidRDefault="009C0FDE" w:rsidP="009C0FDE">
      <w:pPr>
        <w:numPr>
          <w:ilvl w:val="0"/>
          <w:numId w:val="95"/>
        </w:numPr>
        <w:rPr>
          <w:b/>
          <w:bCs/>
        </w:rPr>
      </w:pPr>
      <w:r w:rsidRPr="009C0FDE">
        <w:rPr>
          <w:b/>
          <w:bCs/>
        </w:rPr>
        <w:t>Contraceptive use consistent with local regulations</w:t>
      </w:r>
    </w:p>
    <w:p w14:paraId="055A354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70BBDB5B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Presence of other validated targetable oncogenic driver mutations (e.g., EGFR, ALK, BRAF V600E, HER2, MET, ROS1, RET, NTRK)</w:t>
      </w:r>
    </w:p>
    <w:p w14:paraId="71DB3315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Known active CNS metastases or carcinomatous meningitis (treated stable CNS metastases may be eligible)</w:t>
      </w:r>
    </w:p>
    <w:p w14:paraId="0143A4BE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Prior treatment with KRAS G12C small molecule inhibitors (except per protocol allowance)</w:t>
      </w:r>
    </w:p>
    <w:p w14:paraId="1B13C718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Serious cardiac conditions or major uncontrolled illnesses</w:t>
      </w:r>
    </w:p>
    <w:p w14:paraId="60C9B4CA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Active autoimmune diseases requiring systemic treatment in the past 2 years</w:t>
      </w:r>
    </w:p>
    <w:p w14:paraId="3529A341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Immune-related severe adverse reactions to prior immunotherapy</w:t>
      </w:r>
    </w:p>
    <w:p w14:paraId="1968CC22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Pregnancy, breastfeeding, or planning pregnancy during the study</w:t>
      </w:r>
    </w:p>
    <w:p w14:paraId="646BEDD2" w14:textId="77777777" w:rsidR="009C0FDE" w:rsidRPr="009C0FDE" w:rsidRDefault="009C0FDE" w:rsidP="009C0FDE">
      <w:pPr>
        <w:numPr>
          <w:ilvl w:val="0"/>
          <w:numId w:val="96"/>
        </w:numPr>
        <w:rPr>
          <w:b/>
          <w:bCs/>
        </w:rPr>
      </w:pPr>
      <w:r w:rsidRPr="009C0FDE">
        <w:rPr>
          <w:b/>
          <w:bCs/>
        </w:rPr>
        <w:t>Known allergy to study medications</w:t>
      </w:r>
    </w:p>
    <w:p w14:paraId="1B8F775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This trial evaluates </w:t>
      </w:r>
      <w:proofErr w:type="spellStart"/>
      <w:r w:rsidRPr="009C0FDE">
        <w:rPr>
          <w:b/>
          <w:bCs/>
        </w:rPr>
        <w:t>olomorasib</w:t>
      </w:r>
      <w:proofErr w:type="spellEnd"/>
      <w:r w:rsidRPr="009C0FDE">
        <w:rPr>
          <w:b/>
          <w:bCs/>
        </w:rPr>
        <w:t xml:space="preserve"> alone or in combination with pembrolizumab and chemotherapy in KRAS G12C-mutated NSCLC, focusing on advanced stages with measurable disease and preserved performance status.</w:t>
      </w:r>
    </w:p>
    <w:p w14:paraId="10B72DA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1. NCT06875310 – </w:t>
      </w:r>
      <w:proofErr w:type="spellStart"/>
      <w:r w:rsidRPr="009C0FDE">
        <w:rPr>
          <w:b/>
          <w:bCs/>
        </w:rPr>
        <w:t>Adagrasib</w:t>
      </w:r>
      <w:proofErr w:type="spellEnd"/>
      <w:r w:rsidRPr="009C0FDE">
        <w:rPr>
          <w:b/>
          <w:bCs/>
        </w:rPr>
        <w:t xml:space="preserve"> + Pembrolizumab + Chemotherapy (KRYSTAL-4)</w:t>
      </w:r>
    </w:p>
    <w:p w14:paraId="5E605842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Eligible:</w:t>
      </w:r>
    </w:p>
    <w:p w14:paraId="3126B2F8" w14:textId="77777777" w:rsidR="009C0FDE" w:rsidRPr="009C0FDE" w:rsidRDefault="009C0FDE" w:rsidP="009C0FDE">
      <w:pPr>
        <w:numPr>
          <w:ilvl w:val="0"/>
          <w:numId w:val="97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34ACA983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Eligible:</w:t>
      </w:r>
    </w:p>
    <w:p w14:paraId="5EEFE320" w14:textId="77777777" w:rsidR="009C0FDE" w:rsidRPr="009C0FDE" w:rsidRDefault="009C0FDE" w:rsidP="009C0FDE">
      <w:pPr>
        <w:numPr>
          <w:ilvl w:val="0"/>
          <w:numId w:val="98"/>
        </w:numPr>
        <w:rPr>
          <w:b/>
          <w:bCs/>
        </w:rPr>
      </w:pPr>
      <w:r w:rsidRPr="009C0FDE">
        <w:rPr>
          <w:b/>
          <w:bCs/>
        </w:rPr>
        <w:t>All</w:t>
      </w:r>
    </w:p>
    <w:p w14:paraId="33E928F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Inclusion Criteria:</w:t>
      </w:r>
    </w:p>
    <w:p w14:paraId="12D5DD4F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 xml:space="preserve">Histologically or cytologically confirmed diagnosis of non-squamous NSCLC with KRAS G12C mutation (confirmed via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tissue or circulating </w:t>
      </w:r>
      <w:proofErr w:type="spellStart"/>
      <w:r w:rsidRPr="009C0FDE">
        <w:rPr>
          <w:b/>
          <w:bCs/>
        </w:rPr>
        <w:t>tumor</w:t>
      </w:r>
      <w:proofErr w:type="spellEnd"/>
      <w:r w:rsidRPr="009C0FDE">
        <w:rPr>
          <w:b/>
          <w:bCs/>
        </w:rPr>
        <w:t xml:space="preserve"> DNA)</w:t>
      </w:r>
    </w:p>
    <w:p w14:paraId="3197D50D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Locally advanced or metastatic disease</w:t>
      </w:r>
    </w:p>
    <w:p w14:paraId="28D513CA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Measurable disease per RECIST v1.1 of at least one lesion</w:t>
      </w:r>
    </w:p>
    <w:p w14:paraId="1164EB7A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No prior systemic anti-cancer therapy for advanced/metastatic disease</w:t>
      </w:r>
    </w:p>
    <w:p w14:paraId="67AA588C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Not eligible for definitive therapy (e.g., chemoradiation or complete surgical resection)</w:t>
      </w:r>
    </w:p>
    <w:p w14:paraId="0D13D9AA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Brain metastases allowed if asymptomatic, untreated, and ≤ 20 mm in diameter</w:t>
      </w:r>
    </w:p>
    <w:p w14:paraId="4D920A53" w14:textId="77777777" w:rsidR="009C0FDE" w:rsidRPr="009C0FDE" w:rsidRDefault="009C0FDE" w:rsidP="009C0FDE">
      <w:pPr>
        <w:numPr>
          <w:ilvl w:val="0"/>
          <w:numId w:val="99"/>
        </w:numPr>
        <w:rPr>
          <w:b/>
          <w:bCs/>
        </w:rPr>
      </w:pPr>
      <w:r w:rsidRPr="009C0FDE">
        <w:rPr>
          <w:b/>
          <w:bCs/>
        </w:rPr>
        <w:t>Any PD-L1 expression level (0–100%)</w:t>
      </w:r>
    </w:p>
    <w:p w14:paraId="76A2FB80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Exclusion Criteria:</w:t>
      </w:r>
    </w:p>
    <w:p w14:paraId="6597462C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>Active or suspected autoimmune or inflammatory disease</w:t>
      </w:r>
    </w:p>
    <w:p w14:paraId="776BFCBE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lastRenderedPageBreak/>
        <w:t xml:space="preserve">Uncontrolled or significant cardiovascular conditions within 6 months before </w:t>
      </w:r>
      <w:proofErr w:type="spellStart"/>
      <w:r w:rsidRPr="009C0FDE">
        <w:rPr>
          <w:b/>
          <w:bCs/>
        </w:rPr>
        <w:t>enrollment</w:t>
      </w:r>
      <w:proofErr w:type="spellEnd"/>
    </w:p>
    <w:p w14:paraId="04CC0169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>Inadequate bone marrow or liver function or ECG abnormalities</w:t>
      </w:r>
    </w:p>
    <w:p w14:paraId="215EBA57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>Ongoing treatment with medications causing prolonged QTc that cannot be switched</w:t>
      </w:r>
    </w:p>
    <w:p w14:paraId="4A1F60FD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 xml:space="preserve">Prior treatment targeting KRAS G12C (e.g., </w:t>
      </w:r>
      <w:proofErr w:type="spellStart"/>
      <w:r w:rsidRPr="009C0FDE">
        <w:rPr>
          <w:b/>
          <w:bCs/>
        </w:rPr>
        <w:t>sotorasib</w:t>
      </w:r>
      <w:proofErr w:type="spellEnd"/>
      <w:r w:rsidRPr="009C0FDE">
        <w:rPr>
          <w:b/>
          <w:bCs/>
        </w:rPr>
        <w:t xml:space="preserve">, </w:t>
      </w:r>
      <w:proofErr w:type="spellStart"/>
      <w:r w:rsidRPr="009C0FDE">
        <w:rPr>
          <w:b/>
          <w:bCs/>
        </w:rPr>
        <w:t>adagrasib</w:t>
      </w:r>
      <w:proofErr w:type="spellEnd"/>
      <w:r w:rsidRPr="009C0FDE">
        <w:rPr>
          <w:b/>
          <w:bCs/>
        </w:rPr>
        <w:t>) in any setting</w:t>
      </w:r>
    </w:p>
    <w:p w14:paraId="30D8AB65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>Other severe acute/chronic medical or psychiatric conditions increasing risk</w:t>
      </w:r>
    </w:p>
    <w:p w14:paraId="0334013C" w14:textId="77777777" w:rsidR="009C0FDE" w:rsidRPr="009C0FDE" w:rsidRDefault="009C0FDE" w:rsidP="009C0FDE">
      <w:pPr>
        <w:numPr>
          <w:ilvl w:val="0"/>
          <w:numId w:val="100"/>
        </w:numPr>
        <w:rPr>
          <w:b/>
          <w:bCs/>
        </w:rPr>
      </w:pPr>
      <w:r w:rsidRPr="009C0FDE">
        <w:rPr>
          <w:b/>
          <w:bCs/>
        </w:rPr>
        <w:t>Additional protocol-defined criteria</w:t>
      </w:r>
    </w:p>
    <w:p w14:paraId="7D200F78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4A43DEEA">
          <v:rect id="_x0000_i1221" style="width:0;height:.75pt" o:hralign="center" o:hrstd="t" o:hr="t" fillcolor="#a0a0a0" stroked="f"/>
        </w:pict>
      </w:r>
    </w:p>
    <w:p w14:paraId="51FE630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2. NCT06692738 – </w:t>
      </w:r>
      <w:proofErr w:type="spellStart"/>
      <w:r w:rsidRPr="009C0FDE">
        <w:rPr>
          <w:b/>
          <w:bCs/>
        </w:rPr>
        <w:t>Rilvegostomig</w:t>
      </w:r>
      <w:proofErr w:type="spellEnd"/>
      <w:r w:rsidRPr="009C0FDE">
        <w:rPr>
          <w:b/>
          <w:bCs/>
        </w:rPr>
        <w:t xml:space="preserve"> or Pembrolizumab + Chemotherapy for Metastatic Squamous NSCLC (Immunotherapy-based)</w:t>
      </w:r>
    </w:p>
    <w:p w14:paraId="272A252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  <w:i/>
          <w:iCs/>
        </w:rPr>
        <w:t>Note: Specific detailed eligibility criteria not yet surfaced from available sources, but generally expected:</w:t>
      </w:r>
    </w:p>
    <w:p w14:paraId="16E08E62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Eligible:</w:t>
      </w:r>
    </w:p>
    <w:p w14:paraId="3FC2FC13" w14:textId="77777777" w:rsidR="009C0FDE" w:rsidRPr="009C0FDE" w:rsidRDefault="009C0FDE" w:rsidP="009C0FDE">
      <w:pPr>
        <w:numPr>
          <w:ilvl w:val="0"/>
          <w:numId w:val="101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364D40C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Eligible:</w:t>
      </w:r>
    </w:p>
    <w:p w14:paraId="4CBA6D34" w14:textId="77777777" w:rsidR="009C0FDE" w:rsidRPr="009C0FDE" w:rsidRDefault="009C0FDE" w:rsidP="009C0FDE">
      <w:pPr>
        <w:numPr>
          <w:ilvl w:val="0"/>
          <w:numId w:val="102"/>
        </w:numPr>
        <w:rPr>
          <w:b/>
          <w:bCs/>
        </w:rPr>
      </w:pPr>
      <w:r w:rsidRPr="009C0FDE">
        <w:rPr>
          <w:b/>
          <w:bCs/>
        </w:rPr>
        <w:t>All</w:t>
      </w:r>
    </w:p>
    <w:p w14:paraId="26FC411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Typical Inclusion Criteria:</w:t>
      </w:r>
    </w:p>
    <w:p w14:paraId="365A5AC9" w14:textId="77777777" w:rsidR="009C0FDE" w:rsidRPr="009C0FDE" w:rsidRDefault="009C0FDE" w:rsidP="009C0FDE">
      <w:pPr>
        <w:numPr>
          <w:ilvl w:val="0"/>
          <w:numId w:val="103"/>
        </w:numPr>
        <w:rPr>
          <w:b/>
          <w:bCs/>
        </w:rPr>
      </w:pPr>
      <w:r w:rsidRPr="009C0FDE">
        <w:rPr>
          <w:b/>
          <w:bCs/>
        </w:rPr>
        <w:t>Histologically confirmed metastatic squamous NSCLC</w:t>
      </w:r>
    </w:p>
    <w:p w14:paraId="4359B0C7" w14:textId="77777777" w:rsidR="009C0FDE" w:rsidRPr="009C0FDE" w:rsidRDefault="009C0FDE" w:rsidP="009C0FDE">
      <w:pPr>
        <w:numPr>
          <w:ilvl w:val="0"/>
          <w:numId w:val="103"/>
        </w:numPr>
        <w:rPr>
          <w:b/>
          <w:bCs/>
        </w:rPr>
      </w:pPr>
      <w:r w:rsidRPr="009C0FDE">
        <w:rPr>
          <w:b/>
          <w:bCs/>
        </w:rPr>
        <w:t>Suitable for systemic chemotherapy and immunotherapy</w:t>
      </w:r>
    </w:p>
    <w:p w14:paraId="62DFA160" w14:textId="77777777" w:rsidR="009C0FDE" w:rsidRPr="009C0FDE" w:rsidRDefault="009C0FDE" w:rsidP="009C0FDE">
      <w:pPr>
        <w:numPr>
          <w:ilvl w:val="0"/>
          <w:numId w:val="103"/>
        </w:numPr>
        <w:rPr>
          <w:b/>
          <w:bCs/>
        </w:rPr>
      </w:pPr>
      <w:r w:rsidRPr="009C0FDE">
        <w:rPr>
          <w:b/>
          <w:bCs/>
        </w:rPr>
        <w:t>ECOG performance status allowing study participation</w:t>
      </w:r>
    </w:p>
    <w:p w14:paraId="383ECCF9" w14:textId="77777777" w:rsidR="009C0FDE" w:rsidRPr="009C0FDE" w:rsidRDefault="009C0FDE" w:rsidP="009C0FDE">
      <w:pPr>
        <w:numPr>
          <w:ilvl w:val="0"/>
          <w:numId w:val="103"/>
        </w:numPr>
        <w:rPr>
          <w:b/>
          <w:bCs/>
        </w:rPr>
      </w:pPr>
      <w:r w:rsidRPr="009C0FDE">
        <w:rPr>
          <w:b/>
          <w:bCs/>
        </w:rPr>
        <w:t>Adequate organ function</w:t>
      </w:r>
    </w:p>
    <w:p w14:paraId="5C4A31E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Typical Exclusion Criteria:</w:t>
      </w:r>
    </w:p>
    <w:p w14:paraId="2569C676" w14:textId="77777777" w:rsidR="009C0FDE" w:rsidRPr="009C0FDE" w:rsidRDefault="009C0FDE" w:rsidP="009C0FDE">
      <w:pPr>
        <w:numPr>
          <w:ilvl w:val="0"/>
          <w:numId w:val="104"/>
        </w:numPr>
        <w:rPr>
          <w:b/>
          <w:bCs/>
        </w:rPr>
      </w:pPr>
      <w:r w:rsidRPr="009C0FDE">
        <w:rPr>
          <w:b/>
          <w:bCs/>
        </w:rPr>
        <w:t>Severe uncontrolled medical conditions</w:t>
      </w:r>
    </w:p>
    <w:p w14:paraId="65EF5849" w14:textId="77777777" w:rsidR="009C0FDE" w:rsidRPr="009C0FDE" w:rsidRDefault="009C0FDE" w:rsidP="009C0FDE">
      <w:pPr>
        <w:numPr>
          <w:ilvl w:val="0"/>
          <w:numId w:val="104"/>
        </w:numPr>
        <w:rPr>
          <w:b/>
          <w:bCs/>
        </w:rPr>
      </w:pPr>
      <w:r w:rsidRPr="009C0FDE">
        <w:rPr>
          <w:b/>
          <w:bCs/>
        </w:rPr>
        <w:t>Active CNS metastases untreated or symptomatic</w:t>
      </w:r>
    </w:p>
    <w:p w14:paraId="2A1AC3EF" w14:textId="77777777" w:rsidR="009C0FDE" w:rsidRPr="009C0FDE" w:rsidRDefault="009C0FDE" w:rsidP="009C0FDE">
      <w:pPr>
        <w:numPr>
          <w:ilvl w:val="0"/>
          <w:numId w:val="104"/>
        </w:numPr>
        <w:rPr>
          <w:b/>
          <w:bCs/>
        </w:rPr>
      </w:pPr>
      <w:r w:rsidRPr="009C0FDE">
        <w:rPr>
          <w:b/>
          <w:bCs/>
        </w:rPr>
        <w:t>Prior treatment conflicting with study drugs</w:t>
      </w:r>
    </w:p>
    <w:p w14:paraId="5FDB7260" w14:textId="77777777" w:rsidR="009C0FDE" w:rsidRPr="009C0FDE" w:rsidRDefault="009C0FDE" w:rsidP="009C0FDE">
      <w:pPr>
        <w:numPr>
          <w:ilvl w:val="0"/>
          <w:numId w:val="104"/>
        </w:numPr>
        <w:rPr>
          <w:b/>
          <w:bCs/>
        </w:rPr>
      </w:pPr>
      <w:r w:rsidRPr="009C0FDE">
        <w:rPr>
          <w:b/>
          <w:bCs/>
        </w:rPr>
        <w:t>Pregnancy or breastfeeding</w:t>
      </w:r>
    </w:p>
    <w:p w14:paraId="00BFC2D1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28CB872F">
          <v:rect id="_x0000_i1222" style="width:0;height:.75pt" o:hralign="center" o:hrstd="t" o:hr="t" fillcolor="#a0a0a0" stroked="f"/>
        </w:pict>
      </w:r>
    </w:p>
    <w:p w14:paraId="57A17BA7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3. NCT06350097 – Osimertinib ± </w:t>
      </w:r>
      <w:proofErr w:type="spellStart"/>
      <w:r w:rsidRPr="009C0FDE">
        <w:rPr>
          <w:b/>
          <w:bCs/>
        </w:rPr>
        <w:t>Datopotamab</w:t>
      </w:r>
      <w:proofErr w:type="spellEnd"/>
      <w:r w:rsidRPr="009C0FDE">
        <w:rPr>
          <w:b/>
          <w:bCs/>
        </w:rPr>
        <w:t xml:space="preserve"> </w:t>
      </w:r>
      <w:proofErr w:type="spellStart"/>
      <w:r w:rsidRPr="009C0FDE">
        <w:rPr>
          <w:b/>
          <w:bCs/>
        </w:rPr>
        <w:t>Deruxtecan</w:t>
      </w:r>
      <w:proofErr w:type="spellEnd"/>
      <w:r w:rsidRPr="009C0FDE">
        <w:rPr>
          <w:b/>
          <w:bCs/>
        </w:rPr>
        <w:t xml:space="preserve"> in EGFR-mutated NSCLC (Targeted + ADC)</w:t>
      </w:r>
    </w:p>
    <w:p w14:paraId="6911AA8E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  <w:i/>
          <w:iCs/>
        </w:rPr>
        <w:t>Note: Detailed eligibility criteria specific to combination trial not directly available in current search; general criteria from similar trials include:</w:t>
      </w:r>
    </w:p>
    <w:p w14:paraId="65C8FCAC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Eligible:</w:t>
      </w:r>
    </w:p>
    <w:p w14:paraId="6A9252AF" w14:textId="77777777" w:rsidR="009C0FDE" w:rsidRPr="009C0FDE" w:rsidRDefault="009C0FDE" w:rsidP="009C0FDE">
      <w:pPr>
        <w:numPr>
          <w:ilvl w:val="0"/>
          <w:numId w:val="105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0A7AFB9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lastRenderedPageBreak/>
        <w:t>Sexes Eligible:</w:t>
      </w:r>
    </w:p>
    <w:p w14:paraId="2B136910" w14:textId="77777777" w:rsidR="009C0FDE" w:rsidRPr="009C0FDE" w:rsidRDefault="009C0FDE" w:rsidP="009C0FDE">
      <w:pPr>
        <w:numPr>
          <w:ilvl w:val="0"/>
          <w:numId w:val="106"/>
        </w:numPr>
        <w:rPr>
          <w:b/>
          <w:bCs/>
        </w:rPr>
      </w:pPr>
      <w:r w:rsidRPr="009C0FDE">
        <w:rPr>
          <w:b/>
          <w:bCs/>
        </w:rPr>
        <w:t>All</w:t>
      </w:r>
    </w:p>
    <w:p w14:paraId="22B2590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Expected Inclusion Criteria:</w:t>
      </w:r>
    </w:p>
    <w:p w14:paraId="2F0EA063" w14:textId="77777777" w:rsidR="009C0FDE" w:rsidRPr="009C0FDE" w:rsidRDefault="009C0FDE" w:rsidP="009C0FDE">
      <w:pPr>
        <w:numPr>
          <w:ilvl w:val="0"/>
          <w:numId w:val="107"/>
        </w:numPr>
        <w:rPr>
          <w:b/>
          <w:bCs/>
        </w:rPr>
      </w:pPr>
      <w:r w:rsidRPr="009C0FDE">
        <w:rPr>
          <w:b/>
          <w:bCs/>
        </w:rPr>
        <w:t>Histologically confirmed NSCLC with activating EGFR mutation</w:t>
      </w:r>
    </w:p>
    <w:p w14:paraId="5F2BC1F1" w14:textId="77777777" w:rsidR="009C0FDE" w:rsidRPr="009C0FDE" w:rsidRDefault="009C0FDE" w:rsidP="009C0FDE">
      <w:pPr>
        <w:numPr>
          <w:ilvl w:val="0"/>
          <w:numId w:val="107"/>
        </w:numPr>
        <w:rPr>
          <w:b/>
          <w:bCs/>
        </w:rPr>
      </w:pPr>
      <w:r w:rsidRPr="009C0FDE">
        <w:rPr>
          <w:b/>
          <w:bCs/>
        </w:rPr>
        <w:t>Metastatic or unresectable disease</w:t>
      </w:r>
    </w:p>
    <w:p w14:paraId="2CBC1B6F" w14:textId="77777777" w:rsidR="009C0FDE" w:rsidRPr="009C0FDE" w:rsidRDefault="009C0FDE" w:rsidP="009C0FDE">
      <w:pPr>
        <w:numPr>
          <w:ilvl w:val="0"/>
          <w:numId w:val="107"/>
        </w:numPr>
        <w:rPr>
          <w:b/>
          <w:bCs/>
        </w:rPr>
      </w:pPr>
      <w:r w:rsidRPr="009C0FDE">
        <w:rPr>
          <w:b/>
          <w:bCs/>
        </w:rPr>
        <w:t>Measurable disease per RECIST criteria</w:t>
      </w:r>
    </w:p>
    <w:p w14:paraId="477545D8" w14:textId="77777777" w:rsidR="009C0FDE" w:rsidRPr="009C0FDE" w:rsidRDefault="009C0FDE" w:rsidP="009C0FDE">
      <w:pPr>
        <w:numPr>
          <w:ilvl w:val="0"/>
          <w:numId w:val="107"/>
        </w:numPr>
        <w:rPr>
          <w:b/>
          <w:bCs/>
        </w:rPr>
      </w:pPr>
      <w:r w:rsidRPr="009C0FDE">
        <w:rPr>
          <w:b/>
          <w:bCs/>
        </w:rPr>
        <w:t>Prior treatment status may vary based on trial design</w:t>
      </w:r>
    </w:p>
    <w:p w14:paraId="7905451C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Expected Exclusion Criteria:</w:t>
      </w:r>
    </w:p>
    <w:p w14:paraId="5A39349D" w14:textId="77777777" w:rsidR="009C0FDE" w:rsidRPr="009C0FDE" w:rsidRDefault="009C0FDE" w:rsidP="009C0FDE">
      <w:pPr>
        <w:numPr>
          <w:ilvl w:val="0"/>
          <w:numId w:val="108"/>
        </w:numPr>
        <w:rPr>
          <w:b/>
          <w:bCs/>
        </w:rPr>
      </w:pPr>
      <w:r w:rsidRPr="009C0FDE">
        <w:rPr>
          <w:b/>
          <w:bCs/>
        </w:rPr>
        <w:t>Uncontrolled CNS metastases</w:t>
      </w:r>
    </w:p>
    <w:p w14:paraId="5FA4452C" w14:textId="77777777" w:rsidR="009C0FDE" w:rsidRPr="009C0FDE" w:rsidRDefault="009C0FDE" w:rsidP="009C0FDE">
      <w:pPr>
        <w:numPr>
          <w:ilvl w:val="0"/>
          <w:numId w:val="108"/>
        </w:numPr>
        <w:rPr>
          <w:b/>
          <w:bCs/>
        </w:rPr>
      </w:pPr>
      <w:r w:rsidRPr="009C0FDE">
        <w:rPr>
          <w:b/>
          <w:bCs/>
        </w:rPr>
        <w:t>Significant cardiac or organ dysfunction</w:t>
      </w:r>
    </w:p>
    <w:p w14:paraId="3BFE9688" w14:textId="77777777" w:rsidR="009C0FDE" w:rsidRPr="009C0FDE" w:rsidRDefault="009C0FDE" w:rsidP="009C0FDE">
      <w:pPr>
        <w:numPr>
          <w:ilvl w:val="0"/>
          <w:numId w:val="108"/>
        </w:numPr>
        <w:rPr>
          <w:b/>
          <w:bCs/>
        </w:rPr>
      </w:pPr>
      <w:r w:rsidRPr="009C0FDE">
        <w:rPr>
          <w:b/>
          <w:bCs/>
        </w:rPr>
        <w:t>Prior exposure to study drugs or related investigational agents</w:t>
      </w:r>
    </w:p>
    <w:p w14:paraId="30E1A850" w14:textId="77777777" w:rsidR="009C0FDE" w:rsidRPr="009C0FDE" w:rsidRDefault="009C0FDE" w:rsidP="009C0FDE">
      <w:pPr>
        <w:numPr>
          <w:ilvl w:val="0"/>
          <w:numId w:val="108"/>
        </w:numPr>
        <w:rPr>
          <w:b/>
          <w:bCs/>
        </w:rPr>
      </w:pPr>
      <w:r w:rsidRPr="009C0FDE">
        <w:rPr>
          <w:b/>
          <w:bCs/>
        </w:rPr>
        <w:t>Pregnant or breastfeeding</w:t>
      </w:r>
    </w:p>
    <w:p w14:paraId="5C02D4C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230DD730">
          <v:rect id="_x0000_i1223" style="width:0;height:.75pt" o:hralign="center" o:hrstd="t" o:hr="t" fillcolor="#a0a0a0" stroked="f"/>
        </w:pict>
      </w:r>
    </w:p>
    <w:p w14:paraId="73AA070C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 xml:space="preserve">4. NCT06119581 – First-Line </w:t>
      </w:r>
      <w:proofErr w:type="spellStart"/>
      <w:r w:rsidRPr="009C0FDE">
        <w:rPr>
          <w:b/>
          <w:bCs/>
        </w:rPr>
        <w:t>Olomorasib</w:t>
      </w:r>
      <w:proofErr w:type="spellEnd"/>
      <w:r w:rsidRPr="009C0FDE">
        <w:rPr>
          <w:b/>
          <w:bCs/>
        </w:rPr>
        <w:t xml:space="preserve"> + Pembrolizumab ± Chemotherapy for KRAS G12C NSCLC</w:t>
      </w:r>
    </w:p>
    <w:p w14:paraId="5CDD4401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  <w:i/>
          <w:iCs/>
        </w:rPr>
        <w:t>Note: Specific eligibility details currently not indexed; expected aligned criteria:</w:t>
      </w:r>
    </w:p>
    <w:p w14:paraId="2F86C2E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Eligible:</w:t>
      </w:r>
    </w:p>
    <w:p w14:paraId="5FEF6737" w14:textId="77777777" w:rsidR="009C0FDE" w:rsidRPr="009C0FDE" w:rsidRDefault="009C0FDE" w:rsidP="009C0FDE">
      <w:pPr>
        <w:numPr>
          <w:ilvl w:val="0"/>
          <w:numId w:val="109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7E57804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Eligible:</w:t>
      </w:r>
    </w:p>
    <w:p w14:paraId="7DE0C85B" w14:textId="77777777" w:rsidR="009C0FDE" w:rsidRPr="009C0FDE" w:rsidRDefault="009C0FDE" w:rsidP="009C0FDE">
      <w:pPr>
        <w:numPr>
          <w:ilvl w:val="0"/>
          <w:numId w:val="110"/>
        </w:numPr>
        <w:rPr>
          <w:b/>
          <w:bCs/>
        </w:rPr>
      </w:pPr>
      <w:r w:rsidRPr="009C0FDE">
        <w:rPr>
          <w:b/>
          <w:bCs/>
        </w:rPr>
        <w:t>All</w:t>
      </w:r>
    </w:p>
    <w:p w14:paraId="33733D7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Typical Inclusion Criteria:</w:t>
      </w:r>
    </w:p>
    <w:p w14:paraId="670A32E1" w14:textId="77777777" w:rsidR="009C0FDE" w:rsidRPr="009C0FDE" w:rsidRDefault="009C0FDE" w:rsidP="009C0FDE">
      <w:pPr>
        <w:numPr>
          <w:ilvl w:val="0"/>
          <w:numId w:val="111"/>
        </w:numPr>
        <w:rPr>
          <w:b/>
          <w:bCs/>
        </w:rPr>
      </w:pPr>
      <w:r w:rsidRPr="009C0FDE">
        <w:rPr>
          <w:b/>
          <w:bCs/>
        </w:rPr>
        <w:t>Locally advanced or metastatic NSCLC with KRAS G12C mutation</w:t>
      </w:r>
    </w:p>
    <w:p w14:paraId="0D4EDF79" w14:textId="77777777" w:rsidR="009C0FDE" w:rsidRPr="009C0FDE" w:rsidRDefault="009C0FDE" w:rsidP="009C0FDE">
      <w:pPr>
        <w:numPr>
          <w:ilvl w:val="0"/>
          <w:numId w:val="111"/>
        </w:numPr>
        <w:rPr>
          <w:b/>
          <w:bCs/>
        </w:rPr>
      </w:pPr>
      <w:r w:rsidRPr="009C0FDE">
        <w:rPr>
          <w:b/>
          <w:bCs/>
        </w:rPr>
        <w:t>No prior systemic therapy for advanced disease</w:t>
      </w:r>
    </w:p>
    <w:p w14:paraId="25DFD07E" w14:textId="77777777" w:rsidR="009C0FDE" w:rsidRPr="009C0FDE" w:rsidRDefault="009C0FDE" w:rsidP="009C0FDE">
      <w:pPr>
        <w:numPr>
          <w:ilvl w:val="0"/>
          <w:numId w:val="111"/>
        </w:numPr>
        <w:rPr>
          <w:b/>
          <w:bCs/>
        </w:rPr>
      </w:pPr>
      <w:r w:rsidRPr="009C0FDE">
        <w:rPr>
          <w:b/>
          <w:bCs/>
        </w:rPr>
        <w:t>Measurable disease per RECIST</w:t>
      </w:r>
    </w:p>
    <w:p w14:paraId="164E39B5" w14:textId="77777777" w:rsidR="009C0FDE" w:rsidRPr="009C0FDE" w:rsidRDefault="009C0FDE" w:rsidP="009C0FDE">
      <w:pPr>
        <w:numPr>
          <w:ilvl w:val="0"/>
          <w:numId w:val="111"/>
        </w:numPr>
        <w:rPr>
          <w:b/>
          <w:bCs/>
        </w:rPr>
      </w:pPr>
      <w:r w:rsidRPr="009C0FDE">
        <w:rPr>
          <w:b/>
          <w:bCs/>
        </w:rPr>
        <w:t>ECOG 0 or 1</w:t>
      </w:r>
    </w:p>
    <w:p w14:paraId="5208969D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Typical Exclusion Criteria:</w:t>
      </w:r>
    </w:p>
    <w:p w14:paraId="2E86F847" w14:textId="77777777" w:rsidR="009C0FDE" w:rsidRPr="009C0FDE" w:rsidRDefault="009C0FDE" w:rsidP="009C0FDE">
      <w:pPr>
        <w:numPr>
          <w:ilvl w:val="0"/>
          <w:numId w:val="112"/>
        </w:numPr>
        <w:rPr>
          <w:b/>
          <w:bCs/>
        </w:rPr>
      </w:pPr>
      <w:r w:rsidRPr="009C0FDE">
        <w:rPr>
          <w:b/>
          <w:bCs/>
        </w:rPr>
        <w:t>Active CNS metastases unless stable</w:t>
      </w:r>
    </w:p>
    <w:p w14:paraId="0AEF7D35" w14:textId="77777777" w:rsidR="009C0FDE" w:rsidRPr="009C0FDE" w:rsidRDefault="009C0FDE" w:rsidP="009C0FDE">
      <w:pPr>
        <w:numPr>
          <w:ilvl w:val="0"/>
          <w:numId w:val="112"/>
        </w:numPr>
        <w:rPr>
          <w:b/>
          <w:bCs/>
        </w:rPr>
      </w:pPr>
      <w:r w:rsidRPr="009C0FDE">
        <w:rPr>
          <w:b/>
          <w:bCs/>
        </w:rPr>
        <w:t>Prior KRAS G12C inhibitor treatment</w:t>
      </w:r>
    </w:p>
    <w:p w14:paraId="20A323B0" w14:textId="77777777" w:rsidR="009C0FDE" w:rsidRPr="009C0FDE" w:rsidRDefault="009C0FDE" w:rsidP="009C0FDE">
      <w:pPr>
        <w:numPr>
          <w:ilvl w:val="0"/>
          <w:numId w:val="112"/>
        </w:numPr>
        <w:rPr>
          <w:b/>
          <w:bCs/>
        </w:rPr>
      </w:pPr>
      <w:r w:rsidRPr="009C0FDE">
        <w:rPr>
          <w:b/>
          <w:bCs/>
        </w:rPr>
        <w:t>Significant uncontrolled comorbidities</w:t>
      </w:r>
    </w:p>
    <w:p w14:paraId="2D9CCAB7" w14:textId="77777777" w:rsidR="009C0FDE" w:rsidRPr="009C0FDE" w:rsidRDefault="009C0FDE" w:rsidP="009C0FDE">
      <w:pPr>
        <w:numPr>
          <w:ilvl w:val="0"/>
          <w:numId w:val="112"/>
        </w:numPr>
        <w:rPr>
          <w:b/>
          <w:bCs/>
        </w:rPr>
      </w:pPr>
      <w:r w:rsidRPr="009C0FDE">
        <w:rPr>
          <w:b/>
          <w:bCs/>
        </w:rPr>
        <w:t>Pregnant or breastfeeding</w:t>
      </w:r>
    </w:p>
    <w:p w14:paraId="731995A9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pict w14:anchorId="6505205B">
          <v:rect id="_x0000_i1224" style="width:0;height:.75pt" o:hralign="center" o:hrstd="t" o:hr="t" fillcolor="#a0a0a0" stroked="f"/>
        </w:pict>
      </w:r>
    </w:p>
    <w:p w14:paraId="378F63AA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lastRenderedPageBreak/>
        <w:t xml:space="preserve">5. NCT05984277 – </w:t>
      </w:r>
      <w:proofErr w:type="spellStart"/>
      <w:r w:rsidRPr="009C0FDE">
        <w:rPr>
          <w:b/>
          <w:bCs/>
        </w:rPr>
        <w:t>Volrustomig</w:t>
      </w:r>
      <w:proofErr w:type="spellEnd"/>
      <w:r w:rsidRPr="009C0FDE">
        <w:rPr>
          <w:b/>
          <w:bCs/>
        </w:rPr>
        <w:t xml:space="preserve"> + Chemo vs Pembrolizumab + Chemo in Metastatic NSCLC (Phase III)</w:t>
      </w:r>
    </w:p>
    <w:p w14:paraId="12EF408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  <w:i/>
          <w:iCs/>
        </w:rPr>
        <w:t>Note: Detailed inclusion/exclusion not directly available via current brief search; generally aligned criteria might be:</w:t>
      </w:r>
    </w:p>
    <w:p w14:paraId="7F8C729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Ages Eligible:</w:t>
      </w:r>
    </w:p>
    <w:p w14:paraId="4A14A6A7" w14:textId="77777777" w:rsidR="009C0FDE" w:rsidRPr="009C0FDE" w:rsidRDefault="009C0FDE" w:rsidP="009C0FDE">
      <w:pPr>
        <w:numPr>
          <w:ilvl w:val="0"/>
          <w:numId w:val="113"/>
        </w:numPr>
        <w:rPr>
          <w:b/>
          <w:bCs/>
        </w:rPr>
      </w:pPr>
      <w:r w:rsidRPr="009C0FDE">
        <w:rPr>
          <w:b/>
          <w:bCs/>
        </w:rPr>
        <w:t>18 years and older</w:t>
      </w:r>
    </w:p>
    <w:p w14:paraId="154A3D7F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Sexes Eligible:</w:t>
      </w:r>
    </w:p>
    <w:p w14:paraId="5C25E908" w14:textId="77777777" w:rsidR="009C0FDE" w:rsidRPr="009C0FDE" w:rsidRDefault="009C0FDE" w:rsidP="009C0FDE">
      <w:pPr>
        <w:numPr>
          <w:ilvl w:val="0"/>
          <w:numId w:val="114"/>
        </w:numPr>
        <w:rPr>
          <w:b/>
          <w:bCs/>
        </w:rPr>
      </w:pPr>
      <w:r w:rsidRPr="009C0FDE">
        <w:rPr>
          <w:b/>
          <w:bCs/>
        </w:rPr>
        <w:t>All</w:t>
      </w:r>
    </w:p>
    <w:p w14:paraId="3569C514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Expected Inclusion Criteria:</w:t>
      </w:r>
    </w:p>
    <w:p w14:paraId="35BA5CB2" w14:textId="77777777" w:rsidR="009C0FDE" w:rsidRPr="009C0FDE" w:rsidRDefault="009C0FDE" w:rsidP="009C0FDE">
      <w:pPr>
        <w:numPr>
          <w:ilvl w:val="0"/>
          <w:numId w:val="115"/>
        </w:numPr>
        <w:rPr>
          <w:b/>
          <w:bCs/>
        </w:rPr>
      </w:pPr>
      <w:r w:rsidRPr="009C0FDE">
        <w:rPr>
          <w:b/>
          <w:bCs/>
        </w:rPr>
        <w:t>Metastatic NSCLC, suitable for systemic chemotherapy and immune checkpoint inhibitor</w:t>
      </w:r>
    </w:p>
    <w:p w14:paraId="4982D6A1" w14:textId="77777777" w:rsidR="009C0FDE" w:rsidRPr="009C0FDE" w:rsidRDefault="009C0FDE" w:rsidP="009C0FDE">
      <w:pPr>
        <w:numPr>
          <w:ilvl w:val="0"/>
          <w:numId w:val="115"/>
        </w:numPr>
        <w:rPr>
          <w:b/>
          <w:bCs/>
        </w:rPr>
      </w:pPr>
      <w:r w:rsidRPr="009C0FDE">
        <w:rPr>
          <w:b/>
          <w:bCs/>
        </w:rPr>
        <w:t>ECOG performance status sufficient for treatment</w:t>
      </w:r>
    </w:p>
    <w:p w14:paraId="3B70C0A5" w14:textId="77777777" w:rsidR="009C0FDE" w:rsidRPr="009C0FDE" w:rsidRDefault="009C0FDE" w:rsidP="009C0FDE">
      <w:pPr>
        <w:rPr>
          <w:b/>
          <w:bCs/>
        </w:rPr>
      </w:pPr>
      <w:r w:rsidRPr="009C0FDE">
        <w:rPr>
          <w:b/>
          <w:bCs/>
        </w:rPr>
        <w:t>Expected Exclusion Criteria:</w:t>
      </w:r>
    </w:p>
    <w:p w14:paraId="6F9B51D4" w14:textId="77777777" w:rsidR="009C0FDE" w:rsidRPr="009C0FDE" w:rsidRDefault="009C0FDE" w:rsidP="009C0FDE">
      <w:pPr>
        <w:numPr>
          <w:ilvl w:val="0"/>
          <w:numId w:val="116"/>
        </w:numPr>
        <w:rPr>
          <w:b/>
          <w:bCs/>
        </w:rPr>
      </w:pPr>
      <w:r w:rsidRPr="009C0FDE">
        <w:rPr>
          <w:b/>
          <w:bCs/>
        </w:rPr>
        <w:t>Untreated or symptomatic brain metastases</w:t>
      </w:r>
    </w:p>
    <w:p w14:paraId="349F34B1" w14:textId="77777777" w:rsidR="009C0FDE" w:rsidRPr="009C0FDE" w:rsidRDefault="009C0FDE" w:rsidP="009C0FDE">
      <w:pPr>
        <w:numPr>
          <w:ilvl w:val="0"/>
          <w:numId w:val="116"/>
        </w:numPr>
        <w:rPr>
          <w:b/>
          <w:bCs/>
        </w:rPr>
      </w:pPr>
      <w:r w:rsidRPr="009C0FDE">
        <w:rPr>
          <w:b/>
          <w:bCs/>
        </w:rPr>
        <w:t>Prior therapy conflicting with regimen</w:t>
      </w:r>
    </w:p>
    <w:p w14:paraId="5AB53BBF" w14:textId="77777777" w:rsidR="009C0FDE" w:rsidRPr="009C0FDE" w:rsidRDefault="009C0FDE" w:rsidP="009C0FDE">
      <w:pPr>
        <w:numPr>
          <w:ilvl w:val="0"/>
          <w:numId w:val="116"/>
        </w:numPr>
        <w:rPr>
          <w:b/>
          <w:bCs/>
        </w:rPr>
      </w:pPr>
      <w:r w:rsidRPr="009C0FDE">
        <w:rPr>
          <w:b/>
          <w:bCs/>
        </w:rPr>
        <w:t>Severe comorbid illness</w:t>
      </w:r>
    </w:p>
    <w:p w14:paraId="75C1F93B" w14:textId="77777777" w:rsidR="009C0FDE" w:rsidRPr="009C0FDE" w:rsidRDefault="009C0FDE" w:rsidP="009C0FDE">
      <w:pPr>
        <w:numPr>
          <w:ilvl w:val="0"/>
          <w:numId w:val="116"/>
        </w:numPr>
        <w:rPr>
          <w:b/>
          <w:bCs/>
        </w:rPr>
      </w:pPr>
      <w:r w:rsidRPr="009C0FDE">
        <w:rPr>
          <w:b/>
          <w:bCs/>
        </w:rPr>
        <w:t>Pregnancy or breastfeeding</w:t>
      </w:r>
    </w:p>
    <w:p w14:paraId="4989F8D1" w14:textId="5EE0BDDD" w:rsidR="009C0FDE" w:rsidRDefault="009C0FDE" w:rsidP="00691AFF">
      <w:pPr>
        <w:rPr>
          <w:b/>
          <w:bCs/>
        </w:rPr>
      </w:pPr>
    </w:p>
    <w:p w14:paraId="7E0BE908" w14:textId="77777777" w:rsidR="009C0FDE" w:rsidRDefault="009C0FDE" w:rsidP="00691AFF">
      <w:pPr>
        <w:rPr>
          <w:b/>
          <w:bCs/>
        </w:rPr>
      </w:pPr>
    </w:p>
    <w:p w14:paraId="119BAC3E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NCT06241391 – Ga-68 PSMA PET/CT in Gliomas (Not yet recruiting, India site - Bhubaneswar, diagnostic imaging focus)</w:t>
      </w:r>
    </w:p>
    <w:p w14:paraId="1C2B8A09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Ages Eligible for Study:</w:t>
      </w:r>
    </w:p>
    <w:p w14:paraId="4D5B47FF" w14:textId="77777777" w:rsidR="00CE560D" w:rsidRPr="00CE560D" w:rsidRDefault="00CE560D" w:rsidP="00CE560D">
      <w:pPr>
        <w:numPr>
          <w:ilvl w:val="0"/>
          <w:numId w:val="117"/>
        </w:numPr>
        <w:rPr>
          <w:b/>
          <w:bCs/>
        </w:rPr>
      </w:pPr>
      <w:r w:rsidRPr="00CE560D">
        <w:rPr>
          <w:b/>
          <w:bCs/>
        </w:rPr>
        <w:t>18 years and older</w:t>
      </w:r>
    </w:p>
    <w:p w14:paraId="41E5DB7A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Sexes Eligible for Study:</w:t>
      </w:r>
    </w:p>
    <w:p w14:paraId="2A21A8FE" w14:textId="77777777" w:rsidR="00CE560D" w:rsidRPr="00CE560D" w:rsidRDefault="00CE560D" w:rsidP="00CE560D">
      <w:pPr>
        <w:numPr>
          <w:ilvl w:val="0"/>
          <w:numId w:val="118"/>
        </w:numPr>
        <w:rPr>
          <w:b/>
          <w:bCs/>
        </w:rPr>
      </w:pPr>
      <w:r w:rsidRPr="00CE560D">
        <w:rPr>
          <w:b/>
          <w:bCs/>
        </w:rPr>
        <w:t>All</w:t>
      </w:r>
    </w:p>
    <w:p w14:paraId="685CF1A9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50AFD4FB" w14:textId="77777777" w:rsidR="00CE560D" w:rsidRPr="00CE560D" w:rsidRDefault="00CE560D" w:rsidP="00CE560D">
      <w:pPr>
        <w:numPr>
          <w:ilvl w:val="0"/>
          <w:numId w:val="119"/>
        </w:numPr>
        <w:rPr>
          <w:b/>
          <w:bCs/>
        </w:rPr>
      </w:pPr>
      <w:r w:rsidRPr="00CE560D">
        <w:rPr>
          <w:b/>
          <w:bCs/>
        </w:rPr>
        <w:t>Age ≥ 18 years</w:t>
      </w:r>
    </w:p>
    <w:p w14:paraId="048A934E" w14:textId="77777777" w:rsidR="00CE560D" w:rsidRPr="00CE560D" w:rsidRDefault="00CE560D" w:rsidP="00CE560D">
      <w:pPr>
        <w:numPr>
          <w:ilvl w:val="0"/>
          <w:numId w:val="119"/>
        </w:numPr>
        <w:rPr>
          <w:b/>
          <w:bCs/>
        </w:rPr>
      </w:pPr>
      <w:r w:rsidRPr="00CE560D">
        <w:rPr>
          <w:b/>
          <w:bCs/>
        </w:rPr>
        <w:t>History of WHO grade III or IV infiltrating glioma (such as glioblastoma) previously treated with first-line therapy</w:t>
      </w:r>
    </w:p>
    <w:p w14:paraId="5341BCF3" w14:textId="77777777" w:rsidR="00CE560D" w:rsidRPr="00CE560D" w:rsidRDefault="00CE560D" w:rsidP="00CE560D">
      <w:pPr>
        <w:numPr>
          <w:ilvl w:val="0"/>
          <w:numId w:val="119"/>
        </w:numPr>
        <w:rPr>
          <w:b/>
          <w:bCs/>
        </w:rPr>
      </w:pPr>
      <w:r w:rsidRPr="00CE560D">
        <w:rPr>
          <w:b/>
          <w:bCs/>
        </w:rPr>
        <w:t>Clinical and MRI suspicion of recurrent disease or residue after treatment</w:t>
      </w:r>
    </w:p>
    <w:p w14:paraId="1BFA972A" w14:textId="77777777" w:rsidR="00CE560D" w:rsidRPr="00CE560D" w:rsidRDefault="00CE560D" w:rsidP="00CE560D">
      <w:pPr>
        <w:numPr>
          <w:ilvl w:val="0"/>
          <w:numId w:val="119"/>
        </w:numPr>
        <w:rPr>
          <w:b/>
          <w:bCs/>
        </w:rPr>
      </w:pPr>
      <w:r w:rsidRPr="00CE560D">
        <w:rPr>
          <w:b/>
          <w:bCs/>
        </w:rPr>
        <w:t>Suitable for undergoing Ga-68 PSMA PET/CT imaging for diagnostic purposes</w:t>
      </w:r>
    </w:p>
    <w:p w14:paraId="7785D469" w14:textId="77777777" w:rsidR="00CE560D" w:rsidRPr="00CE560D" w:rsidRDefault="00CE560D" w:rsidP="00CE560D">
      <w:pPr>
        <w:numPr>
          <w:ilvl w:val="0"/>
          <w:numId w:val="119"/>
        </w:numPr>
        <w:rPr>
          <w:b/>
          <w:bCs/>
        </w:rPr>
      </w:pPr>
      <w:r w:rsidRPr="00CE560D">
        <w:rPr>
          <w:b/>
          <w:bCs/>
        </w:rPr>
        <w:t>Ability to give informed consent</w:t>
      </w:r>
    </w:p>
    <w:p w14:paraId="6432BC2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0968EF53" w14:textId="77777777" w:rsidR="00CE560D" w:rsidRPr="00CE560D" w:rsidRDefault="00CE560D" w:rsidP="00CE560D">
      <w:pPr>
        <w:numPr>
          <w:ilvl w:val="0"/>
          <w:numId w:val="120"/>
        </w:numPr>
        <w:rPr>
          <w:b/>
          <w:bCs/>
        </w:rPr>
      </w:pPr>
      <w:r w:rsidRPr="00CE560D">
        <w:rPr>
          <w:b/>
          <w:bCs/>
        </w:rPr>
        <w:lastRenderedPageBreak/>
        <w:t>Patients unable to undergo PET/CT due to any contraindications</w:t>
      </w:r>
    </w:p>
    <w:p w14:paraId="19B1FDC0" w14:textId="77777777" w:rsidR="00CE560D" w:rsidRPr="00CE560D" w:rsidRDefault="00CE560D" w:rsidP="00CE560D">
      <w:pPr>
        <w:numPr>
          <w:ilvl w:val="0"/>
          <w:numId w:val="120"/>
        </w:numPr>
        <w:rPr>
          <w:b/>
          <w:bCs/>
        </w:rPr>
      </w:pPr>
      <w:r w:rsidRPr="00CE560D">
        <w:rPr>
          <w:b/>
          <w:bCs/>
        </w:rPr>
        <w:t>Pregnant or breastfeeding women</w:t>
      </w:r>
    </w:p>
    <w:p w14:paraId="5C6063DF" w14:textId="77777777" w:rsidR="00CE560D" w:rsidRPr="00CE560D" w:rsidRDefault="00CE560D" w:rsidP="00CE560D">
      <w:pPr>
        <w:numPr>
          <w:ilvl w:val="0"/>
          <w:numId w:val="120"/>
        </w:numPr>
        <w:rPr>
          <w:b/>
          <w:bCs/>
        </w:rPr>
      </w:pPr>
      <w:r w:rsidRPr="00CE560D">
        <w:rPr>
          <w:b/>
          <w:bCs/>
        </w:rPr>
        <w:t>Other serious medical conditions that preclude participation</w:t>
      </w:r>
    </w:p>
    <w:p w14:paraId="78E459E5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This trial is an imaging diagnostic study aiming to evaluate the role of Ga-68 PSMA PET/CT for detecting and characterizing gliomas in adult patients, especially for those with high-grade gliomas previously treated.</w:t>
      </w:r>
    </w:p>
    <w:p w14:paraId="225E909D" w14:textId="77777777" w:rsidR="009C0FDE" w:rsidRDefault="009C0FDE" w:rsidP="00691AFF">
      <w:pPr>
        <w:rPr>
          <w:b/>
          <w:bCs/>
        </w:rPr>
      </w:pPr>
    </w:p>
    <w:p w14:paraId="15FEF4C0" w14:textId="77777777" w:rsidR="00CE560D" w:rsidRDefault="00CE560D" w:rsidP="00691AFF">
      <w:pPr>
        <w:rPr>
          <w:b/>
          <w:bCs/>
        </w:rPr>
      </w:pPr>
    </w:p>
    <w:p w14:paraId="770B9601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NCT06016452 – </w:t>
      </w:r>
      <w:r w:rsidRPr="00CE560D">
        <w:rPr>
          <w:b/>
          <w:bCs/>
          <w:i/>
          <w:iCs/>
        </w:rPr>
        <w:t xml:space="preserve">A Study of Chlorophyllin for the Management of Brain Radio-necrosis in Patients </w:t>
      </w:r>
      <w:proofErr w:type="gramStart"/>
      <w:r w:rsidRPr="00CE560D">
        <w:rPr>
          <w:b/>
          <w:bCs/>
          <w:i/>
          <w:iCs/>
        </w:rPr>
        <w:t>With</w:t>
      </w:r>
      <w:proofErr w:type="gramEnd"/>
      <w:r w:rsidRPr="00CE560D">
        <w:rPr>
          <w:b/>
          <w:bCs/>
          <w:i/>
          <w:iCs/>
        </w:rPr>
        <w:t xml:space="preserve"> Diffuse Glioma</w:t>
      </w:r>
      <w:r w:rsidRPr="00CE560D">
        <w:rPr>
          <w:b/>
          <w:bCs/>
        </w:rPr>
        <w:t> (Recruiting, India site - Mumbai)</w:t>
      </w:r>
    </w:p>
    <w:p w14:paraId="1286ABC3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Ages Eligible:</w:t>
      </w:r>
    </w:p>
    <w:p w14:paraId="53781402" w14:textId="77777777" w:rsidR="00CE560D" w:rsidRPr="00CE560D" w:rsidRDefault="00CE560D" w:rsidP="00CE560D">
      <w:pPr>
        <w:numPr>
          <w:ilvl w:val="0"/>
          <w:numId w:val="121"/>
        </w:numPr>
        <w:rPr>
          <w:b/>
          <w:bCs/>
        </w:rPr>
      </w:pPr>
      <w:r w:rsidRPr="00CE560D">
        <w:rPr>
          <w:b/>
          <w:bCs/>
        </w:rPr>
        <w:t>18 to 70 years</w:t>
      </w:r>
    </w:p>
    <w:p w14:paraId="40A46519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Sexes Eligible:</w:t>
      </w:r>
    </w:p>
    <w:p w14:paraId="7DC737C9" w14:textId="77777777" w:rsidR="00CE560D" w:rsidRPr="00CE560D" w:rsidRDefault="00CE560D" w:rsidP="00CE560D">
      <w:pPr>
        <w:numPr>
          <w:ilvl w:val="0"/>
          <w:numId w:val="122"/>
        </w:numPr>
        <w:rPr>
          <w:b/>
          <w:bCs/>
        </w:rPr>
      </w:pPr>
      <w:r w:rsidRPr="00CE560D">
        <w:rPr>
          <w:b/>
          <w:bCs/>
        </w:rPr>
        <w:t>All</w:t>
      </w:r>
    </w:p>
    <w:p w14:paraId="5EB413B4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3D64B9A1" w14:textId="77777777" w:rsidR="00CE560D" w:rsidRPr="00CE560D" w:rsidRDefault="00CE560D" w:rsidP="00CE560D">
      <w:pPr>
        <w:numPr>
          <w:ilvl w:val="0"/>
          <w:numId w:val="123"/>
        </w:numPr>
        <w:rPr>
          <w:b/>
          <w:bCs/>
        </w:rPr>
      </w:pPr>
      <w:r w:rsidRPr="00CE560D">
        <w:rPr>
          <w:b/>
          <w:bCs/>
        </w:rPr>
        <w:t>Histological diagnosis of adult-type diffuse glioma</w:t>
      </w:r>
    </w:p>
    <w:p w14:paraId="5C323C23" w14:textId="77777777" w:rsidR="00CE560D" w:rsidRPr="00CE560D" w:rsidRDefault="00CE560D" w:rsidP="00CE560D">
      <w:pPr>
        <w:numPr>
          <w:ilvl w:val="0"/>
          <w:numId w:val="123"/>
        </w:numPr>
        <w:rPr>
          <w:b/>
          <w:bCs/>
        </w:rPr>
      </w:pPr>
      <w:r w:rsidRPr="00CE560D">
        <w:rPr>
          <w:b/>
          <w:bCs/>
        </w:rPr>
        <w:t xml:space="preserve">Radiological evidence of brain </w:t>
      </w:r>
      <w:proofErr w:type="spellStart"/>
      <w:r w:rsidRPr="00CE560D">
        <w:rPr>
          <w:b/>
          <w:bCs/>
        </w:rPr>
        <w:t>radionecrosis</w:t>
      </w:r>
      <w:proofErr w:type="spellEnd"/>
      <w:r w:rsidRPr="00CE560D">
        <w:rPr>
          <w:b/>
          <w:bCs/>
        </w:rPr>
        <w:t xml:space="preserve"> on imaging (MRI with or without PET)</w:t>
      </w:r>
    </w:p>
    <w:p w14:paraId="0E3A0513" w14:textId="77777777" w:rsidR="00CE560D" w:rsidRPr="00CE560D" w:rsidRDefault="00CE560D" w:rsidP="00CE560D">
      <w:pPr>
        <w:numPr>
          <w:ilvl w:val="0"/>
          <w:numId w:val="123"/>
        </w:numPr>
        <w:rPr>
          <w:b/>
          <w:bCs/>
        </w:rPr>
      </w:pPr>
      <w:r w:rsidRPr="00CE560D">
        <w:rPr>
          <w:b/>
          <w:bCs/>
        </w:rPr>
        <w:t>Patients with new neurological symptoms or worsening prior deficits (Symptomatic - Stratum A) or without new symptoms (Asymptomatic - Stratum B)</w:t>
      </w:r>
    </w:p>
    <w:p w14:paraId="62E17521" w14:textId="77777777" w:rsidR="00CE560D" w:rsidRPr="00CE560D" w:rsidRDefault="00CE560D" w:rsidP="00CE560D">
      <w:pPr>
        <w:numPr>
          <w:ilvl w:val="0"/>
          <w:numId w:val="123"/>
        </w:numPr>
        <w:rPr>
          <w:b/>
          <w:bCs/>
        </w:rPr>
      </w:pPr>
      <w:r w:rsidRPr="00CE560D">
        <w:rPr>
          <w:b/>
          <w:bCs/>
        </w:rPr>
        <w:t>Karnofsky Performance Scale (KPS) score ≥ 50</w:t>
      </w:r>
    </w:p>
    <w:p w14:paraId="7E575AE9" w14:textId="77777777" w:rsidR="00CE560D" w:rsidRPr="00CE560D" w:rsidRDefault="00CE560D" w:rsidP="00CE560D">
      <w:pPr>
        <w:numPr>
          <w:ilvl w:val="0"/>
          <w:numId w:val="123"/>
        </w:numPr>
        <w:rPr>
          <w:b/>
          <w:bCs/>
        </w:rPr>
      </w:pPr>
      <w:r w:rsidRPr="00CE560D">
        <w:rPr>
          <w:b/>
          <w:bCs/>
        </w:rPr>
        <w:t>Ability to provide informed consent</w:t>
      </w:r>
    </w:p>
    <w:p w14:paraId="78479A5F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6DFA26EB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>No tissue diagnosis available</w:t>
      </w:r>
    </w:p>
    <w:p w14:paraId="30B401AE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>KPS score &lt; 50</w:t>
      </w:r>
    </w:p>
    <w:p w14:paraId="04B130E1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 xml:space="preserve">Evidence of disease progression rather than </w:t>
      </w:r>
      <w:proofErr w:type="spellStart"/>
      <w:r w:rsidRPr="00CE560D">
        <w:rPr>
          <w:b/>
          <w:bCs/>
        </w:rPr>
        <w:t>radionecrosis</w:t>
      </w:r>
      <w:proofErr w:type="spellEnd"/>
    </w:p>
    <w:p w14:paraId="1CACD1DA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>Contraindications to corticosteroids (for symptomatic patients)</w:t>
      </w:r>
    </w:p>
    <w:p w14:paraId="2CFB4ED2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>Altered mental status impeding understanding or consent</w:t>
      </w:r>
    </w:p>
    <w:p w14:paraId="400B91BA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>Diagnosis of brainstem glioma</w:t>
      </w:r>
    </w:p>
    <w:p w14:paraId="16E25255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 xml:space="preserve">Indeterminate diagnosis between </w:t>
      </w:r>
      <w:proofErr w:type="spellStart"/>
      <w:r w:rsidRPr="00CE560D">
        <w:rPr>
          <w:b/>
          <w:bCs/>
        </w:rPr>
        <w:t>radionecrosis</w:t>
      </w:r>
      <w:proofErr w:type="spellEnd"/>
      <w:r w:rsidRPr="00CE560D">
        <w:rPr>
          <w:b/>
          <w:bCs/>
        </w:rPr>
        <w:t xml:space="preserve"> and disease progression</w:t>
      </w:r>
    </w:p>
    <w:p w14:paraId="037D3E7B" w14:textId="77777777" w:rsidR="00CE560D" w:rsidRPr="00CE560D" w:rsidRDefault="00CE560D" w:rsidP="00CE560D">
      <w:pPr>
        <w:numPr>
          <w:ilvl w:val="0"/>
          <w:numId w:val="124"/>
        </w:numPr>
        <w:rPr>
          <w:b/>
          <w:bCs/>
        </w:rPr>
      </w:pPr>
      <w:r w:rsidRPr="00CE560D">
        <w:rPr>
          <w:b/>
          <w:bCs/>
        </w:rPr>
        <w:t xml:space="preserve">Prior treatment with bevacizumab (for either disease progression or </w:t>
      </w:r>
      <w:proofErr w:type="spellStart"/>
      <w:r w:rsidRPr="00CE560D">
        <w:rPr>
          <w:b/>
          <w:bCs/>
        </w:rPr>
        <w:t>radionecrosis</w:t>
      </w:r>
      <w:proofErr w:type="spellEnd"/>
      <w:r w:rsidRPr="00CE560D">
        <w:rPr>
          <w:b/>
          <w:bCs/>
        </w:rPr>
        <w:t>)</w:t>
      </w:r>
    </w:p>
    <w:p w14:paraId="76D29F9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This study aims to evaluate chlorophyllin's effectiveness in treating brain </w:t>
      </w:r>
      <w:proofErr w:type="spellStart"/>
      <w:r w:rsidRPr="00CE560D">
        <w:rPr>
          <w:b/>
          <w:bCs/>
        </w:rPr>
        <w:t>radionecrosis</w:t>
      </w:r>
      <w:proofErr w:type="spellEnd"/>
      <w:r w:rsidRPr="00CE560D">
        <w:rPr>
          <w:b/>
          <w:bCs/>
        </w:rPr>
        <w:t xml:space="preserve"> in diffuse glioma patients, assessing clinical-radiological response and corticosteroid use changes over a 3-month treatment period.</w:t>
      </w:r>
    </w:p>
    <w:p w14:paraId="5AFFEDF8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lastRenderedPageBreak/>
        <w:t xml:space="preserve">NCT05063682 –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>-CAR T Cells for Glioblastoma Leptomeningeal Disease</w:t>
      </w:r>
    </w:p>
    <w:p w14:paraId="27591BF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Ages Eligible:</w:t>
      </w:r>
    </w:p>
    <w:p w14:paraId="2092702E" w14:textId="77777777" w:rsidR="00CE560D" w:rsidRPr="00CE560D" w:rsidRDefault="00CE560D" w:rsidP="00CE560D">
      <w:pPr>
        <w:numPr>
          <w:ilvl w:val="0"/>
          <w:numId w:val="125"/>
        </w:numPr>
        <w:rPr>
          <w:b/>
          <w:bCs/>
        </w:rPr>
      </w:pPr>
      <w:r w:rsidRPr="00CE560D">
        <w:rPr>
          <w:b/>
          <w:bCs/>
        </w:rPr>
        <w:t>18 years and older</w:t>
      </w:r>
    </w:p>
    <w:p w14:paraId="2CE656F3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Sexes Eligible:</w:t>
      </w:r>
    </w:p>
    <w:p w14:paraId="1BA271A2" w14:textId="77777777" w:rsidR="00CE560D" w:rsidRPr="00CE560D" w:rsidRDefault="00CE560D" w:rsidP="00CE560D">
      <w:pPr>
        <w:numPr>
          <w:ilvl w:val="0"/>
          <w:numId w:val="126"/>
        </w:numPr>
        <w:rPr>
          <w:b/>
          <w:bCs/>
        </w:rPr>
      </w:pPr>
      <w:r w:rsidRPr="00CE560D">
        <w:rPr>
          <w:b/>
          <w:bCs/>
        </w:rPr>
        <w:t>All</w:t>
      </w:r>
    </w:p>
    <w:p w14:paraId="41EE270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685BDC7B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 xml:space="preserve">Histologically confirmed diagnosis of glioblastoma expressing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 xml:space="preserve"> mutation, confirmed via central review with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 xml:space="preserve"> H-score ≥ 250</w:t>
      </w:r>
    </w:p>
    <w:p w14:paraId="27264994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Presence of leptomeningeal disease from glioblastoma</w:t>
      </w:r>
    </w:p>
    <w:p w14:paraId="02E18604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Radiographic progression consistent with neuro-oncology response criteria</w:t>
      </w:r>
    </w:p>
    <w:p w14:paraId="20DEF35D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 xml:space="preserve">Surgical lesion accessible for biopsy/resection (minimum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tissue amount expected)</w:t>
      </w:r>
    </w:p>
    <w:p w14:paraId="242AFB33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Adequate organ function, including:</w:t>
      </w:r>
    </w:p>
    <w:p w14:paraId="1FF397CA" w14:textId="77777777" w:rsidR="00CE560D" w:rsidRPr="00CE560D" w:rsidRDefault="00CE560D" w:rsidP="00CE560D">
      <w:pPr>
        <w:numPr>
          <w:ilvl w:val="1"/>
          <w:numId w:val="127"/>
        </w:numPr>
        <w:rPr>
          <w:b/>
          <w:bCs/>
        </w:rPr>
      </w:pPr>
      <w:r w:rsidRPr="00CE560D">
        <w:rPr>
          <w:b/>
          <w:bCs/>
        </w:rPr>
        <w:t>Absolute neutrophil count ≥ 1000/mm³</w:t>
      </w:r>
    </w:p>
    <w:p w14:paraId="5F12E611" w14:textId="77777777" w:rsidR="00CE560D" w:rsidRPr="00CE560D" w:rsidRDefault="00CE560D" w:rsidP="00CE560D">
      <w:pPr>
        <w:numPr>
          <w:ilvl w:val="1"/>
          <w:numId w:val="127"/>
        </w:numPr>
        <w:rPr>
          <w:b/>
          <w:bCs/>
        </w:rPr>
      </w:pPr>
      <w:r w:rsidRPr="00CE560D">
        <w:rPr>
          <w:b/>
          <w:bCs/>
        </w:rPr>
        <w:t>Platelet count ≥ 100,000/mm³ (transfusion independent for ≥7 days)</w:t>
      </w:r>
    </w:p>
    <w:p w14:paraId="7310F12A" w14:textId="77777777" w:rsidR="00CE560D" w:rsidRPr="00CE560D" w:rsidRDefault="00CE560D" w:rsidP="00CE560D">
      <w:pPr>
        <w:numPr>
          <w:ilvl w:val="1"/>
          <w:numId w:val="127"/>
        </w:numPr>
        <w:rPr>
          <w:b/>
          <w:bCs/>
        </w:rPr>
      </w:pPr>
      <w:r w:rsidRPr="00CE560D">
        <w:rPr>
          <w:b/>
          <w:bCs/>
        </w:rPr>
        <w:t>Absolute lymphocyte count ≥ 300/µL or CD3 count ≥ 150/µL</w:t>
      </w:r>
    </w:p>
    <w:p w14:paraId="6C00D409" w14:textId="77777777" w:rsidR="00CE560D" w:rsidRPr="00CE560D" w:rsidRDefault="00CE560D" w:rsidP="00CE560D">
      <w:pPr>
        <w:numPr>
          <w:ilvl w:val="1"/>
          <w:numId w:val="127"/>
        </w:numPr>
        <w:rPr>
          <w:b/>
          <w:bCs/>
        </w:rPr>
      </w:pPr>
      <w:r w:rsidRPr="00CE560D">
        <w:rPr>
          <w:b/>
          <w:bCs/>
        </w:rPr>
        <w:t>Creatinine clearance or equivalent glomerular filtration rate ≥ 50 mL/min/1.73m²</w:t>
      </w:r>
    </w:p>
    <w:p w14:paraId="76D3602B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Agreement to contraception use during study and for 6 months after last intervention (if of reproductive potential)</w:t>
      </w:r>
    </w:p>
    <w:p w14:paraId="261D380D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Negative pregnancy test for females of childbearing potential prior to treatment</w:t>
      </w:r>
    </w:p>
    <w:p w14:paraId="49FC09E3" w14:textId="77777777" w:rsidR="00CE560D" w:rsidRPr="00CE560D" w:rsidRDefault="00CE560D" w:rsidP="00CE560D">
      <w:pPr>
        <w:numPr>
          <w:ilvl w:val="0"/>
          <w:numId w:val="127"/>
        </w:numPr>
        <w:rPr>
          <w:b/>
          <w:bCs/>
        </w:rPr>
      </w:pPr>
      <w:r w:rsidRPr="00CE560D">
        <w:rPr>
          <w:b/>
          <w:bCs/>
        </w:rPr>
        <w:t>Ability to give informed consent</w:t>
      </w:r>
    </w:p>
    <w:p w14:paraId="6514280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515050DC" w14:textId="77777777" w:rsidR="00CE560D" w:rsidRPr="00CE560D" w:rsidRDefault="00CE560D" w:rsidP="00CE560D">
      <w:pPr>
        <w:numPr>
          <w:ilvl w:val="0"/>
          <w:numId w:val="128"/>
        </w:numPr>
        <w:rPr>
          <w:b/>
          <w:bCs/>
        </w:rPr>
      </w:pPr>
      <w:r w:rsidRPr="00CE560D">
        <w:rPr>
          <w:b/>
          <w:bCs/>
        </w:rPr>
        <w:t>Pregnancy or breastfeeding</w:t>
      </w:r>
    </w:p>
    <w:p w14:paraId="113AEA3B" w14:textId="77777777" w:rsidR="00CE560D" w:rsidRPr="00CE560D" w:rsidRDefault="00CE560D" w:rsidP="00CE560D">
      <w:pPr>
        <w:numPr>
          <w:ilvl w:val="0"/>
          <w:numId w:val="128"/>
        </w:numPr>
        <w:rPr>
          <w:b/>
          <w:bCs/>
        </w:rPr>
      </w:pPr>
      <w:r w:rsidRPr="00CE560D">
        <w:rPr>
          <w:b/>
          <w:bCs/>
        </w:rPr>
        <w:t>Serious uncontrolled medical conditions or infections</w:t>
      </w:r>
    </w:p>
    <w:p w14:paraId="1C3898E6" w14:textId="77777777" w:rsidR="00CE560D" w:rsidRPr="00CE560D" w:rsidRDefault="00CE560D" w:rsidP="00CE560D">
      <w:pPr>
        <w:numPr>
          <w:ilvl w:val="0"/>
          <w:numId w:val="128"/>
        </w:numPr>
        <w:rPr>
          <w:b/>
          <w:bCs/>
        </w:rPr>
      </w:pPr>
      <w:r w:rsidRPr="00CE560D">
        <w:rPr>
          <w:b/>
          <w:bCs/>
        </w:rPr>
        <w:t>Active systemic infections or immune deficiency</w:t>
      </w:r>
    </w:p>
    <w:p w14:paraId="424E83A0" w14:textId="77777777" w:rsidR="00CE560D" w:rsidRPr="00CE560D" w:rsidRDefault="00CE560D" w:rsidP="00CE560D">
      <w:pPr>
        <w:numPr>
          <w:ilvl w:val="0"/>
          <w:numId w:val="128"/>
        </w:numPr>
        <w:rPr>
          <w:b/>
          <w:bCs/>
        </w:rPr>
      </w:pPr>
      <w:r w:rsidRPr="00CE560D">
        <w:rPr>
          <w:b/>
          <w:bCs/>
        </w:rPr>
        <w:t>Other malignancies unless disease-free for a defined period</w:t>
      </w:r>
    </w:p>
    <w:p w14:paraId="591C6352" w14:textId="77777777" w:rsidR="00CE560D" w:rsidRPr="00CE560D" w:rsidRDefault="00CE560D" w:rsidP="00CE560D">
      <w:pPr>
        <w:numPr>
          <w:ilvl w:val="0"/>
          <w:numId w:val="128"/>
        </w:numPr>
        <w:rPr>
          <w:b/>
          <w:bCs/>
        </w:rPr>
      </w:pPr>
      <w:r w:rsidRPr="00CE560D">
        <w:rPr>
          <w:b/>
          <w:bCs/>
        </w:rPr>
        <w:t>Contraindications for receiving lymphodepleting chemotherapy or CAR-T cell therapy</w:t>
      </w:r>
    </w:p>
    <w:p w14:paraId="311B2498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This phase I trial evaluates the safety, side effects, and dose of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>-CAR T cells targeting glioblastoma leptomeningeal disease with detailed organ function and reproductive safety criteria.</w:t>
      </w:r>
    </w:p>
    <w:p w14:paraId="237EFF86" w14:textId="77777777" w:rsidR="00CE560D" w:rsidRPr="00CE560D" w:rsidRDefault="00CE560D" w:rsidP="00CE560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CE560D">
        <w:rPr>
          <w:b/>
          <w:bCs/>
        </w:rPr>
        <w:t xml:space="preserve">NCT05062772 – Brain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Intraoperative Ultrasound Database (Completed, India site - Mumbai, surgical tech dataset)</w:t>
      </w:r>
    </w:p>
    <w:p w14:paraId="5A1D75DE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373FBCB6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lastRenderedPageBreak/>
        <w:t>Adult patients operated between January 2018 and January 2020</w:t>
      </w:r>
    </w:p>
    <w:p w14:paraId="23375DA6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t>Pathological diagnosis of WHO grade IV astrocytoma (Glioblastoma)</w:t>
      </w:r>
    </w:p>
    <w:p w14:paraId="1E106061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t>Intraoperative ultrasound study includes B-mode images</w:t>
      </w:r>
    </w:p>
    <w:p w14:paraId="754E301E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t>Informed consent obtained for intraoperative ultrasound (IOUS) and image acquisition/storage on the international database</w:t>
      </w:r>
    </w:p>
    <w:p w14:paraId="5398E8A8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t xml:space="preserve">Patients affected by brain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undergoing craniotomy and lesion removal</w:t>
      </w:r>
    </w:p>
    <w:p w14:paraId="2C225551" w14:textId="77777777" w:rsidR="00CE560D" w:rsidRPr="00CE560D" w:rsidRDefault="00CE560D" w:rsidP="00CE560D">
      <w:pPr>
        <w:numPr>
          <w:ilvl w:val="0"/>
          <w:numId w:val="129"/>
        </w:numPr>
        <w:rPr>
          <w:b/>
          <w:bCs/>
        </w:rPr>
      </w:pPr>
      <w:r w:rsidRPr="00CE560D">
        <w:rPr>
          <w:b/>
          <w:bCs/>
        </w:rPr>
        <w:t>Suitable for intraoperative ultrasound image acquisition</w:t>
      </w:r>
    </w:p>
    <w:p w14:paraId="3C2FC790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1007AF90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 xml:space="preserve">Other histopathological diagnoses besides glioblastoma (though the database can prospectively include other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types)</w:t>
      </w:r>
    </w:p>
    <w:p w14:paraId="11E6EF66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>Artifacts in ultrasound images that make analysis impossible</w:t>
      </w:r>
    </w:p>
    <w:p w14:paraId="637AC57D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>Stereotactic biopsies (not surgical resections)</w:t>
      </w:r>
    </w:p>
    <w:p w14:paraId="77F73768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>No informed consent for IOUS or image acquisition/storage</w:t>
      </w:r>
    </w:p>
    <w:p w14:paraId="6215794E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>Craniotomy not suitable for IOUS (e.g., smaller than probe width, not allowing correct probe placement)</w:t>
      </w:r>
    </w:p>
    <w:p w14:paraId="6CDB8E29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>History of prior cerebral surgery affecting IOUS acquisition</w:t>
      </w:r>
    </w:p>
    <w:p w14:paraId="3DE99928" w14:textId="77777777" w:rsidR="00CE560D" w:rsidRPr="00CE560D" w:rsidRDefault="00CE560D" w:rsidP="00CE560D">
      <w:pPr>
        <w:numPr>
          <w:ilvl w:val="0"/>
          <w:numId w:val="130"/>
        </w:numPr>
        <w:rPr>
          <w:b/>
          <w:bCs/>
        </w:rPr>
      </w:pPr>
      <w:r w:rsidRPr="00CE560D">
        <w:rPr>
          <w:b/>
          <w:bCs/>
        </w:rPr>
        <w:t xml:space="preserve">Relapsing brain </w:t>
      </w:r>
      <w:proofErr w:type="spellStart"/>
      <w:r w:rsidRPr="00CE560D">
        <w:rPr>
          <w:b/>
          <w:bCs/>
        </w:rPr>
        <w:t>tumor</w:t>
      </w:r>
      <w:proofErr w:type="spellEnd"/>
    </w:p>
    <w:p w14:paraId="45A55A7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This study collects standardized intraoperative ultrasound images during brain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surgeries for research and development of imaging analysis techniques across international </w:t>
      </w:r>
      <w:proofErr w:type="spellStart"/>
      <w:r w:rsidRPr="00CE560D">
        <w:rPr>
          <w:b/>
          <w:bCs/>
        </w:rPr>
        <w:t>centers</w:t>
      </w:r>
      <w:proofErr w:type="spellEnd"/>
      <w:r w:rsidRPr="00CE560D">
        <w:rPr>
          <w:b/>
          <w:bCs/>
        </w:rPr>
        <w:t>, including the India site.</w:t>
      </w:r>
    </w:p>
    <w:p w14:paraId="74E32E4C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NCT04365647 – </w:t>
      </w:r>
      <w:r w:rsidRPr="00CE560D">
        <w:rPr>
          <w:b/>
          <w:bCs/>
          <w:i/>
          <w:iCs/>
        </w:rPr>
        <w:t>Intra</w:t>
      </w:r>
      <w:r w:rsidRPr="00CE560D">
        <w:rPr>
          <w:b/>
          <w:bCs/>
          <w:i/>
          <w:iCs/>
        </w:rPr>
        <w:noBreakHyphen/>
        <w:t xml:space="preserve">operative Variation in Brain </w:t>
      </w:r>
      <w:proofErr w:type="spellStart"/>
      <w:r w:rsidRPr="00CE560D">
        <w:rPr>
          <w:b/>
          <w:bCs/>
          <w:i/>
          <w:iCs/>
        </w:rPr>
        <w:t>Tumor</w:t>
      </w:r>
      <w:proofErr w:type="spellEnd"/>
      <w:r w:rsidRPr="00CE560D">
        <w:rPr>
          <w:b/>
          <w:bCs/>
          <w:i/>
          <w:iCs/>
        </w:rPr>
        <w:t xml:space="preserve"> Size</w:t>
      </w:r>
    </w:p>
    <w:p w14:paraId="4A7416E4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  <w:i/>
          <w:iCs/>
        </w:rPr>
        <w:t>(Completed, India site – Srinagar, surgical focus)</w:t>
      </w:r>
    </w:p>
    <w:p w14:paraId="629EF747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Ages Eligible for Study:</w:t>
      </w:r>
    </w:p>
    <w:p w14:paraId="07813F74" w14:textId="77777777" w:rsidR="00CE560D" w:rsidRPr="00CE560D" w:rsidRDefault="00CE560D" w:rsidP="00CE560D">
      <w:pPr>
        <w:numPr>
          <w:ilvl w:val="0"/>
          <w:numId w:val="131"/>
        </w:numPr>
        <w:rPr>
          <w:b/>
          <w:bCs/>
        </w:rPr>
      </w:pPr>
      <w:r w:rsidRPr="00CE560D">
        <w:rPr>
          <w:b/>
          <w:bCs/>
        </w:rPr>
        <w:t>18 years and older</w:t>
      </w:r>
    </w:p>
    <w:p w14:paraId="046C04C2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Sexes Eligible for Study:</w:t>
      </w:r>
    </w:p>
    <w:p w14:paraId="3EFF421F" w14:textId="77777777" w:rsidR="00CE560D" w:rsidRPr="00CE560D" w:rsidRDefault="00CE560D" w:rsidP="00CE560D">
      <w:pPr>
        <w:numPr>
          <w:ilvl w:val="0"/>
          <w:numId w:val="132"/>
        </w:numPr>
        <w:rPr>
          <w:b/>
          <w:bCs/>
        </w:rPr>
      </w:pPr>
      <w:r w:rsidRPr="00CE560D">
        <w:rPr>
          <w:b/>
          <w:bCs/>
        </w:rPr>
        <w:t>All</w:t>
      </w:r>
    </w:p>
    <w:p w14:paraId="61986937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Accepts Healthy Volunteers:</w:t>
      </w:r>
    </w:p>
    <w:p w14:paraId="2F094789" w14:textId="77777777" w:rsidR="00CE560D" w:rsidRPr="00CE560D" w:rsidRDefault="00CE560D" w:rsidP="00CE560D">
      <w:pPr>
        <w:numPr>
          <w:ilvl w:val="0"/>
          <w:numId w:val="133"/>
        </w:numPr>
        <w:rPr>
          <w:b/>
          <w:bCs/>
        </w:rPr>
      </w:pPr>
      <w:r w:rsidRPr="00CE560D">
        <w:rPr>
          <w:b/>
          <w:bCs/>
        </w:rPr>
        <w:t>No</w:t>
      </w:r>
    </w:p>
    <w:p w14:paraId="120A2378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29FF7E20" w14:textId="77777777" w:rsidR="00CE560D" w:rsidRPr="00CE560D" w:rsidRDefault="00CE560D" w:rsidP="00CE560D">
      <w:pPr>
        <w:numPr>
          <w:ilvl w:val="0"/>
          <w:numId w:val="134"/>
        </w:numPr>
        <w:rPr>
          <w:b/>
          <w:bCs/>
        </w:rPr>
      </w:pPr>
      <w:r w:rsidRPr="00CE560D">
        <w:rPr>
          <w:b/>
          <w:bCs/>
        </w:rPr>
        <w:t xml:space="preserve">Adult patients undergoing surgery for brain </w:t>
      </w:r>
      <w:proofErr w:type="spellStart"/>
      <w:r w:rsidRPr="00CE560D">
        <w:rPr>
          <w:b/>
          <w:bCs/>
        </w:rPr>
        <w:t>tumors</w:t>
      </w:r>
      <w:proofErr w:type="spellEnd"/>
    </w:p>
    <w:p w14:paraId="499648B2" w14:textId="77777777" w:rsidR="00CE560D" w:rsidRPr="00CE560D" w:rsidRDefault="00CE560D" w:rsidP="00CE560D">
      <w:pPr>
        <w:numPr>
          <w:ilvl w:val="0"/>
          <w:numId w:val="134"/>
        </w:numPr>
        <w:rPr>
          <w:b/>
          <w:bCs/>
        </w:rPr>
      </w:pPr>
      <w:r w:rsidRPr="00CE560D">
        <w:rPr>
          <w:b/>
          <w:bCs/>
        </w:rPr>
        <w:t>MRI imaging available pre</w:t>
      </w:r>
      <w:r w:rsidRPr="00CE560D">
        <w:rPr>
          <w:b/>
          <w:bCs/>
        </w:rPr>
        <w:noBreakHyphen/>
        <w:t xml:space="preserve">operatively for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size measurement</w:t>
      </w:r>
    </w:p>
    <w:p w14:paraId="256FC1E9" w14:textId="77777777" w:rsidR="00CE560D" w:rsidRPr="00CE560D" w:rsidRDefault="00CE560D" w:rsidP="00CE560D">
      <w:pPr>
        <w:numPr>
          <w:ilvl w:val="0"/>
          <w:numId w:val="134"/>
        </w:numPr>
        <w:rPr>
          <w:b/>
          <w:bCs/>
        </w:rPr>
      </w:pPr>
      <w:r w:rsidRPr="00CE560D">
        <w:rPr>
          <w:b/>
          <w:bCs/>
        </w:rPr>
        <w:t>Intra</w:t>
      </w:r>
      <w:r w:rsidRPr="00CE560D">
        <w:rPr>
          <w:b/>
          <w:bCs/>
        </w:rPr>
        <w:noBreakHyphen/>
        <w:t>operative ultrasound (IOUS) performed during surgery</w:t>
      </w:r>
    </w:p>
    <w:p w14:paraId="4B6EDB0A" w14:textId="77777777" w:rsidR="00CE560D" w:rsidRPr="00CE560D" w:rsidRDefault="00CE560D" w:rsidP="00CE560D">
      <w:pPr>
        <w:numPr>
          <w:ilvl w:val="0"/>
          <w:numId w:val="134"/>
        </w:numPr>
        <w:rPr>
          <w:b/>
          <w:bCs/>
        </w:rPr>
      </w:pPr>
      <w:proofErr w:type="spellStart"/>
      <w:r w:rsidRPr="00CE560D">
        <w:rPr>
          <w:b/>
          <w:bCs/>
        </w:rPr>
        <w:lastRenderedPageBreak/>
        <w:t>Tumor</w:t>
      </w:r>
      <w:proofErr w:type="spellEnd"/>
      <w:r w:rsidRPr="00CE560D">
        <w:rPr>
          <w:b/>
          <w:bCs/>
        </w:rPr>
        <w:t xml:space="preserve"> type suitable for surgical resection (any histology allowed; both high</w:t>
      </w:r>
      <w:r w:rsidRPr="00CE560D">
        <w:rPr>
          <w:b/>
          <w:bCs/>
        </w:rPr>
        <w:noBreakHyphen/>
        <w:t>grade and low</w:t>
      </w:r>
      <w:r w:rsidRPr="00CE560D">
        <w:rPr>
          <w:b/>
          <w:bCs/>
        </w:rPr>
        <w:noBreakHyphen/>
        <w:t>grade lesions considered if resection feasible)</w:t>
      </w:r>
    </w:p>
    <w:p w14:paraId="76D5EED6" w14:textId="77777777" w:rsidR="00CE560D" w:rsidRPr="00CE560D" w:rsidRDefault="00CE560D" w:rsidP="00CE560D">
      <w:pPr>
        <w:numPr>
          <w:ilvl w:val="0"/>
          <w:numId w:val="134"/>
        </w:numPr>
        <w:rPr>
          <w:b/>
          <w:bCs/>
        </w:rPr>
      </w:pPr>
      <w:r w:rsidRPr="00CE560D">
        <w:rPr>
          <w:b/>
          <w:bCs/>
        </w:rPr>
        <w:t>Patient (or legally authorized representative) able to provide informed consent</w:t>
      </w:r>
    </w:p>
    <w:p w14:paraId="083890A4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7D1191A8" w14:textId="77777777" w:rsidR="00CE560D" w:rsidRPr="00CE560D" w:rsidRDefault="00CE560D" w:rsidP="00CE560D">
      <w:pPr>
        <w:numPr>
          <w:ilvl w:val="0"/>
          <w:numId w:val="135"/>
        </w:numPr>
        <w:rPr>
          <w:b/>
          <w:bCs/>
        </w:rPr>
      </w:pPr>
      <w:r w:rsidRPr="00CE560D">
        <w:rPr>
          <w:b/>
          <w:bCs/>
        </w:rPr>
        <w:t>Patients undergoing stereotactic biopsy only (no resection)</w:t>
      </w:r>
    </w:p>
    <w:p w14:paraId="260DCF12" w14:textId="77777777" w:rsidR="00CE560D" w:rsidRPr="00CE560D" w:rsidRDefault="00CE560D" w:rsidP="00CE560D">
      <w:pPr>
        <w:numPr>
          <w:ilvl w:val="0"/>
          <w:numId w:val="135"/>
        </w:numPr>
        <w:rPr>
          <w:b/>
          <w:bCs/>
        </w:rPr>
      </w:pPr>
      <w:r w:rsidRPr="00CE560D">
        <w:rPr>
          <w:b/>
          <w:bCs/>
        </w:rPr>
        <w:t>Patients without both pre</w:t>
      </w:r>
      <w:r w:rsidRPr="00CE560D">
        <w:rPr>
          <w:b/>
          <w:bCs/>
        </w:rPr>
        <w:noBreakHyphen/>
        <w:t>operative MRI and intra</w:t>
      </w:r>
      <w:r w:rsidRPr="00CE560D">
        <w:rPr>
          <w:b/>
          <w:bCs/>
        </w:rPr>
        <w:noBreakHyphen/>
        <w:t>operative ultrasound imaging</w:t>
      </w:r>
    </w:p>
    <w:p w14:paraId="7ACDB4E3" w14:textId="77777777" w:rsidR="00CE560D" w:rsidRPr="00CE560D" w:rsidRDefault="00CE560D" w:rsidP="00CE560D">
      <w:pPr>
        <w:numPr>
          <w:ilvl w:val="0"/>
          <w:numId w:val="135"/>
        </w:numPr>
        <w:rPr>
          <w:b/>
          <w:bCs/>
        </w:rPr>
      </w:pPr>
      <w:r w:rsidRPr="00CE560D">
        <w:rPr>
          <w:b/>
          <w:bCs/>
        </w:rPr>
        <w:t>Prior cranial surgery in the same region that may distort anatomy or measurements</w:t>
      </w:r>
    </w:p>
    <w:p w14:paraId="40A15004" w14:textId="77777777" w:rsidR="00CE560D" w:rsidRPr="00CE560D" w:rsidRDefault="00CE560D" w:rsidP="00CE560D">
      <w:pPr>
        <w:numPr>
          <w:ilvl w:val="0"/>
          <w:numId w:val="135"/>
        </w:numPr>
        <w:rPr>
          <w:b/>
          <w:bCs/>
        </w:rPr>
      </w:pPr>
      <w:proofErr w:type="spellStart"/>
      <w:r w:rsidRPr="00CE560D">
        <w:rPr>
          <w:b/>
          <w:bCs/>
        </w:rPr>
        <w:t>Tumors</w:t>
      </w:r>
      <w:proofErr w:type="spellEnd"/>
      <w:r w:rsidRPr="00CE560D">
        <w:rPr>
          <w:b/>
          <w:bCs/>
        </w:rPr>
        <w:t xml:space="preserve"> with extensive </w:t>
      </w:r>
      <w:proofErr w:type="spellStart"/>
      <w:r w:rsidRPr="00CE560D">
        <w:rPr>
          <w:b/>
          <w:bCs/>
        </w:rPr>
        <w:t>hemorrhage</w:t>
      </w:r>
      <w:proofErr w:type="spellEnd"/>
      <w:r w:rsidRPr="00CE560D">
        <w:rPr>
          <w:b/>
          <w:bCs/>
        </w:rPr>
        <w:t xml:space="preserve"> or calcification preventing accurate volume calculation via IOUS</w:t>
      </w:r>
    </w:p>
    <w:p w14:paraId="0787847F" w14:textId="77777777" w:rsidR="00CE560D" w:rsidRPr="00CE560D" w:rsidRDefault="00CE560D" w:rsidP="00CE560D">
      <w:pPr>
        <w:numPr>
          <w:ilvl w:val="0"/>
          <w:numId w:val="135"/>
        </w:numPr>
        <w:rPr>
          <w:b/>
          <w:bCs/>
        </w:rPr>
      </w:pPr>
      <w:r w:rsidRPr="00CE560D">
        <w:rPr>
          <w:b/>
          <w:bCs/>
        </w:rPr>
        <w:t>Inability to give informed consent</w:t>
      </w:r>
    </w:p>
    <w:p w14:paraId="70622ADF" w14:textId="77777777" w:rsidR="00CE560D" w:rsidRPr="00CE560D" w:rsidRDefault="00CE560D" w:rsidP="00CE560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CE560D">
        <w:rPr>
          <w:b/>
          <w:bCs/>
        </w:rPr>
        <w:t>1. NCT00677716 – Cotara for Glioblastoma at First Relapse (Completed, India site - Bangalore, targeted therapy)</w:t>
      </w:r>
    </w:p>
    <w:p w14:paraId="0113929E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Ages Eligible for Study:</w:t>
      </w:r>
    </w:p>
    <w:p w14:paraId="66EC7690" w14:textId="77777777" w:rsidR="00CE560D" w:rsidRPr="00CE560D" w:rsidRDefault="00CE560D" w:rsidP="00CE560D">
      <w:pPr>
        <w:numPr>
          <w:ilvl w:val="0"/>
          <w:numId w:val="136"/>
        </w:numPr>
        <w:rPr>
          <w:b/>
          <w:bCs/>
        </w:rPr>
      </w:pPr>
      <w:r w:rsidRPr="00CE560D">
        <w:rPr>
          <w:b/>
          <w:bCs/>
        </w:rPr>
        <w:t>18 to 75 years</w:t>
      </w:r>
    </w:p>
    <w:p w14:paraId="188D50E0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Sexes Eligible:</w:t>
      </w:r>
    </w:p>
    <w:p w14:paraId="00646929" w14:textId="77777777" w:rsidR="00CE560D" w:rsidRPr="00CE560D" w:rsidRDefault="00CE560D" w:rsidP="00CE560D">
      <w:pPr>
        <w:numPr>
          <w:ilvl w:val="0"/>
          <w:numId w:val="137"/>
        </w:numPr>
        <w:rPr>
          <w:b/>
          <w:bCs/>
        </w:rPr>
      </w:pPr>
      <w:r w:rsidRPr="00CE560D">
        <w:rPr>
          <w:b/>
          <w:bCs/>
        </w:rPr>
        <w:t>All</w:t>
      </w:r>
    </w:p>
    <w:p w14:paraId="2722FDD2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0470366A" w14:textId="77777777" w:rsidR="00CE560D" w:rsidRPr="00CE560D" w:rsidRDefault="00CE560D" w:rsidP="00CE560D">
      <w:pPr>
        <w:numPr>
          <w:ilvl w:val="0"/>
          <w:numId w:val="138"/>
        </w:numPr>
        <w:rPr>
          <w:b/>
          <w:bCs/>
        </w:rPr>
      </w:pPr>
      <w:r w:rsidRPr="00CE560D">
        <w:rPr>
          <w:b/>
          <w:bCs/>
        </w:rPr>
        <w:t>Histologically confirmed glioblastoma multiforme (GBM)</w:t>
      </w:r>
    </w:p>
    <w:p w14:paraId="5FE42931" w14:textId="77777777" w:rsidR="00CE560D" w:rsidRPr="00CE560D" w:rsidRDefault="00CE560D" w:rsidP="00CE560D">
      <w:pPr>
        <w:numPr>
          <w:ilvl w:val="0"/>
          <w:numId w:val="138"/>
        </w:numPr>
        <w:rPr>
          <w:b/>
          <w:bCs/>
        </w:rPr>
      </w:pPr>
      <w:r w:rsidRPr="00CE560D">
        <w:rPr>
          <w:b/>
          <w:bCs/>
        </w:rPr>
        <w:t>Clinical Target Volume (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size) between 5 and 60 cc inclusive</w:t>
      </w:r>
    </w:p>
    <w:p w14:paraId="4F0D2ED7" w14:textId="77777777" w:rsidR="00CE560D" w:rsidRPr="00CE560D" w:rsidRDefault="00CE560D" w:rsidP="00CE560D">
      <w:pPr>
        <w:numPr>
          <w:ilvl w:val="0"/>
          <w:numId w:val="138"/>
        </w:numPr>
        <w:rPr>
          <w:b/>
          <w:bCs/>
        </w:rPr>
      </w:pPr>
      <w:r w:rsidRPr="00CE560D">
        <w:rPr>
          <w:b/>
          <w:bCs/>
        </w:rPr>
        <w:t>Karnofsky Performance Status (KPS) ≥ 70%</w:t>
      </w:r>
    </w:p>
    <w:p w14:paraId="47CAD97A" w14:textId="77777777" w:rsidR="00CE560D" w:rsidRPr="00CE560D" w:rsidRDefault="00CE560D" w:rsidP="00CE560D">
      <w:pPr>
        <w:numPr>
          <w:ilvl w:val="0"/>
          <w:numId w:val="138"/>
        </w:numPr>
        <w:rPr>
          <w:b/>
          <w:bCs/>
        </w:rPr>
      </w:pPr>
      <w:r w:rsidRPr="00CE560D">
        <w:rPr>
          <w:b/>
          <w:bCs/>
        </w:rPr>
        <w:t>Stable dose of steroids (± 4 mg/day) for at least two weeks prior to baseline</w:t>
      </w:r>
    </w:p>
    <w:p w14:paraId="4C060253" w14:textId="77777777" w:rsidR="00CE560D" w:rsidRPr="00CE560D" w:rsidRDefault="00CE560D" w:rsidP="00CE560D">
      <w:pPr>
        <w:numPr>
          <w:ilvl w:val="0"/>
          <w:numId w:val="138"/>
        </w:numPr>
        <w:rPr>
          <w:b/>
          <w:bCs/>
        </w:rPr>
      </w:pPr>
      <w:r w:rsidRPr="00CE560D">
        <w:rPr>
          <w:b/>
          <w:bCs/>
        </w:rPr>
        <w:t>Adequate hematologic, renal, and liver function</w:t>
      </w:r>
    </w:p>
    <w:p w14:paraId="1D93FE4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518F82C6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 xml:space="preserve">Infratentorial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(s), </w:t>
      </w:r>
      <w:proofErr w:type="spellStart"/>
      <w:r w:rsidRPr="00CE560D">
        <w:rPr>
          <w:b/>
          <w:bCs/>
        </w:rPr>
        <w:t>tumors</w:t>
      </w:r>
      <w:proofErr w:type="spellEnd"/>
      <w:r w:rsidRPr="00CE560D">
        <w:rPr>
          <w:b/>
          <w:bCs/>
        </w:rPr>
        <w:t xml:space="preserve"> communicating with ventricles, or intraventricular disease</w:t>
      </w:r>
    </w:p>
    <w:p w14:paraId="0998C59E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 xml:space="preserve">Bilateral non-contiguous gadolinium-enhancing </w:t>
      </w:r>
      <w:proofErr w:type="spellStart"/>
      <w:r w:rsidRPr="00CE560D">
        <w:rPr>
          <w:b/>
          <w:bCs/>
        </w:rPr>
        <w:t>tumors</w:t>
      </w:r>
      <w:proofErr w:type="spellEnd"/>
    </w:p>
    <w:p w14:paraId="44E1F027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Diffuse disease with satellite lesions less than 1.5 cm from catheter tip or more than two satellite lesions</w:t>
      </w:r>
    </w:p>
    <w:p w14:paraId="2AC6D306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Known or suspected allergy to study medication or iodine</w:t>
      </w:r>
    </w:p>
    <w:p w14:paraId="289A5244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Surgery within four weeks prior to baseline</w:t>
      </w:r>
    </w:p>
    <w:p w14:paraId="4352C050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More than one prior chemotherapy regimen or chemotherapy within four weeks (six weeks for nitrosourea) before baseline</w:t>
      </w:r>
    </w:p>
    <w:p w14:paraId="58A88D16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lastRenderedPageBreak/>
        <w:t>Radiation therapy within four weeks prior to baseline</w:t>
      </w:r>
    </w:p>
    <w:p w14:paraId="55395E88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Investigational agent usage within last 30 days</w:t>
      </w:r>
    </w:p>
    <w:p w14:paraId="14EC6392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Previous treatment with any chimeric monoclonal antibody</w:t>
      </w:r>
    </w:p>
    <w:p w14:paraId="4BB49B8D" w14:textId="77777777" w:rsidR="00CE560D" w:rsidRPr="00CE560D" w:rsidRDefault="00CE560D" w:rsidP="00CE560D">
      <w:pPr>
        <w:numPr>
          <w:ilvl w:val="0"/>
          <w:numId w:val="139"/>
        </w:numPr>
        <w:rPr>
          <w:b/>
          <w:bCs/>
        </w:rPr>
      </w:pPr>
      <w:r w:rsidRPr="00CE560D">
        <w:rPr>
          <w:b/>
          <w:bCs/>
        </w:rPr>
        <w:t>HIV positive status</w:t>
      </w:r>
    </w:p>
    <w:p w14:paraId="6AC03CF2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This trial focused on confirming the safety and dosing of Cotara (radioactive iodine-</w:t>
      </w:r>
      <w:proofErr w:type="spellStart"/>
      <w:r w:rsidRPr="00CE560D">
        <w:rPr>
          <w:b/>
          <w:bCs/>
        </w:rPr>
        <w:t>labeled</w:t>
      </w:r>
      <w:proofErr w:type="spellEnd"/>
      <w:r w:rsidRPr="00CE560D">
        <w:rPr>
          <w:b/>
          <w:bCs/>
        </w:rPr>
        <w:t xml:space="preserve"> antibody) delivered by interstitial infusion for GBM at first relapse.</w:t>
      </w:r>
      <w:hyperlink r:id="rId7" w:tgtFrame="_blank" w:history="1">
        <w:r w:rsidRPr="00CE560D">
          <w:rPr>
            <w:rStyle w:val="Hyperlink"/>
            <w:b/>
            <w:bCs/>
          </w:rPr>
          <w:t>meghan-johnson-scholarship-fund.clinicaltrialconnect+1</w:t>
        </w:r>
      </w:hyperlink>
    </w:p>
    <w:p w14:paraId="6BEF101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pict w14:anchorId="698247A7">
          <v:rect id="_x0000_i1253" style="width:0;height:.75pt" o:hralign="center" o:hrstd="t" o:hr="t" fillcolor="#a0a0a0" stroked="f"/>
        </w:pict>
      </w:r>
    </w:p>
    <w:p w14:paraId="4D4A2092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2. NCT01480479 – </w:t>
      </w:r>
      <w:proofErr w:type="spellStart"/>
      <w:r w:rsidRPr="00CE560D">
        <w:rPr>
          <w:b/>
          <w:bCs/>
        </w:rPr>
        <w:t>Rindopepimut</w:t>
      </w:r>
      <w:proofErr w:type="spellEnd"/>
      <w:r w:rsidRPr="00CE560D">
        <w:rPr>
          <w:b/>
          <w:bCs/>
        </w:rPr>
        <w:t>/GM-CSF in Newly Diagnosed Glioblastoma (Completed, large Phase III trial)</w:t>
      </w:r>
    </w:p>
    <w:p w14:paraId="2FD05A94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(While exact detailed criteria for this large global study were not in the immediate retrieval, typical criteria for similarly designed </w:t>
      </w:r>
      <w:proofErr w:type="spellStart"/>
      <w:r w:rsidRPr="00CE560D">
        <w:rPr>
          <w:b/>
          <w:bCs/>
        </w:rPr>
        <w:t>rindopepimut</w:t>
      </w:r>
      <w:proofErr w:type="spellEnd"/>
      <w:r w:rsidRPr="00CE560D">
        <w:rPr>
          <w:b/>
          <w:bCs/>
        </w:rPr>
        <w:t xml:space="preserve"> trials include:)</w:t>
      </w:r>
    </w:p>
    <w:p w14:paraId="672FBBE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Typical Inclusion Criteria:</w:t>
      </w:r>
    </w:p>
    <w:p w14:paraId="2D495CF9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r w:rsidRPr="00CE560D">
        <w:rPr>
          <w:b/>
          <w:bCs/>
        </w:rPr>
        <w:t>Newly diagnosed glioblastoma, histologically confirmed</w:t>
      </w:r>
    </w:p>
    <w:p w14:paraId="7280892E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 xml:space="preserve"> positive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status (as this vaccine targets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 xml:space="preserve"> mutation)</w:t>
      </w:r>
    </w:p>
    <w:p w14:paraId="481BA9EA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r w:rsidRPr="00CE560D">
        <w:rPr>
          <w:b/>
          <w:bCs/>
        </w:rPr>
        <w:t>Patients who have undergone standard surgery and chemoradiotherapy</w:t>
      </w:r>
    </w:p>
    <w:p w14:paraId="685247C1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r w:rsidRPr="00CE560D">
        <w:rPr>
          <w:b/>
          <w:bCs/>
        </w:rPr>
        <w:t>KPS ≥ 70% or equivalent performance status</w:t>
      </w:r>
    </w:p>
    <w:p w14:paraId="37979779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r w:rsidRPr="00CE560D">
        <w:rPr>
          <w:b/>
          <w:bCs/>
        </w:rPr>
        <w:t>Adequate organ function and hematologic parameters</w:t>
      </w:r>
    </w:p>
    <w:p w14:paraId="4D9AC710" w14:textId="77777777" w:rsidR="00CE560D" w:rsidRPr="00CE560D" w:rsidRDefault="00CE560D" w:rsidP="00CE560D">
      <w:pPr>
        <w:numPr>
          <w:ilvl w:val="0"/>
          <w:numId w:val="140"/>
        </w:numPr>
        <w:rPr>
          <w:b/>
          <w:bCs/>
        </w:rPr>
      </w:pPr>
      <w:r w:rsidRPr="00CE560D">
        <w:rPr>
          <w:b/>
          <w:bCs/>
        </w:rPr>
        <w:t>Age generally adult or elderly depending on protocol</w:t>
      </w:r>
    </w:p>
    <w:p w14:paraId="45D37CF1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Typical Exclusion Criteria:</w:t>
      </w:r>
    </w:p>
    <w:p w14:paraId="5D6CF201" w14:textId="77777777" w:rsidR="00CE560D" w:rsidRPr="00CE560D" w:rsidRDefault="00CE560D" w:rsidP="00CE560D">
      <w:pPr>
        <w:numPr>
          <w:ilvl w:val="0"/>
          <w:numId w:val="141"/>
        </w:numPr>
        <w:rPr>
          <w:b/>
          <w:bCs/>
        </w:rPr>
      </w:pPr>
      <w:r w:rsidRPr="00CE560D">
        <w:rPr>
          <w:b/>
          <w:bCs/>
        </w:rPr>
        <w:t>Prior malignancy (except certain skin or cervical cancers) unless disease-free for specified period</w:t>
      </w:r>
    </w:p>
    <w:p w14:paraId="378D0301" w14:textId="77777777" w:rsidR="00CE560D" w:rsidRPr="00CE560D" w:rsidRDefault="00CE560D" w:rsidP="00CE560D">
      <w:pPr>
        <w:numPr>
          <w:ilvl w:val="0"/>
          <w:numId w:val="141"/>
        </w:numPr>
        <w:rPr>
          <w:b/>
          <w:bCs/>
        </w:rPr>
      </w:pPr>
      <w:r w:rsidRPr="00CE560D">
        <w:rPr>
          <w:b/>
          <w:bCs/>
        </w:rPr>
        <w:t>Active infection or uncontrolled illness</w:t>
      </w:r>
    </w:p>
    <w:p w14:paraId="37B913C2" w14:textId="77777777" w:rsidR="00CE560D" w:rsidRPr="00CE560D" w:rsidRDefault="00CE560D" w:rsidP="00CE560D">
      <w:pPr>
        <w:numPr>
          <w:ilvl w:val="0"/>
          <w:numId w:val="141"/>
        </w:numPr>
        <w:rPr>
          <w:b/>
          <w:bCs/>
        </w:rPr>
      </w:pPr>
      <w:r w:rsidRPr="00CE560D">
        <w:rPr>
          <w:b/>
          <w:bCs/>
        </w:rPr>
        <w:t>Immunosuppressive therapy or immune deficiency</w:t>
      </w:r>
    </w:p>
    <w:p w14:paraId="5237BD83" w14:textId="77777777" w:rsidR="00CE560D" w:rsidRPr="00CE560D" w:rsidRDefault="00CE560D" w:rsidP="00CE560D">
      <w:pPr>
        <w:numPr>
          <w:ilvl w:val="0"/>
          <w:numId w:val="141"/>
        </w:numPr>
        <w:rPr>
          <w:b/>
          <w:bCs/>
        </w:rPr>
      </w:pPr>
      <w:r w:rsidRPr="00CE560D">
        <w:rPr>
          <w:b/>
          <w:bCs/>
        </w:rPr>
        <w:t>Pregnancy or breastfeeding</w:t>
      </w:r>
    </w:p>
    <w:p w14:paraId="3F6E21BB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This Phase III trial evaluated a targeted immunotherapy vaccine combined with GM-CSF in newly diagnosed GBM with </w:t>
      </w:r>
      <w:proofErr w:type="spellStart"/>
      <w:r w:rsidRPr="00CE560D">
        <w:rPr>
          <w:b/>
          <w:bCs/>
        </w:rPr>
        <w:t>EGFRvIII</w:t>
      </w:r>
      <w:proofErr w:type="spellEnd"/>
      <w:r w:rsidRPr="00CE560D">
        <w:rPr>
          <w:b/>
          <w:bCs/>
        </w:rPr>
        <w:t xml:space="preserve"> mutation.</w:t>
      </w:r>
    </w:p>
    <w:p w14:paraId="7F10E649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pict w14:anchorId="4603BF5D">
          <v:rect id="_x0000_i1254" style="width:0;height:.75pt" o:hralign="center" o:hrstd="t" o:hr="t" fillcolor="#a0a0a0" stroked="f"/>
        </w:pict>
      </w:r>
    </w:p>
    <w:p w14:paraId="465F792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3. NCT01450449 – Short Course vs. Standard Radiotherapy in Elderly/Frail GBM Patients (Completed, global)</w:t>
      </w:r>
    </w:p>
    <w:p w14:paraId="57B89A8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 (Typical for such radiotherapy trials):</w:t>
      </w:r>
    </w:p>
    <w:p w14:paraId="600CE516" w14:textId="77777777" w:rsidR="00CE560D" w:rsidRPr="00CE560D" w:rsidRDefault="00CE560D" w:rsidP="00CE560D">
      <w:pPr>
        <w:numPr>
          <w:ilvl w:val="0"/>
          <w:numId w:val="142"/>
        </w:numPr>
        <w:rPr>
          <w:b/>
          <w:bCs/>
        </w:rPr>
      </w:pPr>
      <w:r w:rsidRPr="00CE560D">
        <w:rPr>
          <w:b/>
          <w:bCs/>
        </w:rPr>
        <w:t>Histologically confirmed glioblastoma</w:t>
      </w:r>
    </w:p>
    <w:p w14:paraId="69BD7819" w14:textId="77777777" w:rsidR="00CE560D" w:rsidRPr="00CE560D" w:rsidRDefault="00CE560D" w:rsidP="00CE560D">
      <w:pPr>
        <w:numPr>
          <w:ilvl w:val="0"/>
          <w:numId w:val="142"/>
        </w:numPr>
        <w:rPr>
          <w:b/>
          <w:bCs/>
        </w:rPr>
      </w:pPr>
      <w:r w:rsidRPr="00CE560D">
        <w:rPr>
          <w:b/>
          <w:bCs/>
        </w:rPr>
        <w:t>Age generally ≥ 65 years or defined as elderly/frail based on performance status or clinical judgment</w:t>
      </w:r>
    </w:p>
    <w:p w14:paraId="24B541A2" w14:textId="77777777" w:rsidR="00CE560D" w:rsidRPr="00CE560D" w:rsidRDefault="00CE560D" w:rsidP="00CE560D">
      <w:pPr>
        <w:numPr>
          <w:ilvl w:val="0"/>
          <w:numId w:val="142"/>
        </w:numPr>
        <w:rPr>
          <w:b/>
          <w:bCs/>
        </w:rPr>
      </w:pPr>
      <w:r w:rsidRPr="00CE560D">
        <w:rPr>
          <w:b/>
          <w:bCs/>
        </w:rPr>
        <w:lastRenderedPageBreak/>
        <w:t>Suitable for radiotherapy according to investigator</w:t>
      </w:r>
    </w:p>
    <w:p w14:paraId="58A3A291" w14:textId="77777777" w:rsidR="00CE560D" w:rsidRPr="00CE560D" w:rsidRDefault="00CE560D" w:rsidP="00CE560D">
      <w:pPr>
        <w:numPr>
          <w:ilvl w:val="0"/>
          <w:numId w:val="142"/>
        </w:numPr>
        <w:rPr>
          <w:b/>
          <w:bCs/>
        </w:rPr>
      </w:pPr>
      <w:r w:rsidRPr="00CE560D">
        <w:rPr>
          <w:b/>
          <w:bCs/>
        </w:rPr>
        <w:t>Minimal or controlled comorbidities allowing treatment</w:t>
      </w:r>
    </w:p>
    <w:p w14:paraId="18A06FCB" w14:textId="77777777" w:rsidR="00CE560D" w:rsidRPr="00CE560D" w:rsidRDefault="00CE560D" w:rsidP="00CE560D">
      <w:pPr>
        <w:numPr>
          <w:ilvl w:val="0"/>
          <w:numId w:val="142"/>
        </w:numPr>
        <w:rPr>
          <w:b/>
          <w:bCs/>
        </w:rPr>
      </w:pPr>
      <w:r w:rsidRPr="00CE560D">
        <w:rPr>
          <w:b/>
          <w:bCs/>
        </w:rPr>
        <w:t>KPS or ECOG performance status thresholds defined per protocol</w:t>
      </w:r>
    </w:p>
    <w:p w14:paraId="5DED6D6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788BCEA7" w14:textId="77777777" w:rsidR="00CE560D" w:rsidRPr="00CE560D" w:rsidRDefault="00CE560D" w:rsidP="00CE560D">
      <w:pPr>
        <w:numPr>
          <w:ilvl w:val="0"/>
          <w:numId w:val="143"/>
        </w:numPr>
        <w:rPr>
          <w:b/>
          <w:bCs/>
        </w:rPr>
      </w:pPr>
      <w:r w:rsidRPr="00CE560D">
        <w:rPr>
          <w:b/>
          <w:bCs/>
        </w:rPr>
        <w:t>Prior cranial radiotherapy</w:t>
      </w:r>
    </w:p>
    <w:p w14:paraId="2683D7A1" w14:textId="77777777" w:rsidR="00CE560D" w:rsidRPr="00CE560D" w:rsidRDefault="00CE560D" w:rsidP="00CE560D">
      <w:pPr>
        <w:numPr>
          <w:ilvl w:val="0"/>
          <w:numId w:val="143"/>
        </w:numPr>
        <w:rPr>
          <w:b/>
          <w:bCs/>
        </w:rPr>
      </w:pPr>
      <w:r w:rsidRPr="00CE560D">
        <w:rPr>
          <w:b/>
          <w:bCs/>
        </w:rPr>
        <w:t>Severe comorbidities contraindicating radiotherapy</w:t>
      </w:r>
    </w:p>
    <w:p w14:paraId="2AF3F1D0" w14:textId="77777777" w:rsidR="00CE560D" w:rsidRPr="00CE560D" w:rsidRDefault="00CE560D" w:rsidP="00CE560D">
      <w:pPr>
        <w:numPr>
          <w:ilvl w:val="0"/>
          <w:numId w:val="143"/>
        </w:numPr>
        <w:rPr>
          <w:b/>
          <w:bCs/>
        </w:rPr>
      </w:pPr>
      <w:r w:rsidRPr="00CE560D">
        <w:rPr>
          <w:b/>
          <w:bCs/>
        </w:rPr>
        <w:t>Other active malignancy or brain pathology interfering with assessment</w:t>
      </w:r>
    </w:p>
    <w:p w14:paraId="6B90867C" w14:textId="77777777" w:rsidR="00CE560D" w:rsidRPr="00CE560D" w:rsidRDefault="00CE560D" w:rsidP="00CE560D">
      <w:pPr>
        <w:numPr>
          <w:ilvl w:val="0"/>
          <w:numId w:val="143"/>
        </w:numPr>
        <w:rPr>
          <w:b/>
          <w:bCs/>
        </w:rPr>
      </w:pPr>
      <w:r w:rsidRPr="00CE560D">
        <w:rPr>
          <w:b/>
          <w:bCs/>
        </w:rPr>
        <w:t>Pregnancy</w:t>
      </w:r>
    </w:p>
    <w:p w14:paraId="22843FA8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The trial compared short-course </w:t>
      </w:r>
      <w:proofErr w:type="spellStart"/>
      <w:r w:rsidRPr="00CE560D">
        <w:rPr>
          <w:b/>
          <w:bCs/>
        </w:rPr>
        <w:t>hypofractionated</w:t>
      </w:r>
      <w:proofErr w:type="spellEnd"/>
      <w:r w:rsidRPr="00CE560D">
        <w:rPr>
          <w:b/>
          <w:bCs/>
        </w:rPr>
        <w:t xml:space="preserve"> radiotherapy versus standard radiotherapy schedules, focusing on elderly or frail patients with GBM to optimize treatment tolerability and outcome.</w:t>
      </w:r>
    </w:p>
    <w:p w14:paraId="468AC634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pict w14:anchorId="18D129A1">
          <v:rect id="_x0000_i1255" style="width:0;height:.75pt" o:hralign="center" o:hrstd="t" o:hr="t" fillcolor="#a0a0a0" stroked="f"/>
        </w:pict>
      </w:r>
    </w:p>
    <w:p w14:paraId="54E29F3E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4. NCT00761280 – AP 12009 in Anaplastic Astrocytoma or Secondary Glioblastoma (Completed with results, multi-country)</w:t>
      </w:r>
    </w:p>
    <w:p w14:paraId="1503EC03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 (typical for AP 12009):</w:t>
      </w:r>
    </w:p>
    <w:p w14:paraId="5281E470" w14:textId="77777777" w:rsidR="00CE560D" w:rsidRPr="00CE560D" w:rsidRDefault="00CE560D" w:rsidP="00CE560D">
      <w:pPr>
        <w:numPr>
          <w:ilvl w:val="0"/>
          <w:numId w:val="144"/>
        </w:numPr>
        <w:rPr>
          <w:b/>
          <w:bCs/>
        </w:rPr>
      </w:pPr>
      <w:r w:rsidRPr="00CE560D">
        <w:rPr>
          <w:b/>
          <w:bCs/>
        </w:rPr>
        <w:t>Histologically confirmed anaplastic astrocytoma or secondary glioblastoma</w:t>
      </w:r>
    </w:p>
    <w:p w14:paraId="5C25831D" w14:textId="77777777" w:rsidR="00CE560D" w:rsidRPr="00CE560D" w:rsidRDefault="00CE560D" w:rsidP="00CE560D">
      <w:pPr>
        <w:numPr>
          <w:ilvl w:val="0"/>
          <w:numId w:val="144"/>
        </w:numPr>
        <w:rPr>
          <w:b/>
          <w:bCs/>
        </w:rPr>
      </w:pPr>
      <w:r w:rsidRPr="00CE560D">
        <w:rPr>
          <w:b/>
          <w:bCs/>
        </w:rPr>
        <w:t>Adults aged 18 or older</w:t>
      </w:r>
    </w:p>
    <w:p w14:paraId="2623D4FD" w14:textId="77777777" w:rsidR="00CE560D" w:rsidRPr="00CE560D" w:rsidRDefault="00CE560D" w:rsidP="00CE560D">
      <w:pPr>
        <w:numPr>
          <w:ilvl w:val="0"/>
          <w:numId w:val="144"/>
        </w:numPr>
        <w:rPr>
          <w:b/>
          <w:bCs/>
        </w:rPr>
      </w:pPr>
      <w:r w:rsidRPr="00CE560D">
        <w:rPr>
          <w:b/>
          <w:bCs/>
        </w:rPr>
        <w:t>Disease progression documented after prior therapy</w:t>
      </w:r>
    </w:p>
    <w:p w14:paraId="47AEC580" w14:textId="77777777" w:rsidR="00CE560D" w:rsidRPr="00CE560D" w:rsidRDefault="00CE560D" w:rsidP="00CE560D">
      <w:pPr>
        <w:numPr>
          <w:ilvl w:val="0"/>
          <w:numId w:val="144"/>
        </w:numPr>
        <w:rPr>
          <w:b/>
          <w:bCs/>
        </w:rPr>
      </w:pPr>
      <w:r w:rsidRPr="00CE560D">
        <w:rPr>
          <w:b/>
          <w:bCs/>
        </w:rPr>
        <w:t>Measurable disease or evaluable disease by imaging</w:t>
      </w:r>
    </w:p>
    <w:p w14:paraId="16DBA64E" w14:textId="77777777" w:rsidR="00CE560D" w:rsidRPr="00CE560D" w:rsidRDefault="00CE560D" w:rsidP="00CE560D">
      <w:pPr>
        <w:numPr>
          <w:ilvl w:val="0"/>
          <w:numId w:val="144"/>
        </w:numPr>
        <w:rPr>
          <w:b/>
          <w:bCs/>
        </w:rPr>
      </w:pPr>
      <w:r w:rsidRPr="00CE560D">
        <w:rPr>
          <w:b/>
          <w:bCs/>
        </w:rPr>
        <w:t>Adequate organ function and performance status (KPS/ECOG)</w:t>
      </w:r>
    </w:p>
    <w:p w14:paraId="0387B9E8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08F3BC45" w14:textId="77777777" w:rsidR="00CE560D" w:rsidRPr="00CE560D" w:rsidRDefault="00CE560D" w:rsidP="00CE560D">
      <w:pPr>
        <w:numPr>
          <w:ilvl w:val="0"/>
          <w:numId w:val="145"/>
        </w:numPr>
        <w:rPr>
          <w:b/>
          <w:bCs/>
        </w:rPr>
      </w:pPr>
      <w:r w:rsidRPr="00CE560D">
        <w:rPr>
          <w:b/>
          <w:bCs/>
        </w:rPr>
        <w:t>Other uncontrolled medical conditions</w:t>
      </w:r>
    </w:p>
    <w:p w14:paraId="098A6562" w14:textId="77777777" w:rsidR="00CE560D" w:rsidRPr="00CE560D" w:rsidRDefault="00CE560D" w:rsidP="00CE560D">
      <w:pPr>
        <w:numPr>
          <w:ilvl w:val="0"/>
          <w:numId w:val="145"/>
        </w:numPr>
        <w:rPr>
          <w:b/>
          <w:bCs/>
        </w:rPr>
      </w:pPr>
      <w:r w:rsidRPr="00CE560D">
        <w:rPr>
          <w:b/>
          <w:bCs/>
        </w:rPr>
        <w:t>Active infections</w:t>
      </w:r>
    </w:p>
    <w:p w14:paraId="1D600A90" w14:textId="77777777" w:rsidR="00CE560D" w:rsidRPr="00CE560D" w:rsidRDefault="00CE560D" w:rsidP="00CE560D">
      <w:pPr>
        <w:numPr>
          <w:ilvl w:val="0"/>
          <w:numId w:val="145"/>
        </w:numPr>
        <w:rPr>
          <w:b/>
          <w:bCs/>
        </w:rPr>
      </w:pPr>
      <w:r w:rsidRPr="00CE560D">
        <w:rPr>
          <w:b/>
          <w:bCs/>
        </w:rPr>
        <w:t>Prior treatment interfering with AP 12009 action or trial safety</w:t>
      </w:r>
    </w:p>
    <w:p w14:paraId="0882055E" w14:textId="77777777" w:rsidR="00CE560D" w:rsidRPr="00CE560D" w:rsidRDefault="00CE560D" w:rsidP="00CE560D">
      <w:pPr>
        <w:numPr>
          <w:ilvl w:val="0"/>
          <w:numId w:val="145"/>
        </w:numPr>
        <w:rPr>
          <w:b/>
          <w:bCs/>
        </w:rPr>
      </w:pPr>
      <w:r w:rsidRPr="00CE560D">
        <w:rPr>
          <w:b/>
          <w:bCs/>
        </w:rPr>
        <w:t>Pregnancy or breastfeeding</w:t>
      </w:r>
    </w:p>
    <w:p w14:paraId="7F148C76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AP 12009 targeted TGF-β2 via antisense oligonucleotides to inhibit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progression pathways in aggressive gliomas.</w:t>
      </w:r>
    </w:p>
    <w:p w14:paraId="525D763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pict w14:anchorId="2B36CCF9">
          <v:rect id="_x0000_i1256" style="width:0;height:.75pt" o:hralign="center" o:hrstd="t" o:hr="t" fillcolor="#a0a0a0" stroked="f"/>
        </w:pict>
      </w:r>
    </w:p>
    <w:p w14:paraId="668DE73D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5. NCT00431561 – TGF-β2 Antisense Compound in High-grade Glioma (Completed, multinational)</w:t>
      </w:r>
    </w:p>
    <w:p w14:paraId="6CECEA45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Inclusion Criteria:</w:t>
      </w:r>
    </w:p>
    <w:p w14:paraId="57E45479" w14:textId="77777777" w:rsidR="00CE560D" w:rsidRPr="00CE560D" w:rsidRDefault="00CE560D" w:rsidP="00CE560D">
      <w:pPr>
        <w:numPr>
          <w:ilvl w:val="0"/>
          <w:numId w:val="146"/>
        </w:numPr>
        <w:rPr>
          <w:b/>
          <w:bCs/>
        </w:rPr>
      </w:pPr>
      <w:r w:rsidRPr="00CE560D">
        <w:rPr>
          <w:b/>
          <w:bCs/>
        </w:rPr>
        <w:t>Histologically confirmed high-grade glioma, including glioblastoma</w:t>
      </w:r>
    </w:p>
    <w:p w14:paraId="6D898616" w14:textId="77777777" w:rsidR="00CE560D" w:rsidRPr="00CE560D" w:rsidRDefault="00CE560D" w:rsidP="00CE560D">
      <w:pPr>
        <w:numPr>
          <w:ilvl w:val="0"/>
          <w:numId w:val="146"/>
        </w:numPr>
        <w:rPr>
          <w:b/>
          <w:bCs/>
        </w:rPr>
      </w:pPr>
      <w:r w:rsidRPr="00CE560D">
        <w:rPr>
          <w:b/>
          <w:bCs/>
        </w:rPr>
        <w:t>Adult patients (usually ≥ 18 years)</w:t>
      </w:r>
    </w:p>
    <w:p w14:paraId="4FE9FBEB" w14:textId="77777777" w:rsidR="00CE560D" w:rsidRPr="00CE560D" w:rsidRDefault="00CE560D" w:rsidP="00CE560D">
      <w:pPr>
        <w:numPr>
          <w:ilvl w:val="0"/>
          <w:numId w:val="146"/>
        </w:numPr>
        <w:rPr>
          <w:b/>
          <w:bCs/>
        </w:rPr>
      </w:pPr>
      <w:r w:rsidRPr="00CE560D">
        <w:rPr>
          <w:b/>
          <w:bCs/>
        </w:rPr>
        <w:lastRenderedPageBreak/>
        <w:t>Progression following standard treatment or unsuitable for standard care</w:t>
      </w:r>
    </w:p>
    <w:p w14:paraId="5E723F02" w14:textId="77777777" w:rsidR="00CE560D" w:rsidRPr="00CE560D" w:rsidRDefault="00CE560D" w:rsidP="00CE560D">
      <w:pPr>
        <w:numPr>
          <w:ilvl w:val="0"/>
          <w:numId w:val="146"/>
        </w:numPr>
        <w:rPr>
          <w:b/>
          <w:bCs/>
        </w:rPr>
      </w:pPr>
      <w:r w:rsidRPr="00CE560D">
        <w:rPr>
          <w:b/>
          <w:bCs/>
        </w:rPr>
        <w:t>Adequate performance status and organ function</w:t>
      </w:r>
    </w:p>
    <w:p w14:paraId="5FE82B5B" w14:textId="77777777" w:rsidR="00CE560D" w:rsidRPr="00CE560D" w:rsidRDefault="00CE560D" w:rsidP="00CE560D">
      <w:pPr>
        <w:numPr>
          <w:ilvl w:val="0"/>
          <w:numId w:val="146"/>
        </w:numPr>
        <w:rPr>
          <w:b/>
          <w:bCs/>
        </w:rPr>
      </w:pPr>
      <w:r w:rsidRPr="00CE560D">
        <w:rPr>
          <w:b/>
          <w:bCs/>
        </w:rPr>
        <w:t>Signed informed consent</w:t>
      </w:r>
    </w:p>
    <w:p w14:paraId="68D43705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>Exclusion Criteria:</w:t>
      </w:r>
    </w:p>
    <w:p w14:paraId="304FA969" w14:textId="77777777" w:rsidR="00CE560D" w:rsidRPr="00CE560D" w:rsidRDefault="00CE560D" w:rsidP="00CE560D">
      <w:pPr>
        <w:numPr>
          <w:ilvl w:val="0"/>
          <w:numId w:val="147"/>
        </w:numPr>
        <w:rPr>
          <w:b/>
          <w:bCs/>
        </w:rPr>
      </w:pPr>
      <w:r w:rsidRPr="00CE560D">
        <w:rPr>
          <w:b/>
          <w:bCs/>
        </w:rPr>
        <w:t>Prior investigational therapies interfering with study drug</w:t>
      </w:r>
    </w:p>
    <w:p w14:paraId="7B22FEE0" w14:textId="77777777" w:rsidR="00CE560D" w:rsidRPr="00CE560D" w:rsidRDefault="00CE560D" w:rsidP="00CE560D">
      <w:pPr>
        <w:numPr>
          <w:ilvl w:val="0"/>
          <w:numId w:val="147"/>
        </w:numPr>
        <w:rPr>
          <w:b/>
          <w:bCs/>
        </w:rPr>
      </w:pPr>
      <w:r w:rsidRPr="00CE560D">
        <w:rPr>
          <w:b/>
          <w:bCs/>
        </w:rPr>
        <w:t>Severe comorbidities or infections</w:t>
      </w:r>
    </w:p>
    <w:p w14:paraId="0898E07F" w14:textId="77777777" w:rsidR="00CE560D" w:rsidRPr="00CE560D" w:rsidRDefault="00CE560D" w:rsidP="00CE560D">
      <w:pPr>
        <w:numPr>
          <w:ilvl w:val="0"/>
          <w:numId w:val="147"/>
        </w:numPr>
        <w:rPr>
          <w:b/>
          <w:bCs/>
        </w:rPr>
      </w:pPr>
      <w:r w:rsidRPr="00CE560D">
        <w:rPr>
          <w:b/>
          <w:bCs/>
        </w:rPr>
        <w:t>Pregnancy or breastfeeding</w:t>
      </w:r>
    </w:p>
    <w:p w14:paraId="6BE92B32" w14:textId="77777777" w:rsidR="00CE560D" w:rsidRPr="00CE560D" w:rsidRDefault="00CE560D" w:rsidP="00CE560D">
      <w:pPr>
        <w:rPr>
          <w:b/>
          <w:bCs/>
        </w:rPr>
      </w:pPr>
      <w:r w:rsidRPr="00CE560D">
        <w:rPr>
          <w:b/>
          <w:bCs/>
        </w:rPr>
        <w:t xml:space="preserve">This trial evaluated a molecular targeted therapy aimed at TGF-β2 antisense compound to modulate </w:t>
      </w:r>
      <w:proofErr w:type="spellStart"/>
      <w:r w:rsidRPr="00CE560D">
        <w:rPr>
          <w:b/>
          <w:bCs/>
        </w:rPr>
        <w:t>tumor</w:t>
      </w:r>
      <w:proofErr w:type="spellEnd"/>
      <w:r w:rsidRPr="00CE560D">
        <w:rPr>
          <w:b/>
          <w:bCs/>
        </w:rPr>
        <w:t xml:space="preserve"> environment and growth.</w:t>
      </w:r>
    </w:p>
    <w:p w14:paraId="30C0B9F4" w14:textId="6B2B0CCE" w:rsidR="00CE560D" w:rsidRPr="009C0FDE" w:rsidRDefault="00CE560D" w:rsidP="00691AFF">
      <w:pPr>
        <w:rPr>
          <w:b/>
          <w:bCs/>
        </w:rPr>
      </w:pPr>
    </w:p>
    <w:sectPr w:rsidR="00CE560D" w:rsidRPr="009C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084"/>
    <w:multiLevelType w:val="multilevel"/>
    <w:tmpl w:val="70B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62111"/>
    <w:multiLevelType w:val="multilevel"/>
    <w:tmpl w:val="7C8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9064A"/>
    <w:multiLevelType w:val="multilevel"/>
    <w:tmpl w:val="0970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769F5"/>
    <w:multiLevelType w:val="multilevel"/>
    <w:tmpl w:val="77E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235EE2"/>
    <w:multiLevelType w:val="multilevel"/>
    <w:tmpl w:val="AA5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46AD0"/>
    <w:multiLevelType w:val="multilevel"/>
    <w:tmpl w:val="076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49C0FB1"/>
    <w:multiLevelType w:val="multilevel"/>
    <w:tmpl w:val="7DF4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5780DDF"/>
    <w:multiLevelType w:val="multilevel"/>
    <w:tmpl w:val="CD3E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CF739E"/>
    <w:multiLevelType w:val="multilevel"/>
    <w:tmpl w:val="69F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AA32E5"/>
    <w:multiLevelType w:val="multilevel"/>
    <w:tmpl w:val="6F9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C215F0"/>
    <w:multiLevelType w:val="multilevel"/>
    <w:tmpl w:val="8CB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F0FA6"/>
    <w:multiLevelType w:val="multilevel"/>
    <w:tmpl w:val="F8F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9C4598"/>
    <w:multiLevelType w:val="multilevel"/>
    <w:tmpl w:val="3B2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4E3073"/>
    <w:multiLevelType w:val="multilevel"/>
    <w:tmpl w:val="F0B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C750A13"/>
    <w:multiLevelType w:val="multilevel"/>
    <w:tmpl w:val="551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CAD6CF6"/>
    <w:multiLevelType w:val="multilevel"/>
    <w:tmpl w:val="BB6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D3F6A1C"/>
    <w:multiLevelType w:val="multilevel"/>
    <w:tmpl w:val="210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E034D74"/>
    <w:multiLevelType w:val="multilevel"/>
    <w:tmpl w:val="61C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A153E2"/>
    <w:multiLevelType w:val="multilevel"/>
    <w:tmpl w:val="7D1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0577BC2"/>
    <w:multiLevelType w:val="multilevel"/>
    <w:tmpl w:val="2F6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ED0B83"/>
    <w:multiLevelType w:val="multilevel"/>
    <w:tmpl w:val="A2A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19E1499"/>
    <w:multiLevelType w:val="multilevel"/>
    <w:tmpl w:val="C7B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B92AD7"/>
    <w:multiLevelType w:val="multilevel"/>
    <w:tmpl w:val="60F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4CE460B"/>
    <w:multiLevelType w:val="multilevel"/>
    <w:tmpl w:val="99F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4F3710D"/>
    <w:multiLevelType w:val="multilevel"/>
    <w:tmpl w:val="BE9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51A2DE0"/>
    <w:multiLevelType w:val="multilevel"/>
    <w:tmpl w:val="4D4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5371262"/>
    <w:multiLevelType w:val="multilevel"/>
    <w:tmpl w:val="E4C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57A3081"/>
    <w:multiLevelType w:val="multilevel"/>
    <w:tmpl w:val="15D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6D06A1C"/>
    <w:multiLevelType w:val="multilevel"/>
    <w:tmpl w:val="FC7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7735317"/>
    <w:multiLevelType w:val="multilevel"/>
    <w:tmpl w:val="9E3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8FB0D8F"/>
    <w:multiLevelType w:val="multilevel"/>
    <w:tmpl w:val="BCD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92675CA"/>
    <w:multiLevelType w:val="multilevel"/>
    <w:tmpl w:val="123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A002540"/>
    <w:multiLevelType w:val="multilevel"/>
    <w:tmpl w:val="5D5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A8941EC"/>
    <w:multiLevelType w:val="multilevel"/>
    <w:tmpl w:val="8DC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B960B82"/>
    <w:multiLevelType w:val="multilevel"/>
    <w:tmpl w:val="685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C3C55A4"/>
    <w:multiLevelType w:val="multilevel"/>
    <w:tmpl w:val="5AE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D3A66F5"/>
    <w:multiLevelType w:val="multilevel"/>
    <w:tmpl w:val="239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C13728"/>
    <w:multiLevelType w:val="multilevel"/>
    <w:tmpl w:val="5D4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DE33A5D"/>
    <w:multiLevelType w:val="multilevel"/>
    <w:tmpl w:val="987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E623D17"/>
    <w:multiLevelType w:val="multilevel"/>
    <w:tmpl w:val="D17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EE332FA"/>
    <w:multiLevelType w:val="multilevel"/>
    <w:tmpl w:val="B58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F412AD5"/>
    <w:multiLevelType w:val="multilevel"/>
    <w:tmpl w:val="E53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3342E45"/>
    <w:multiLevelType w:val="multilevel"/>
    <w:tmpl w:val="86F8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495703"/>
    <w:multiLevelType w:val="multilevel"/>
    <w:tmpl w:val="B1C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51307B2"/>
    <w:multiLevelType w:val="multilevel"/>
    <w:tmpl w:val="B30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7B1FD0"/>
    <w:multiLevelType w:val="multilevel"/>
    <w:tmpl w:val="602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8943BD"/>
    <w:multiLevelType w:val="multilevel"/>
    <w:tmpl w:val="BC0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CD59E6"/>
    <w:multiLevelType w:val="multilevel"/>
    <w:tmpl w:val="392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87A03D5"/>
    <w:multiLevelType w:val="multilevel"/>
    <w:tmpl w:val="3DD8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A037187"/>
    <w:multiLevelType w:val="multilevel"/>
    <w:tmpl w:val="39A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AD5BB8"/>
    <w:multiLevelType w:val="multilevel"/>
    <w:tmpl w:val="B64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B8F41B7"/>
    <w:multiLevelType w:val="multilevel"/>
    <w:tmpl w:val="AB1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CD92E61"/>
    <w:multiLevelType w:val="multilevel"/>
    <w:tmpl w:val="F7C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D5F572D"/>
    <w:multiLevelType w:val="multilevel"/>
    <w:tmpl w:val="514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E1E6928"/>
    <w:multiLevelType w:val="multilevel"/>
    <w:tmpl w:val="CCB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E663035"/>
    <w:multiLevelType w:val="multilevel"/>
    <w:tmpl w:val="3D2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EDB33D6"/>
    <w:multiLevelType w:val="multilevel"/>
    <w:tmpl w:val="B0D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FE34FF5"/>
    <w:multiLevelType w:val="multilevel"/>
    <w:tmpl w:val="6CA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FEB05F6"/>
    <w:multiLevelType w:val="multilevel"/>
    <w:tmpl w:val="C34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0171D40"/>
    <w:multiLevelType w:val="multilevel"/>
    <w:tmpl w:val="9B9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09748E7"/>
    <w:multiLevelType w:val="multilevel"/>
    <w:tmpl w:val="19E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3C729F0"/>
    <w:multiLevelType w:val="multilevel"/>
    <w:tmpl w:val="14D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40D0DA7"/>
    <w:multiLevelType w:val="multilevel"/>
    <w:tmpl w:val="C41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152B18"/>
    <w:multiLevelType w:val="multilevel"/>
    <w:tmpl w:val="F95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7974EB6"/>
    <w:multiLevelType w:val="multilevel"/>
    <w:tmpl w:val="C9FA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C8170E"/>
    <w:multiLevelType w:val="multilevel"/>
    <w:tmpl w:val="3E20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BCD7054"/>
    <w:multiLevelType w:val="multilevel"/>
    <w:tmpl w:val="4932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122CA4"/>
    <w:multiLevelType w:val="multilevel"/>
    <w:tmpl w:val="B52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1651334"/>
    <w:multiLevelType w:val="multilevel"/>
    <w:tmpl w:val="CF1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36D6388"/>
    <w:multiLevelType w:val="multilevel"/>
    <w:tmpl w:val="58B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3E2743E"/>
    <w:multiLevelType w:val="multilevel"/>
    <w:tmpl w:val="6B9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4524722"/>
    <w:multiLevelType w:val="multilevel"/>
    <w:tmpl w:val="4AA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512088D"/>
    <w:multiLevelType w:val="multilevel"/>
    <w:tmpl w:val="58D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54242CF"/>
    <w:multiLevelType w:val="multilevel"/>
    <w:tmpl w:val="86B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6200003"/>
    <w:multiLevelType w:val="multilevel"/>
    <w:tmpl w:val="1E1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63769F6"/>
    <w:multiLevelType w:val="multilevel"/>
    <w:tmpl w:val="A89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6F01EBF"/>
    <w:multiLevelType w:val="multilevel"/>
    <w:tmpl w:val="56E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7635995"/>
    <w:multiLevelType w:val="multilevel"/>
    <w:tmpl w:val="DA1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9CE1B59"/>
    <w:multiLevelType w:val="multilevel"/>
    <w:tmpl w:val="D6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9F20B26"/>
    <w:multiLevelType w:val="multilevel"/>
    <w:tmpl w:val="CFD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A2D77D6"/>
    <w:multiLevelType w:val="multilevel"/>
    <w:tmpl w:val="242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A9F6793"/>
    <w:multiLevelType w:val="multilevel"/>
    <w:tmpl w:val="7B8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B571CDE"/>
    <w:multiLevelType w:val="multilevel"/>
    <w:tmpl w:val="5E1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C8A1B29"/>
    <w:multiLevelType w:val="multilevel"/>
    <w:tmpl w:val="4A5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CC15721"/>
    <w:multiLevelType w:val="multilevel"/>
    <w:tmpl w:val="A0B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DFB6E63"/>
    <w:multiLevelType w:val="multilevel"/>
    <w:tmpl w:val="1AD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E8340FD"/>
    <w:multiLevelType w:val="multilevel"/>
    <w:tmpl w:val="C52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F650B8E"/>
    <w:multiLevelType w:val="multilevel"/>
    <w:tmpl w:val="F19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2566D1E"/>
    <w:multiLevelType w:val="multilevel"/>
    <w:tmpl w:val="EC4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2F00116"/>
    <w:multiLevelType w:val="multilevel"/>
    <w:tmpl w:val="9330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3831B10"/>
    <w:multiLevelType w:val="multilevel"/>
    <w:tmpl w:val="CDEE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45B682B"/>
    <w:multiLevelType w:val="multilevel"/>
    <w:tmpl w:val="192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4E47736"/>
    <w:multiLevelType w:val="multilevel"/>
    <w:tmpl w:val="6F5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7E705A6"/>
    <w:multiLevelType w:val="multilevel"/>
    <w:tmpl w:val="BFF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8987A59"/>
    <w:multiLevelType w:val="multilevel"/>
    <w:tmpl w:val="FD8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AEE33CF"/>
    <w:multiLevelType w:val="multilevel"/>
    <w:tmpl w:val="9B3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B2B3E9D"/>
    <w:multiLevelType w:val="multilevel"/>
    <w:tmpl w:val="ADD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B452976"/>
    <w:multiLevelType w:val="multilevel"/>
    <w:tmpl w:val="86C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B773B89"/>
    <w:multiLevelType w:val="multilevel"/>
    <w:tmpl w:val="81C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C4D3EE0"/>
    <w:multiLevelType w:val="multilevel"/>
    <w:tmpl w:val="99F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D3E4F82"/>
    <w:multiLevelType w:val="multilevel"/>
    <w:tmpl w:val="E49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D6B224A"/>
    <w:multiLevelType w:val="multilevel"/>
    <w:tmpl w:val="5F3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D9E43EB"/>
    <w:multiLevelType w:val="multilevel"/>
    <w:tmpl w:val="AC8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F18734A"/>
    <w:multiLevelType w:val="multilevel"/>
    <w:tmpl w:val="4D4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F3676D5"/>
    <w:multiLevelType w:val="multilevel"/>
    <w:tmpl w:val="531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F870DC8"/>
    <w:multiLevelType w:val="multilevel"/>
    <w:tmpl w:val="E54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08A561B"/>
    <w:multiLevelType w:val="multilevel"/>
    <w:tmpl w:val="2D26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B83392"/>
    <w:multiLevelType w:val="multilevel"/>
    <w:tmpl w:val="420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D92078"/>
    <w:multiLevelType w:val="multilevel"/>
    <w:tmpl w:val="BD4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16402A9"/>
    <w:multiLevelType w:val="multilevel"/>
    <w:tmpl w:val="837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1A0008D"/>
    <w:multiLevelType w:val="multilevel"/>
    <w:tmpl w:val="9C3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1DA3DA8"/>
    <w:multiLevelType w:val="multilevel"/>
    <w:tmpl w:val="484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1E722C6"/>
    <w:multiLevelType w:val="multilevel"/>
    <w:tmpl w:val="6168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3B725F"/>
    <w:multiLevelType w:val="multilevel"/>
    <w:tmpl w:val="CDB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5176362"/>
    <w:multiLevelType w:val="multilevel"/>
    <w:tmpl w:val="F72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72D7C73"/>
    <w:multiLevelType w:val="multilevel"/>
    <w:tmpl w:val="5CD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7475A10"/>
    <w:multiLevelType w:val="multilevel"/>
    <w:tmpl w:val="C36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84740FE"/>
    <w:multiLevelType w:val="multilevel"/>
    <w:tmpl w:val="02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94C55EE"/>
    <w:multiLevelType w:val="multilevel"/>
    <w:tmpl w:val="C1D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985550F"/>
    <w:multiLevelType w:val="multilevel"/>
    <w:tmpl w:val="C85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A964CEE"/>
    <w:multiLevelType w:val="multilevel"/>
    <w:tmpl w:val="275A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BF8523E"/>
    <w:multiLevelType w:val="multilevel"/>
    <w:tmpl w:val="918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C0B2474"/>
    <w:multiLevelType w:val="multilevel"/>
    <w:tmpl w:val="5E4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6C33220E"/>
    <w:multiLevelType w:val="multilevel"/>
    <w:tmpl w:val="44C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DB9187F"/>
    <w:multiLevelType w:val="multilevel"/>
    <w:tmpl w:val="E7D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6E18701E"/>
    <w:multiLevelType w:val="multilevel"/>
    <w:tmpl w:val="07E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F042929"/>
    <w:multiLevelType w:val="multilevel"/>
    <w:tmpl w:val="9EB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F235DFE"/>
    <w:multiLevelType w:val="multilevel"/>
    <w:tmpl w:val="29B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F94629C"/>
    <w:multiLevelType w:val="multilevel"/>
    <w:tmpl w:val="843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1021B67"/>
    <w:multiLevelType w:val="multilevel"/>
    <w:tmpl w:val="F96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30D12D1"/>
    <w:multiLevelType w:val="multilevel"/>
    <w:tmpl w:val="2C2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892E48"/>
    <w:multiLevelType w:val="multilevel"/>
    <w:tmpl w:val="73A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599399B"/>
    <w:multiLevelType w:val="multilevel"/>
    <w:tmpl w:val="388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616768E"/>
    <w:multiLevelType w:val="multilevel"/>
    <w:tmpl w:val="E13A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6270B77"/>
    <w:multiLevelType w:val="multilevel"/>
    <w:tmpl w:val="0E6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76C310C"/>
    <w:multiLevelType w:val="multilevel"/>
    <w:tmpl w:val="AED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7DD3583"/>
    <w:multiLevelType w:val="multilevel"/>
    <w:tmpl w:val="47D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8CA38C5"/>
    <w:multiLevelType w:val="multilevel"/>
    <w:tmpl w:val="446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A001470"/>
    <w:multiLevelType w:val="multilevel"/>
    <w:tmpl w:val="8C5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A543C3E"/>
    <w:multiLevelType w:val="multilevel"/>
    <w:tmpl w:val="CF3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A9E450A"/>
    <w:multiLevelType w:val="multilevel"/>
    <w:tmpl w:val="CCE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C1C02FB"/>
    <w:multiLevelType w:val="multilevel"/>
    <w:tmpl w:val="076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C330696"/>
    <w:multiLevelType w:val="multilevel"/>
    <w:tmpl w:val="B156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E3D2F0A"/>
    <w:multiLevelType w:val="multilevel"/>
    <w:tmpl w:val="AF7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ED46ABB"/>
    <w:multiLevelType w:val="multilevel"/>
    <w:tmpl w:val="C87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EEA2623"/>
    <w:multiLevelType w:val="multilevel"/>
    <w:tmpl w:val="839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F8611D2"/>
    <w:multiLevelType w:val="multilevel"/>
    <w:tmpl w:val="B46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573719">
    <w:abstractNumId w:val="66"/>
  </w:num>
  <w:num w:numId="2" w16cid:durableId="11230243">
    <w:abstractNumId w:val="2"/>
  </w:num>
  <w:num w:numId="3" w16cid:durableId="263197424">
    <w:abstractNumId w:val="142"/>
  </w:num>
  <w:num w:numId="4" w16cid:durableId="880243299">
    <w:abstractNumId w:val="62"/>
  </w:num>
  <w:num w:numId="5" w16cid:durableId="2087336696">
    <w:abstractNumId w:val="106"/>
  </w:num>
  <w:num w:numId="6" w16cid:durableId="809204967">
    <w:abstractNumId w:val="130"/>
  </w:num>
  <w:num w:numId="7" w16cid:durableId="635456878">
    <w:abstractNumId w:val="89"/>
  </w:num>
  <w:num w:numId="8" w16cid:durableId="1388723198">
    <w:abstractNumId w:val="64"/>
  </w:num>
  <w:num w:numId="9" w16cid:durableId="167139480">
    <w:abstractNumId w:val="22"/>
  </w:num>
  <w:num w:numId="10" w16cid:durableId="142434095">
    <w:abstractNumId w:val="6"/>
  </w:num>
  <w:num w:numId="11" w16cid:durableId="352725315">
    <w:abstractNumId w:val="111"/>
  </w:num>
  <w:num w:numId="12" w16cid:durableId="252202149">
    <w:abstractNumId w:val="55"/>
  </w:num>
  <w:num w:numId="13" w16cid:durableId="431364915">
    <w:abstractNumId w:val="50"/>
  </w:num>
  <w:num w:numId="14" w16cid:durableId="2051563849">
    <w:abstractNumId w:val="35"/>
  </w:num>
  <w:num w:numId="15" w16cid:durableId="1615287808">
    <w:abstractNumId w:val="85"/>
  </w:num>
  <w:num w:numId="16" w16cid:durableId="1033310378">
    <w:abstractNumId w:val="15"/>
  </w:num>
  <w:num w:numId="17" w16cid:durableId="846136102">
    <w:abstractNumId w:val="13"/>
  </w:num>
  <w:num w:numId="18" w16cid:durableId="522016113">
    <w:abstractNumId w:val="116"/>
  </w:num>
  <w:num w:numId="19" w16cid:durableId="1791166913">
    <w:abstractNumId w:val="42"/>
  </w:num>
  <w:num w:numId="20" w16cid:durableId="968625999">
    <w:abstractNumId w:val="93"/>
  </w:num>
  <w:num w:numId="21" w16cid:durableId="594094874">
    <w:abstractNumId w:val="8"/>
  </w:num>
  <w:num w:numId="22" w16cid:durableId="1425803573">
    <w:abstractNumId w:val="88"/>
  </w:num>
  <w:num w:numId="23" w16cid:durableId="1072699127">
    <w:abstractNumId w:val="97"/>
  </w:num>
  <w:num w:numId="24" w16cid:durableId="447506421">
    <w:abstractNumId w:val="68"/>
  </w:num>
  <w:num w:numId="25" w16cid:durableId="831990982">
    <w:abstractNumId w:val="103"/>
  </w:num>
  <w:num w:numId="26" w16cid:durableId="441850630">
    <w:abstractNumId w:val="125"/>
  </w:num>
  <w:num w:numId="27" w16cid:durableId="70548167">
    <w:abstractNumId w:val="133"/>
  </w:num>
  <w:num w:numId="28" w16cid:durableId="2147046332">
    <w:abstractNumId w:val="123"/>
  </w:num>
  <w:num w:numId="29" w16cid:durableId="166482894">
    <w:abstractNumId w:val="37"/>
  </w:num>
  <w:num w:numId="30" w16cid:durableId="1434665732">
    <w:abstractNumId w:val="67"/>
  </w:num>
  <w:num w:numId="31" w16cid:durableId="1386174053">
    <w:abstractNumId w:val="56"/>
  </w:num>
  <w:num w:numId="32" w16cid:durableId="1151487252">
    <w:abstractNumId w:val="48"/>
  </w:num>
  <w:num w:numId="33" w16cid:durableId="1155294018">
    <w:abstractNumId w:val="53"/>
  </w:num>
  <w:num w:numId="34" w16cid:durableId="2053074210">
    <w:abstractNumId w:val="54"/>
  </w:num>
  <w:num w:numId="35" w16cid:durableId="523522783">
    <w:abstractNumId w:val="127"/>
  </w:num>
  <w:num w:numId="36" w16cid:durableId="1037242878">
    <w:abstractNumId w:val="119"/>
  </w:num>
  <w:num w:numId="37" w16cid:durableId="1324775457">
    <w:abstractNumId w:val="120"/>
  </w:num>
  <w:num w:numId="38" w16cid:durableId="1541742557">
    <w:abstractNumId w:val="110"/>
  </w:num>
  <w:num w:numId="39" w16cid:durableId="849101930">
    <w:abstractNumId w:val="27"/>
  </w:num>
  <w:num w:numId="40" w16cid:durableId="837498062">
    <w:abstractNumId w:val="94"/>
  </w:num>
  <w:num w:numId="41" w16cid:durableId="776678850">
    <w:abstractNumId w:val="21"/>
  </w:num>
  <w:num w:numId="42" w16cid:durableId="2119981961">
    <w:abstractNumId w:val="128"/>
  </w:num>
  <w:num w:numId="43" w16cid:durableId="1644311278">
    <w:abstractNumId w:val="115"/>
  </w:num>
  <w:num w:numId="44" w16cid:durableId="488059498">
    <w:abstractNumId w:val="3"/>
  </w:num>
  <w:num w:numId="45" w16cid:durableId="1504783535">
    <w:abstractNumId w:val="82"/>
  </w:num>
  <w:num w:numId="46" w16cid:durableId="228810758">
    <w:abstractNumId w:val="144"/>
  </w:num>
  <w:num w:numId="47" w16cid:durableId="1289358004">
    <w:abstractNumId w:val="59"/>
  </w:num>
  <w:num w:numId="48" w16cid:durableId="1610433216">
    <w:abstractNumId w:val="100"/>
  </w:num>
  <w:num w:numId="49" w16cid:durableId="248270116">
    <w:abstractNumId w:val="14"/>
  </w:num>
  <w:num w:numId="50" w16cid:durableId="1840580725">
    <w:abstractNumId w:val="49"/>
  </w:num>
  <w:num w:numId="51" w16cid:durableId="1053043083">
    <w:abstractNumId w:val="60"/>
  </w:num>
  <w:num w:numId="52" w16cid:durableId="1784689287">
    <w:abstractNumId w:val="1"/>
  </w:num>
  <w:num w:numId="53" w16cid:durableId="810288776">
    <w:abstractNumId w:val="44"/>
  </w:num>
  <w:num w:numId="54" w16cid:durableId="1096170487">
    <w:abstractNumId w:val="69"/>
  </w:num>
  <w:num w:numId="55" w16cid:durableId="1346253495">
    <w:abstractNumId w:val="47"/>
  </w:num>
  <w:num w:numId="56" w16cid:durableId="430079707">
    <w:abstractNumId w:val="78"/>
  </w:num>
  <w:num w:numId="57" w16cid:durableId="1753356744">
    <w:abstractNumId w:val="122"/>
  </w:num>
  <w:num w:numId="58" w16cid:durableId="1296453128">
    <w:abstractNumId w:val="77"/>
  </w:num>
  <w:num w:numId="59" w16cid:durableId="8410040">
    <w:abstractNumId w:val="90"/>
  </w:num>
  <w:num w:numId="60" w16cid:durableId="897941422">
    <w:abstractNumId w:val="132"/>
  </w:num>
  <w:num w:numId="61" w16cid:durableId="864831960">
    <w:abstractNumId w:val="20"/>
  </w:num>
  <w:num w:numId="62" w16cid:durableId="944776525">
    <w:abstractNumId w:val="57"/>
  </w:num>
  <w:num w:numId="63" w16cid:durableId="1706054619">
    <w:abstractNumId w:val="72"/>
  </w:num>
  <w:num w:numId="64" w16cid:durableId="1867209176">
    <w:abstractNumId w:val="76"/>
  </w:num>
  <w:num w:numId="65" w16cid:durableId="248737034">
    <w:abstractNumId w:val="18"/>
  </w:num>
  <w:num w:numId="66" w16cid:durableId="904922692">
    <w:abstractNumId w:val="109"/>
  </w:num>
  <w:num w:numId="67" w16cid:durableId="1304234459">
    <w:abstractNumId w:val="36"/>
  </w:num>
  <w:num w:numId="68" w16cid:durableId="2060475481">
    <w:abstractNumId w:val="73"/>
  </w:num>
  <w:num w:numId="69" w16cid:durableId="779374206">
    <w:abstractNumId w:val="29"/>
  </w:num>
  <w:num w:numId="70" w16cid:durableId="195393050">
    <w:abstractNumId w:val="131"/>
  </w:num>
  <w:num w:numId="71" w16cid:durableId="67728177">
    <w:abstractNumId w:val="26"/>
  </w:num>
  <w:num w:numId="72" w16cid:durableId="32582627">
    <w:abstractNumId w:val="0"/>
  </w:num>
  <w:num w:numId="73" w16cid:durableId="393625713">
    <w:abstractNumId w:val="126"/>
  </w:num>
  <w:num w:numId="74" w16cid:durableId="1588035310">
    <w:abstractNumId w:val="107"/>
  </w:num>
  <w:num w:numId="75" w16cid:durableId="1200389434">
    <w:abstractNumId w:val="80"/>
  </w:num>
  <w:num w:numId="76" w16cid:durableId="1376199896">
    <w:abstractNumId w:val="96"/>
  </w:num>
  <w:num w:numId="77" w16cid:durableId="2060543007">
    <w:abstractNumId w:val="16"/>
  </w:num>
  <w:num w:numId="78" w16cid:durableId="1343122405">
    <w:abstractNumId w:val="91"/>
  </w:num>
  <w:num w:numId="79" w16cid:durableId="1458645772">
    <w:abstractNumId w:val="145"/>
  </w:num>
  <w:num w:numId="80" w16cid:durableId="936865753">
    <w:abstractNumId w:val="45"/>
  </w:num>
  <w:num w:numId="81" w16cid:durableId="909466310">
    <w:abstractNumId w:val="105"/>
  </w:num>
  <w:num w:numId="82" w16cid:durableId="1839419917">
    <w:abstractNumId w:val="25"/>
  </w:num>
  <w:num w:numId="83" w16cid:durableId="2096121663">
    <w:abstractNumId w:val="139"/>
  </w:num>
  <w:num w:numId="84" w16cid:durableId="1846167891">
    <w:abstractNumId w:val="12"/>
  </w:num>
  <w:num w:numId="85" w16cid:durableId="2073194843">
    <w:abstractNumId w:val="74"/>
  </w:num>
  <w:num w:numId="86" w16cid:durableId="228345113">
    <w:abstractNumId w:val="9"/>
  </w:num>
  <w:num w:numId="87" w16cid:durableId="737559455">
    <w:abstractNumId w:val="41"/>
  </w:num>
  <w:num w:numId="88" w16cid:durableId="1733965228">
    <w:abstractNumId w:val="138"/>
  </w:num>
  <w:num w:numId="89" w16cid:durableId="53550216">
    <w:abstractNumId w:val="86"/>
  </w:num>
  <w:num w:numId="90" w16cid:durableId="1999798156">
    <w:abstractNumId w:val="79"/>
  </w:num>
  <w:num w:numId="91" w16cid:durableId="1788549971">
    <w:abstractNumId w:val="117"/>
  </w:num>
  <w:num w:numId="92" w16cid:durableId="1609582849">
    <w:abstractNumId w:val="4"/>
  </w:num>
  <w:num w:numId="93" w16cid:durableId="608388561">
    <w:abstractNumId w:val="17"/>
  </w:num>
  <w:num w:numId="94" w16cid:durableId="296493601">
    <w:abstractNumId w:val="32"/>
  </w:num>
  <w:num w:numId="95" w16cid:durableId="1277173533">
    <w:abstractNumId w:val="10"/>
  </w:num>
  <w:num w:numId="96" w16cid:durableId="74977320">
    <w:abstractNumId w:val="112"/>
  </w:num>
  <w:num w:numId="97" w16cid:durableId="918566111">
    <w:abstractNumId w:val="75"/>
  </w:num>
  <w:num w:numId="98" w16cid:durableId="1071122503">
    <w:abstractNumId w:val="23"/>
  </w:num>
  <w:num w:numId="99" w16cid:durableId="1841309474">
    <w:abstractNumId w:val="83"/>
  </w:num>
  <w:num w:numId="100" w16cid:durableId="1525552785">
    <w:abstractNumId w:val="121"/>
  </w:num>
  <w:num w:numId="101" w16cid:durableId="1961495122">
    <w:abstractNumId w:val="136"/>
  </w:num>
  <w:num w:numId="102" w16cid:durableId="763695911">
    <w:abstractNumId w:val="43"/>
  </w:num>
  <w:num w:numId="103" w16cid:durableId="2002806236">
    <w:abstractNumId w:val="129"/>
  </w:num>
  <w:num w:numId="104" w16cid:durableId="179512937">
    <w:abstractNumId w:val="141"/>
  </w:num>
  <w:num w:numId="105" w16cid:durableId="178543787">
    <w:abstractNumId w:val="87"/>
  </w:num>
  <w:num w:numId="106" w16cid:durableId="548617725">
    <w:abstractNumId w:val="104"/>
  </w:num>
  <w:num w:numId="107" w16cid:durableId="1732576404">
    <w:abstractNumId w:val="99"/>
  </w:num>
  <w:num w:numId="108" w16cid:durableId="177698608">
    <w:abstractNumId w:val="101"/>
  </w:num>
  <w:num w:numId="109" w16cid:durableId="1639919710">
    <w:abstractNumId w:val="84"/>
  </w:num>
  <w:num w:numId="110" w16cid:durableId="1978412137">
    <w:abstractNumId w:val="81"/>
  </w:num>
  <w:num w:numId="111" w16cid:durableId="107773093">
    <w:abstractNumId w:val="108"/>
  </w:num>
  <w:num w:numId="112" w16cid:durableId="1633558384">
    <w:abstractNumId w:val="34"/>
  </w:num>
  <w:num w:numId="113" w16cid:durableId="1976334021">
    <w:abstractNumId w:val="65"/>
  </w:num>
  <w:num w:numId="114" w16cid:durableId="1513495419">
    <w:abstractNumId w:val="52"/>
  </w:num>
  <w:num w:numId="115" w16cid:durableId="1185174394">
    <w:abstractNumId w:val="124"/>
  </w:num>
  <w:num w:numId="116" w16cid:durableId="92896885">
    <w:abstractNumId w:val="58"/>
  </w:num>
  <w:num w:numId="117" w16cid:durableId="1728915090">
    <w:abstractNumId w:val="71"/>
  </w:num>
  <w:num w:numId="118" w16cid:durableId="585385156">
    <w:abstractNumId w:val="140"/>
  </w:num>
  <w:num w:numId="119" w16cid:durableId="1514413348">
    <w:abstractNumId w:val="70"/>
  </w:num>
  <w:num w:numId="120" w16cid:durableId="1527597921">
    <w:abstractNumId w:val="31"/>
  </w:num>
  <w:num w:numId="121" w16cid:durableId="1070539189">
    <w:abstractNumId w:val="30"/>
  </w:num>
  <w:num w:numId="122" w16cid:durableId="25179168">
    <w:abstractNumId w:val="95"/>
  </w:num>
  <w:num w:numId="123" w16cid:durableId="907809932">
    <w:abstractNumId w:val="135"/>
  </w:num>
  <w:num w:numId="124" w16cid:durableId="370421107">
    <w:abstractNumId w:val="5"/>
  </w:num>
  <w:num w:numId="125" w16cid:durableId="132480956">
    <w:abstractNumId w:val="113"/>
  </w:num>
  <w:num w:numId="126" w16cid:durableId="1784423341">
    <w:abstractNumId w:val="40"/>
  </w:num>
  <w:num w:numId="127" w16cid:durableId="403996466">
    <w:abstractNumId w:val="118"/>
  </w:num>
  <w:num w:numId="128" w16cid:durableId="1403143560">
    <w:abstractNumId w:val="137"/>
  </w:num>
  <w:num w:numId="129" w16cid:durableId="706610846">
    <w:abstractNumId w:val="146"/>
  </w:num>
  <w:num w:numId="130" w16cid:durableId="267736528">
    <w:abstractNumId w:val="143"/>
  </w:num>
  <w:num w:numId="131" w16cid:durableId="1315143117">
    <w:abstractNumId w:val="24"/>
  </w:num>
  <w:num w:numId="132" w16cid:durableId="233004963">
    <w:abstractNumId w:val="7"/>
  </w:num>
  <w:num w:numId="133" w16cid:durableId="513956242">
    <w:abstractNumId w:val="51"/>
  </w:num>
  <w:num w:numId="134" w16cid:durableId="1034621622">
    <w:abstractNumId w:val="134"/>
  </w:num>
  <w:num w:numId="135" w16cid:durableId="666174685">
    <w:abstractNumId w:val="11"/>
  </w:num>
  <w:num w:numId="136" w16cid:durableId="1279098865">
    <w:abstractNumId w:val="92"/>
  </w:num>
  <w:num w:numId="137" w16cid:durableId="1653946756">
    <w:abstractNumId w:val="39"/>
  </w:num>
  <w:num w:numId="138" w16cid:durableId="468859521">
    <w:abstractNumId w:val="61"/>
  </w:num>
  <w:num w:numId="139" w16cid:durableId="203909296">
    <w:abstractNumId w:val="28"/>
  </w:num>
  <w:num w:numId="140" w16cid:durableId="1293368874">
    <w:abstractNumId w:val="114"/>
  </w:num>
  <w:num w:numId="141" w16cid:durableId="2140799865">
    <w:abstractNumId w:val="33"/>
  </w:num>
  <w:num w:numId="142" w16cid:durableId="1542211839">
    <w:abstractNumId w:val="98"/>
  </w:num>
  <w:num w:numId="143" w16cid:durableId="1022900588">
    <w:abstractNumId w:val="46"/>
  </w:num>
  <w:num w:numId="144" w16cid:durableId="1813865537">
    <w:abstractNumId w:val="63"/>
  </w:num>
  <w:num w:numId="145" w16cid:durableId="1378165218">
    <w:abstractNumId w:val="102"/>
  </w:num>
  <w:num w:numId="146" w16cid:durableId="798963278">
    <w:abstractNumId w:val="38"/>
  </w:num>
  <w:num w:numId="147" w16cid:durableId="12043666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5E"/>
    <w:rsid w:val="00010E68"/>
    <w:rsid w:val="001E75D6"/>
    <w:rsid w:val="002F5081"/>
    <w:rsid w:val="00365D02"/>
    <w:rsid w:val="00691AFF"/>
    <w:rsid w:val="0075085E"/>
    <w:rsid w:val="00925E45"/>
    <w:rsid w:val="009C0FDE"/>
    <w:rsid w:val="00A17413"/>
    <w:rsid w:val="00C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DC9B"/>
  <w15:chartTrackingRefBased/>
  <w15:docId w15:val="{A0033168-855E-449A-BB03-81E53EF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ghan-johnson-scholarship-fund.clinicaltrialconnect.com/trials/NCT006777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v.veeva.com/study/effectiveness-and-impact-of-the-lived-experience-cancer-awareness-campaign-on-screening-participatio" TargetMode="External"/><Relationship Id="rId5" Type="http://schemas.openxmlformats.org/officeDocument/2006/relationships/hyperlink" Target="https://www.centerwatch.com/clinical-trials/listings/NCT06926543/postoperative-radiotherapy-in-breast-cancer-concurrent-or-sequential-with-chemothera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24</Pages>
  <Words>4537</Words>
  <Characters>25865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KOKADWAR</dc:creator>
  <cp:keywords/>
  <dc:description/>
  <cp:lastModifiedBy>ABHISHEK KOKADWAR</cp:lastModifiedBy>
  <cp:revision>1</cp:revision>
  <dcterms:created xsi:type="dcterms:W3CDTF">2025-08-14T18:52:00Z</dcterms:created>
  <dcterms:modified xsi:type="dcterms:W3CDTF">2025-08-14T19:42:00Z</dcterms:modified>
</cp:coreProperties>
</file>