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D98C" w14:textId="77777777" w:rsidR="003E4739" w:rsidRDefault="00E02930">
      <w:pPr>
        <w:spacing w:after="20"/>
        <w:jc w:val="center"/>
      </w:pPr>
      <w:r>
        <w:rPr>
          <w:b/>
          <w:color w:val="00467F"/>
          <w:sz w:val="36"/>
        </w:rPr>
        <w:t>Abhishek Yadav</w:t>
      </w:r>
    </w:p>
    <w:p w14:paraId="24D9B04B" w14:textId="77777777" w:rsidR="003E4739" w:rsidRDefault="00E02930">
      <w:pPr>
        <w:spacing w:after="20"/>
        <w:jc w:val="center"/>
      </w:pPr>
      <w:r>
        <w:rPr>
          <w:color w:val="505050"/>
        </w:rPr>
        <w:t>Data Scientist</w:t>
      </w:r>
    </w:p>
    <w:p w14:paraId="4E4CFE51" w14:textId="1FF1F5F7" w:rsidR="003E4739" w:rsidRDefault="00E02930">
      <w:pPr>
        <w:spacing w:after="80"/>
        <w:jc w:val="center"/>
      </w:pPr>
      <w:r>
        <w:rPr>
          <w:color w:val="323232"/>
          <w:sz w:val="19"/>
        </w:rPr>
        <w:t xml:space="preserve">+91-9051158572  |  yadav.200426@gmail.com  </w:t>
      </w:r>
      <w:r>
        <w:rPr>
          <w:color w:val="323232"/>
          <w:sz w:val="19"/>
        </w:rPr>
        <w:t xml:space="preserve">| </w:t>
      </w:r>
      <w:hyperlink r:id="rId6" w:history="1">
        <w:r w:rsidRPr="00600B93">
          <w:rPr>
            <w:rStyle w:val="Hyperlink"/>
            <w:sz w:val="19"/>
          </w:rPr>
          <w:t xml:space="preserve"> LinkedIn </w:t>
        </w:r>
      </w:hyperlink>
      <w:r>
        <w:rPr>
          <w:color w:val="323232"/>
          <w:sz w:val="19"/>
        </w:rPr>
        <w:t xml:space="preserve"> | </w:t>
      </w:r>
      <w:hyperlink r:id="rId7" w:history="1">
        <w:r w:rsidRPr="00600B93">
          <w:rPr>
            <w:rStyle w:val="Hyperlink"/>
            <w:sz w:val="19"/>
          </w:rPr>
          <w:t xml:space="preserve"> GitHub</w:t>
        </w:r>
      </w:hyperlink>
    </w:p>
    <w:p w14:paraId="7AC557CB" w14:textId="77777777" w:rsidR="003E4739" w:rsidRDefault="00E02930">
      <w:pPr>
        <w:pBdr>
          <w:bottom w:val="single" w:sz="6" w:space="1" w:color="00467F"/>
        </w:pBdr>
        <w:spacing w:before="120" w:after="40"/>
      </w:pPr>
      <w:r>
        <w:rPr>
          <w:b/>
          <w:color w:val="00467F"/>
          <w:sz w:val="21"/>
        </w:rPr>
        <w:t>SUMMARY</w:t>
      </w:r>
    </w:p>
    <w:p w14:paraId="7FC5F5F0" w14:textId="77777777" w:rsidR="003E4739" w:rsidRDefault="00E02930">
      <w:pPr>
        <w:spacing w:before="20" w:after="60"/>
      </w:pPr>
      <w:r>
        <w:rPr>
          <w:sz w:val="19"/>
        </w:rPr>
        <w:t>2025 graduate seeking an entry-level Data Analyst or Data Science role. Skilled in Python and SQL with experience building data analysis workflows, dashboards, and predictive models to support business decision making.</w:t>
      </w:r>
    </w:p>
    <w:p w14:paraId="6878E74E" w14:textId="77777777" w:rsidR="003E4739" w:rsidRDefault="00E02930">
      <w:pPr>
        <w:pBdr>
          <w:bottom w:val="single" w:sz="6" w:space="1" w:color="00467F"/>
        </w:pBdr>
        <w:spacing w:before="120" w:after="40"/>
      </w:pPr>
      <w:r>
        <w:rPr>
          <w:b/>
          <w:color w:val="00467F"/>
          <w:sz w:val="21"/>
        </w:rPr>
        <w:t>SKILLS</w:t>
      </w:r>
    </w:p>
    <w:p w14:paraId="014E8391" w14:textId="77777777" w:rsidR="003E4739" w:rsidRDefault="00E02930">
      <w:pPr>
        <w:spacing w:after="20"/>
      </w:pPr>
      <w:r>
        <w:rPr>
          <w:b/>
          <w:sz w:val="19"/>
        </w:rPr>
        <w:t xml:space="preserve">Programming: </w:t>
      </w:r>
      <w:r>
        <w:rPr>
          <w:sz w:val="19"/>
        </w:rPr>
        <w:t>Python, SQL, Git</w:t>
      </w:r>
    </w:p>
    <w:p w14:paraId="3C19F831" w14:textId="77777777" w:rsidR="003E4739" w:rsidRDefault="00E02930">
      <w:pPr>
        <w:spacing w:after="20"/>
      </w:pPr>
      <w:r>
        <w:rPr>
          <w:b/>
          <w:sz w:val="19"/>
        </w:rPr>
        <w:t xml:space="preserve">Machine Learning: </w:t>
      </w:r>
      <w:r>
        <w:rPr>
          <w:sz w:val="19"/>
        </w:rPr>
        <w:t>scikit-learn, XGBoost/LightGBM, Model evaluation (AUC/F1), Imbalance handling</w:t>
      </w:r>
    </w:p>
    <w:p w14:paraId="4B533137" w14:textId="77777777" w:rsidR="003E4739" w:rsidRDefault="00E02930">
      <w:pPr>
        <w:spacing w:after="20"/>
      </w:pPr>
      <w:r>
        <w:rPr>
          <w:b/>
          <w:sz w:val="19"/>
        </w:rPr>
        <w:t xml:space="preserve">GenAI / NLP: </w:t>
      </w:r>
      <w:r>
        <w:rPr>
          <w:sz w:val="19"/>
        </w:rPr>
        <w:t>RAG, Embeddings, Hybrid retrieval, Prompt Engineering, Token/context windows, JSON outputs</w:t>
      </w:r>
    </w:p>
    <w:p w14:paraId="5193DFE0" w14:textId="77777777" w:rsidR="003E4739" w:rsidRDefault="00E02930">
      <w:pPr>
        <w:spacing w:after="20"/>
      </w:pPr>
      <w:r>
        <w:rPr>
          <w:b/>
          <w:sz w:val="19"/>
        </w:rPr>
        <w:t xml:space="preserve">Agentic AI: </w:t>
      </w:r>
      <w:r>
        <w:rPr>
          <w:sz w:val="19"/>
        </w:rPr>
        <w:t>LangGraph, LangChain, Tool/function calling, Planning &amp; routing, Memory patterns, ReAct orchestration</w:t>
      </w:r>
    </w:p>
    <w:p w14:paraId="3100667F" w14:textId="77777777" w:rsidR="003E4739" w:rsidRDefault="00E02930">
      <w:pPr>
        <w:spacing w:after="20"/>
      </w:pPr>
      <w:r>
        <w:rPr>
          <w:b/>
          <w:sz w:val="19"/>
        </w:rPr>
        <w:t xml:space="preserve">Frameworks: </w:t>
      </w:r>
      <w:r>
        <w:rPr>
          <w:sz w:val="19"/>
        </w:rPr>
        <w:t>LlamaIndex, FastAPI/Flask (basics), Pydantic</w:t>
      </w:r>
    </w:p>
    <w:p w14:paraId="7768F2F8" w14:textId="77777777" w:rsidR="003E4739" w:rsidRDefault="00E02930">
      <w:pPr>
        <w:spacing w:after="20"/>
      </w:pPr>
      <w:r>
        <w:rPr>
          <w:b/>
          <w:sz w:val="19"/>
        </w:rPr>
        <w:t xml:space="preserve">Vector DB / Search: </w:t>
      </w:r>
      <w:r>
        <w:rPr>
          <w:sz w:val="19"/>
        </w:rPr>
        <w:t>Azure AI Search (Vector), FAISS/Chroma (basics)</w:t>
      </w:r>
    </w:p>
    <w:p w14:paraId="103E1653" w14:textId="77777777" w:rsidR="003E4739" w:rsidRDefault="00E02930">
      <w:pPr>
        <w:spacing w:after="20"/>
      </w:pPr>
      <w:r>
        <w:rPr>
          <w:b/>
          <w:sz w:val="19"/>
        </w:rPr>
        <w:t xml:space="preserve">Azure: </w:t>
      </w:r>
      <w:r>
        <w:rPr>
          <w:sz w:val="19"/>
        </w:rPr>
        <w:t>Azure OpenAI, Azure ML (basics), Blob/ADLS, Key Vault, App Service (basics)</w:t>
      </w:r>
    </w:p>
    <w:p w14:paraId="38EB15F1" w14:textId="77777777" w:rsidR="003E4739" w:rsidRDefault="00E02930">
      <w:pPr>
        <w:spacing w:after="20"/>
      </w:pPr>
      <w:r>
        <w:rPr>
          <w:b/>
          <w:sz w:val="19"/>
        </w:rPr>
        <w:t xml:space="preserve">MLOps / Evals: </w:t>
      </w:r>
      <w:r>
        <w:rPr>
          <w:sz w:val="19"/>
        </w:rPr>
        <w:t>MLflow, Prompt/LLM evals, Offline test sets, Monitoring basics</w:t>
      </w:r>
    </w:p>
    <w:p w14:paraId="2DB58356" w14:textId="77777777" w:rsidR="003E4739" w:rsidRDefault="00E02930">
      <w:pPr>
        <w:spacing w:after="20"/>
      </w:pPr>
      <w:r>
        <w:rPr>
          <w:b/>
          <w:sz w:val="19"/>
        </w:rPr>
        <w:t xml:space="preserve">Data: </w:t>
      </w:r>
      <w:r>
        <w:rPr>
          <w:sz w:val="19"/>
        </w:rPr>
        <w:t>Pandas, NumPy, EDA, Feature engineering, Data quality checks</w:t>
      </w:r>
    </w:p>
    <w:p w14:paraId="277C4A58" w14:textId="77777777" w:rsidR="003E4739" w:rsidRDefault="00E02930">
      <w:pPr>
        <w:pBdr>
          <w:bottom w:val="single" w:sz="6" w:space="1" w:color="00467F"/>
        </w:pBdr>
        <w:spacing w:before="120" w:after="40"/>
      </w:pPr>
      <w:r>
        <w:rPr>
          <w:b/>
          <w:color w:val="00467F"/>
          <w:sz w:val="21"/>
        </w:rPr>
        <w:t>WORK EXPERIENCE</w:t>
      </w:r>
    </w:p>
    <w:p w14:paraId="663CCC1C" w14:textId="77777777" w:rsidR="003E4739" w:rsidRDefault="00E02930">
      <w:pPr>
        <w:spacing w:before="40" w:after="20"/>
      </w:pPr>
      <w:r>
        <w:rPr>
          <w:b/>
          <w:sz w:val="20"/>
        </w:rPr>
        <w:t>AI ML Labs Pvt. Ltd.</w:t>
      </w:r>
      <w:r>
        <w:rPr>
          <w:sz w:val="20"/>
        </w:rPr>
        <w:t xml:space="preserve"> — Data Science Analyst</w:t>
      </w:r>
      <w:r>
        <w:rPr>
          <w:color w:val="646464"/>
          <w:sz w:val="19"/>
        </w:rPr>
        <w:t xml:space="preserve">  (2025 – Present)</w:t>
      </w:r>
    </w:p>
    <w:p w14:paraId="456F4C93" w14:textId="77777777" w:rsidR="003E4739" w:rsidRDefault="00E02930">
      <w:pPr>
        <w:pStyle w:val="ListBullet"/>
        <w:spacing w:after="20"/>
      </w:pPr>
      <w:r>
        <w:rPr>
          <w:sz w:val="19"/>
        </w:rPr>
        <w:t>Designed and deployed end-to-end machine learning workflows for predictive analytics and business intelligence.</w:t>
      </w:r>
    </w:p>
    <w:p w14:paraId="59D98DA6" w14:textId="77777777" w:rsidR="003E4739" w:rsidRDefault="00E02930">
      <w:pPr>
        <w:pStyle w:val="ListBullet"/>
        <w:spacing w:after="20"/>
      </w:pPr>
      <w:r>
        <w:rPr>
          <w:sz w:val="19"/>
        </w:rPr>
        <w:t>Improved model accuracy through advanced hyperparameter tuning, cross-validation, and optimization strategies.</w:t>
      </w:r>
    </w:p>
    <w:p w14:paraId="0A1C08E0" w14:textId="77777777" w:rsidR="003E4739" w:rsidRDefault="00E02930">
      <w:pPr>
        <w:pStyle w:val="ListBullet"/>
        <w:spacing w:after="20"/>
      </w:pPr>
      <w:r>
        <w:rPr>
          <w:sz w:val="19"/>
        </w:rPr>
        <w:t>Built interactive dashboards and automated visual reports, empowering stakeholders with actionable insights.</w:t>
      </w:r>
    </w:p>
    <w:p w14:paraId="708D3E9B" w14:textId="77777777" w:rsidR="003E4739" w:rsidRDefault="00E02930">
      <w:pPr>
        <w:pStyle w:val="ListBullet"/>
        <w:spacing w:after="20"/>
      </w:pPr>
      <w:r>
        <w:rPr>
          <w:sz w:val="19"/>
        </w:rPr>
        <w:t>Executed large-scale data cleaning, preprocessing, and feature engineering across diverse datasets to ensure model reliability.</w:t>
      </w:r>
    </w:p>
    <w:p w14:paraId="75A7BA37" w14:textId="77777777" w:rsidR="003E4739" w:rsidRDefault="00E02930">
      <w:pPr>
        <w:pStyle w:val="ListBullet"/>
        <w:spacing w:after="20"/>
      </w:pPr>
      <w:r>
        <w:rPr>
          <w:sz w:val="19"/>
        </w:rPr>
        <w:t>Partnered with cross-functional teams to translate analytical outcomes into measurable business impact.</w:t>
      </w:r>
    </w:p>
    <w:p w14:paraId="3E9FBE33" w14:textId="77777777" w:rsidR="003E4739" w:rsidRDefault="00E02930">
      <w:pPr>
        <w:pBdr>
          <w:bottom w:val="single" w:sz="6" w:space="1" w:color="00467F"/>
        </w:pBdr>
        <w:spacing w:before="120" w:after="40"/>
      </w:pPr>
      <w:r>
        <w:rPr>
          <w:b/>
          <w:color w:val="00467F"/>
          <w:sz w:val="21"/>
        </w:rPr>
        <w:t>PROJECTS</w:t>
      </w:r>
    </w:p>
    <w:p w14:paraId="11508BDD" w14:textId="77777777" w:rsidR="003E4739" w:rsidRDefault="00E02930">
      <w:pPr>
        <w:spacing w:before="100" w:after="20"/>
      </w:pPr>
      <w:r>
        <w:rPr>
          <w:b/>
          <w:color w:val="00467F"/>
          <w:sz w:val="20"/>
        </w:rPr>
        <w:t>GenAI Scientific Literature Assistant (RAG)</w:t>
      </w:r>
    </w:p>
    <w:p w14:paraId="5A124EE3" w14:textId="77777777" w:rsidR="003E4739" w:rsidRDefault="00E02930">
      <w:pPr>
        <w:spacing w:after="20"/>
      </w:pPr>
      <w:r>
        <w:rPr>
          <w:i/>
          <w:color w:val="505050"/>
          <w:sz w:val="18"/>
        </w:rPr>
        <w:t>Client: NovaPharm (US) | Industry: Pharma | Role: GenAI Engineer</w:t>
      </w:r>
    </w:p>
    <w:p w14:paraId="0B693DC0" w14:textId="77777777" w:rsidR="003E4739" w:rsidRDefault="00E02930">
      <w:pPr>
        <w:spacing w:after="20"/>
      </w:pPr>
      <w:r>
        <w:rPr>
          <w:sz w:val="19"/>
        </w:rPr>
        <w:t>Developed a GenAI assistant for scientific literature summarization and Q&amp;A, grounded on publications and internal documents with citations and claim verification steps.</w:t>
      </w:r>
    </w:p>
    <w:p w14:paraId="5F7295B6" w14:textId="77777777" w:rsidR="003E4739" w:rsidRDefault="00E02930">
      <w:pPr>
        <w:spacing w:after="20"/>
      </w:pPr>
      <w:r>
        <w:rPr>
          <w:i/>
          <w:sz w:val="18"/>
        </w:rPr>
        <w:t>Skills/Tools: Python, Azure OpenAI, LlamaIndex, LangChain, Azure AI Search (Vector), Prompt Engineering, Evaluation</w:t>
      </w:r>
    </w:p>
    <w:p w14:paraId="49E65257" w14:textId="77777777" w:rsidR="003E4739" w:rsidRDefault="00E02930">
      <w:pPr>
        <w:pStyle w:val="ListBullet"/>
        <w:spacing w:after="20"/>
      </w:pPr>
      <w:r>
        <w:rPr>
          <w:sz w:val="19"/>
        </w:rPr>
        <w:t>Built ingestion and indexing for PDFs/abstracts with chunking tuned for scientific sections (methods/results).</w:t>
      </w:r>
    </w:p>
    <w:p w14:paraId="23F1AAAD" w14:textId="77777777" w:rsidR="003E4739" w:rsidRDefault="00E02930">
      <w:pPr>
        <w:pStyle w:val="ListBullet"/>
        <w:spacing w:after="20"/>
      </w:pPr>
      <w:r>
        <w:rPr>
          <w:sz w:val="19"/>
        </w:rPr>
        <w:t>Implemented citation-first prompts and constrained output formats to reduce unsupported claims.</w:t>
      </w:r>
    </w:p>
    <w:p w14:paraId="092D64E0" w14:textId="77777777" w:rsidR="003E4739" w:rsidRDefault="00E02930">
      <w:pPr>
        <w:pStyle w:val="ListBullet"/>
        <w:spacing w:after="20"/>
      </w:pPr>
      <w:r>
        <w:rPr>
          <w:sz w:val="19"/>
        </w:rPr>
        <w:t>Added query decomposition and multi-hop retrieval for complex questions spanning multiple sources.</w:t>
      </w:r>
    </w:p>
    <w:p w14:paraId="2D83976E" w14:textId="77777777" w:rsidR="003E4739" w:rsidRDefault="00E02930">
      <w:pPr>
        <w:pStyle w:val="ListBullet"/>
        <w:spacing w:after="20"/>
      </w:pPr>
      <w:r>
        <w:rPr>
          <w:sz w:val="19"/>
        </w:rPr>
        <w:t>Created evaluation harness with factuality checks and human review workflow for high-impact summaries.</w:t>
      </w:r>
    </w:p>
    <w:p w14:paraId="2C551753" w14:textId="77777777" w:rsidR="003E4739" w:rsidRDefault="00E02930">
      <w:pPr>
        <w:pStyle w:val="ListBullet"/>
        <w:spacing w:after="20"/>
      </w:pPr>
      <w:r>
        <w:rPr>
          <w:sz w:val="19"/>
        </w:rPr>
        <w:t>Enabled secure configuration and secret handling and documented governance for prompt and index updates.</w:t>
      </w:r>
    </w:p>
    <w:p w14:paraId="576CA61D" w14:textId="77777777" w:rsidR="003E4739" w:rsidRDefault="00E02930">
      <w:pPr>
        <w:spacing w:before="100" w:after="20"/>
      </w:pPr>
      <w:r>
        <w:rPr>
          <w:b/>
          <w:color w:val="00467F"/>
          <w:sz w:val="20"/>
        </w:rPr>
        <w:t>Hospital Readmission Risk Classification</w:t>
      </w:r>
    </w:p>
    <w:p w14:paraId="7E2D9400" w14:textId="77777777" w:rsidR="003E4739" w:rsidRDefault="00E02930">
      <w:pPr>
        <w:spacing w:after="20"/>
      </w:pPr>
      <w:r>
        <w:rPr>
          <w:i/>
          <w:color w:val="505050"/>
          <w:sz w:val="18"/>
        </w:rPr>
        <w:t>Client: HealthPlus Hospitals (MEA) | Industry: Healthcare | Role: Data Scientist</w:t>
      </w:r>
    </w:p>
    <w:p w14:paraId="3593D2AA" w14:textId="77777777" w:rsidR="003E4739" w:rsidRDefault="00E02930">
      <w:pPr>
        <w:spacing w:after="20"/>
      </w:pPr>
      <w:r>
        <w:rPr>
          <w:sz w:val="19"/>
        </w:rPr>
        <w:t>Built a classification model to predict readmission risk and support care management interventions with clear explanations and monitoring for drift.</w:t>
      </w:r>
    </w:p>
    <w:p w14:paraId="0305979B" w14:textId="77777777" w:rsidR="003E4739" w:rsidRDefault="00E02930">
      <w:pPr>
        <w:spacing w:after="20"/>
      </w:pPr>
      <w:r>
        <w:rPr>
          <w:i/>
          <w:sz w:val="18"/>
        </w:rPr>
        <w:t>Skills/Tools: Python, Pandas, scikit-learn, XGBoost, SHAP, MLflow, SQL</w:t>
      </w:r>
    </w:p>
    <w:p w14:paraId="0895D29B" w14:textId="77777777" w:rsidR="003E4739" w:rsidRDefault="00E02930">
      <w:pPr>
        <w:pStyle w:val="ListBullet"/>
        <w:spacing w:after="20"/>
      </w:pPr>
      <w:r>
        <w:rPr>
          <w:sz w:val="19"/>
        </w:rPr>
        <w:t>Engineered features from encounters, diagnoses, and lab summaries and validated data consistency.</w:t>
      </w:r>
    </w:p>
    <w:p w14:paraId="76BD27C0" w14:textId="77777777" w:rsidR="003E4739" w:rsidRDefault="00E02930">
      <w:pPr>
        <w:pStyle w:val="ListBullet"/>
        <w:spacing w:after="20"/>
      </w:pPr>
      <w:r>
        <w:rPr>
          <w:sz w:val="19"/>
        </w:rPr>
        <w:t>Trained and tuned classification models using leakage-safe time splits and stratified evaluation.</w:t>
      </w:r>
    </w:p>
    <w:p w14:paraId="51AADE5C" w14:textId="77777777" w:rsidR="003E4739" w:rsidRDefault="00E02930">
      <w:pPr>
        <w:pStyle w:val="ListBullet"/>
        <w:spacing w:after="20"/>
      </w:pPr>
      <w:r>
        <w:rPr>
          <w:sz w:val="19"/>
        </w:rPr>
        <w:t>Optimized thresholds for operational capacity constraints and measured impact on recall for high-risk groups.</w:t>
      </w:r>
    </w:p>
    <w:p w14:paraId="23215673" w14:textId="77777777" w:rsidR="003E4739" w:rsidRDefault="00E02930">
      <w:pPr>
        <w:pStyle w:val="ListBullet"/>
        <w:spacing w:after="20"/>
      </w:pPr>
      <w:r>
        <w:rPr>
          <w:sz w:val="19"/>
        </w:rPr>
        <w:t>Delivered explainability outputs and cohort-based error analysis to clinicians and operations stakeholders.</w:t>
      </w:r>
    </w:p>
    <w:p w14:paraId="50FE4A40" w14:textId="77777777" w:rsidR="003E4739" w:rsidRDefault="00E02930">
      <w:pPr>
        <w:pStyle w:val="ListBullet"/>
        <w:spacing w:after="20"/>
      </w:pPr>
      <w:r>
        <w:rPr>
          <w:sz w:val="19"/>
        </w:rPr>
        <w:t>Built batch scoring and monitoring metrics for data drift and performance regression.</w:t>
      </w:r>
    </w:p>
    <w:p w14:paraId="4673563C" w14:textId="77777777" w:rsidR="003E4739" w:rsidRDefault="00E02930">
      <w:pPr>
        <w:spacing w:before="100" w:after="20"/>
      </w:pPr>
      <w:r>
        <w:rPr>
          <w:b/>
          <w:color w:val="00467F"/>
          <w:sz w:val="20"/>
        </w:rPr>
        <w:lastRenderedPageBreak/>
        <w:t>Agentic AI for Returns &amp; Order Exception Resolution</w:t>
      </w:r>
    </w:p>
    <w:p w14:paraId="51C02598" w14:textId="77777777" w:rsidR="003E4739" w:rsidRDefault="00E02930">
      <w:pPr>
        <w:spacing w:after="20"/>
      </w:pPr>
      <w:r>
        <w:rPr>
          <w:i/>
          <w:color w:val="505050"/>
          <w:sz w:val="18"/>
        </w:rPr>
        <w:t>Client: EComKart Retail (APAC) | Industry: Retail | Role: Agentic AI Developer</w:t>
      </w:r>
    </w:p>
    <w:p w14:paraId="536F2457" w14:textId="77777777" w:rsidR="003E4739" w:rsidRDefault="00E02930">
      <w:pPr>
        <w:spacing w:after="20"/>
      </w:pPr>
      <w:r>
        <w:rPr>
          <w:sz w:val="19"/>
        </w:rPr>
        <w:t>Built an agent that triages customer issues, calls tools to fetch order details, proposes resolutions, and generates next actions with verification and audit logs.</w:t>
      </w:r>
    </w:p>
    <w:p w14:paraId="69D1FB90" w14:textId="77777777" w:rsidR="003E4739" w:rsidRDefault="00E02930">
      <w:pPr>
        <w:spacing w:after="20"/>
      </w:pPr>
      <w:r>
        <w:rPr>
          <w:i/>
          <w:sz w:val="18"/>
        </w:rPr>
        <w:t>Skills/Tools: Python, Azure OpenAI, LangGraph, Tool/Function Calling, JSON Schema, REST APIs, LangChain</w:t>
      </w:r>
    </w:p>
    <w:p w14:paraId="37ACBAF9" w14:textId="77777777" w:rsidR="003E4739" w:rsidRDefault="00E02930">
      <w:pPr>
        <w:pStyle w:val="ListBullet"/>
        <w:spacing w:after="20"/>
      </w:pPr>
      <w:r>
        <w:rPr>
          <w:sz w:val="19"/>
        </w:rPr>
        <w:t>Designed a router agent that classifies intents and selects tools (order lookup, policy check, refund eligibility).</w:t>
      </w:r>
    </w:p>
    <w:p w14:paraId="788DBF5D" w14:textId="77777777" w:rsidR="003E4739" w:rsidRDefault="00E02930">
      <w:pPr>
        <w:pStyle w:val="ListBullet"/>
        <w:spacing w:after="20"/>
      </w:pPr>
      <w:r>
        <w:rPr>
          <w:sz w:val="19"/>
        </w:rPr>
        <w:t>Implemented tool schemas with strict JSON outputs and validation to ensure reliable downstream automation.</w:t>
      </w:r>
    </w:p>
    <w:p w14:paraId="70F35BFA" w14:textId="77777777" w:rsidR="003E4739" w:rsidRDefault="00E02930">
      <w:pPr>
        <w:pStyle w:val="ListBullet"/>
        <w:spacing w:after="20"/>
      </w:pPr>
      <w:r>
        <w:rPr>
          <w:sz w:val="19"/>
        </w:rPr>
        <w:t>Added verification steps (policy constraints, eligibility checks) before final recommendations or actions.</w:t>
      </w:r>
    </w:p>
    <w:p w14:paraId="431C7623" w14:textId="77777777" w:rsidR="003E4739" w:rsidRDefault="00E02930">
      <w:pPr>
        <w:pStyle w:val="ListBullet"/>
        <w:spacing w:after="20"/>
      </w:pPr>
      <w:r>
        <w:rPr>
          <w:sz w:val="19"/>
        </w:rPr>
        <w:t>Built conversation memory and audit logs for traceability of decisions and tool calls.</w:t>
      </w:r>
    </w:p>
    <w:p w14:paraId="35ED0158" w14:textId="77777777" w:rsidR="003E4739" w:rsidRDefault="00E02930">
      <w:pPr>
        <w:pStyle w:val="ListBullet"/>
        <w:spacing w:after="20"/>
      </w:pPr>
      <w:r>
        <w:rPr>
          <w:sz w:val="19"/>
        </w:rPr>
        <w:t>Tested failure modes (timeouts, missing fields) and implemented safe fallbacks and escalation paths.</w:t>
      </w:r>
    </w:p>
    <w:p w14:paraId="605964A2" w14:textId="77777777" w:rsidR="003E4739" w:rsidRDefault="00E02930">
      <w:pPr>
        <w:pBdr>
          <w:bottom w:val="single" w:sz="6" w:space="1" w:color="00467F"/>
        </w:pBdr>
        <w:spacing w:before="120" w:after="40"/>
      </w:pPr>
      <w:r>
        <w:rPr>
          <w:b/>
          <w:color w:val="00467F"/>
          <w:sz w:val="21"/>
        </w:rPr>
        <w:t>EDUCATION</w:t>
      </w:r>
    </w:p>
    <w:p w14:paraId="6076889F" w14:textId="77777777" w:rsidR="003E4739" w:rsidRDefault="00E02930">
      <w:pPr>
        <w:spacing w:before="40" w:after="20"/>
      </w:pPr>
      <w:r>
        <w:rPr>
          <w:b/>
          <w:sz w:val="19"/>
        </w:rPr>
        <w:t xml:space="preserve">Maulana Abul Kalam Azad University of Technology — </w:t>
      </w:r>
      <w:r>
        <w:rPr>
          <w:sz w:val="19"/>
        </w:rPr>
        <w:t>Bachelor of Business Administration (CGPA: 7.07)</w:t>
      </w:r>
      <w:r>
        <w:rPr>
          <w:color w:val="646464"/>
          <w:sz w:val="19"/>
        </w:rPr>
        <w:t xml:space="preserve">  (2025)</w:t>
      </w:r>
    </w:p>
    <w:p w14:paraId="3E641993" w14:textId="77777777" w:rsidR="003E4739" w:rsidRDefault="00E02930">
      <w:pPr>
        <w:spacing w:before="40" w:after="20"/>
      </w:pPr>
      <w:r>
        <w:rPr>
          <w:b/>
          <w:sz w:val="19"/>
        </w:rPr>
        <w:t xml:space="preserve">Kendriya Vidyalaya No.1 Kanchrapara — </w:t>
      </w:r>
      <w:r>
        <w:rPr>
          <w:sz w:val="19"/>
        </w:rPr>
        <w:t>Class XII — CBSE (64%)</w:t>
      </w:r>
      <w:r>
        <w:rPr>
          <w:color w:val="646464"/>
          <w:sz w:val="19"/>
        </w:rPr>
        <w:t xml:space="preserve">  (2022)</w:t>
      </w:r>
    </w:p>
    <w:p w14:paraId="2135DFC4" w14:textId="77777777" w:rsidR="003E4739" w:rsidRDefault="00E02930">
      <w:pPr>
        <w:spacing w:before="40" w:after="20"/>
      </w:pPr>
      <w:r>
        <w:rPr>
          <w:b/>
          <w:sz w:val="19"/>
        </w:rPr>
        <w:t xml:space="preserve">Kendriya Vidyalaya No.1 Kanchrapara — </w:t>
      </w:r>
      <w:r>
        <w:rPr>
          <w:sz w:val="19"/>
        </w:rPr>
        <w:t>Class X — CBSE (61%)</w:t>
      </w:r>
      <w:r>
        <w:rPr>
          <w:color w:val="646464"/>
          <w:sz w:val="19"/>
        </w:rPr>
        <w:t xml:space="preserve">  (2020)</w:t>
      </w:r>
    </w:p>
    <w:p w14:paraId="2AD620FF" w14:textId="77777777" w:rsidR="003E4739" w:rsidRDefault="00E02930">
      <w:pPr>
        <w:pBdr>
          <w:bottom w:val="single" w:sz="6" w:space="1" w:color="00467F"/>
        </w:pBdr>
        <w:spacing w:before="120" w:after="40"/>
      </w:pPr>
      <w:r>
        <w:rPr>
          <w:b/>
          <w:color w:val="00467F"/>
          <w:sz w:val="21"/>
        </w:rPr>
        <w:t>LANGUAGES</w:t>
      </w:r>
    </w:p>
    <w:p w14:paraId="1F653701" w14:textId="40B6870D" w:rsidR="00600B93" w:rsidRDefault="00E02930">
      <w:pPr>
        <w:spacing w:before="40" w:after="20"/>
        <w:rPr>
          <w:sz w:val="19"/>
        </w:rPr>
      </w:pPr>
      <w:r>
        <w:rPr>
          <w:sz w:val="19"/>
        </w:rPr>
        <w:t xml:space="preserve">English (Full Professional Proficiency)  </w:t>
      </w:r>
    </w:p>
    <w:p w14:paraId="32459A25" w14:textId="741331AA" w:rsidR="00600B93" w:rsidRDefault="00E02930">
      <w:pPr>
        <w:spacing w:before="40" w:after="20"/>
        <w:rPr>
          <w:sz w:val="19"/>
        </w:rPr>
      </w:pPr>
      <w:r>
        <w:rPr>
          <w:sz w:val="19"/>
        </w:rPr>
        <w:t xml:space="preserve">Hindi (Full Professional Proficiency)  </w:t>
      </w:r>
    </w:p>
    <w:p w14:paraId="73BC925A" w14:textId="08FBD8BD" w:rsidR="003E4739" w:rsidRDefault="00E02930">
      <w:pPr>
        <w:spacing w:before="40" w:after="20"/>
      </w:pPr>
      <w:r>
        <w:rPr>
          <w:sz w:val="19"/>
        </w:rPr>
        <w:t>Bengali (Limited Working Proficiency)</w:t>
      </w:r>
    </w:p>
    <w:sectPr w:rsidR="003E473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963421">
    <w:abstractNumId w:val="8"/>
  </w:num>
  <w:num w:numId="2" w16cid:durableId="782459102">
    <w:abstractNumId w:val="6"/>
  </w:num>
  <w:num w:numId="3" w16cid:durableId="378476804">
    <w:abstractNumId w:val="5"/>
  </w:num>
  <w:num w:numId="4" w16cid:durableId="1535998528">
    <w:abstractNumId w:val="4"/>
  </w:num>
  <w:num w:numId="5" w16cid:durableId="1114522067">
    <w:abstractNumId w:val="7"/>
  </w:num>
  <w:num w:numId="6" w16cid:durableId="15353962">
    <w:abstractNumId w:val="3"/>
  </w:num>
  <w:num w:numId="7" w16cid:durableId="1176921374">
    <w:abstractNumId w:val="2"/>
  </w:num>
  <w:num w:numId="8" w16cid:durableId="1309479403">
    <w:abstractNumId w:val="1"/>
  </w:num>
  <w:num w:numId="9" w16cid:durableId="172182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4739"/>
    <w:rsid w:val="00600B93"/>
    <w:rsid w:val="00605E7F"/>
    <w:rsid w:val="00AA1D8D"/>
    <w:rsid w:val="00B47730"/>
    <w:rsid w:val="00CB0664"/>
    <w:rsid w:val="00D64DC0"/>
    <w:rsid w:val="00E029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F45F6"/>
  <w14:defaultImageDpi w14:val="300"/>
  <w15:docId w15:val="{BBD815A3-E8B0-4A8A-846C-369553E30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00B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bhishek8744-yada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bhishek-yadav-b911ba3b7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Yadav</cp:lastModifiedBy>
  <cp:revision>2</cp:revision>
  <dcterms:created xsi:type="dcterms:W3CDTF">2026-05-21T12:29:00Z</dcterms:created>
  <dcterms:modified xsi:type="dcterms:W3CDTF">2026-05-21T12:29:00Z</dcterms:modified>
  <cp:category/>
</cp:coreProperties>
</file>