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68E" w14:textId="26AC17A5" w:rsidR="002B4BE8" w:rsidRPr="003C346C" w:rsidRDefault="002B4BE8" w:rsidP="003C346C">
      <w:pPr>
        <w:pStyle w:val="TableParagraph"/>
        <w:jc w:val="center"/>
        <w:rPr>
          <w:sz w:val="44"/>
          <w:szCs w:val="44"/>
          <w:u w:val="single"/>
        </w:rPr>
      </w:pPr>
      <w:r w:rsidRPr="003C346C">
        <w:rPr>
          <w:sz w:val="44"/>
          <w:szCs w:val="44"/>
          <w:u w:val="single"/>
        </w:rPr>
        <w:t>Experiment 6</w:t>
      </w:r>
    </w:p>
    <w:p w14:paraId="2A8343A4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691336C5" w14:textId="71B43C89" w:rsidR="002B4BE8" w:rsidRDefault="002B4BE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Draw the DFD to be considered while codding the individual processes or functions.</w:t>
      </w:r>
    </w:p>
    <w:p w14:paraId="76C75CD5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3C1731E0" w14:textId="18134CF6" w:rsidR="002B4BE8" w:rsidRPr="003C346C" w:rsidRDefault="002B4BE8" w:rsidP="002B4BE8">
      <w:pPr>
        <w:pStyle w:val="TableParagraph"/>
        <w:rPr>
          <w:b/>
          <w:bCs/>
          <w:sz w:val="24"/>
          <w:szCs w:val="24"/>
        </w:rPr>
      </w:pPr>
      <w:r w:rsidRPr="003C346C">
        <w:rPr>
          <w:b/>
          <w:bCs/>
          <w:sz w:val="24"/>
          <w:szCs w:val="24"/>
        </w:rPr>
        <w:t>0 level DFD</w:t>
      </w:r>
    </w:p>
    <w:p w14:paraId="364EF869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2BE82CED" w14:textId="0DCA7FCD" w:rsidR="002B4BE8" w:rsidRDefault="003C346C" w:rsidP="003C346C">
      <w:pPr>
        <w:pStyle w:val="NormalWeb"/>
      </w:pPr>
      <w:r>
        <w:rPr>
          <w:noProof/>
        </w:rPr>
        <w:drawing>
          <wp:inline distT="0" distB="0" distL="0" distR="0" wp14:anchorId="5EE3587D" wp14:editId="33822326">
            <wp:extent cx="5934075" cy="1819275"/>
            <wp:effectExtent l="0" t="0" r="9525" b="9525"/>
            <wp:docPr id="14483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253E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709F74BF" w14:textId="19271C11" w:rsidR="00C61E88" w:rsidRPr="003C346C" w:rsidRDefault="00C61E88" w:rsidP="002B4BE8">
      <w:pPr>
        <w:pStyle w:val="TableParagraph"/>
        <w:rPr>
          <w:b/>
          <w:bCs/>
          <w:sz w:val="24"/>
          <w:szCs w:val="24"/>
        </w:rPr>
      </w:pPr>
      <w:r w:rsidRPr="003C346C">
        <w:rPr>
          <w:b/>
          <w:bCs/>
          <w:sz w:val="24"/>
          <w:szCs w:val="24"/>
        </w:rPr>
        <w:t>1 level DFD</w:t>
      </w:r>
    </w:p>
    <w:p w14:paraId="36033BFF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604F8690" w14:textId="59D4EA2A" w:rsidR="00C61E88" w:rsidRPr="002B4BE8" w:rsidRDefault="003C346C" w:rsidP="003C346C">
      <w:pPr>
        <w:pStyle w:val="NormalWeb"/>
      </w:pPr>
      <w:r>
        <w:rPr>
          <w:noProof/>
        </w:rPr>
        <w:drawing>
          <wp:inline distT="0" distB="0" distL="0" distR="0" wp14:anchorId="00E0AE40" wp14:editId="6271E5EC">
            <wp:extent cx="6010275" cy="4457700"/>
            <wp:effectExtent l="0" t="0" r="9525" b="0"/>
            <wp:docPr id="911496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E88" w:rsidRPr="002B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8"/>
    <w:rsid w:val="002B4BE8"/>
    <w:rsid w:val="003C346C"/>
    <w:rsid w:val="00C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5FF"/>
  <w15:chartTrackingRefBased/>
  <w15:docId w15:val="{5FC24AC5-0015-4A10-AD1B-D11D14D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4BE8"/>
  </w:style>
  <w:style w:type="paragraph" w:styleId="NormalWeb">
    <w:name w:val="Normal (Web)"/>
    <w:basedOn w:val="Normal"/>
    <w:uiPriority w:val="99"/>
    <w:unhideWhenUsed/>
    <w:rsid w:val="003C34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3</cp:revision>
  <dcterms:created xsi:type="dcterms:W3CDTF">2023-10-30T16:40:00Z</dcterms:created>
  <dcterms:modified xsi:type="dcterms:W3CDTF">2024-02-27T15:11:00Z</dcterms:modified>
</cp:coreProperties>
</file>