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Smart Budget and Expense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A. Functional Requirements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gridCol w:w="1440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W w:type="dxa" w:w="1152"/>
            <w:shd w:fill="243B53" w:val="clear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FR ID</w:t>
            </w:r>
          </w:p>
        </w:tc>
        <w:tc>
          <w:tcPr>
            <w:tcW w:type="dxa" w:w="7776"/>
            <w:shd w:fill="243B53" w:val="clear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Functional Requirement</w:t>
            </w:r>
          </w:p>
        </w:tc>
        <w:tc>
          <w:tcPr>
            <w:tcW w:type="dxa" w:w="1440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06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FR01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07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Register and log in securely.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08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FR02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09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Update user profile and securely store credentials.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Low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0A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FR03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0B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Add expenses with amount, category, date, payment method and description.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0C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FR04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0D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Edit or delete existing expenses.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0E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FR05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0F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View transaction history.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0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FR06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1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Search and filter expenses.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2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FR07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3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Provide categories such as Medical, Entertainment, Food, Travel and Shopping.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4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FR08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5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Create and edit custom expense categories.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6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FR09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7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Set and manage monthly/yearly budgets.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8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FR10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9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Generate alerts when a budget limit is crossed.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Low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A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FR11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B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Calculate and display expense and budget statistics.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Low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C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FR12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D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Generate monthly/yearly reports.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Low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1E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FR13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1F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Allow administrators to manage users and monitor activity.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Low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20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FR14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21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Maintain system and database security.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B. Non-Functional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center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6"/>
        <w:gridCol w:w="5256"/>
        <w:gridCol w:w="1440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tcW w:type="dxa" w:w="1152"/>
            <w:shd w:fill="243B53" w:val="clear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NFR ID</w:t>
            </w:r>
          </w:p>
        </w:tc>
        <w:tc>
          <w:tcPr>
            <w:tcW w:type="dxa" w:w="7776"/>
            <w:shd w:fill="243B53" w:val="clear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Non-Functional Requirement</w:t>
            </w:r>
          </w:p>
        </w:tc>
        <w:tc>
          <w:tcPr>
            <w:tcW w:type="dxa" w:w="1440"/>
            <w:vAlign w:val="center"/>
            <w:shd w:fill="243B53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28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NFR01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29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Performance: Dashboards and analytics should load quickly.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Low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2A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NFR02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2B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Security: User credentials and financial information should be stored safely.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2C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NFR03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2D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Usability: The system should be simple and user-friendly.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2E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NFR04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2F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Reliability: User information should be stored properly and recoverable in case of data loss.</w:t>
            </w:r>
          </w:p>
        </w:tc>
        <w:tc>
          <w:tcPr>
            <w:tcW w:type="dxa" w:w="1440"/>
            <w:vAlign w:val="center"/>
            <w:shd w:fill="FCE8D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Medium</w:t>
            </w:r>
          </w:p>
        </w:tc>
      </w:tr>
      <w:tr>
        <w:trPr>
          <w:cantSplit w:val="0"/>
          <w:tblHeader w:val="0"/>
        </w:trPr>
        <w:tc>
          <w:tcPr>
            <w:tcW w:type="dxa" w:w="1152"/>
            <w:vAlign w:val="center"/>
          </w:tcPr>
          <w:p w:rsidR="00000000" w:rsidDel="00000000" w:rsidP="00000000" w:rsidRDefault="00000000" w:rsidRPr="00000000" w14:paraId="00000030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NFR05</w:t>
            </w:r>
          </w:p>
        </w:tc>
        <w:tc>
          <w:tcPr>
            <w:tcW w:type="dxa" w:w="7776"/>
            <w:vAlign w:val="center"/>
          </w:tcPr>
          <w:p w:rsidR="00000000" w:rsidDel="00000000" w:rsidP="00000000" w:rsidRDefault="00000000" w:rsidRPr="00000000" w14:paraId="00000031">
            <w:pPr>
              <w:spacing w:after="20"/>
              <w:rPr/>
            </w:pPr>
            <w:r w:rsidDel="00000000" w:rsidR="00000000" w:rsidRPr="00000000">
              <w:rPr>
                <w:sz w:val="18"/>
                <w:rtl w:val="0"/>
              </w:rPr>
              <w:t xml:space="preserve">Maintenance: The system should be regularly updated and maintained.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Low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>
      <w:pPr>
        <w:spacing w:before="120" w:after="0"/>
      </w:pPr>
      <w:r>
        <w:rPr>
          <w:i/>
          <w:sz w:val="16"/>
        </w:rPr>
        <w:t>Priority guide: Medium = important for the planned implementation; Low = can be implemented after core functionality. Priorities are aligned with the current GitHub project board and may be revised during sprint planning.</w:t>
      </w:r>
    </w:p>
    <w:sectPr>
      <w:pgSz w:h="15840" w:w="12240" w:orient="portrait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