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E7498" w14:textId="77777777" w:rsidR="00955A2E" w:rsidRDefault="00000000">
      <w:pPr>
        <w:rPr>
          <w:rFonts w:ascii="Times New Roman" w:hAnsi="Times New Roman" w:cs="Times New Roman"/>
          <w:b/>
          <w:bCs/>
          <w:sz w:val="60"/>
          <w:szCs w:val="60"/>
        </w:rPr>
      </w:pPr>
      <w:r>
        <w:rPr>
          <w:rFonts w:ascii="Times New Roman" w:hAnsi="Times New Roman" w:cs="Times New Roman"/>
          <w:b/>
          <w:bCs/>
          <w:sz w:val="60"/>
          <w:szCs w:val="60"/>
        </w:rPr>
        <w:t xml:space="preserve">IMPROVING DESIGN OF INPUT CONDITION INVARIANT SPEECH ENHANCEMENT </w:t>
      </w:r>
    </w:p>
    <w:p w14:paraId="146BF5EA" w14:textId="77777777" w:rsidR="00955A2E" w:rsidRDefault="00955A2E">
      <w:pPr>
        <w:rPr>
          <w:rFonts w:ascii="Times New Roman" w:hAnsi="Times New Roman" w:cs="Times New Roman"/>
          <w:sz w:val="72"/>
          <w:szCs w:val="72"/>
        </w:rPr>
      </w:pPr>
    </w:p>
    <w:p w14:paraId="0CC5CDE1" w14:textId="77777777" w:rsidR="00955A2E" w:rsidRDefault="00000000">
      <w:pPr>
        <w:rPr>
          <w:rFonts w:ascii="Times New Roman" w:hAnsi="Times New Roman" w:cs="Times New Roman"/>
          <w:sz w:val="44"/>
          <w:szCs w:val="44"/>
        </w:rPr>
      </w:pPr>
      <w:proofErr w:type="spellStart"/>
      <w:r>
        <w:rPr>
          <w:rFonts w:ascii="Times New Roman" w:hAnsi="Times New Roman" w:cs="Times New Roman"/>
          <w:sz w:val="44"/>
          <w:szCs w:val="44"/>
        </w:rPr>
        <w:t>Wangyou</w:t>
      </w:r>
      <w:proofErr w:type="spellEnd"/>
      <w:r>
        <w:rPr>
          <w:rFonts w:ascii="Times New Roman" w:hAnsi="Times New Roman" w:cs="Times New Roman"/>
          <w:sz w:val="44"/>
          <w:szCs w:val="44"/>
        </w:rPr>
        <w:t xml:space="preserve"> Zhang, </w:t>
      </w:r>
      <w:proofErr w:type="spellStart"/>
      <w:r>
        <w:rPr>
          <w:rFonts w:ascii="Times New Roman" w:hAnsi="Times New Roman" w:cs="Times New Roman"/>
          <w:sz w:val="44"/>
          <w:szCs w:val="44"/>
        </w:rPr>
        <w:t>Jee-weon</w:t>
      </w:r>
      <w:proofErr w:type="spellEnd"/>
      <w:r>
        <w:rPr>
          <w:rFonts w:ascii="Times New Roman" w:hAnsi="Times New Roman" w:cs="Times New Roman"/>
          <w:sz w:val="44"/>
          <w:szCs w:val="44"/>
        </w:rPr>
        <w:t xml:space="preserve"> Jung</w:t>
      </w:r>
      <w:proofErr w:type="gramStart"/>
      <w:r>
        <w:rPr>
          <w:rFonts w:ascii="Times New Roman" w:hAnsi="Times New Roman" w:cs="Times New Roman"/>
          <w:sz w:val="44"/>
          <w:szCs w:val="44"/>
        </w:rPr>
        <w:t>2,</w:t>
      </w:r>
      <w:r>
        <w:rPr>
          <w:rFonts w:ascii="Cambria Math" w:hAnsi="Cambria Math" w:cs="Cambria Math"/>
          <w:sz w:val="44"/>
          <w:szCs w:val="44"/>
        </w:rPr>
        <w:t>∗</w:t>
      </w:r>
      <w:proofErr w:type="gramEnd"/>
      <w:r>
        <w:rPr>
          <w:rFonts w:ascii="Times New Roman" w:hAnsi="Times New Roman" w:cs="Times New Roman"/>
          <w:sz w:val="44"/>
          <w:szCs w:val="44"/>
        </w:rPr>
        <w:t xml:space="preserve"> , </w:t>
      </w:r>
      <w:proofErr w:type="spellStart"/>
      <w:r>
        <w:rPr>
          <w:rFonts w:ascii="Times New Roman" w:hAnsi="Times New Roman" w:cs="Times New Roman"/>
          <w:sz w:val="44"/>
          <w:szCs w:val="44"/>
        </w:rPr>
        <w:t>Yanmin</w:t>
      </w:r>
      <w:proofErr w:type="spellEnd"/>
      <w:r>
        <w:rPr>
          <w:rFonts w:ascii="Times New Roman" w:hAnsi="Times New Roman" w:cs="Times New Roman"/>
          <w:sz w:val="44"/>
          <w:szCs w:val="44"/>
        </w:rPr>
        <w:t xml:space="preserve"> Qian </w:t>
      </w:r>
    </w:p>
    <w:p w14:paraId="1B77E93D" w14:textId="77777777" w:rsidR="00955A2E" w:rsidRDefault="00955A2E">
      <w:pPr>
        <w:rPr>
          <w:rFonts w:ascii="Times New Roman" w:hAnsi="Times New Roman" w:cs="Times New Roman"/>
          <w:sz w:val="72"/>
          <w:szCs w:val="72"/>
        </w:rPr>
      </w:pPr>
    </w:p>
    <w:p w14:paraId="623B7AFC" w14:textId="77777777" w:rsidR="00955A2E" w:rsidRDefault="00000000">
      <w:pPr>
        <w:rPr>
          <w:rFonts w:ascii="Times New Roman" w:hAnsi="Times New Roman" w:cs="Times New Roman"/>
          <w:sz w:val="44"/>
          <w:szCs w:val="44"/>
        </w:rPr>
      </w:pPr>
      <w:r>
        <w:rPr>
          <w:rFonts w:ascii="Times New Roman" w:hAnsi="Times New Roman" w:cs="Times New Roman"/>
          <w:sz w:val="44"/>
          <w:szCs w:val="44"/>
        </w:rPr>
        <w:t>Shanghai Jiao Tong University, China 2Carnegie Mellon University, USA</w:t>
      </w:r>
    </w:p>
    <w:p w14:paraId="1EEA0DBC" w14:textId="77777777" w:rsidR="00955A2E" w:rsidRDefault="00955A2E">
      <w:pPr>
        <w:rPr>
          <w:rFonts w:ascii="Times New Roman" w:hAnsi="Times New Roman" w:cs="Times New Roman"/>
          <w:b/>
          <w:bCs/>
          <w:sz w:val="72"/>
          <w:szCs w:val="72"/>
        </w:rPr>
      </w:pPr>
    </w:p>
    <w:p w14:paraId="141DA643" w14:textId="77777777" w:rsidR="00955A2E" w:rsidRDefault="00000000">
      <w:pPr>
        <w:rPr>
          <w:rFonts w:ascii="Times New Roman" w:hAnsi="Times New Roman" w:cs="Times New Roman"/>
          <w:b/>
          <w:bCs/>
          <w:sz w:val="72"/>
          <w:szCs w:val="72"/>
        </w:rPr>
      </w:pPr>
      <w:r>
        <w:rPr>
          <w:rFonts w:ascii="Times New Roman" w:hAnsi="Times New Roman" w:cs="Times New Roman"/>
          <w:b/>
          <w:bCs/>
          <w:sz w:val="72"/>
          <w:szCs w:val="72"/>
        </w:rPr>
        <w:t>Team Members:</w:t>
      </w:r>
    </w:p>
    <w:p w14:paraId="50801E52" w14:textId="77777777" w:rsidR="00955A2E" w:rsidRDefault="00000000">
      <w:pPr>
        <w:pStyle w:val="ListParagraph"/>
        <w:numPr>
          <w:ilvl w:val="0"/>
          <w:numId w:val="1"/>
        </w:numPr>
        <w:rPr>
          <w:rFonts w:ascii="Times New Roman" w:hAnsi="Times New Roman" w:cs="Times New Roman"/>
          <w:b/>
          <w:bCs/>
          <w:sz w:val="48"/>
          <w:szCs w:val="48"/>
        </w:rPr>
      </w:pPr>
      <w:r>
        <w:rPr>
          <w:rFonts w:ascii="Times New Roman" w:hAnsi="Times New Roman" w:cs="Times New Roman"/>
          <w:b/>
          <w:bCs/>
          <w:sz w:val="48"/>
          <w:szCs w:val="48"/>
        </w:rPr>
        <w:t>23BEC</w:t>
      </w:r>
      <w:proofErr w:type="gramStart"/>
      <w:r>
        <w:rPr>
          <w:rFonts w:ascii="Times New Roman" w:hAnsi="Times New Roman" w:cs="Times New Roman"/>
          <w:b/>
          <w:bCs/>
          <w:sz w:val="48"/>
          <w:szCs w:val="48"/>
        </w:rPr>
        <w:t>7117 :</w:t>
      </w:r>
      <w:proofErr w:type="gramEnd"/>
      <w:r>
        <w:rPr>
          <w:rFonts w:ascii="Times New Roman" w:hAnsi="Times New Roman" w:cs="Times New Roman"/>
          <w:b/>
          <w:bCs/>
          <w:sz w:val="48"/>
          <w:szCs w:val="48"/>
        </w:rPr>
        <w:t xml:space="preserve"> Abhishek Bharadwaj</w:t>
      </w:r>
    </w:p>
    <w:p w14:paraId="5E1822A7" w14:textId="77777777" w:rsidR="00955A2E" w:rsidRDefault="00000000">
      <w:pPr>
        <w:pStyle w:val="ListParagraph"/>
        <w:numPr>
          <w:ilvl w:val="0"/>
          <w:numId w:val="1"/>
        </w:numPr>
        <w:rPr>
          <w:rFonts w:ascii="Times New Roman" w:hAnsi="Times New Roman" w:cs="Times New Roman"/>
          <w:b/>
          <w:bCs/>
          <w:sz w:val="48"/>
          <w:szCs w:val="48"/>
        </w:rPr>
      </w:pPr>
      <w:r>
        <w:rPr>
          <w:rFonts w:ascii="Times New Roman" w:hAnsi="Times New Roman" w:cs="Times New Roman"/>
          <w:b/>
          <w:bCs/>
          <w:sz w:val="48"/>
          <w:szCs w:val="48"/>
        </w:rPr>
        <w:t>22BEC</w:t>
      </w:r>
      <w:proofErr w:type="gramStart"/>
      <w:r>
        <w:rPr>
          <w:rFonts w:ascii="Times New Roman" w:hAnsi="Times New Roman" w:cs="Times New Roman"/>
          <w:b/>
          <w:bCs/>
          <w:sz w:val="48"/>
          <w:szCs w:val="48"/>
        </w:rPr>
        <w:t>7186 :</w:t>
      </w:r>
      <w:proofErr w:type="gramEnd"/>
      <w:r>
        <w:rPr>
          <w:rFonts w:ascii="Times New Roman" w:hAnsi="Times New Roman" w:cs="Times New Roman"/>
          <w:b/>
          <w:bCs/>
          <w:sz w:val="48"/>
          <w:szCs w:val="48"/>
        </w:rPr>
        <w:t xml:space="preserve"> Sourav Vir Singh</w:t>
      </w:r>
    </w:p>
    <w:p w14:paraId="5EF64BF7" w14:textId="77777777" w:rsidR="00955A2E" w:rsidRDefault="00955A2E">
      <w:pPr>
        <w:jc w:val="center"/>
        <w:rPr>
          <w:b/>
          <w:bCs/>
          <w:sz w:val="56"/>
          <w:szCs w:val="56"/>
        </w:rPr>
      </w:pPr>
    </w:p>
    <w:p w14:paraId="29CD20C4" w14:textId="77777777" w:rsidR="00955A2E" w:rsidRDefault="00955A2E">
      <w:pPr>
        <w:jc w:val="center"/>
        <w:rPr>
          <w:b/>
          <w:bCs/>
          <w:sz w:val="56"/>
          <w:szCs w:val="56"/>
        </w:rPr>
      </w:pPr>
    </w:p>
    <w:p w14:paraId="3D6ED778" w14:textId="77777777" w:rsidR="00955A2E" w:rsidRDefault="00955A2E">
      <w:pPr>
        <w:rPr>
          <w:b/>
          <w:bCs/>
          <w:sz w:val="56"/>
          <w:szCs w:val="56"/>
        </w:rPr>
      </w:pPr>
    </w:p>
    <w:p w14:paraId="604CEF62" w14:textId="77777777" w:rsidR="00955A2E" w:rsidRDefault="00000000">
      <w:pPr>
        <w:jc w:val="center"/>
        <w:rPr>
          <w:b/>
          <w:bCs/>
          <w:sz w:val="56"/>
          <w:szCs w:val="56"/>
        </w:rPr>
      </w:pPr>
      <w:proofErr w:type="spellStart"/>
      <w:r>
        <w:rPr>
          <w:b/>
          <w:bCs/>
          <w:sz w:val="56"/>
          <w:szCs w:val="56"/>
        </w:rPr>
        <w:lastRenderedPageBreak/>
        <w:t>Absract</w:t>
      </w:r>
      <w:proofErr w:type="spellEnd"/>
    </w:p>
    <w:p w14:paraId="0D4D7524" w14:textId="60193352" w:rsidR="001B33DF" w:rsidRPr="001B33DF" w:rsidRDefault="001B33DF" w:rsidP="001B33DF">
      <w:p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1B33DF">
        <w:rPr>
          <w:rFonts w:asciiTheme="majorHAnsi" w:eastAsia="Times New Roman" w:hAnsiTheme="majorHAnsi" w:cstheme="majorHAnsi"/>
          <w:b/>
          <w:bCs/>
          <w:kern w:val="0"/>
          <w:sz w:val="24"/>
          <w:szCs w:val="24"/>
          <w:lang w:val="en-US"/>
          <w14:ligatures w14:val="none"/>
        </w:rPr>
        <w:t>Creating one single system that can improve speech quality across all types of input situations is still a big challenge in the research world, even though it’s something many experts want. The idea is to build a model that can work smoothly with audio of different lengths, at different sound quality levels (sampling rates), and with various microphone setups—even when the background is noisy or echoes a lot. This kind of ability is what we mean when we say “input condition invariant speech enhancement.”</w:t>
      </w:r>
      <w:r>
        <w:rPr>
          <w:rFonts w:asciiTheme="majorHAnsi" w:eastAsia="Times New Roman" w:hAnsiTheme="majorHAnsi" w:cstheme="majorHAnsi"/>
          <w:b/>
          <w:bCs/>
          <w:kern w:val="0"/>
          <w:sz w:val="24"/>
          <w:szCs w:val="24"/>
          <w:lang w:val="en-US"/>
          <w14:ligatures w14:val="none"/>
        </w:rPr>
        <w:t xml:space="preserve"> </w:t>
      </w:r>
      <w:r w:rsidRPr="001B33DF">
        <w:rPr>
          <w:rFonts w:asciiTheme="majorHAnsi" w:eastAsia="Times New Roman" w:hAnsiTheme="majorHAnsi" w:cstheme="majorHAnsi"/>
          <w:b/>
          <w:bCs/>
          <w:kern w:val="0"/>
          <w:sz w:val="24"/>
          <w:szCs w:val="24"/>
          <w:lang w:val="en-US"/>
          <w14:ligatures w14:val="none"/>
        </w:rPr>
        <w:t>Some progress has been made recently, and a model was introduced that showed good results in ideal or controlled situations. But when it came to using multiple microphones in real-life environments, the model’s performance dropped a lot. This shows that while we're on the right path, there’s still a need to improve how these systems handle more complex, unpredictable audio inputs.</w:t>
      </w:r>
    </w:p>
    <w:p w14:paraId="45B67C8F" w14:textId="77777777" w:rsidR="00955A2E" w:rsidRDefault="00955A2E">
      <w:pPr>
        <w:rPr>
          <w:b/>
          <w:bCs/>
          <w:sz w:val="24"/>
          <w:szCs w:val="24"/>
        </w:rPr>
      </w:pPr>
    </w:p>
    <w:p w14:paraId="2E6D74D0" w14:textId="698D7930" w:rsidR="00EE4596" w:rsidRPr="00EE4596" w:rsidRDefault="00EE4596" w:rsidP="00EE4596">
      <w:p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EE4596">
        <w:rPr>
          <w:rFonts w:asciiTheme="majorHAnsi" w:eastAsia="Times New Roman" w:hAnsiTheme="majorHAnsi" w:cstheme="majorHAnsi"/>
          <w:b/>
          <w:bCs/>
          <w:kern w:val="0"/>
          <w:sz w:val="24"/>
          <w:szCs w:val="24"/>
          <w:lang w:val="en-US"/>
          <w14:ligatures w14:val="none"/>
        </w:rPr>
        <w:t>In this work, we present new system designs aimed at improving the ability of a speech enhancement model to perform well, even when the type of input varies widely. While the model already performs decently in controlled or simulated environments, our goal is to reduce the drop in performance when the model is tested in actual, real-life situations. To make this possible, we started by revisiting and modifying several core parts of the system. One of the main problems we found was with the part responsible for handling multiple input audio channels—it didn’t adapt well when exposed to unfamiliar data or settings. So, we redesigned this component to make it stronger and more adaptable. In addition to that, we came up with a two-phase training method. This training approach boosts the model’s learning speed and helps it perform better across a wide range of different input scenarios.</w:t>
      </w:r>
    </w:p>
    <w:p w14:paraId="04759229" w14:textId="77777777" w:rsidR="00955A2E" w:rsidRDefault="00955A2E">
      <w:pPr>
        <w:rPr>
          <w:b/>
          <w:bCs/>
          <w:sz w:val="24"/>
          <w:szCs w:val="24"/>
        </w:rPr>
      </w:pPr>
    </w:p>
    <w:p w14:paraId="4CC92D37" w14:textId="1899797C" w:rsidR="00EE4596" w:rsidRPr="00EE4596" w:rsidRDefault="00EE4596" w:rsidP="00EE4596">
      <w:p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EE4596">
        <w:rPr>
          <w:rFonts w:asciiTheme="majorHAnsi" w:eastAsia="Times New Roman" w:hAnsiTheme="majorHAnsi" w:cstheme="majorHAnsi"/>
          <w:b/>
          <w:bCs/>
          <w:kern w:val="0"/>
          <w:sz w:val="24"/>
          <w:szCs w:val="24"/>
          <w:lang w:val="en-US"/>
          <w14:ligatures w14:val="none"/>
        </w:rPr>
        <w:t>Secondly, we introduced two newly designed time-frequency blocks that work in two separate paths. These blocks are more efficient than older methods—they not only deliver better results but also require fewer internal settings and less computing power. Their main advantage is that they help improve the speech enhancement system without making it heavier or slower. To test how well our updated model performs, we ran several tests using different publicly available datasets. These experiments were important in checking whether the model works properly in real-life noisy environments. The outcomes clearly show that our upgraded approach handles real-world situations much better than older models, which often struggled outside of lab conditions.</w:t>
      </w:r>
    </w:p>
    <w:p w14:paraId="77AA2D5B" w14:textId="77777777" w:rsidR="00955A2E" w:rsidRDefault="00955A2E">
      <w:pPr>
        <w:rPr>
          <w:b/>
          <w:bCs/>
          <w:sz w:val="24"/>
          <w:szCs w:val="24"/>
        </w:rPr>
      </w:pPr>
    </w:p>
    <w:p w14:paraId="17AB9F5D" w14:textId="7F21FC5A" w:rsidR="00CD5549" w:rsidRPr="008339BB" w:rsidRDefault="008339BB">
      <w:pPr>
        <w:rPr>
          <w:rFonts w:asciiTheme="majorHAnsi" w:hAnsiTheme="majorHAnsi" w:cstheme="majorHAnsi"/>
          <w:b/>
          <w:bCs/>
          <w:sz w:val="24"/>
          <w:szCs w:val="24"/>
        </w:rPr>
      </w:pPr>
      <w:r w:rsidRPr="008339BB">
        <w:rPr>
          <w:rFonts w:asciiTheme="majorHAnsi" w:hAnsiTheme="majorHAnsi" w:cstheme="majorHAnsi"/>
          <w:b/>
          <w:bCs/>
        </w:rPr>
        <w:t xml:space="preserve">To support open research and allow others to build upon our work, we plan to share a complete set of instructions and resources that explain how the model was created and trained. These detailed steps will make it easy for others to reproduce the results we achieved. Overall, this research brings us closer to designing a speech enhancement system that works well under a wide range of real-life </w:t>
      </w:r>
      <w:r w:rsidRPr="008339BB">
        <w:rPr>
          <w:rFonts w:asciiTheme="majorHAnsi" w:hAnsiTheme="majorHAnsi" w:cstheme="majorHAnsi"/>
          <w:b/>
          <w:bCs/>
        </w:rPr>
        <w:lastRenderedPageBreak/>
        <w:t>situations—whether the audio is recorded with different microphone setups, comes at varying sound quality levels, or uses different sampling rates.</w:t>
      </w:r>
    </w:p>
    <w:p w14:paraId="6ECFF16B" w14:textId="26B75691" w:rsidR="00CD5549" w:rsidRPr="00CD5549" w:rsidRDefault="00CD5549">
      <w:pPr>
        <w:rPr>
          <w:b/>
          <w:bCs/>
          <w:sz w:val="24"/>
          <w:szCs w:val="24"/>
        </w:rPr>
      </w:pPr>
      <w:r w:rsidRPr="00823F62">
        <w:rPr>
          <w:b/>
          <w:bCs/>
          <w:sz w:val="24"/>
          <w:szCs w:val="24"/>
          <w:highlight w:val="yellow"/>
        </w:rPr>
        <w:t>Building a universal speech enhancement (SE) system capable of handling diverse input conditions—such as varying audio durations, sampling frequencies, and microphone configurations—remains a challenging and underexplored area. This paper presents novel architectures aimed at improving the robustness and performance of such input condition-invariant SE systems, especially in real-world environments. Key contributions include a redesigned channel-</w:t>
      </w:r>
      <w:proofErr w:type="spellStart"/>
      <w:r w:rsidRPr="00823F62">
        <w:rPr>
          <w:b/>
          <w:bCs/>
          <w:sz w:val="24"/>
          <w:szCs w:val="24"/>
          <w:highlight w:val="yellow"/>
        </w:rPr>
        <w:t>modeling</w:t>
      </w:r>
      <w:proofErr w:type="spellEnd"/>
      <w:r w:rsidRPr="00823F62">
        <w:rPr>
          <w:b/>
          <w:bCs/>
          <w:sz w:val="24"/>
          <w:szCs w:val="24"/>
          <w:highlight w:val="yellow"/>
        </w:rPr>
        <w:t xml:space="preserve"> module to improve generalization, a two-stage training strategy for better training efficiency, and two novel dual-path time-frequency blocks that reduce computational cost while improving performance. Extensive experiments on public datasets demonstrate significant performance improvements, especially under real-world conditions, marking a major step toward practical and universal SE solutions. The study also promises to release reproducible model recipes for the research community.</w:t>
      </w:r>
    </w:p>
    <w:p w14:paraId="0EB0576C" w14:textId="77777777" w:rsidR="00955A2E" w:rsidRPr="009C643D" w:rsidRDefault="00955A2E">
      <w:pPr>
        <w:rPr>
          <w:rFonts w:asciiTheme="majorHAnsi" w:hAnsiTheme="majorHAnsi" w:cstheme="majorHAnsi"/>
          <w:b/>
          <w:bCs/>
          <w:sz w:val="24"/>
          <w:szCs w:val="24"/>
        </w:rPr>
      </w:pPr>
    </w:p>
    <w:p w14:paraId="62AD4096" w14:textId="2745D549" w:rsidR="00955A2E" w:rsidRPr="009C643D" w:rsidRDefault="009C643D">
      <w:pPr>
        <w:rPr>
          <w:rFonts w:asciiTheme="majorHAnsi" w:hAnsiTheme="majorHAnsi" w:cstheme="majorHAnsi"/>
          <w:b/>
          <w:bCs/>
          <w:sz w:val="40"/>
          <w:szCs w:val="40"/>
        </w:rPr>
      </w:pPr>
      <w:r w:rsidRPr="009C643D">
        <w:rPr>
          <w:rStyle w:val="Strong"/>
          <w:rFonts w:asciiTheme="majorHAnsi" w:hAnsiTheme="majorHAnsi" w:cstheme="majorHAnsi"/>
        </w:rPr>
        <w:t>Keywords—</w:t>
      </w:r>
      <w:r w:rsidRPr="009C643D">
        <w:rPr>
          <w:rFonts w:asciiTheme="majorHAnsi" w:hAnsiTheme="majorHAnsi" w:cstheme="majorHAnsi"/>
          <w:b/>
          <w:bCs/>
        </w:rPr>
        <w:t xml:space="preserve"> Enhancing speech clarity in all types of environments, works across different sound sampling rates, adaptable to setups with any number of microphones without needing changes.</w:t>
      </w:r>
    </w:p>
    <w:p w14:paraId="2B939D8D" w14:textId="77777777" w:rsidR="00955A2E" w:rsidRDefault="00000000">
      <w:pPr>
        <w:rPr>
          <w:b/>
          <w:bCs/>
          <w:sz w:val="40"/>
          <w:szCs w:val="40"/>
        </w:rPr>
      </w:pPr>
      <w:r>
        <w:rPr>
          <w:b/>
          <w:bCs/>
          <w:sz w:val="40"/>
          <w:szCs w:val="40"/>
        </w:rPr>
        <w:t>I. INTRODUCTION</w:t>
      </w:r>
    </w:p>
    <w:p w14:paraId="3E02F9D0" w14:textId="489E90D7" w:rsidR="00EE4596" w:rsidRPr="00EE4596" w:rsidRDefault="00EE4596" w:rsidP="00EE4596">
      <w:p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EE4596">
        <w:rPr>
          <w:rFonts w:asciiTheme="majorHAnsi" w:eastAsia="Times New Roman" w:hAnsiTheme="majorHAnsi" w:cstheme="majorHAnsi"/>
          <w:b/>
          <w:bCs/>
          <w:kern w:val="0"/>
          <w:sz w:val="24"/>
          <w:szCs w:val="24"/>
          <w:lang w:val="en-US"/>
          <w14:ligatures w14:val="none"/>
        </w:rPr>
        <w:t xml:space="preserve">Speech enhancement, or SE, is basically a technique used to clean up audio by removing background disturbances like noise and echoes that usually lower the clarity of spoken words. The main goal is to make the speech sound clearer and easier to understand, especially in places with lots of noise or echo. Although SE involves several tasks, this study mainly looks at two key challenges—removing background noise (called denoising) and reducing the echo effect (known as dereverberation). These two issues are especially common when trying to improve speech quality in real-life </w:t>
      </w:r>
      <w:proofErr w:type="spellStart"/>
      <w:proofErr w:type="gramStart"/>
      <w:r w:rsidRPr="00EE4596">
        <w:rPr>
          <w:rFonts w:asciiTheme="majorHAnsi" w:eastAsia="Times New Roman" w:hAnsiTheme="majorHAnsi" w:cstheme="majorHAnsi"/>
          <w:b/>
          <w:bCs/>
          <w:kern w:val="0"/>
          <w:sz w:val="24"/>
          <w:szCs w:val="24"/>
          <w:lang w:val="en-US"/>
          <w14:ligatures w14:val="none"/>
        </w:rPr>
        <w:t>environments.In</w:t>
      </w:r>
      <w:proofErr w:type="spellEnd"/>
      <w:proofErr w:type="gramEnd"/>
      <w:r w:rsidRPr="00EE4596">
        <w:rPr>
          <w:rFonts w:asciiTheme="majorHAnsi" w:eastAsia="Times New Roman" w:hAnsiTheme="majorHAnsi" w:cstheme="majorHAnsi"/>
          <w:b/>
          <w:bCs/>
          <w:kern w:val="0"/>
          <w:sz w:val="24"/>
          <w:szCs w:val="24"/>
          <w:lang w:val="en-US"/>
          <w14:ligatures w14:val="none"/>
        </w:rPr>
        <w:t xml:space="preserve"> recent years, especially over the past ten, there has been a lot of development in machine learning methods to improve speech quality. These advanced methods have shown great success in handling different types of noisy situations. Some of the popular approaches include separating useful speech signals from noise by using time and frequency-based filtering techniques. Others focus on analyzing the sound directly over time using special neural networks that learn to clean speech. There are also some newer designs that combine multiple techniques to get even better results.</w:t>
      </w:r>
    </w:p>
    <w:p w14:paraId="5176A52A" w14:textId="77777777" w:rsidR="00955A2E" w:rsidRDefault="00000000">
      <w:pPr>
        <w:rPr>
          <w:b/>
          <w:bCs/>
        </w:rPr>
      </w:pPr>
      <w:r>
        <w:rPr>
          <w:b/>
          <w:bCs/>
        </w:rPr>
        <w:t>However, most existing methods predominantly assume fixed input conditions, such as a single microphone or a predefined sampling frequency. Consequently, the SE models developed under these constraints often fail to generalize across different scenarios, particularly when transitioning between input conditions. The discrepancy between trained and unseen input conditions is a well-known challenge that leads to degraded model performance.</w:t>
      </w:r>
    </w:p>
    <w:p w14:paraId="32BE61DE" w14:textId="6925300C" w:rsidR="00EE4596" w:rsidRPr="00EE4596" w:rsidRDefault="00EE4596" w:rsidP="00EE4596">
      <w:p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EE4596">
        <w:rPr>
          <w:rFonts w:asciiTheme="majorHAnsi" w:eastAsia="Times New Roman" w:hAnsiTheme="majorHAnsi" w:cstheme="majorHAnsi"/>
          <w:b/>
          <w:bCs/>
          <w:kern w:val="0"/>
          <w:sz w:val="24"/>
          <w:szCs w:val="24"/>
          <w:lang w:val="en-US"/>
          <w14:ligatures w14:val="none"/>
        </w:rPr>
        <w:t xml:space="preserve">In recent times, researchers have introduced a new method called the Unconstrained Speech Enhancement and Separation Network, also known as USES. This system aims to create a flexible solution that can work under different types of input conditions. It is specially built to manage three major variations: one, changes in audio sampling rates; two, the presence of </w:t>
      </w:r>
      <w:r w:rsidRPr="00EE4596">
        <w:rPr>
          <w:rFonts w:asciiTheme="majorHAnsi" w:eastAsia="Times New Roman" w:hAnsiTheme="majorHAnsi" w:cstheme="majorHAnsi"/>
          <w:b/>
          <w:bCs/>
          <w:kern w:val="0"/>
          <w:sz w:val="24"/>
          <w:szCs w:val="24"/>
          <w:lang w:val="en-US"/>
          <w14:ligatures w14:val="none"/>
        </w:rPr>
        <w:lastRenderedPageBreak/>
        <w:t>different numbers and arrangements of microphones; and three, input audio that varies in length. To tackle these challenges, the USES system makes use of a technique known as Short-Time Fourier Transform (STFT), which helps break down sound signals for better analysis. On top of that, it includes a dual-path model that processes both the timing and frequency aspects of the audio. Another helpful component added to this setup is the TAC (transform-average-concatenate) method. This technique improves the model’s ability to learn efficiently while keeping it steady across a wide range of input types. This ability of the USES model—to work well regardless of how the input conditions change—is what makes it a strong step forward in building a truly universal speech enhancement system.</w:t>
      </w:r>
    </w:p>
    <w:p w14:paraId="039463E5" w14:textId="5AD23C6A" w:rsidR="00EE4596" w:rsidRPr="00EE4596" w:rsidRDefault="00EE4596" w:rsidP="00EE4596">
      <w:p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EE4596">
        <w:rPr>
          <w:rFonts w:asciiTheme="majorHAnsi" w:eastAsia="Times New Roman" w:hAnsiTheme="majorHAnsi" w:cstheme="majorHAnsi"/>
          <w:b/>
          <w:bCs/>
          <w:kern w:val="0"/>
          <w:sz w:val="24"/>
          <w:szCs w:val="24"/>
          <w:lang w:val="en-US"/>
          <w14:ligatures w14:val="none"/>
        </w:rPr>
        <w:t>Even though the USES system performs quite well across several datasets, its effectiveness drops noticeably when tested in real-world situations—especially in complex scenarios like the CHiME-4 recordings, which involve multiple microphones. This drop in performance is mainly because of the current model design, which doesn’t handle such situations efficiently. A major issue lies in how the TAC (Transform-Average-Concatenate) components work. These modules try to simplify the input from multiple microphones by averaging the audio signals and then converting them into a single format for each channel. While this can work in some cases, it doesn’t do a good job when there’s a big difference in sound quality between the microphones—especially when the noise levels vary. Another limitation is that the TAC modules handle single-microphone and multi-microphone data in separate ways. Because of this, it becomes difficult for the model to learn a common way to process both types of input, which affects its ability to work well across a wide range of situations.</w:t>
      </w:r>
    </w:p>
    <w:p w14:paraId="1D334313" w14:textId="57DCC1B9" w:rsidR="00EE4596" w:rsidRPr="00EE4596" w:rsidRDefault="00EE4596" w:rsidP="00EE4596">
      <w:p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EE4596">
        <w:rPr>
          <w:rFonts w:asciiTheme="majorHAnsi" w:eastAsia="Times New Roman" w:hAnsiTheme="majorHAnsi" w:cstheme="majorHAnsi"/>
          <w:b/>
          <w:bCs/>
          <w:kern w:val="0"/>
          <w:sz w:val="24"/>
          <w:szCs w:val="24"/>
          <w:lang w:val="en-US"/>
          <w14:ligatures w14:val="none"/>
        </w:rPr>
        <w:t>In this study, we focus on improving the capabilities of the existing USES model, especially when it needs to work with a variety of input settings. Instead of sticking to one fixed setup, our aim is to make the system flexible and efficient for different types of audio inputs. To move in this direction, we propose two improved versions of the model—named USES-Comp and USES-</w:t>
      </w:r>
      <w:proofErr w:type="spellStart"/>
      <w:r w:rsidRPr="00EE4596">
        <w:rPr>
          <w:rFonts w:asciiTheme="majorHAnsi" w:eastAsia="Times New Roman" w:hAnsiTheme="majorHAnsi" w:cstheme="majorHAnsi"/>
          <w:b/>
          <w:bCs/>
          <w:kern w:val="0"/>
          <w:sz w:val="24"/>
          <w:szCs w:val="24"/>
          <w:lang w:val="en-US"/>
          <w14:ligatures w14:val="none"/>
        </w:rPr>
        <w:t>Swin</w:t>
      </w:r>
      <w:proofErr w:type="spellEnd"/>
      <w:r w:rsidRPr="00EE4596">
        <w:rPr>
          <w:rFonts w:asciiTheme="majorHAnsi" w:eastAsia="Times New Roman" w:hAnsiTheme="majorHAnsi" w:cstheme="majorHAnsi"/>
          <w:b/>
          <w:bCs/>
          <w:kern w:val="0"/>
          <w:sz w:val="24"/>
          <w:szCs w:val="24"/>
          <w:lang w:val="en-US"/>
          <w14:ligatures w14:val="none"/>
        </w:rPr>
        <w:t>. These upgraded designs are capable of handling both single-microphone and multiple-microphone inputs effectively, while also making the system lighter by cutting down on unnecessary computation. A key part of our method involves reworking how time and frequency information in the audio is processed, using fresh modeling strategies that can extract richer features. Alongside this, we also improve how the system handles data from different microphone channels, ensuring better performance in real-world environments. Moreover, we make changes to how the model is trained. Instead of training everything at once, we break the process into two separate stages. The first stage focuses on simpler single-channel input, while the second one prepares the model to manage multi-channel input. This step-by-step learning process not only boosts training efficiency but also helps the model adapt better to varied conditions during actual use. It ensures smoother learning when combining data from both types of inputs.</w:t>
      </w:r>
    </w:p>
    <w:p w14:paraId="0ECD17B5" w14:textId="19DD8E48" w:rsidR="009C643D" w:rsidRPr="009C643D" w:rsidRDefault="009C643D">
      <w:pPr>
        <w:rPr>
          <w:rFonts w:asciiTheme="majorHAnsi" w:hAnsiTheme="majorHAnsi" w:cstheme="majorHAnsi"/>
          <w:b/>
          <w:bCs/>
        </w:rPr>
      </w:pPr>
      <w:r w:rsidRPr="009C643D">
        <w:rPr>
          <w:rFonts w:asciiTheme="majorHAnsi" w:hAnsiTheme="majorHAnsi" w:cstheme="majorHAnsi"/>
          <w:b/>
          <w:bCs/>
        </w:rPr>
        <w:t xml:space="preserve">To test how well our improved approach works, we carried out experiments using five well-known and openly available speech datasets: </w:t>
      </w:r>
      <w:proofErr w:type="spellStart"/>
      <w:r w:rsidRPr="009C643D">
        <w:rPr>
          <w:rFonts w:asciiTheme="majorHAnsi" w:hAnsiTheme="majorHAnsi" w:cstheme="majorHAnsi"/>
          <w:b/>
          <w:bCs/>
        </w:rPr>
        <w:t>VoiceBank+DEMAND</w:t>
      </w:r>
      <w:proofErr w:type="spellEnd"/>
      <w:r w:rsidRPr="009C643D">
        <w:rPr>
          <w:rFonts w:asciiTheme="majorHAnsi" w:hAnsiTheme="majorHAnsi" w:cstheme="majorHAnsi"/>
          <w:b/>
          <w:bCs/>
        </w:rPr>
        <w:t xml:space="preserve">, DNS, CHiME-4, REVERB, and </w:t>
      </w:r>
      <w:proofErr w:type="gramStart"/>
      <w:r w:rsidRPr="009C643D">
        <w:rPr>
          <w:rFonts w:asciiTheme="majorHAnsi" w:hAnsiTheme="majorHAnsi" w:cstheme="majorHAnsi"/>
          <w:b/>
          <w:bCs/>
        </w:rPr>
        <w:t>WHAMR!.</w:t>
      </w:r>
      <w:proofErr w:type="gramEnd"/>
      <w:r w:rsidRPr="009C643D">
        <w:rPr>
          <w:rFonts w:asciiTheme="majorHAnsi" w:hAnsiTheme="majorHAnsi" w:cstheme="majorHAnsi"/>
          <w:b/>
          <w:bCs/>
        </w:rPr>
        <w:t xml:space="preserve"> These datasets cover a wide range of real-world sound conditions, including different types of background noise and microphone setups. After running several tests, the results clearly showed that our updated model does a better job at enhancing speech and handling different types of input compared to the older USES system. Not only does it perform better in terms of sound quality, but it also adapts more effectively to various environments and setups, proving its strength in generalization.</w:t>
      </w:r>
    </w:p>
    <w:p w14:paraId="43A95080" w14:textId="77777777" w:rsidR="00274A68" w:rsidRPr="00823F62" w:rsidRDefault="00274A68" w:rsidP="00274A68">
      <w:pPr>
        <w:spacing w:before="100" w:beforeAutospacing="1" w:after="100" w:afterAutospacing="1" w:line="240" w:lineRule="auto"/>
        <w:rPr>
          <w:rFonts w:eastAsia="Times New Roman" w:cstheme="minorHAnsi"/>
          <w:b/>
          <w:bCs/>
          <w:kern w:val="0"/>
          <w:sz w:val="24"/>
          <w:szCs w:val="24"/>
          <w:highlight w:val="yellow"/>
          <w:lang w:val="en-US"/>
          <w14:ligatures w14:val="none"/>
        </w:rPr>
      </w:pPr>
      <w:r w:rsidRPr="00823F62">
        <w:rPr>
          <w:rFonts w:eastAsia="Times New Roman" w:cstheme="minorHAnsi"/>
          <w:b/>
          <w:bCs/>
          <w:kern w:val="0"/>
          <w:sz w:val="24"/>
          <w:szCs w:val="24"/>
          <w:highlight w:val="yellow"/>
          <w:lang w:val="en-US"/>
          <w14:ligatures w14:val="none"/>
        </w:rPr>
        <w:lastRenderedPageBreak/>
        <w:t>Speech enhancement (SE) focuses on improving speech quality by reducing noise and reverberation, especially in real-world conditions. While recent learning-based methods have shown strong results, most assume fixed input settings—like a single microphone or specific sampling frequency—which limits their adaptability to varied scenarios.</w:t>
      </w:r>
    </w:p>
    <w:p w14:paraId="518220F4" w14:textId="5D57A771" w:rsidR="00274A68" w:rsidRPr="00823F62" w:rsidRDefault="00274A68" w:rsidP="00274A68">
      <w:pPr>
        <w:spacing w:before="100" w:beforeAutospacing="1" w:after="100" w:afterAutospacing="1" w:line="240" w:lineRule="auto"/>
        <w:rPr>
          <w:rFonts w:eastAsia="Times New Roman" w:cstheme="minorHAnsi"/>
          <w:b/>
          <w:bCs/>
          <w:kern w:val="0"/>
          <w:sz w:val="24"/>
          <w:szCs w:val="24"/>
          <w:highlight w:val="yellow"/>
          <w:lang w:val="en-US"/>
          <w14:ligatures w14:val="none"/>
        </w:rPr>
      </w:pPr>
      <w:r w:rsidRPr="00823F62">
        <w:rPr>
          <w:rFonts w:eastAsia="Times New Roman" w:cstheme="minorHAnsi"/>
          <w:b/>
          <w:bCs/>
          <w:kern w:val="0"/>
          <w:sz w:val="24"/>
          <w:szCs w:val="24"/>
          <w:highlight w:val="yellow"/>
          <w:lang w:val="en-US"/>
          <w14:ligatures w14:val="none"/>
        </w:rPr>
        <w:t>To address this, the USES framework was introduced, designed to handle different sampling rates, microphone numbers, and input durations. It uses STFT-based encoding and a dual-path time-frequency (T-F) modeling approach, along with a transform-average-concatenate (TAC) method for channel modeling.</w:t>
      </w:r>
    </w:p>
    <w:p w14:paraId="5D957012" w14:textId="48F9412C" w:rsidR="00274A68" w:rsidRPr="00274A68" w:rsidRDefault="00274A68" w:rsidP="00274A68">
      <w:pPr>
        <w:spacing w:before="100" w:beforeAutospacing="1" w:after="100" w:afterAutospacing="1" w:line="240" w:lineRule="auto"/>
        <w:rPr>
          <w:rFonts w:eastAsia="Times New Roman" w:cstheme="minorHAnsi"/>
          <w:b/>
          <w:bCs/>
          <w:kern w:val="0"/>
          <w:sz w:val="24"/>
          <w:szCs w:val="24"/>
          <w:lang w:val="en-US"/>
          <w14:ligatures w14:val="none"/>
        </w:rPr>
      </w:pPr>
      <w:r w:rsidRPr="00823F62">
        <w:rPr>
          <w:rFonts w:eastAsia="Times New Roman" w:cstheme="minorHAnsi"/>
          <w:b/>
          <w:bCs/>
          <w:kern w:val="0"/>
          <w:sz w:val="24"/>
          <w:szCs w:val="24"/>
          <w:highlight w:val="yellow"/>
          <w:lang w:val="en-US"/>
          <w14:ligatures w14:val="none"/>
        </w:rPr>
        <w:t>However, USES struggles in real-world conditions due to limitations in its channel modeling, especially when dealing with microphones that have varying signal qualities. In this work, the authors propose two improved models—USES2-Comp and USES2-Swin—which feature enhanced channel modeling, advanced T-F processing, and a two-stage training strategy. These improvements boost both performance and generalization, moving closer to a universal SE system.</w:t>
      </w:r>
    </w:p>
    <w:p w14:paraId="4FDC88CA" w14:textId="3EED077F" w:rsidR="00955A2E" w:rsidRDefault="00274A68">
      <w:pPr>
        <w:rPr>
          <w:b/>
          <w:bCs/>
        </w:rPr>
      </w:pPr>
      <w:r>
        <w:rPr>
          <w:rFonts w:eastAsia="Times New Roman" w:cstheme="minorHAnsi"/>
          <w:b/>
          <w:bCs/>
          <w:noProof/>
          <w:kern w:val="0"/>
          <w:sz w:val="24"/>
          <w:szCs w:val="24"/>
          <w:lang w:val="en-US"/>
          <w14:ligatures w14:val="none"/>
        </w:rPr>
        <w:drawing>
          <wp:inline distT="0" distB="0" distL="0" distR="0" wp14:anchorId="2645658F" wp14:editId="50A45FAA">
            <wp:extent cx="5727028" cy="107234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8262" b="28828"/>
                    <a:stretch/>
                  </pic:blipFill>
                  <pic:spPr bwMode="auto">
                    <a:xfrm>
                      <a:off x="0" y="0"/>
                      <a:ext cx="5727700" cy="1072468"/>
                    </a:xfrm>
                    <a:prstGeom prst="rect">
                      <a:avLst/>
                    </a:prstGeom>
                    <a:noFill/>
                    <a:ln>
                      <a:noFill/>
                    </a:ln>
                    <a:extLst>
                      <a:ext uri="{53640926-AAD7-44D8-BBD7-CCE9431645EC}">
                        <a14:shadowObscured xmlns:a14="http://schemas.microsoft.com/office/drawing/2010/main"/>
                      </a:ext>
                    </a:extLst>
                  </pic:spPr>
                </pic:pic>
              </a:graphicData>
            </a:graphic>
          </wp:inline>
        </w:drawing>
      </w:r>
    </w:p>
    <w:p w14:paraId="21C54AEF" w14:textId="45D23198" w:rsidR="00E03C37" w:rsidRDefault="00E03C37">
      <w:pPr>
        <w:rPr>
          <w:b/>
          <w:bCs/>
        </w:rPr>
      </w:pPr>
      <w:r>
        <w:rPr>
          <w:noProof/>
        </w:rPr>
        <w:drawing>
          <wp:inline distT="0" distB="0" distL="0" distR="0" wp14:anchorId="3EFE77FA" wp14:editId="1D6F4203">
            <wp:extent cx="5731510" cy="1504950"/>
            <wp:effectExtent l="0" t="0" r="2540" b="0"/>
            <wp:docPr id="19690955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4818" b="28501"/>
                    <a:stretch/>
                  </pic:blipFill>
                  <pic:spPr bwMode="auto">
                    <a:xfrm>
                      <a:off x="0" y="0"/>
                      <a:ext cx="5731510" cy="1504950"/>
                    </a:xfrm>
                    <a:prstGeom prst="rect">
                      <a:avLst/>
                    </a:prstGeom>
                    <a:noFill/>
                    <a:ln>
                      <a:noFill/>
                    </a:ln>
                    <a:extLst>
                      <a:ext uri="{53640926-AAD7-44D8-BBD7-CCE9431645EC}">
                        <a14:shadowObscured xmlns:a14="http://schemas.microsoft.com/office/drawing/2010/main"/>
                      </a:ext>
                    </a:extLst>
                  </pic:spPr>
                </pic:pic>
              </a:graphicData>
            </a:graphic>
          </wp:inline>
        </w:drawing>
      </w:r>
    </w:p>
    <w:p w14:paraId="6DB65F90" w14:textId="51361A24" w:rsidR="00DF511A" w:rsidRDefault="00000000">
      <w:pPr>
        <w:rPr>
          <w:b/>
          <w:bCs/>
        </w:rPr>
      </w:pPr>
      <w:r>
        <w:rPr>
          <w:b/>
          <w:bCs/>
          <w:noProof/>
        </w:rPr>
        <w:drawing>
          <wp:inline distT="0" distB="0" distL="0" distR="0" wp14:anchorId="2D61A58F" wp14:editId="161918F2">
            <wp:extent cx="5731510" cy="1970405"/>
            <wp:effectExtent l="0" t="0" r="2540" b="0"/>
            <wp:docPr id="139679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794677" name="Picture 1"/>
                    <pic:cNvPicPr>
                      <a:picLocks noChangeAspect="1"/>
                    </pic:cNvPicPr>
                  </pic:nvPicPr>
                  <pic:blipFill>
                    <a:blip r:embed="rId10"/>
                    <a:stretch>
                      <a:fillRect/>
                    </a:stretch>
                  </pic:blipFill>
                  <pic:spPr>
                    <a:xfrm>
                      <a:off x="0" y="0"/>
                      <a:ext cx="5731510" cy="1970405"/>
                    </a:xfrm>
                    <a:prstGeom prst="rect">
                      <a:avLst/>
                    </a:prstGeom>
                  </pic:spPr>
                </pic:pic>
              </a:graphicData>
            </a:graphic>
          </wp:inline>
        </w:drawing>
      </w:r>
    </w:p>
    <w:p w14:paraId="48E1CD37" w14:textId="77777777" w:rsidR="009C643D" w:rsidRPr="009C643D" w:rsidRDefault="009C643D" w:rsidP="009C643D">
      <w:p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9C643D">
        <w:rPr>
          <w:rFonts w:asciiTheme="majorHAnsi" w:eastAsia="Times New Roman" w:hAnsiTheme="majorHAnsi" w:cstheme="majorHAnsi"/>
          <w:b/>
          <w:bCs/>
          <w:kern w:val="0"/>
          <w:sz w:val="24"/>
          <w:szCs w:val="24"/>
          <w:lang w:val="en-US"/>
          <w14:ligatures w14:val="none"/>
        </w:rPr>
        <w:t>Figure 1: Overview of the Suggested USES2 Model for Speech Enhancement Under Different Input Settings</w:t>
      </w:r>
    </w:p>
    <w:p w14:paraId="198AA4AE" w14:textId="77777777" w:rsidR="009C643D" w:rsidRPr="009C643D" w:rsidRDefault="009C643D" w:rsidP="009C643D">
      <w:p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9C643D">
        <w:rPr>
          <w:rFonts w:asciiTheme="majorHAnsi" w:eastAsia="Times New Roman" w:hAnsiTheme="majorHAnsi" w:cstheme="majorHAnsi"/>
          <w:b/>
          <w:bCs/>
          <w:kern w:val="0"/>
          <w:sz w:val="24"/>
          <w:szCs w:val="24"/>
          <w:lang w:val="en-US"/>
          <w14:ligatures w14:val="none"/>
        </w:rPr>
        <w:lastRenderedPageBreak/>
        <w:t>This illustration shows the architecture of the proposed speech enhancement system called USES2, which is built to work well even when input conditions like sampling rate or number of microphones change. The diagram highlights various layers of the model, with specific focus on the convolutional layers. Their filter sizes and the number of output features (also called feature maps) are marked using grey color for easy identification. The design combines both spectral and spatial processing paths to handle sound signals efficiently in different real-world environments.</w:t>
      </w:r>
    </w:p>
    <w:p w14:paraId="0A44259B" w14:textId="1282A02E" w:rsidR="00DF511A" w:rsidRPr="00823F62" w:rsidRDefault="00DF511A" w:rsidP="00DF511A">
      <w:pPr>
        <w:rPr>
          <w:b/>
          <w:bCs/>
          <w:sz w:val="32"/>
          <w:szCs w:val="32"/>
          <w:highlight w:val="yellow"/>
          <w:lang w:val="en-US"/>
        </w:rPr>
      </w:pPr>
      <w:r w:rsidRPr="00823F62">
        <w:rPr>
          <w:b/>
          <w:bCs/>
          <w:sz w:val="32"/>
          <w:szCs w:val="32"/>
          <w:highlight w:val="yellow"/>
          <w:lang w:val="en-US"/>
        </w:rPr>
        <w:t>A. Multi-Scale Feature Extractor (MSFE)</w:t>
      </w:r>
    </w:p>
    <w:p w14:paraId="3DE9D653" w14:textId="77777777" w:rsidR="009C643D" w:rsidRPr="009C643D" w:rsidRDefault="009C643D" w:rsidP="009C643D">
      <w:pPr>
        <w:spacing w:before="100" w:beforeAutospacing="1" w:after="100" w:afterAutospacing="1" w:line="240" w:lineRule="auto"/>
        <w:rPr>
          <w:rFonts w:asciiTheme="majorHAnsi" w:eastAsia="Times New Roman" w:hAnsiTheme="majorHAnsi" w:cstheme="majorHAnsi"/>
          <w:b/>
          <w:bCs/>
          <w:kern w:val="0"/>
          <w:sz w:val="24"/>
          <w:szCs w:val="24"/>
          <w:highlight w:val="yellow"/>
          <w:lang w:val="en-US"/>
          <w14:ligatures w14:val="none"/>
        </w:rPr>
      </w:pPr>
      <w:r w:rsidRPr="009C643D">
        <w:rPr>
          <w:rFonts w:asciiTheme="majorHAnsi" w:eastAsia="Times New Roman" w:hAnsiTheme="majorHAnsi" w:cstheme="majorHAnsi"/>
          <w:b/>
          <w:bCs/>
          <w:kern w:val="0"/>
          <w:sz w:val="24"/>
          <w:szCs w:val="24"/>
          <w:highlight w:val="yellow"/>
          <w:lang w:val="en-US"/>
          <w14:ligatures w14:val="none"/>
        </w:rPr>
        <w:t>To improve the system’s ability to extract useful features from audio signals, we introduced a module called the Multi-Scale Feature Extractor (MSFE), inspired by earlier research [28]. This component, as displayed in Figure 1, is built using two main processing units called convolution units (CUs), along with another block known as the Feature Selective Fusion Block (FSFB).</w:t>
      </w:r>
    </w:p>
    <w:p w14:paraId="4ECFF52F" w14:textId="77777777" w:rsidR="009C643D" w:rsidRPr="009C643D" w:rsidRDefault="009C643D" w:rsidP="009C643D">
      <w:pPr>
        <w:spacing w:before="100" w:beforeAutospacing="1" w:after="100" w:afterAutospacing="1" w:line="240" w:lineRule="auto"/>
        <w:rPr>
          <w:rFonts w:asciiTheme="majorHAnsi" w:eastAsia="Times New Roman" w:hAnsiTheme="majorHAnsi" w:cstheme="majorHAnsi"/>
          <w:b/>
          <w:bCs/>
          <w:kern w:val="0"/>
          <w:sz w:val="24"/>
          <w:szCs w:val="24"/>
          <w:highlight w:val="yellow"/>
          <w:lang w:val="en-US"/>
          <w14:ligatures w14:val="none"/>
        </w:rPr>
      </w:pPr>
      <w:r w:rsidRPr="009C643D">
        <w:rPr>
          <w:rFonts w:asciiTheme="majorHAnsi" w:eastAsia="Times New Roman" w:hAnsiTheme="majorHAnsi" w:cstheme="majorHAnsi"/>
          <w:b/>
          <w:bCs/>
          <w:kern w:val="0"/>
          <w:sz w:val="24"/>
          <w:szCs w:val="24"/>
          <w:highlight w:val="yellow"/>
          <w:lang w:val="en-US"/>
          <w14:ligatures w14:val="none"/>
        </w:rPr>
        <w:t xml:space="preserve">After processing through the FSFB, the signals go through a special activation function called </w:t>
      </w:r>
      <w:proofErr w:type="spellStart"/>
      <w:r w:rsidRPr="009C643D">
        <w:rPr>
          <w:rFonts w:asciiTheme="majorHAnsi" w:eastAsia="Times New Roman" w:hAnsiTheme="majorHAnsi" w:cstheme="majorHAnsi"/>
          <w:b/>
          <w:bCs/>
          <w:kern w:val="0"/>
          <w:sz w:val="24"/>
          <w:szCs w:val="24"/>
          <w:highlight w:val="yellow"/>
          <w:lang w:val="en-US"/>
          <w14:ligatures w14:val="none"/>
        </w:rPr>
        <w:t>PReLU</w:t>
      </w:r>
      <w:proofErr w:type="spellEnd"/>
      <w:r w:rsidRPr="009C643D">
        <w:rPr>
          <w:rFonts w:asciiTheme="majorHAnsi" w:eastAsia="Times New Roman" w:hAnsiTheme="majorHAnsi" w:cstheme="majorHAnsi"/>
          <w:b/>
          <w:bCs/>
          <w:kern w:val="0"/>
          <w:sz w:val="24"/>
          <w:szCs w:val="24"/>
          <w:highlight w:val="yellow"/>
          <w:lang w:val="en-US"/>
          <w14:ligatures w14:val="none"/>
        </w:rPr>
        <w:t xml:space="preserve"> (Parametric </w:t>
      </w:r>
      <w:proofErr w:type="spellStart"/>
      <w:r w:rsidRPr="009C643D">
        <w:rPr>
          <w:rFonts w:asciiTheme="majorHAnsi" w:eastAsia="Times New Roman" w:hAnsiTheme="majorHAnsi" w:cstheme="majorHAnsi"/>
          <w:b/>
          <w:bCs/>
          <w:kern w:val="0"/>
          <w:sz w:val="24"/>
          <w:szCs w:val="24"/>
          <w:highlight w:val="yellow"/>
          <w:lang w:val="en-US"/>
          <w14:ligatures w14:val="none"/>
        </w:rPr>
        <w:t>ReLU</w:t>
      </w:r>
      <w:proofErr w:type="spellEnd"/>
      <w:r w:rsidRPr="009C643D">
        <w:rPr>
          <w:rFonts w:asciiTheme="majorHAnsi" w:eastAsia="Times New Roman" w:hAnsiTheme="majorHAnsi" w:cstheme="majorHAnsi"/>
          <w:b/>
          <w:bCs/>
          <w:kern w:val="0"/>
          <w:sz w:val="24"/>
          <w:szCs w:val="24"/>
          <w:highlight w:val="yellow"/>
          <w:lang w:val="en-US"/>
          <w14:ligatures w14:val="none"/>
        </w:rPr>
        <w:t>) [29]. Then, a flexible normalization method known as Switchable Normalization (SN) [30] is applied. SN is smart enough to learn which type of normalization is best for the data by considering different viewpoints like per channel, entire layer, or small data batches.</w:t>
      </w:r>
    </w:p>
    <w:p w14:paraId="1AFDED69" w14:textId="77777777" w:rsidR="009C643D" w:rsidRPr="009C643D" w:rsidRDefault="009C643D" w:rsidP="009C643D">
      <w:pPr>
        <w:spacing w:before="100" w:beforeAutospacing="1" w:after="100" w:afterAutospacing="1" w:line="240" w:lineRule="auto"/>
        <w:rPr>
          <w:rFonts w:asciiTheme="majorHAnsi" w:eastAsia="Times New Roman" w:hAnsiTheme="majorHAnsi" w:cstheme="majorHAnsi"/>
          <w:b/>
          <w:bCs/>
          <w:kern w:val="0"/>
          <w:sz w:val="24"/>
          <w:szCs w:val="24"/>
          <w:highlight w:val="yellow"/>
          <w:lang w:val="en-US"/>
          <w14:ligatures w14:val="none"/>
        </w:rPr>
      </w:pPr>
      <w:r w:rsidRPr="009C643D">
        <w:rPr>
          <w:rFonts w:asciiTheme="majorHAnsi" w:eastAsia="Times New Roman" w:hAnsiTheme="majorHAnsi" w:cstheme="majorHAnsi"/>
          <w:b/>
          <w:bCs/>
          <w:kern w:val="0"/>
          <w:sz w:val="24"/>
          <w:szCs w:val="24"/>
          <w:highlight w:val="yellow"/>
          <w:lang w:val="en-US"/>
          <w14:ligatures w14:val="none"/>
        </w:rPr>
        <w:t xml:space="preserve">Each convolution unit follows a design that uses multiple branches. These branches perform operations like </w:t>
      </w:r>
      <w:proofErr w:type="spellStart"/>
      <w:r w:rsidRPr="009C643D">
        <w:rPr>
          <w:rFonts w:asciiTheme="majorHAnsi" w:eastAsia="Times New Roman" w:hAnsiTheme="majorHAnsi" w:cstheme="majorHAnsi"/>
          <w:b/>
          <w:bCs/>
          <w:kern w:val="0"/>
          <w:sz w:val="24"/>
          <w:szCs w:val="24"/>
          <w:highlight w:val="yellow"/>
          <w:lang w:val="en-US"/>
          <w14:ligatures w14:val="none"/>
        </w:rPr>
        <w:t>depthwise</w:t>
      </w:r>
      <w:proofErr w:type="spellEnd"/>
      <w:r w:rsidRPr="009C643D">
        <w:rPr>
          <w:rFonts w:asciiTheme="majorHAnsi" w:eastAsia="Times New Roman" w:hAnsiTheme="majorHAnsi" w:cstheme="majorHAnsi"/>
          <w:b/>
          <w:bCs/>
          <w:kern w:val="0"/>
          <w:sz w:val="24"/>
          <w:szCs w:val="24"/>
          <w:highlight w:val="yellow"/>
          <w:lang w:val="en-US"/>
          <w14:ligatures w14:val="none"/>
        </w:rPr>
        <w:t xml:space="preserve"> 2D convolutions (</w:t>
      </w:r>
      <w:proofErr w:type="spellStart"/>
      <w:r w:rsidRPr="009C643D">
        <w:rPr>
          <w:rFonts w:asciiTheme="majorHAnsi" w:eastAsia="Times New Roman" w:hAnsiTheme="majorHAnsi" w:cstheme="majorHAnsi"/>
          <w:b/>
          <w:bCs/>
          <w:kern w:val="0"/>
          <w:sz w:val="24"/>
          <w:szCs w:val="24"/>
          <w:highlight w:val="yellow"/>
          <w:lang w:val="en-US"/>
          <w14:ligatures w14:val="none"/>
        </w:rPr>
        <w:t>DSConv</w:t>
      </w:r>
      <w:proofErr w:type="spellEnd"/>
      <w:r w:rsidRPr="009C643D">
        <w:rPr>
          <w:rFonts w:asciiTheme="majorHAnsi" w:eastAsia="Times New Roman" w:hAnsiTheme="majorHAnsi" w:cstheme="majorHAnsi"/>
          <w:b/>
          <w:bCs/>
          <w:kern w:val="0"/>
          <w:sz w:val="24"/>
          <w:szCs w:val="24"/>
          <w:highlight w:val="yellow"/>
          <w:lang w:val="en-US"/>
          <w14:ligatures w14:val="none"/>
        </w:rPr>
        <w:t>), pointwise convolutions, and also include shortcut connections that help preserve information. These outputs are then merged and passed through the normalization and activation steps again.</w:t>
      </w:r>
    </w:p>
    <w:p w14:paraId="1A8986C0" w14:textId="77777777" w:rsidR="009C643D" w:rsidRPr="009C643D" w:rsidRDefault="009C643D" w:rsidP="009C643D">
      <w:pPr>
        <w:spacing w:before="100" w:beforeAutospacing="1" w:after="100" w:afterAutospacing="1" w:line="240" w:lineRule="auto"/>
        <w:rPr>
          <w:rFonts w:asciiTheme="majorHAnsi" w:eastAsia="Times New Roman" w:hAnsiTheme="majorHAnsi" w:cstheme="majorHAnsi"/>
          <w:b/>
          <w:bCs/>
          <w:kern w:val="0"/>
          <w:sz w:val="24"/>
          <w:szCs w:val="24"/>
          <w:highlight w:val="yellow"/>
          <w:lang w:val="en-US"/>
          <w14:ligatures w14:val="none"/>
        </w:rPr>
      </w:pPr>
      <w:r w:rsidRPr="009C643D">
        <w:rPr>
          <w:rFonts w:asciiTheme="majorHAnsi" w:eastAsia="Times New Roman" w:hAnsiTheme="majorHAnsi" w:cstheme="majorHAnsi"/>
          <w:b/>
          <w:bCs/>
          <w:kern w:val="0"/>
          <w:sz w:val="24"/>
          <w:szCs w:val="24"/>
          <w:highlight w:val="yellow"/>
          <w:lang w:val="en-US"/>
          <w14:ligatures w14:val="none"/>
        </w:rPr>
        <w:t>The two convolution units in the MSFE use different filter sizes—one uses 3x3 filters, and the other uses 5x5 filters. This variation helps the model pick up patterns at different scales. By using such a mix of simple and complex operations across multiple paths, the system can capture a wider variety of features, making the extracted information richer and more expressive.</w:t>
      </w:r>
    </w:p>
    <w:p w14:paraId="290330AB" w14:textId="77777777" w:rsidR="009C643D" w:rsidRPr="009C643D" w:rsidRDefault="009C643D" w:rsidP="009C643D">
      <w:p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9C643D">
        <w:rPr>
          <w:rFonts w:asciiTheme="majorHAnsi" w:eastAsia="Times New Roman" w:hAnsiTheme="majorHAnsi" w:cstheme="majorHAnsi"/>
          <w:b/>
          <w:bCs/>
          <w:kern w:val="0"/>
          <w:sz w:val="24"/>
          <w:szCs w:val="24"/>
          <w:highlight w:val="yellow"/>
          <w:lang w:val="en-US"/>
          <w14:ligatures w14:val="none"/>
        </w:rPr>
        <w:t>To make sure that the information from the two CUs is combined in an effective way, we added the FSFB module, which plays a key role in merging features from different levels.</w:t>
      </w:r>
    </w:p>
    <w:p w14:paraId="74126215" w14:textId="0049A78F" w:rsidR="00725D98" w:rsidRDefault="00725D98" w:rsidP="00503893">
      <w:pPr>
        <w:rPr>
          <w:lang w:val="en-US"/>
        </w:rPr>
      </w:pPr>
      <w:r w:rsidRPr="00DF511A">
        <w:rPr>
          <w:b/>
          <w:bCs/>
          <w:noProof/>
          <w:lang w:val="en-US"/>
        </w:rPr>
        <w:lastRenderedPageBreak/>
        <w:drawing>
          <wp:inline distT="0" distB="0" distL="0" distR="0" wp14:anchorId="24ADCA07" wp14:editId="21218F2C">
            <wp:extent cx="5777230" cy="3532909"/>
            <wp:effectExtent l="0" t="0" r="0" b="0"/>
            <wp:docPr id="725642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36011" t="33982" r="36764" b="31997"/>
                    <a:stretch/>
                  </pic:blipFill>
                  <pic:spPr bwMode="auto">
                    <a:xfrm>
                      <a:off x="0" y="0"/>
                      <a:ext cx="5869978" cy="3589626"/>
                    </a:xfrm>
                    <a:prstGeom prst="rect">
                      <a:avLst/>
                    </a:prstGeom>
                    <a:noFill/>
                    <a:ln>
                      <a:noFill/>
                    </a:ln>
                    <a:extLst>
                      <a:ext uri="{53640926-AAD7-44D8-BBD7-CCE9431645EC}">
                        <a14:shadowObscured xmlns:a14="http://schemas.microsoft.com/office/drawing/2010/main"/>
                      </a:ext>
                    </a:extLst>
                  </pic:spPr>
                </pic:pic>
              </a:graphicData>
            </a:graphic>
          </wp:inline>
        </w:drawing>
      </w:r>
    </w:p>
    <w:p w14:paraId="698666B6" w14:textId="2339D244" w:rsidR="00725D98" w:rsidRDefault="00725D98" w:rsidP="00503893">
      <w:pPr>
        <w:rPr>
          <w:lang w:val="en-US"/>
        </w:rPr>
      </w:pPr>
    </w:p>
    <w:p w14:paraId="458BB8CC" w14:textId="77777777" w:rsidR="00725D98" w:rsidRDefault="00725D98" w:rsidP="00503893">
      <w:pPr>
        <w:rPr>
          <w:lang w:val="en-US"/>
        </w:rPr>
      </w:pPr>
    </w:p>
    <w:p w14:paraId="3680078A" w14:textId="4107B705" w:rsidR="00503893" w:rsidRPr="00823F62" w:rsidRDefault="00503893" w:rsidP="00503893">
      <w:pPr>
        <w:rPr>
          <w:b/>
          <w:bCs/>
          <w:sz w:val="32"/>
          <w:szCs w:val="32"/>
          <w:highlight w:val="yellow"/>
          <w:lang w:val="en-US"/>
        </w:rPr>
      </w:pPr>
      <w:r>
        <w:rPr>
          <w:lang w:val="en-US"/>
        </w:rPr>
        <w:t xml:space="preserve"> </w:t>
      </w:r>
      <w:r w:rsidRPr="00823F62">
        <w:rPr>
          <w:b/>
          <w:bCs/>
          <w:sz w:val="32"/>
          <w:szCs w:val="32"/>
          <w:highlight w:val="yellow"/>
          <w:lang w:val="en-US"/>
        </w:rPr>
        <w:t>B. Channel and sequence attention (</w:t>
      </w:r>
      <w:proofErr w:type="spellStart"/>
      <w:r w:rsidRPr="00823F62">
        <w:rPr>
          <w:b/>
          <w:bCs/>
          <w:sz w:val="32"/>
          <w:szCs w:val="32"/>
          <w:highlight w:val="yellow"/>
          <w:lang w:val="en-US"/>
        </w:rPr>
        <w:t>CSAtt</w:t>
      </w:r>
      <w:proofErr w:type="spellEnd"/>
      <w:r w:rsidRPr="00823F62">
        <w:rPr>
          <w:b/>
          <w:bCs/>
          <w:sz w:val="32"/>
          <w:szCs w:val="32"/>
          <w:highlight w:val="yellow"/>
          <w:lang w:val="en-US"/>
        </w:rPr>
        <w:t>)</w:t>
      </w:r>
    </w:p>
    <w:p w14:paraId="645863DE" w14:textId="1ED744CE" w:rsidR="0046423B" w:rsidRPr="0046423B" w:rsidRDefault="00503893" w:rsidP="0046423B">
      <w:pPr>
        <w:rPr>
          <w:lang w:val="en-US"/>
        </w:rPr>
      </w:pPr>
      <w:r w:rsidRPr="00823F62">
        <w:rPr>
          <w:highlight w:val="yellow"/>
          <w:lang w:val="en-US"/>
        </w:rPr>
        <w:t>To enhance the feature spaces, a channel and sequence attention (</w:t>
      </w:r>
      <w:proofErr w:type="spellStart"/>
      <w:r w:rsidRPr="00823F62">
        <w:rPr>
          <w:highlight w:val="yellow"/>
          <w:lang w:val="en-US"/>
        </w:rPr>
        <w:t>CSAtt</w:t>
      </w:r>
      <w:proofErr w:type="spellEnd"/>
      <w:r w:rsidRPr="00823F62">
        <w:rPr>
          <w:highlight w:val="yellow"/>
          <w:lang w:val="en-US"/>
        </w:rPr>
        <w:t>) module is designed to learn objective-oriented feature weights in dual parallel attention paths. The channel attention path focuses on the feature dimension to excite the informative points and suppress disturbance features. The sequence attention path is expected to allocate dedicated weights to highlight salient frames and discard echo frames, which further enhances the feature discriminative ability</w:t>
      </w:r>
      <w:r w:rsidR="0046423B" w:rsidRPr="00823F62">
        <w:rPr>
          <w:highlight w:val="yellow"/>
          <w:lang w:val="en-US"/>
        </w:rPr>
        <w:t xml:space="preserve">. </w:t>
      </w:r>
      <w:r w:rsidR="0046423B" w:rsidRPr="00823F62">
        <w:rPr>
          <w:rFonts w:asciiTheme="majorHAnsi" w:eastAsia="Times New Roman" w:hAnsiTheme="majorHAnsi" w:cstheme="majorHAnsi"/>
          <w:kern w:val="0"/>
          <w:sz w:val="24"/>
          <w:szCs w:val="24"/>
          <w:highlight w:val="yellow"/>
          <w:lang w:val="en-US"/>
          <w14:ligatures w14:val="none"/>
        </w:rPr>
        <w:t xml:space="preserve">The </w:t>
      </w:r>
      <w:r w:rsidR="0046423B" w:rsidRPr="00823F62">
        <w:rPr>
          <w:rFonts w:asciiTheme="majorHAnsi" w:eastAsia="Times New Roman" w:hAnsiTheme="majorHAnsi" w:cstheme="majorHAnsi"/>
          <w:b/>
          <w:bCs/>
          <w:kern w:val="0"/>
          <w:sz w:val="24"/>
          <w:szCs w:val="24"/>
          <w:highlight w:val="yellow"/>
          <w:lang w:val="en-US"/>
          <w14:ligatures w14:val="none"/>
        </w:rPr>
        <w:t>Channel and Sequence Attention (</w:t>
      </w:r>
      <w:proofErr w:type="spellStart"/>
      <w:r w:rsidR="0046423B" w:rsidRPr="00823F62">
        <w:rPr>
          <w:rFonts w:asciiTheme="majorHAnsi" w:eastAsia="Times New Roman" w:hAnsiTheme="majorHAnsi" w:cstheme="majorHAnsi"/>
          <w:b/>
          <w:bCs/>
          <w:kern w:val="0"/>
          <w:sz w:val="24"/>
          <w:szCs w:val="24"/>
          <w:highlight w:val="yellow"/>
          <w:lang w:val="en-US"/>
          <w14:ligatures w14:val="none"/>
        </w:rPr>
        <w:t>CSAtt</w:t>
      </w:r>
      <w:proofErr w:type="spellEnd"/>
      <w:r w:rsidR="0046423B" w:rsidRPr="00823F62">
        <w:rPr>
          <w:rFonts w:asciiTheme="majorHAnsi" w:eastAsia="Times New Roman" w:hAnsiTheme="majorHAnsi" w:cstheme="majorHAnsi"/>
          <w:b/>
          <w:bCs/>
          <w:kern w:val="0"/>
          <w:sz w:val="24"/>
          <w:szCs w:val="24"/>
          <w:highlight w:val="yellow"/>
          <w:lang w:val="en-US"/>
          <w14:ligatures w14:val="none"/>
        </w:rPr>
        <w:t>)</w:t>
      </w:r>
      <w:r w:rsidR="0046423B" w:rsidRPr="00823F62">
        <w:rPr>
          <w:rFonts w:asciiTheme="majorHAnsi" w:eastAsia="Times New Roman" w:hAnsiTheme="majorHAnsi" w:cstheme="majorHAnsi"/>
          <w:kern w:val="0"/>
          <w:sz w:val="24"/>
          <w:szCs w:val="24"/>
          <w:highlight w:val="yellow"/>
          <w:lang w:val="en-US"/>
          <w14:ligatures w14:val="none"/>
        </w:rPr>
        <w:t xml:space="preserve"> module is a key component of the ROSE framework designed to enhance speech features by focusing on both informative channels and crucial time frames. It operates in two parallel paths: the </w:t>
      </w:r>
      <w:r w:rsidR="0046423B" w:rsidRPr="00823F62">
        <w:rPr>
          <w:rFonts w:asciiTheme="majorHAnsi" w:eastAsia="Times New Roman" w:hAnsiTheme="majorHAnsi" w:cstheme="majorHAnsi"/>
          <w:b/>
          <w:bCs/>
          <w:kern w:val="0"/>
          <w:sz w:val="24"/>
          <w:szCs w:val="24"/>
          <w:highlight w:val="yellow"/>
          <w:lang w:val="en-US"/>
          <w14:ligatures w14:val="none"/>
        </w:rPr>
        <w:t>channel attention path</w:t>
      </w:r>
      <w:r w:rsidR="0046423B" w:rsidRPr="00823F62">
        <w:rPr>
          <w:rFonts w:asciiTheme="majorHAnsi" w:eastAsia="Times New Roman" w:hAnsiTheme="majorHAnsi" w:cstheme="majorHAnsi"/>
          <w:kern w:val="0"/>
          <w:sz w:val="24"/>
          <w:szCs w:val="24"/>
          <w:highlight w:val="yellow"/>
          <w:lang w:val="en-US"/>
          <w14:ligatures w14:val="none"/>
        </w:rPr>
        <w:t xml:space="preserve">, which emphasizes feature dimensions with significant spoken information while suppressing noise-related channels, and the </w:t>
      </w:r>
      <w:r w:rsidR="0046423B" w:rsidRPr="00823F62">
        <w:rPr>
          <w:rFonts w:asciiTheme="majorHAnsi" w:eastAsia="Times New Roman" w:hAnsiTheme="majorHAnsi" w:cstheme="majorHAnsi"/>
          <w:b/>
          <w:bCs/>
          <w:kern w:val="0"/>
          <w:sz w:val="24"/>
          <w:szCs w:val="24"/>
          <w:highlight w:val="yellow"/>
          <w:lang w:val="en-US"/>
          <w14:ligatures w14:val="none"/>
        </w:rPr>
        <w:t>sequence attention path</w:t>
      </w:r>
      <w:r w:rsidR="0046423B" w:rsidRPr="00823F62">
        <w:rPr>
          <w:rFonts w:asciiTheme="majorHAnsi" w:eastAsia="Times New Roman" w:hAnsiTheme="majorHAnsi" w:cstheme="majorHAnsi"/>
          <w:kern w:val="0"/>
          <w:sz w:val="24"/>
          <w:szCs w:val="24"/>
          <w:highlight w:val="yellow"/>
          <w:lang w:val="en-US"/>
          <w14:ligatures w14:val="none"/>
        </w:rPr>
        <w:t>, which assigns higher weights to meaningful frames—especially central phoneme frames—and reduces the impact of echo-dominant or irrelevant frames. These two attention outputs are then fused to produce a refined feature map that improves the model's ability to enhance speech and support accurate ASR (Automatic Speech Recognition), particularly in challenging Air Traffic Control (ATC) scenarios.</w:t>
      </w:r>
    </w:p>
    <w:p w14:paraId="7C3D647E" w14:textId="4CFA9650" w:rsidR="00503893" w:rsidRDefault="00503893" w:rsidP="00503893">
      <w:pPr>
        <w:rPr>
          <w:lang w:val="en-US"/>
        </w:rPr>
      </w:pPr>
    </w:p>
    <w:p w14:paraId="395B1CFA" w14:textId="0DD6A548" w:rsidR="00503893" w:rsidRPr="00503893" w:rsidRDefault="00260B72" w:rsidP="00503893">
      <w:pPr>
        <w:rPr>
          <w:lang w:val="en-US"/>
        </w:rPr>
      </w:pPr>
      <w:r>
        <w:rPr>
          <w:noProof/>
        </w:rPr>
        <w:lastRenderedPageBreak/>
        <w:drawing>
          <wp:inline distT="0" distB="0" distL="0" distR="0" wp14:anchorId="3E6DDAAF" wp14:editId="7413E5E7">
            <wp:extent cx="5677429" cy="71073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9653" cy="7160241"/>
                    </a:xfrm>
                    <a:prstGeom prst="rect">
                      <a:avLst/>
                    </a:prstGeom>
                    <a:noFill/>
                    <a:ln>
                      <a:noFill/>
                    </a:ln>
                  </pic:spPr>
                </pic:pic>
              </a:graphicData>
            </a:graphic>
          </wp:inline>
        </w:drawing>
      </w:r>
    </w:p>
    <w:p w14:paraId="0B4D5158" w14:textId="77777777" w:rsidR="00503893" w:rsidRPr="00DF511A" w:rsidRDefault="00503893" w:rsidP="00DF511A">
      <w:pPr>
        <w:rPr>
          <w:lang w:val="en-US"/>
        </w:rPr>
      </w:pPr>
    </w:p>
    <w:p w14:paraId="3FF68BFB" w14:textId="77777777" w:rsidR="00DF511A" w:rsidRDefault="00DF511A">
      <w:pPr>
        <w:rPr>
          <w:b/>
          <w:bCs/>
        </w:rPr>
      </w:pPr>
    </w:p>
    <w:p w14:paraId="03BC6BD4" w14:textId="77777777" w:rsidR="00955A2E" w:rsidRDefault="00000000">
      <w:pPr>
        <w:rPr>
          <w:b/>
          <w:bCs/>
        </w:rPr>
      </w:pPr>
      <w:r>
        <w:rPr>
          <w:b/>
          <w:bCs/>
          <w:sz w:val="40"/>
          <w:szCs w:val="40"/>
        </w:rPr>
        <w:t>2. PROPOSED METHODS</w:t>
      </w:r>
    </w:p>
    <w:p w14:paraId="6E815790" w14:textId="77777777" w:rsidR="00955A2E" w:rsidRDefault="00000000">
      <w:pPr>
        <w:rPr>
          <w:b/>
          <w:bCs/>
        </w:rPr>
      </w:pPr>
      <w:r>
        <w:rPr>
          <w:b/>
          <w:bCs/>
        </w:rPr>
        <w:t>2.1. Overview</w:t>
      </w:r>
    </w:p>
    <w:p w14:paraId="758E57F4" w14:textId="77777777" w:rsidR="008538C2" w:rsidRPr="008538C2" w:rsidRDefault="008538C2" w:rsidP="008538C2">
      <w:p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8538C2">
        <w:rPr>
          <w:rFonts w:asciiTheme="majorHAnsi" w:eastAsia="Times New Roman" w:hAnsiTheme="majorHAnsi" w:cstheme="majorHAnsi"/>
          <w:b/>
          <w:bCs/>
          <w:kern w:val="0"/>
          <w:sz w:val="24"/>
          <w:szCs w:val="24"/>
          <w:lang w:val="en-US"/>
          <w14:ligatures w14:val="none"/>
        </w:rPr>
        <w:lastRenderedPageBreak/>
        <w:t>The updated USES2 model follows a dual-path design that works in both time and frequency domains. This setup is naturally independent of the audio’s sampling rate, making it flexible across various input types—similar to the structure proposed in earlier research [12]. As shown in Figure 1(a), the model includes multiple layers of resolution, mainly composed of the following parts:</w:t>
      </w:r>
    </w:p>
    <w:p w14:paraId="70D123D3" w14:textId="77777777" w:rsidR="008538C2" w:rsidRPr="008538C2" w:rsidRDefault="008538C2" w:rsidP="008538C2">
      <w:pPr>
        <w:numPr>
          <w:ilvl w:val="0"/>
          <w:numId w:val="11"/>
        </w:num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8538C2">
        <w:rPr>
          <w:rFonts w:asciiTheme="majorHAnsi" w:eastAsia="Times New Roman" w:hAnsiTheme="majorHAnsi" w:cstheme="majorHAnsi"/>
          <w:b/>
          <w:bCs/>
          <w:kern w:val="0"/>
          <w:sz w:val="24"/>
          <w:szCs w:val="24"/>
          <w:lang w:val="en-US"/>
          <w14:ligatures w14:val="none"/>
        </w:rPr>
        <w:t>An encoder based on the Short-Time Fourier Transform (STFT) (components ① to ③)</w:t>
      </w:r>
    </w:p>
    <w:p w14:paraId="22583CFB" w14:textId="77777777" w:rsidR="008538C2" w:rsidRPr="008538C2" w:rsidRDefault="008538C2" w:rsidP="008538C2">
      <w:pPr>
        <w:numPr>
          <w:ilvl w:val="0"/>
          <w:numId w:val="11"/>
        </w:num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8538C2">
        <w:rPr>
          <w:rFonts w:asciiTheme="majorHAnsi" w:eastAsia="Times New Roman" w:hAnsiTheme="majorHAnsi" w:cstheme="majorHAnsi"/>
          <w:b/>
          <w:bCs/>
          <w:kern w:val="0"/>
          <w:sz w:val="24"/>
          <w:szCs w:val="24"/>
          <w:lang w:val="en-US"/>
          <w14:ligatures w14:val="none"/>
        </w:rPr>
        <w:t>A set of multi-path processing blocks (labeled as ④), which handle both frequency-based and spatial signal features</w:t>
      </w:r>
    </w:p>
    <w:p w14:paraId="2E282F3E" w14:textId="77777777" w:rsidR="008538C2" w:rsidRPr="008538C2" w:rsidRDefault="008538C2" w:rsidP="008538C2">
      <w:pPr>
        <w:numPr>
          <w:ilvl w:val="0"/>
          <w:numId w:val="11"/>
        </w:num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8538C2">
        <w:rPr>
          <w:rFonts w:asciiTheme="majorHAnsi" w:eastAsia="Times New Roman" w:hAnsiTheme="majorHAnsi" w:cstheme="majorHAnsi"/>
          <w:b/>
          <w:bCs/>
          <w:kern w:val="0"/>
          <w:sz w:val="24"/>
          <w:szCs w:val="24"/>
          <w:lang w:val="en-US"/>
          <w14:ligatures w14:val="none"/>
        </w:rPr>
        <w:t>A decoder section that also uses STFT (components ⑦ to ⑨)</w:t>
      </w:r>
    </w:p>
    <w:p w14:paraId="56A930FE" w14:textId="77777777" w:rsidR="008538C2" w:rsidRPr="008538C2" w:rsidRDefault="008538C2" w:rsidP="008538C2">
      <w:p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8538C2">
        <w:rPr>
          <w:rFonts w:asciiTheme="majorHAnsi" w:eastAsia="Times New Roman" w:hAnsiTheme="majorHAnsi" w:cstheme="majorHAnsi"/>
          <w:b/>
          <w:bCs/>
          <w:kern w:val="0"/>
          <w:sz w:val="24"/>
          <w:szCs w:val="24"/>
          <w:lang w:val="en-US"/>
          <w14:ligatures w14:val="none"/>
        </w:rPr>
        <w:t xml:space="preserve">To begin with, the system takes an input audio signal and breaks it down into C different channels, where C is one or more. After that, the signal is converted into a complex spectrum that holds the dimensions C × 2 × F × T, where </w:t>
      </w:r>
      <w:r w:rsidRPr="008538C2">
        <w:rPr>
          <w:rFonts w:asciiTheme="majorHAnsi" w:eastAsia="Times New Roman" w:hAnsiTheme="majorHAnsi" w:cstheme="majorHAnsi"/>
          <w:b/>
          <w:bCs/>
          <w:kern w:val="0"/>
          <w:sz w:val="20"/>
          <w:szCs w:val="20"/>
          <w:lang w:val="en-US"/>
          <w14:ligatures w14:val="none"/>
        </w:rPr>
        <w:t>F</w:t>
      </w:r>
      <w:r w:rsidRPr="008538C2">
        <w:rPr>
          <w:rFonts w:asciiTheme="majorHAnsi" w:eastAsia="Times New Roman" w:hAnsiTheme="majorHAnsi" w:cstheme="majorHAnsi"/>
          <w:b/>
          <w:bCs/>
          <w:kern w:val="0"/>
          <w:sz w:val="24"/>
          <w:szCs w:val="24"/>
          <w:lang w:val="en-US"/>
          <w14:ligatures w14:val="none"/>
        </w:rPr>
        <w:t xml:space="preserve"> and </w:t>
      </w:r>
      <w:r w:rsidRPr="008538C2">
        <w:rPr>
          <w:rFonts w:asciiTheme="majorHAnsi" w:eastAsia="Times New Roman" w:hAnsiTheme="majorHAnsi" w:cstheme="majorHAnsi"/>
          <w:b/>
          <w:bCs/>
          <w:kern w:val="0"/>
          <w:sz w:val="20"/>
          <w:szCs w:val="20"/>
          <w:lang w:val="en-US"/>
          <w14:ligatures w14:val="none"/>
        </w:rPr>
        <w:t>T</w:t>
      </w:r>
      <w:r w:rsidRPr="008538C2">
        <w:rPr>
          <w:rFonts w:asciiTheme="majorHAnsi" w:eastAsia="Times New Roman" w:hAnsiTheme="majorHAnsi" w:cstheme="majorHAnsi"/>
          <w:b/>
          <w:bCs/>
          <w:kern w:val="0"/>
          <w:sz w:val="24"/>
          <w:szCs w:val="24"/>
          <w:lang w:val="en-US"/>
          <w14:ligatures w14:val="none"/>
        </w:rPr>
        <w:t xml:space="preserve"> refer to frequency bins and time frames, respectively.</w:t>
      </w:r>
    </w:p>
    <w:p w14:paraId="33C96773" w14:textId="77777777" w:rsidR="008538C2" w:rsidRPr="008538C2" w:rsidRDefault="008538C2" w:rsidP="008538C2">
      <w:p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8538C2">
        <w:rPr>
          <w:rFonts w:asciiTheme="majorHAnsi" w:eastAsia="Times New Roman" w:hAnsiTheme="majorHAnsi" w:cstheme="majorHAnsi"/>
          <w:b/>
          <w:bCs/>
          <w:kern w:val="0"/>
          <w:sz w:val="24"/>
          <w:szCs w:val="24"/>
          <w:lang w:val="en-US"/>
          <w14:ligatures w14:val="none"/>
        </w:rPr>
        <w:t>Each time-frequency unit within this spectrum is then passed through two layers of 2D convolution (parts ② and ③). After this step, a layer normalization is applied to standardize the features.</w:t>
      </w:r>
    </w:p>
    <w:p w14:paraId="50928530" w14:textId="77777777" w:rsidR="008538C2" w:rsidRPr="008538C2" w:rsidRDefault="008538C2" w:rsidP="008538C2">
      <w:p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8538C2">
        <w:rPr>
          <w:rFonts w:asciiTheme="majorHAnsi" w:eastAsia="Times New Roman" w:hAnsiTheme="majorHAnsi" w:cstheme="majorHAnsi"/>
          <w:b/>
          <w:bCs/>
          <w:kern w:val="0"/>
          <w:sz w:val="24"/>
          <w:szCs w:val="24"/>
          <w:lang w:val="en-US"/>
          <w14:ligatures w14:val="none"/>
        </w:rPr>
        <w:t>Then comes the multi-path block stage (marked as ④), where a series of K blocks are stacked. The first Kₛ blocks process the features using:</w:t>
      </w:r>
    </w:p>
    <w:p w14:paraId="200C572F" w14:textId="77777777" w:rsidR="008538C2" w:rsidRPr="008538C2" w:rsidRDefault="008538C2" w:rsidP="008538C2">
      <w:pPr>
        <w:numPr>
          <w:ilvl w:val="0"/>
          <w:numId w:val="12"/>
        </w:num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8538C2">
        <w:rPr>
          <w:rFonts w:asciiTheme="majorHAnsi" w:eastAsia="Times New Roman" w:hAnsiTheme="majorHAnsi" w:cstheme="majorHAnsi"/>
          <w:b/>
          <w:bCs/>
          <w:kern w:val="0"/>
          <w:sz w:val="24"/>
          <w:szCs w:val="24"/>
          <w:lang w:val="en-US"/>
          <w14:ligatures w14:val="none"/>
        </w:rPr>
        <w:t>A time-frequency modeling unit (⑤)</w:t>
      </w:r>
    </w:p>
    <w:p w14:paraId="14796A43" w14:textId="77777777" w:rsidR="008538C2" w:rsidRPr="008538C2" w:rsidRDefault="008538C2" w:rsidP="008538C2">
      <w:pPr>
        <w:numPr>
          <w:ilvl w:val="0"/>
          <w:numId w:val="12"/>
        </w:num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8538C2">
        <w:rPr>
          <w:rFonts w:asciiTheme="majorHAnsi" w:eastAsia="Times New Roman" w:hAnsiTheme="majorHAnsi" w:cstheme="majorHAnsi"/>
          <w:b/>
          <w:bCs/>
          <w:kern w:val="0"/>
          <w:sz w:val="24"/>
          <w:szCs w:val="24"/>
          <w:lang w:val="en-US"/>
          <w14:ligatures w14:val="none"/>
        </w:rPr>
        <w:t>A channel modeling unit (⑥)</w:t>
      </w:r>
    </w:p>
    <w:p w14:paraId="10EE4B0F" w14:textId="77777777" w:rsidR="008538C2" w:rsidRPr="008538C2" w:rsidRDefault="008538C2" w:rsidP="008538C2">
      <w:p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8538C2">
        <w:rPr>
          <w:rFonts w:asciiTheme="majorHAnsi" w:eastAsia="Times New Roman" w:hAnsiTheme="majorHAnsi" w:cstheme="majorHAnsi"/>
          <w:b/>
          <w:bCs/>
          <w:kern w:val="0"/>
          <w:sz w:val="24"/>
          <w:szCs w:val="24"/>
          <w:lang w:val="en-US"/>
          <w14:ligatures w14:val="none"/>
        </w:rPr>
        <w:t>For the rest of the blocks, that is, the remaining K − Kₛ layers, only the time-frequency module is used, helping in further refinement of the spectral features.</w:t>
      </w:r>
    </w:p>
    <w:p w14:paraId="20C23333" w14:textId="77777777" w:rsidR="008538C2" w:rsidRPr="008538C2" w:rsidRDefault="008538C2" w:rsidP="008538C2">
      <w:p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8538C2">
        <w:rPr>
          <w:rFonts w:asciiTheme="majorHAnsi" w:eastAsia="Times New Roman" w:hAnsiTheme="majorHAnsi" w:cstheme="majorHAnsi"/>
          <w:b/>
          <w:bCs/>
          <w:kern w:val="0"/>
          <w:sz w:val="24"/>
          <w:szCs w:val="24"/>
          <w:lang w:val="en-US"/>
          <w14:ligatures w14:val="none"/>
        </w:rPr>
        <w:t>Once this processing is complete, the multi-channel output is simplified to a single-channel form. This is done by selecting one reference channel and removing the others. A key difference from the method in [12] is that—for single-channel inputs, the system now skips the channel modeling phase altogether, which makes it more efficient.</w:t>
      </w:r>
    </w:p>
    <w:p w14:paraId="55330092" w14:textId="77777777" w:rsidR="008538C2" w:rsidRPr="008538C2" w:rsidRDefault="008538C2" w:rsidP="008538C2">
      <w:p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8538C2">
        <w:rPr>
          <w:rFonts w:asciiTheme="majorHAnsi" w:eastAsia="Times New Roman" w:hAnsiTheme="majorHAnsi" w:cstheme="majorHAnsi"/>
          <w:b/>
          <w:bCs/>
          <w:kern w:val="0"/>
          <w:sz w:val="24"/>
          <w:szCs w:val="24"/>
          <w:lang w:val="en-US"/>
          <w14:ligatures w14:val="none"/>
        </w:rPr>
        <w:t>This separation of design allows the model to handle both single- and multi-channel audio effectively, something that wasn’t possible in the older version [12].</w:t>
      </w:r>
    </w:p>
    <w:p w14:paraId="20A9C119" w14:textId="77777777" w:rsidR="008538C2" w:rsidRPr="008538C2" w:rsidRDefault="008538C2" w:rsidP="008538C2">
      <w:p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8538C2">
        <w:rPr>
          <w:rFonts w:asciiTheme="majorHAnsi" w:eastAsia="Times New Roman" w:hAnsiTheme="majorHAnsi" w:cstheme="majorHAnsi"/>
          <w:b/>
          <w:bCs/>
          <w:kern w:val="0"/>
          <w:sz w:val="24"/>
          <w:szCs w:val="24"/>
          <w:lang w:val="en-US"/>
          <w14:ligatures w14:val="none"/>
        </w:rPr>
        <w:t>The decoder portion of the framework includes the following parts:</w:t>
      </w:r>
    </w:p>
    <w:p w14:paraId="2B61B0AD" w14:textId="77777777" w:rsidR="008538C2" w:rsidRPr="008538C2" w:rsidRDefault="008538C2" w:rsidP="008538C2">
      <w:pPr>
        <w:numPr>
          <w:ilvl w:val="0"/>
          <w:numId w:val="13"/>
        </w:num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8538C2">
        <w:rPr>
          <w:rFonts w:asciiTheme="majorHAnsi" w:eastAsia="Times New Roman" w:hAnsiTheme="majorHAnsi" w:cstheme="majorHAnsi"/>
          <w:b/>
          <w:bCs/>
          <w:kern w:val="0"/>
          <w:sz w:val="24"/>
          <w:szCs w:val="24"/>
          <w:lang w:val="en-US"/>
          <w14:ligatures w14:val="none"/>
        </w:rPr>
        <w:t xml:space="preserve">A </w:t>
      </w:r>
      <w:proofErr w:type="spellStart"/>
      <w:r w:rsidRPr="008538C2">
        <w:rPr>
          <w:rFonts w:asciiTheme="majorHAnsi" w:eastAsia="Times New Roman" w:hAnsiTheme="majorHAnsi" w:cstheme="majorHAnsi"/>
          <w:b/>
          <w:bCs/>
          <w:kern w:val="0"/>
          <w:sz w:val="24"/>
          <w:szCs w:val="24"/>
          <w:lang w:val="en-US"/>
          <w14:ligatures w14:val="none"/>
        </w:rPr>
        <w:t>PReLU</w:t>
      </w:r>
      <w:proofErr w:type="spellEnd"/>
      <w:r w:rsidRPr="008538C2">
        <w:rPr>
          <w:rFonts w:asciiTheme="majorHAnsi" w:eastAsia="Times New Roman" w:hAnsiTheme="majorHAnsi" w:cstheme="majorHAnsi"/>
          <w:b/>
          <w:bCs/>
          <w:kern w:val="0"/>
          <w:sz w:val="24"/>
          <w:szCs w:val="24"/>
          <w:lang w:val="en-US"/>
          <w14:ligatures w14:val="none"/>
        </w:rPr>
        <w:t xml:space="preserve"> activation function (⑦) that adjusts based on the data</w:t>
      </w:r>
    </w:p>
    <w:p w14:paraId="5DC3B975" w14:textId="77777777" w:rsidR="008538C2" w:rsidRPr="008538C2" w:rsidRDefault="008538C2" w:rsidP="008538C2">
      <w:pPr>
        <w:numPr>
          <w:ilvl w:val="0"/>
          <w:numId w:val="13"/>
        </w:num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8538C2">
        <w:rPr>
          <w:rFonts w:asciiTheme="majorHAnsi" w:eastAsia="Times New Roman" w:hAnsiTheme="majorHAnsi" w:cstheme="majorHAnsi"/>
          <w:b/>
          <w:bCs/>
          <w:kern w:val="0"/>
          <w:sz w:val="24"/>
          <w:szCs w:val="24"/>
          <w:lang w:val="en-US"/>
          <w14:ligatures w14:val="none"/>
        </w:rPr>
        <w:t>A point-wise convolution layer (⑧)</w:t>
      </w:r>
    </w:p>
    <w:p w14:paraId="38AEAAD3" w14:textId="77777777" w:rsidR="008538C2" w:rsidRPr="008538C2" w:rsidRDefault="008538C2" w:rsidP="008538C2">
      <w:pPr>
        <w:numPr>
          <w:ilvl w:val="0"/>
          <w:numId w:val="13"/>
        </w:num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8538C2">
        <w:rPr>
          <w:rFonts w:asciiTheme="majorHAnsi" w:eastAsia="Times New Roman" w:hAnsiTheme="majorHAnsi" w:cstheme="majorHAnsi"/>
          <w:b/>
          <w:bCs/>
          <w:kern w:val="0"/>
          <w:sz w:val="24"/>
          <w:szCs w:val="24"/>
          <w:lang w:val="en-US"/>
          <w14:ligatures w14:val="none"/>
        </w:rPr>
        <w:t>A 2D transposed convolutional layer (⑨)</w:t>
      </w:r>
    </w:p>
    <w:p w14:paraId="1FDC3B05" w14:textId="77777777" w:rsidR="008538C2" w:rsidRPr="008538C2" w:rsidRDefault="008538C2" w:rsidP="008538C2">
      <w:p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8538C2">
        <w:rPr>
          <w:rFonts w:asciiTheme="majorHAnsi" w:eastAsia="Times New Roman" w:hAnsiTheme="majorHAnsi" w:cstheme="majorHAnsi"/>
          <w:b/>
          <w:bCs/>
          <w:kern w:val="0"/>
          <w:sz w:val="24"/>
          <w:szCs w:val="24"/>
          <w:lang w:val="en-US"/>
          <w14:ligatures w14:val="none"/>
        </w:rPr>
        <w:t>Finally, the processed output is transformed back to its original waveform using the inverse STFT (</w:t>
      </w:r>
      <w:proofErr w:type="spellStart"/>
      <w:r w:rsidRPr="008538C2">
        <w:rPr>
          <w:rFonts w:asciiTheme="majorHAnsi" w:eastAsia="Times New Roman" w:hAnsiTheme="majorHAnsi" w:cstheme="majorHAnsi"/>
          <w:b/>
          <w:bCs/>
          <w:kern w:val="0"/>
          <w:sz w:val="24"/>
          <w:szCs w:val="24"/>
          <w:lang w:val="en-US"/>
          <w14:ligatures w14:val="none"/>
        </w:rPr>
        <w:t>iSTFT</w:t>
      </w:r>
      <w:proofErr w:type="spellEnd"/>
      <w:r w:rsidRPr="008538C2">
        <w:rPr>
          <w:rFonts w:asciiTheme="majorHAnsi" w:eastAsia="Times New Roman" w:hAnsiTheme="majorHAnsi" w:cstheme="majorHAnsi"/>
          <w:b/>
          <w:bCs/>
          <w:kern w:val="0"/>
          <w:sz w:val="24"/>
          <w:szCs w:val="24"/>
          <w:lang w:val="en-US"/>
          <w14:ligatures w14:val="none"/>
        </w:rPr>
        <w:t>).</w:t>
      </w:r>
    </w:p>
    <w:p w14:paraId="6587F2AE" w14:textId="77777777" w:rsidR="00955A2E" w:rsidRDefault="00000000">
      <w:pPr>
        <w:rPr>
          <w:b/>
          <w:bCs/>
        </w:rPr>
      </w:pPr>
      <w:r>
        <w:rPr>
          <w:b/>
          <w:bCs/>
        </w:rPr>
        <w:t xml:space="preserve">2.2. Time-Frequency </w:t>
      </w:r>
      <w:proofErr w:type="spellStart"/>
      <w:r>
        <w:rPr>
          <w:b/>
          <w:bCs/>
        </w:rPr>
        <w:t>Modeling</w:t>
      </w:r>
      <w:proofErr w:type="spellEnd"/>
    </w:p>
    <w:p w14:paraId="4A16FFFC" w14:textId="77777777" w:rsidR="008538C2" w:rsidRPr="008538C2" w:rsidRDefault="008538C2" w:rsidP="008538C2">
      <w:p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8538C2">
        <w:rPr>
          <w:rFonts w:asciiTheme="majorHAnsi" w:eastAsia="Times New Roman" w:hAnsiTheme="majorHAnsi" w:cstheme="majorHAnsi"/>
          <w:b/>
          <w:bCs/>
          <w:kern w:val="0"/>
          <w:sz w:val="24"/>
          <w:szCs w:val="24"/>
          <w:lang w:val="en-US"/>
          <w14:ligatures w14:val="none"/>
        </w:rPr>
        <w:lastRenderedPageBreak/>
        <w:t xml:space="preserve">The use of transformer-based models to separately handle the frequency and time dimensions, as seen in studies [12, 13], has shown promising outcomes in speech enhancement. Yet, treating these two aspects—frequency and time—as completely separate paths </w:t>
      </w:r>
      <w:proofErr w:type="gramStart"/>
      <w:r w:rsidRPr="008538C2">
        <w:rPr>
          <w:rFonts w:asciiTheme="majorHAnsi" w:eastAsia="Times New Roman" w:hAnsiTheme="majorHAnsi" w:cstheme="majorHAnsi"/>
          <w:b/>
          <w:bCs/>
          <w:kern w:val="0"/>
          <w:sz w:val="24"/>
          <w:szCs w:val="24"/>
          <w:lang w:val="en-US"/>
          <w14:ligatures w14:val="none"/>
        </w:rPr>
        <w:t>tends</w:t>
      </w:r>
      <w:proofErr w:type="gramEnd"/>
      <w:r w:rsidRPr="008538C2">
        <w:rPr>
          <w:rFonts w:asciiTheme="majorHAnsi" w:eastAsia="Times New Roman" w:hAnsiTheme="majorHAnsi" w:cstheme="majorHAnsi"/>
          <w:b/>
          <w:bCs/>
          <w:kern w:val="0"/>
          <w:sz w:val="24"/>
          <w:szCs w:val="24"/>
          <w:lang w:val="en-US"/>
          <w14:ligatures w14:val="none"/>
        </w:rPr>
        <w:t xml:space="preserve"> to limit how well the model can adapt or generalize to a variety of conditions [20, 21]. This limitation is especially noticeable because speech signals, over short durations, typically show a strong connection between nearby frequency components. So, when we focus on small localized areas within the time-frequency (T-F) space, the system can better capture spectral details and patterns.</w:t>
      </w:r>
    </w:p>
    <w:p w14:paraId="6F6730CC" w14:textId="77777777" w:rsidR="008538C2" w:rsidRPr="008538C2" w:rsidRDefault="008538C2" w:rsidP="008538C2">
      <w:p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8538C2">
        <w:rPr>
          <w:rFonts w:asciiTheme="majorHAnsi" w:eastAsia="Times New Roman" w:hAnsiTheme="majorHAnsi" w:cstheme="majorHAnsi"/>
          <w:b/>
          <w:bCs/>
          <w:kern w:val="0"/>
          <w:sz w:val="24"/>
          <w:szCs w:val="24"/>
          <w:lang w:val="en-US"/>
          <w14:ligatures w14:val="none"/>
        </w:rPr>
        <w:t xml:space="preserve">Taking inspiration from the </w:t>
      </w:r>
      <w:proofErr w:type="spellStart"/>
      <w:r w:rsidRPr="008538C2">
        <w:rPr>
          <w:rFonts w:asciiTheme="majorHAnsi" w:eastAsia="Times New Roman" w:hAnsiTheme="majorHAnsi" w:cstheme="majorHAnsi"/>
          <w:b/>
          <w:bCs/>
          <w:kern w:val="0"/>
          <w:sz w:val="24"/>
          <w:szCs w:val="24"/>
          <w:lang w:val="en-US"/>
          <w14:ligatures w14:val="none"/>
        </w:rPr>
        <w:t>Swin</w:t>
      </w:r>
      <w:proofErr w:type="spellEnd"/>
      <w:r w:rsidRPr="008538C2">
        <w:rPr>
          <w:rFonts w:asciiTheme="majorHAnsi" w:eastAsia="Times New Roman" w:hAnsiTheme="majorHAnsi" w:cstheme="majorHAnsi"/>
          <w:b/>
          <w:bCs/>
          <w:kern w:val="0"/>
          <w:sz w:val="24"/>
          <w:szCs w:val="24"/>
          <w:lang w:val="en-US"/>
          <w14:ligatures w14:val="none"/>
        </w:rPr>
        <w:t xml:space="preserve"> Transformer, which has been widely used in image processing tasks [22], particularly due to its ability to process information at multiple levels, we introduce two updated modeling structures that make use of similar ideas for time-frequency handling in speech signals:</w:t>
      </w:r>
    </w:p>
    <w:p w14:paraId="64C80289" w14:textId="77777777" w:rsidR="008538C2" w:rsidRPr="008538C2" w:rsidRDefault="008538C2" w:rsidP="008538C2">
      <w:pPr>
        <w:numPr>
          <w:ilvl w:val="0"/>
          <w:numId w:val="14"/>
        </w:num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8538C2">
        <w:rPr>
          <w:rFonts w:asciiTheme="majorHAnsi" w:eastAsia="Times New Roman" w:hAnsiTheme="majorHAnsi" w:cstheme="majorHAnsi"/>
          <w:b/>
          <w:bCs/>
          <w:kern w:val="0"/>
          <w:sz w:val="24"/>
          <w:szCs w:val="24"/>
          <w:lang w:val="en-US"/>
          <w14:ligatures w14:val="none"/>
        </w:rPr>
        <w:t xml:space="preserve">USES2-Swin – A model that uses </w:t>
      </w:r>
      <w:proofErr w:type="spellStart"/>
      <w:r w:rsidRPr="008538C2">
        <w:rPr>
          <w:rFonts w:asciiTheme="majorHAnsi" w:eastAsia="Times New Roman" w:hAnsiTheme="majorHAnsi" w:cstheme="majorHAnsi"/>
          <w:b/>
          <w:bCs/>
          <w:kern w:val="0"/>
          <w:sz w:val="24"/>
          <w:szCs w:val="24"/>
          <w:lang w:val="en-US"/>
          <w14:ligatures w14:val="none"/>
        </w:rPr>
        <w:t>Swin</w:t>
      </w:r>
      <w:proofErr w:type="spellEnd"/>
      <w:r w:rsidRPr="008538C2">
        <w:rPr>
          <w:rFonts w:asciiTheme="majorHAnsi" w:eastAsia="Times New Roman" w:hAnsiTheme="majorHAnsi" w:cstheme="majorHAnsi"/>
          <w:b/>
          <w:bCs/>
          <w:kern w:val="0"/>
          <w:sz w:val="24"/>
          <w:szCs w:val="24"/>
          <w:lang w:val="en-US"/>
          <w14:ligatures w14:val="none"/>
        </w:rPr>
        <w:t xml:space="preserve"> Transformer blocks for fully integrated T-F analysis</w:t>
      </w:r>
    </w:p>
    <w:p w14:paraId="6816287E" w14:textId="77777777" w:rsidR="008538C2" w:rsidRPr="008538C2" w:rsidRDefault="008538C2" w:rsidP="008538C2">
      <w:pPr>
        <w:numPr>
          <w:ilvl w:val="0"/>
          <w:numId w:val="14"/>
        </w:num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8538C2">
        <w:rPr>
          <w:rFonts w:asciiTheme="majorHAnsi" w:eastAsia="Times New Roman" w:hAnsiTheme="majorHAnsi" w:cstheme="majorHAnsi"/>
          <w:b/>
          <w:bCs/>
          <w:kern w:val="0"/>
          <w:sz w:val="24"/>
          <w:szCs w:val="24"/>
          <w:lang w:val="en-US"/>
          <w14:ligatures w14:val="none"/>
        </w:rPr>
        <w:t>USES2-Comp – A structure that adds localized window-based modeling to existing time and frequency paths</w:t>
      </w:r>
    </w:p>
    <w:p w14:paraId="39359670" w14:textId="77777777" w:rsidR="00955A2E" w:rsidRDefault="00000000">
      <w:pPr>
        <w:rPr>
          <w:b/>
          <w:bCs/>
        </w:rPr>
      </w:pPr>
      <w:r>
        <w:rPr>
          <w:b/>
          <w:bCs/>
        </w:rPr>
        <w:t>V1: USES2-Swin (Fig. 1(b))</w:t>
      </w:r>
    </w:p>
    <w:p w14:paraId="57D922D9" w14:textId="77777777" w:rsidR="00955A2E" w:rsidRPr="008538C2" w:rsidRDefault="00000000">
      <w:pPr>
        <w:rPr>
          <w:rFonts w:asciiTheme="majorHAnsi" w:hAnsiTheme="majorHAnsi" w:cstheme="majorHAnsi"/>
        </w:rPr>
      </w:pPr>
      <w:r w:rsidRPr="008538C2">
        <w:rPr>
          <w:rFonts w:asciiTheme="majorHAnsi" w:hAnsiTheme="majorHAnsi" w:cstheme="majorHAnsi"/>
        </w:rPr>
        <w:t xml:space="preserve">In </w:t>
      </w:r>
      <w:r w:rsidRPr="008538C2">
        <w:rPr>
          <w:rFonts w:asciiTheme="majorHAnsi" w:hAnsiTheme="majorHAnsi" w:cstheme="majorHAnsi"/>
          <w:b/>
          <w:bCs/>
        </w:rPr>
        <w:t>USES2-Swin</w:t>
      </w:r>
      <w:r w:rsidRPr="008538C2">
        <w:rPr>
          <w:rFonts w:asciiTheme="majorHAnsi" w:hAnsiTheme="majorHAnsi" w:cstheme="majorHAnsi"/>
        </w:rPr>
        <w:t xml:space="preserve">, we employ </w:t>
      </w:r>
      <w:r w:rsidRPr="008538C2">
        <w:rPr>
          <w:rFonts w:asciiTheme="majorHAnsi" w:hAnsiTheme="majorHAnsi" w:cstheme="majorHAnsi"/>
          <w:b/>
          <w:bCs/>
        </w:rPr>
        <w:t>only the window-wise transformer layers</w:t>
      </w:r>
      <w:r w:rsidRPr="008538C2">
        <w:rPr>
          <w:rFonts w:asciiTheme="majorHAnsi" w:hAnsiTheme="majorHAnsi" w:cstheme="majorHAnsi"/>
        </w:rPr>
        <w:t xml:space="preserve"> for spectral </w:t>
      </w:r>
      <w:proofErr w:type="spellStart"/>
      <w:r w:rsidRPr="008538C2">
        <w:rPr>
          <w:rFonts w:asciiTheme="majorHAnsi" w:hAnsiTheme="majorHAnsi" w:cstheme="majorHAnsi"/>
        </w:rPr>
        <w:t>modeling</w:t>
      </w:r>
      <w:proofErr w:type="spellEnd"/>
      <w:r w:rsidRPr="008538C2">
        <w:rPr>
          <w:rFonts w:asciiTheme="majorHAnsi" w:hAnsiTheme="majorHAnsi" w:cstheme="majorHAnsi"/>
        </w:rPr>
        <w:t xml:space="preserve">, similar to the </w:t>
      </w:r>
      <w:proofErr w:type="spellStart"/>
      <w:r w:rsidRPr="008538C2">
        <w:rPr>
          <w:rFonts w:asciiTheme="majorHAnsi" w:hAnsiTheme="majorHAnsi" w:cstheme="majorHAnsi"/>
          <w:b/>
          <w:bCs/>
        </w:rPr>
        <w:t>Swin</w:t>
      </w:r>
      <w:proofErr w:type="spellEnd"/>
      <w:r w:rsidRPr="008538C2">
        <w:rPr>
          <w:rFonts w:asciiTheme="majorHAnsi" w:hAnsiTheme="majorHAnsi" w:cstheme="majorHAnsi"/>
          <w:b/>
          <w:bCs/>
        </w:rPr>
        <w:t xml:space="preserve"> transformer</w:t>
      </w:r>
      <w:r w:rsidRPr="008538C2">
        <w:rPr>
          <w:rFonts w:asciiTheme="majorHAnsi" w:hAnsiTheme="majorHAnsi" w:cstheme="majorHAnsi"/>
        </w:rPr>
        <w:t xml:space="preserve"> in </w:t>
      </w:r>
      <w:r w:rsidRPr="008538C2">
        <w:rPr>
          <w:rFonts w:asciiTheme="majorHAnsi" w:hAnsiTheme="majorHAnsi" w:cstheme="majorHAnsi"/>
          <w:b/>
          <w:bCs/>
        </w:rPr>
        <w:t>vision design</w:t>
      </w:r>
      <w:r w:rsidRPr="008538C2">
        <w:rPr>
          <w:rFonts w:asciiTheme="majorHAnsi" w:hAnsiTheme="majorHAnsi" w:cstheme="majorHAnsi"/>
        </w:rPr>
        <w:t xml:space="preserve"> [22, 24]. The </w:t>
      </w:r>
      <w:r w:rsidRPr="008538C2">
        <w:rPr>
          <w:rFonts w:asciiTheme="majorHAnsi" w:hAnsiTheme="majorHAnsi" w:cstheme="majorHAnsi"/>
          <w:b/>
          <w:bCs/>
        </w:rPr>
        <w:t>windowing and shifted windowing operations</w:t>
      </w:r>
      <w:r w:rsidRPr="008538C2">
        <w:rPr>
          <w:rFonts w:asciiTheme="majorHAnsi" w:hAnsiTheme="majorHAnsi" w:cstheme="majorHAnsi"/>
        </w:rPr>
        <w:t xml:space="preserve"> are applied before </w:t>
      </w:r>
      <w:r w:rsidRPr="008538C2">
        <w:rPr>
          <w:rFonts w:asciiTheme="majorHAnsi" w:hAnsiTheme="majorHAnsi" w:cstheme="majorHAnsi"/>
          <w:b/>
          <w:bCs/>
        </w:rPr>
        <w:t>block ③</w:t>
      </w:r>
      <w:r w:rsidRPr="008538C2">
        <w:rPr>
          <w:rFonts w:asciiTheme="majorHAnsi" w:hAnsiTheme="majorHAnsi" w:cstheme="majorHAnsi"/>
        </w:rPr>
        <w:t xml:space="preserve"> and </w:t>
      </w:r>
      <w:r w:rsidRPr="008538C2">
        <w:rPr>
          <w:rFonts w:asciiTheme="majorHAnsi" w:hAnsiTheme="majorHAnsi" w:cstheme="majorHAnsi"/>
          <w:b/>
          <w:bCs/>
        </w:rPr>
        <w:t>between block ④</w:t>
      </w:r>
      <w:r w:rsidRPr="008538C2">
        <w:rPr>
          <w:rFonts w:asciiTheme="majorHAnsi" w:hAnsiTheme="majorHAnsi" w:cstheme="majorHAnsi"/>
        </w:rPr>
        <w:t xml:space="preserve"> transformer layers.</w:t>
      </w:r>
    </w:p>
    <w:p w14:paraId="401AC8B5" w14:textId="77777777" w:rsidR="00955A2E" w:rsidRPr="008538C2" w:rsidRDefault="00000000">
      <w:pPr>
        <w:numPr>
          <w:ilvl w:val="0"/>
          <w:numId w:val="6"/>
        </w:numPr>
        <w:rPr>
          <w:rFonts w:asciiTheme="majorHAnsi" w:hAnsiTheme="majorHAnsi" w:cstheme="majorHAnsi"/>
        </w:rPr>
      </w:pPr>
      <w:r w:rsidRPr="008538C2">
        <w:rPr>
          <w:rFonts w:asciiTheme="majorHAnsi" w:hAnsiTheme="majorHAnsi" w:cstheme="majorHAnsi"/>
        </w:rPr>
        <w:t xml:space="preserve">During the </w:t>
      </w:r>
      <w:r w:rsidRPr="008538C2">
        <w:rPr>
          <w:rFonts w:asciiTheme="majorHAnsi" w:hAnsiTheme="majorHAnsi" w:cstheme="majorHAnsi"/>
          <w:b/>
          <w:bCs/>
        </w:rPr>
        <w:t>windowing operation</w:t>
      </w:r>
      <w:r w:rsidRPr="008538C2">
        <w:rPr>
          <w:rFonts w:asciiTheme="majorHAnsi" w:hAnsiTheme="majorHAnsi" w:cstheme="majorHAnsi"/>
        </w:rPr>
        <w:t xml:space="preserve">, the </w:t>
      </w:r>
      <w:r w:rsidRPr="008538C2">
        <w:rPr>
          <w:rFonts w:asciiTheme="majorHAnsi" w:hAnsiTheme="majorHAnsi" w:cstheme="majorHAnsi"/>
          <w:b/>
          <w:bCs/>
        </w:rPr>
        <w:t>T-F representation</w:t>
      </w:r>
      <w:r w:rsidRPr="008538C2">
        <w:rPr>
          <w:rFonts w:asciiTheme="majorHAnsi" w:hAnsiTheme="majorHAnsi" w:cstheme="majorHAnsi"/>
        </w:rPr>
        <w:t xml:space="preserve"> is </w:t>
      </w:r>
      <w:r w:rsidRPr="008538C2">
        <w:rPr>
          <w:rFonts w:asciiTheme="majorHAnsi" w:hAnsiTheme="majorHAnsi" w:cstheme="majorHAnsi"/>
          <w:b/>
          <w:bCs/>
        </w:rPr>
        <w:t>evenly partitioned</w:t>
      </w:r>
      <w:r w:rsidRPr="008538C2">
        <w:rPr>
          <w:rFonts w:asciiTheme="majorHAnsi" w:hAnsiTheme="majorHAnsi" w:cstheme="majorHAnsi"/>
        </w:rPr>
        <w:t xml:space="preserve"> into </w:t>
      </w:r>
      <w:r w:rsidRPr="008538C2">
        <w:rPr>
          <w:rFonts w:asciiTheme="majorHAnsi" w:hAnsiTheme="majorHAnsi" w:cstheme="majorHAnsi"/>
          <w:b/>
          <w:bCs/>
        </w:rPr>
        <w:t>non-overlapping windows</w:t>
      </w:r>
      <w:r w:rsidRPr="008538C2">
        <w:rPr>
          <w:rFonts w:asciiTheme="majorHAnsi" w:hAnsiTheme="majorHAnsi" w:cstheme="majorHAnsi"/>
        </w:rPr>
        <w:t xml:space="preserve"> of size </w:t>
      </w:r>
      <w:r w:rsidRPr="008538C2">
        <w:rPr>
          <w:rFonts w:asciiTheme="majorHAnsi" w:hAnsiTheme="majorHAnsi" w:cstheme="majorHAnsi"/>
          <w:b/>
          <w:bCs/>
        </w:rPr>
        <w:t>W_F × W_T</w:t>
      </w:r>
      <w:r w:rsidRPr="008538C2">
        <w:rPr>
          <w:rFonts w:asciiTheme="majorHAnsi" w:hAnsiTheme="majorHAnsi" w:cstheme="majorHAnsi"/>
        </w:rPr>
        <w:t xml:space="preserve">, where </w:t>
      </w:r>
      <w:r w:rsidRPr="008538C2">
        <w:rPr>
          <w:rFonts w:asciiTheme="majorHAnsi" w:hAnsiTheme="majorHAnsi" w:cstheme="majorHAnsi"/>
          <w:b/>
          <w:bCs/>
        </w:rPr>
        <w:t>W_F</w:t>
      </w:r>
      <w:r w:rsidRPr="008538C2">
        <w:rPr>
          <w:rFonts w:asciiTheme="majorHAnsi" w:hAnsiTheme="majorHAnsi" w:cstheme="majorHAnsi"/>
        </w:rPr>
        <w:t xml:space="preserve"> and </w:t>
      </w:r>
      <w:r w:rsidRPr="008538C2">
        <w:rPr>
          <w:rFonts w:asciiTheme="majorHAnsi" w:hAnsiTheme="majorHAnsi" w:cstheme="majorHAnsi"/>
          <w:b/>
          <w:bCs/>
        </w:rPr>
        <w:t>W_T</w:t>
      </w:r>
      <w:r w:rsidRPr="008538C2">
        <w:rPr>
          <w:rFonts w:asciiTheme="majorHAnsi" w:hAnsiTheme="majorHAnsi" w:cstheme="majorHAnsi"/>
        </w:rPr>
        <w:t xml:space="preserve"> denote the number of </w:t>
      </w:r>
      <w:r w:rsidRPr="008538C2">
        <w:rPr>
          <w:rFonts w:asciiTheme="majorHAnsi" w:hAnsiTheme="majorHAnsi" w:cstheme="majorHAnsi"/>
          <w:b/>
          <w:bCs/>
        </w:rPr>
        <w:t>frequency</w:t>
      </w:r>
      <w:r w:rsidRPr="008538C2">
        <w:rPr>
          <w:rFonts w:asciiTheme="majorHAnsi" w:hAnsiTheme="majorHAnsi" w:cstheme="majorHAnsi"/>
        </w:rPr>
        <w:t xml:space="preserve"> and </w:t>
      </w:r>
      <w:r w:rsidRPr="008538C2">
        <w:rPr>
          <w:rFonts w:asciiTheme="majorHAnsi" w:hAnsiTheme="majorHAnsi" w:cstheme="majorHAnsi"/>
          <w:b/>
          <w:bCs/>
        </w:rPr>
        <w:t>time bins</w:t>
      </w:r>
      <w:r w:rsidRPr="008538C2">
        <w:rPr>
          <w:rFonts w:asciiTheme="majorHAnsi" w:hAnsiTheme="majorHAnsi" w:cstheme="majorHAnsi"/>
        </w:rPr>
        <w:t>, respectively.</w:t>
      </w:r>
    </w:p>
    <w:p w14:paraId="5E92947B" w14:textId="77777777" w:rsidR="00955A2E" w:rsidRPr="008538C2" w:rsidRDefault="00000000">
      <w:pPr>
        <w:numPr>
          <w:ilvl w:val="0"/>
          <w:numId w:val="6"/>
        </w:numPr>
        <w:rPr>
          <w:rFonts w:asciiTheme="majorHAnsi" w:hAnsiTheme="majorHAnsi" w:cstheme="majorHAnsi"/>
        </w:rPr>
      </w:pPr>
      <w:r w:rsidRPr="008538C2">
        <w:rPr>
          <w:rFonts w:asciiTheme="majorHAnsi" w:hAnsiTheme="majorHAnsi" w:cstheme="majorHAnsi"/>
          <w:b/>
          <w:bCs/>
        </w:rPr>
        <w:t>Zero-padding</w:t>
      </w:r>
      <w:r w:rsidRPr="008538C2">
        <w:rPr>
          <w:rFonts w:asciiTheme="majorHAnsi" w:hAnsiTheme="majorHAnsi" w:cstheme="majorHAnsi"/>
        </w:rPr>
        <w:t xml:space="preserve"> is applied before </w:t>
      </w:r>
      <w:r w:rsidRPr="008538C2">
        <w:rPr>
          <w:rFonts w:asciiTheme="majorHAnsi" w:hAnsiTheme="majorHAnsi" w:cstheme="majorHAnsi"/>
          <w:b/>
          <w:bCs/>
        </w:rPr>
        <w:t>windowing (and later removed)</w:t>
      </w:r>
      <w:r w:rsidRPr="008538C2">
        <w:rPr>
          <w:rFonts w:asciiTheme="majorHAnsi" w:hAnsiTheme="majorHAnsi" w:cstheme="majorHAnsi"/>
        </w:rPr>
        <w:t xml:space="preserve">, ensuring that the </w:t>
      </w:r>
      <w:r w:rsidRPr="008538C2">
        <w:rPr>
          <w:rFonts w:asciiTheme="majorHAnsi" w:hAnsiTheme="majorHAnsi" w:cstheme="majorHAnsi"/>
          <w:b/>
          <w:bCs/>
        </w:rPr>
        <w:t>number of frequency bins and frames</w:t>
      </w:r>
      <w:r w:rsidRPr="008538C2">
        <w:rPr>
          <w:rFonts w:asciiTheme="majorHAnsi" w:hAnsiTheme="majorHAnsi" w:cstheme="majorHAnsi"/>
        </w:rPr>
        <w:t xml:space="preserve"> is </w:t>
      </w:r>
      <w:r w:rsidRPr="008538C2">
        <w:rPr>
          <w:rFonts w:asciiTheme="majorHAnsi" w:hAnsiTheme="majorHAnsi" w:cstheme="majorHAnsi"/>
          <w:b/>
          <w:bCs/>
        </w:rPr>
        <w:t>exactly divisible</w:t>
      </w:r>
      <w:r w:rsidRPr="008538C2">
        <w:rPr>
          <w:rFonts w:asciiTheme="majorHAnsi" w:hAnsiTheme="majorHAnsi" w:cstheme="majorHAnsi"/>
        </w:rPr>
        <w:t xml:space="preserve"> by </w:t>
      </w:r>
      <w:r w:rsidRPr="008538C2">
        <w:rPr>
          <w:rFonts w:asciiTheme="majorHAnsi" w:hAnsiTheme="majorHAnsi" w:cstheme="majorHAnsi"/>
          <w:b/>
          <w:bCs/>
        </w:rPr>
        <w:t>W_F</w:t>
      </w:r>
      <w:r w:rsidRPr="008538C2">
        <w:rPr>
          <w:rFonts w:asciiTheme="majorHAnsi" w:hAnsiTheme="majorHAnsi" w:cstheme="majorHAnsi"/>
        </w:rPr>
        <w:t xml:space="preserve"> and </w:t>
      </w:r>
      <w:r w:rsidRPr="008538C2">
        <w:rPr>
          <w:rFonts w:asciiTheme="majorHAnsi" w:hAnsiTheme="majorHAnsi" w:cstheme="majorHAnsi"/>
          <w:b/>
          <w:bCs/>
        </w:rPr>
        <w:t>W_T</w:t>
      </w:r>
      <w:r w:rsidRPr="008538C2">
        <w:rPr>
          <w:rFonts w:asciiTheme="majorHAnsi" w:hAnsiTheme="majorHAnsi" w:cstheme="majorHAnsi"/>
        </w:rPr>
        <w:t>, respectively.</w:t>
      </w:r>
    </w:p>
    <w:p w14:paraId="38570C86" w14:textId="77777777" w:rsidR="00955A2E" w:rsidRPr="008538C2" w:rsidRDefault="00000000">
      <w:pPr>
        <w:numPr>
          <w:ilvl w:val="0"/>
          <w:numId w:val="6"/>
        </w:numPr>
        <w:rPr>
          <w:rFonts w:asciiTheme="majorHAnsi" w:hAnsiTheme="majorHAnsi" w:cstheme="majorHAnsi"/>
        </w:rPr>
      </w:pPr>
      <w:r w:rsidRPr="008538C2">
        <w:rPr>
          <w:rFonts w:asciiTheme="majorHAnsi" w:hAnsiTheme="majorHAnsi" w:cstheme="majorHAnsi"/>
        </w:rPr>
        <w:t xml:space="preserve">A </w:t>
      </w:r>
      <w:r w:rsidRPr="008538C2">
        <w:rPr>
          <w:rFonts w:asciiTheme="majorHAnsi" w:hAnsiTheme="majorHAnsi" w:cstheme="majorHAnsi"/>
          <w:b/>
          <w:bCs/>
        </w:rPr>
        <w:t>window transformer layer</w:t>
      </w:r>
      <w:r w:rsidRPr="008538C2">
        <w:rPr>
          <w:rFonts w:asciiTheme="majorHAnsi" w:hAnsiTheme="majorHAnsi" w:cstheme="majorHAnsi"/>
        </w:rPr>
        <w:t xml:space="preserve"> is then applied to each </w:t>
      </w:r>
      <w:r w:rsidRPr="008538C2">
        <w:rPr>
          <w:rFonts w:asciiTheme="majorHAnsi" w:hAnsiTheme="majorHAnsi" w:cstheme="majorHAnsi"/>
          <w:b/>
          <w:bCs/>
        </w:rPr>
        <w:t>window independently</w:t>
      </w:r>
      <w:r w:rsidRPr="008538C2">
        <w:rPr>
          <w:rFonts w:asciiTheme="majorHAnsi" w:hAnsiTheme="majorHAnsi" w:cstheme="majorHAnsi"/>
        </w:rPr>
        <w:t xml:space="preserve"> for </w:t>
      </w:r>
      <w:r w:rsidRPr="008538C2">
        <w:rPr>
          <w:rFonts w:asciiTheme="majorHAnsi" w:hAnsiTheme="majorHAnsi" w:cstheme="majorHAnsi"/>
          <w:b/>
          <w:bCs/>
        </w:rPr>
        <w:t xml:space="preserve">local T-F </w:t>
      </w:r>
      <w:proofErr w:type="spellStart"/>
      <w:r w:rsidRPr="008538C2">
        <w:rPr>
          <w:rFonts w:asciiTheme="majorHAnsi" w:hAnsiTheme="majorHAnsi" w:cstheme="majorHAnsi"/>
          <w:b/>
          <w:bCs/>
        </w:rPr>
        <w:t>modeling</w:t>
      </w:r>
      <w:proofErr w:type="spellEnd"/>
      <w:r w:rsidRPr="008538C2">
        <w:rPr>
          <w:rFonts w:asciiTheme="majorHAnsi" w:hAnsiTheme="majorHAnsi" w:cstheme="majorHAnsi"/>
        </w:rPr>
        <w:t>.</w:t>
      </w:r>
    </w:p>
    <w:p w14:paraId="7E884259" w14:textId="77777777" w:rsidR="00955A2E" w:rsidRPr="008538C2" w:rsidRDefault="00000000">
      <w:pPr>
        <w:rPr>
          <w:rFonts w:asciiTheme="majorHAnsi" w:hAnsiTheme="majorHAnsi" w:cstheme="majorHAnsi"/>
        </w:rPr>
      </w:pPr>
      <w:r w:rsidRPr="008538C2">
        <w:rPr>
          <w:rFonts w:asciiTheme="majorHAnsi" w:hAnsiTheme="majorHAnsi" w:cstheme="majorHAnsi"/>
        </w:rPr>
        <w:t xml:space="preserve">Following [22], a </w:t>
      </w:r>
      <w:r w:rsidRPr="008538C2">
        <w:rPr>
          <w:rFonts w:asciiTheme="majorHAnsi" w:hAnsiTheme="majorHAnsi" w:cstheme="majorHAnsi"/>
          <w:b/>
          <w:bCs/>
        </w:rPr>
        <w:t>standard transformer structure</w:t>
      </w:r>
      <w:r w:rsidRPr="008538C2">
        <w:rPr>
          <w:rFonts w:asciiTheme="majorHAnsi" w:hAnsiTheme="majorHAnsi" w:cstheme="majorHAnsi"/>
        </w:rPr>
        <w:t xml:space="preserve"> [25] with </w:t>
      </w:r>
      <w:r w:rsidRPr="008538C2">
        <w:rPr>
          <w:rFonts w:asciiTheme="majorHAnsi" w:hAnsiTheme="majorHAnsi" w:cstheme="majorHAnsi"/>
          <w:b/>
          <w:bCs/>
        </w:rPr>
        <w:t>layer normalization</w:t>
      </w:r>
      <w:r w:rsidRPr="008538C2">
        <w:rPr>
          <w:rFonts w:asciiTheme="majorHAnsi" w:hAnsiTheme="majorHAnsi" w:cstheme="majorHAnsi"/>
        </w:rPr>
        <w:t xml:space="preserve"> is used, incorporating a </w:t>
      </w:r>
      <w:r w:rsidRPr="008538C2">
        <w:rPr>
          <w:rFonts w:asciiTheme="majorHAnsi" w:hAnsiTheme="majorHAnsi" w:cstheme="majorHAnsi"/>
          <w:b/>
          <w:bCs/>
        </w:rPr>
        <w:t>learnable 2D relative positional bias</w:t>
      </w:r>
      <w:r w:rsidRPr="008538C2">
        <w:rPr>
          <w:rFonts w:asciiTheme="majorHAnsi" w:hAnsiTheme="majorHAnsi" w:cstheme="majorHAnsi"/>
        </w:rPr>
        <w:t xml:space="preserve"> within each </w:t>
      </w:r>
      <w:r w:rsidRPr="008538C2">
        <w:rPr>
          <w:rFonts w:asciiTheme="majorHAnsi" w:hAnsiTheme="majorHAnsi" w:cstheme="majorHAnsi"/>
          <w:b/>
          <w:bCs/>
        </w:rPr>
        <w:t>multi-head self-attention module</w:t>
      </w:r>
      <w:r w:rsidRPr="008538C2">
        <w:rPr>
          <w:rFonts w:asciiTheme="majorHAnsi" w:hAnsiTheme="majorHAnsi" w:cstheme="majorHAnsi"/>
        </w:rPr>
        <w:t>.</w:t>
      </w:r>
    </w:p>
    <w:p w14:paraId="4C665016" w14:textId="77777777" w:rsidR="00955A2E" w:rsidRPr="008538C2" w:rsidRDefault="00000000">
      <w:pPr>
        <w:rPr>
          <w:rFonts w:asciiTheme="majorHAnsi" w:hAnsiTheme="majorHAnsi" w:cstheme="majorHAnsi"/>
        </w:rPr>
      </w:pPr>
      <w:r w:rsidRPr="008538C2">
        <w:rPr>
          <w:rFonts w:asciiTheme="majorHAnsi" w:hAnsiTheme="majorHAnsi" w:cstheme="majorHAnsi"/>
        </w:rPr>
        <w:t xml:space="preserve">Because the </w:t>
      </w:r>
      <w:r w:rsidRPr="008538C2">
        <w:rPr>
          <w:rFonts w:asciiTheme="majorHAnsi" w:hAnsiTheme="majorHAnsi" w:cstheme="majorHAnsi"/>
          <w:b/>
          <w:bCs/>
        </w:rPr>
        <w:t>STFT window duration is fixed</w:t>
      </w:r>
      <w:r w:rsidRPr="008538C2">
        <w:rPr>
          <w:rFonts w:asciiTheme="majorHAnsi" w:hAnsiTheme="majorHAnsi" w:cstheme="majorHAnsi"/>
        </w:rPr>
        <w:t xml:space="preserve">, we set the </w:t>
      </w:r>
      <w:r w:rsidRPr="008538C2">
        <w:rPr>
          <w:rFonts w:asciiTheme="majorHAnsi" w:hAnsiTheme="majorHAnsi" w:cstheme="majorHAnsi"/>
          <w:b/>
          <w:bCs/>
        </w:rPr>
        <w:t>constant T-F resolution</w:t>
      </w:r>
      <w:r w:rsidRPr="008538C2">
        <w:rPr>
          <w:rFonts w:asciiTheme="majorHAnsi" w:hAnsiTheme="majorHAnsi" w:cstheme="majorHAnsi"/>
        </w:rPr>
        <w:t xml:space="preserve"> in the </w:t>
      </w:r>
      <w:r w:rsidRPr="008538C2">
        <w:rPr>
          <w:rFonts w:asciiTheme="majorHAnsi" w:hAnsiTheme="majorHAnsi" w:cstheme="majorHAnsi"/>
          <w:b/>
          <w:bCs/>
        </w:rPr>
        <w:t>spectrum</w:t>
      </w:r>
      <w:r w:rsidRPr="008538C2">
        <w:rPr>
          <w:rFonts w:asciiTheme="majorHAnsi" w:hAnsiTheme="majorHAnsi" w:cstheme="majorHAnsi"/>
        </w:rPr>
        <w:t xml:space="preserve"> based on the </w:t>
      </w:r>
      <w:r w:rsidRPr="008538C2">
        <w:rPr>
          <w:rFonts w:asciiTheme="majorHAnsi" w:hAnsiTheme="majorHAnsi" w:cstheme="majorHAnsi"/>
          <w:b/>
          <w:bCs/>
        </w:rPr>
        <w:t>sampling frequency (SF)</w:t>
      </w:r>
      <w:r w:rsidRPr="008538C2">
        <w:rPr>
          <w:rFonts w:asciiTheme="majorHAnsi" w:hAnsiTheme="majorHAnsi" w:cstheme="majorHAnsi"/>
        </w:rPr>
        <w:t xml:space="preserve"> [</w:t>
      </w:r>
      <w:proofErr w:type="gramStart"/>
      <w:r w:rsidRPr="008538C2">
        <w:rPr>
          <w:rFonts w:asciiTheme="majorHAnsi" w:hAnsiTheme="majorHAnsi" w:cstheme="majorHAnsi"/>
        </w:rPr>
        <w:t>12]³</w:t>
      </w:r>
      <w:proofErr w:type="gramEnd"/>
      <w:r w:rsidRPr="008538C2">
        <w:rPr>
          <w:rFonts w:asciiTheme="majorHAnsi" w:hAnsiTheme="majorHAnsi" w:cstheme="majorHAnsi"/>
        </w:rPr>
        <w:t xml:space="preserve">. As a result, the </w:t>
      </w:r>
      <w:r w:rsidRPr="008538C2">
        <w:rPr>
          <w:rFonts w:asciiTheme="majorHAnsi" w:hAnsiTheme="majorHAnsi" w:cstheme="majorHAnsi"/>
          <w:b/>
          <w:bCs/>
        </w:rPr>
        <w:t>learned relative positional bias</w:t>
      </w:r>
      <w:r w:rsidRPr="008538C2">
        <w:rPr>
          <w:rFonts w:asciiTheme="majorHAnsi" w:hAnsiTheme="majorHAnsi" w:cstheme="majorHAnsi"/>
        </w:rPr>
        <w:t xml:space="preserve"> remains usable </w:t>
      </w:r>
      <w:r w:rsidRPr="008538C2">
        <w:rPr>
          <w:rFonts w:asciiTheme="majorHAnsi" w:hAnsiTheme="majorHAnsi" w:cstheme="majorHAnsi"/>
          <w:b/>
          <w:bCs/>
        </w:rPr>
        <w:t>without fine-tuning</w:t>
      </w:r>
      <w:r w:rsidRPr="008538C2">
        <w:rPr>
          <w:rFonts w:asciiTheme="majorHAnsi" w:hAnsiTheme="majorHAnsi" w:cstheme="majorHAnsi"/>
        </w:rPr>
        <w:t xml:space="preserve"> when handling signals from </w:t>
      </w:r>
      <w:r w:rsidRPr="008538C2">
        <w:rPr>
          <w:rFonts w:asciiTheme="majorHAnsi" w:hAnsiTheme="majorHAnsi" w:cstheme="majorHAnsi"/>
          <w:b/>
          <w:bCs/>
        </w:rPr>
        <w:t>different SFs</w:t>
      </w:r>
      <w:r w:rsidRPr="008538C2">
        <w:rPr>
          <w:rFonts w:asciiTheme="majorHAnsi" w:hAnsiTheme="majorHAnsi" w:cstheme="majorHAnsi"/>
        </w:rPr>
        <w:t>.</w:t>
      </w:r>
    </w:p>
    <w:p w14:paraId="0C1B2A4C" w14:textId="77777777" w:rsidR="00955A2E" w:rsidRPr="008538C2" w:rsidRDefault="00000000">
      <w:pPr>
        <w:rPr>
          <w:rFonts w:asciiTheme="majorHAnsi" w:hAnsiTheme="majorHAnsi" w:cstheme="majorHAnsi"/>
        </w:rPr>
      </w:pPr>
      <w:r w:rsidRPr="008538C2">
        <w:rPr>
          <w:rFonts w:asciiTheme="majorHAnsi" w:hAnsiTheme="majorHAnsi" w:cstheme="majorHAnsi"/>
        </w:rPr>
        <w:t xml:space="preserve">To expand the </w:t>
      </w:r>
      <w:r w:rsidRPr="008538C2">
        <w:rPr>
          <w:rFonts w:asciiTheme="majorHAnsi" w:hAnsiTheme="majorHAnsi" w:cstheme="majorHAnsi"/>
          <w:b/>
          <w:bCs/>
        </w:rPr>
        <w:t>receptive field</w:t>
      </w:r>
      <w:r w:rsidRPr="008538C2">
        <w:rPr>
          <w:rFonts w:asciiTheme="majorHAnsi" w:hAnsiTheme="majorHAnsi" w:cstheme="majorHAnsi"/>
        </w:rPr>
        <w:t xml:space="preserve"> in </w:t>
      </w:r>
      <w:r w:rsidRPr="008538C2">
        <w:rPr>
          <w:rFonts w:asciiTheme="majorHAnsi" w:hAnsiTheme="majorHAnsi" w:cstheme="majorHAnsi"/>
          <w:b/>
          <w:bCs/>
        </w:rPr>
        <w:t>deep transformer layers</w:t>
      </w:r>
      <w:r w:rsidRPr="008538C2">
        <w:rPr>
          <w:rFonts w:asciiTheme="majorHAnsi" w:hAnsiTheme="majorHAnsi" w:cstheme="majorHAnsi"/>
        </w:rPr>
        <w:t xml:space="preserve">, the </w:t>
      </w:r>
      <w:r w:rsidRPr="008538C2">
        <w:rPr>
          <w:rFonts w:asciiTheme="majorHAnsi" w:hAnsiTheme="majorHAnsi" w:cstheme="majorHAnsi"/>
          <w:b/>
          <w:bCs/>
        </w:rPr>
        <w:t>shifted windowing operation</w:t>
      </w:r>
      <w:r w:rsidRPr="008538C2">
        <w:rPr>
          <w:rFonts w:asciiTheme="majorHAnsi" w:hAnsiTheme="majorHAnsi" w:cstheme="majorHAnsi"/>
        </w:rPr>
        <w:t xml:space="preserve"> is introduced:</w:t>
      </w:r>
    </w:p>
    <w:p w14:paraId="093251F8" w14:textId="77777777" w:rsidR="00955A2E" w:rsidRPr="008538C2" w:rsidRDefault="00000000">
      <w:pPr>
        <w:numPr>
          <w:ilvl w:val="0"/>
          <w:numId w:val="7"/>
        </w:numPr>
        <w:rPr>
          <w:rFonts w:asciiTheme="majorHAnsi" w:hAnsiTheme="majorHAnsi" w:cstheme="majorHAnsi"/>
        </w:rPr>
      </w:pPr>
      <w:r w:rsidRPr="008538C2">
        <w:rPr>
          <w:rFonts w:asciiTheme="majorHAnsi" w:hAnsiTheme="majorHAnsi" w:cstheme="majorHAnsi"/>
        </w:rPr>
        <w:t xml:space="preserve">It shifts the </w:t>
      </w:r>
      <w:r w:rsidRPr="008538C2">
        <w:rPr>
          <w:rFonts w:asciiTheme="majorHAnsi" w:hAnsiTheme="majorHAnsi" w:cstheme="majorHAnsi"/>
          <w:b/>
          <w:bCs/>
        </w:rPr>
        <w:t>window partition</w:t>
      </w:r>
      <w:r w:rsidRPr="008538C2">
        <w:rPr>
          <w:rFonts w:asciiTheme="majorHAnsi" w:hAnsiTheme="majorHAnsi" w:cstheme="majorHAnsi"/>
        </w:rPr>
        <w:t xml:space="preserve"> by </w:t>
      </w:r>
      <w:r w:rsidRPr="008538C2">
        <w:rPr>
          <w:rFonts w:ascii="Cambria Math" w:hAnsi="Cambria Math" w:cs="Cambria Math"/>
          <w:b/>
          <w:bCs/>
        </w:rPr>
        <w:t>⌊</w:t>
      </w:r>
      <w:r w:rsidRPr="008538C2">
        <w:rPr>
          <w:rFonts w:asciiTheme="majorHAnsi" w:hAnsiTheme="majorHAnsi" w:cstheme="majorHAnsi"/>
          <w:b/>
          <w:bCs/>
        </w:rPr>
        <w:t>W_F / 2</w:t>
      </w:r>
      <w:r w:rsidRPr="008538C2">
        <w:rPr>
          <w:rFonts w:ascii="Cambria Math" w:hAnsi="Cambria Math" w:cs="Cambria Math"/>
          <w:b/>
          <w:bCs/>
        </w:rPr>
        <w:t>⌋</w:t>
      </w:r>
      <w:r w:rsidRPr="008538C2">
        <w:rPr>
          <w:rFonts w:asciiTheme="majorHAnsi" w:hAnsiTheme="majorHAnsi" w:cstheme="majorHAnsi"/>
        </w:rPr>
        <w:t xml:space="preserve"> and </w:t>
      </w:r>
      <w:r w:rsidRPr="008538C2">
        <w:rPr>
          <w:rFonts w:ascii="Cambria Math" w:hAnsi="Cambria Math" w:cs="Cambria Math"/>
          <w:b/>
          <w:bCs/>
        </w:rPr>
        <w:t>⌊</w:t>
      </w:r>
      <w:r w:rsidRPr="008538C2">
        <w:rPr>
          <w:rFonts w:asciiTheme="majorHAnsi" w:hAnsiTheme="majorHAnsi" w:cstheme="majorHAnsi"/>
          <w:b/>
          <w:bCs/>
        </w:rPr>
        <w:t>W_T / 2</w:t>
      </w:r>
      <w:r w:rsidRPr="008538C2">
        <w:rPr>
          <w:rFonts w:ascii="Cambria Math" w:hAnsi="Cambria Math" w:cs="Cambria Math"/>
          <w:b/>
          <w:bCs/>
        </w:rPr>
        <w:t>⌋</w:t>
      </w:r>
      <w:r w:rsidRPr="008538C2">
        <w:rPr>
          <w:rFonts w:asciiTheme="majorHAnsi" w:hAnsiTheme="majorHAnsi" w:cstheme="majorHAnsi"/>
        </w:rPr>
        <w:t xml:space="preserve"> along the </w:t>
      </w:r>
      <w:r w:rsidRPr="008538C2">
        <w:rPr>
          <w:rFonts w:asciiTheme="majorHAnsi" w:hAnsiTheme="majorHAnsi" w:cstheme="majorHAnsi"/>
          <w:b/>
          <w:bCs/>
        </w:rPr>
        <w:t>frequency and time dimensions</w:t>
      </w:r>
      <w:r w:rsidRPr="008538C2">
        <w:rPr>
          <w:rFonts w:asciiTheme="majorHAnsi" w:hAnsiTheme="majorHAnsi" w:cstheme="majorHAnsi"/>
        </w:rPr>
        <w:t>, respectively.</w:t>
      </w:r>
    </w:p>
    <w:p w14:paraId="6A7F5EF3" w14:textId="77777777" w:rsidR="00955A2E" w:rsidRPr="008538C2" w:rsidRDefault="00000000">
      <w:pPr>
        <w:numPr>
          <w:ilvl w:val="0"/>
          <w:numId w:val="7"/>
        </w:numPr>
        <w:rPr>
          <w:rFonts w:asciiTheme="majorHAnsi" w:hAnsiTheme="majorHAnsi" w:cstheme="majorHAnsi"/>
        </w:rPr>
      </w:pPr>
      <w:r w:rsidRPr="008538C2">
        <w:rPr>
          <w:rFonts w:asciiTheme="majorHAnsi" w:hAnsiTheme="majorHAnsi" w:cstheme="majorHAnsi"/>
        </w:rPr>
        <w:t xml:space="preserve">By </w:t>
      </w:r>
      <w:r w:rsidRPr="008538C2">
        <w:rPr>
          <w:rFonts w:asciiTheme="majorHAnsi" w:hAnsiTheme="majorHAnsi" w:cstheme="majorHAnsi"/>
          <w:b/>
          <w:bCs/>
        </w:rPr>
        <w:t>stacking multiple transformer layers</w:t>
      </w:r>
      <w:r w:rsidRPr="008538C2">
        <w:rPr>
          <w:rFonts w:asciiTheme="majorHAnsi" w:hAnsiTheme="majorHAnsi" w:cstheme="majorHAnsi"/>
        </w:rPr>
        <w:t xml:space="preserve"> with </w:t>
      </w:r>
      <w:r w:rsidRPr="008538C2">
        <w:rPr>
          <w:rFonts w:asciiTheme="majorHAnsi" w:hAnsiTheme="majorHAnsi" w:cstheme="majorHAnsi"/>
          <w:b/>
          <w:bCs/>
        </w:rPr>
        <w:t>windowing and shifted windowing</w:t>
      </w:r>
      <w:r w:rsidRPr="008538C2">
        <w:rPr>
          <w:rFonts w:asciiTheme="majorHAnsi" w:hAnsiTheme="majorHAnsi" w:cstheme="majorHAnsi"/>
        </w:rPr>
        <w:t xml:space="preserve">, the </w:t>
      </w:r>
      <w:r w:rsidRPr="008538C2">
        <w:rPr>
          <w:rFonts w:asciiTheme="majorHAnsi" w:hAnsiTheme="majorHAnsi" w:cstheme="majorHAnsi"/>
          <w:b/>
          <w:bCs/>
        </w:rPr>
        <w:t xml:space="preserve">T-F </w:t>
      </w:r>
      <w:proofErr w:type="spellStart"/>
      <w:r w:rsidRPr="008538C2">
        <w:rPr>
          <w:rFonts w:asciiTheme="majorHAnsi" w:hAnsiTheme="majorHAnsi" w:cstheme="majorHAnsi"/>
          <w:b/>
          <w:bCs/>
        </w:rPr>
        <w:t>modeling</w:t>
      </w:r>
      <w:proofErr w:type="spellEnd"/>
      <w:r w:rsidRPr="008538C2">
        <w:rPr>
          <w:rFonts w:asciiTheme="majorHAnsi" w:hAnsiTheme="majorHAnsi" w:cstheme="majorHAnsi"/>
          <w:b/>
          <w:bCs/>
        </w:rPr>
        <w:t xml:space="preserve"> module</w:t>
      </w:r>
      <w:r w:rsidRPr="008538C2">
        <w:rPr>
          <w:rFonts w:asciiTheme="majorHAnsi" w:hAnsiTheme="majorHAnsi" w:cstheme="majorHAnsi"/>
        </w:rPr>
        <w:t xml:space="preserve"> effectively captures </w:t>
      </w:r>
      <w:r w:rsidRPr="008538C2">
        <w:rPr>
          <w:rFonts w:asciiTheme="majorHAnsi" w:hAnsiTheme="majorHAnsi" w:cstheme="majorHAnsi"/>
          <w:b/>
          <w:bCs/>
        </w:rPr>
        <w:t>global</w:t>
      </w:r>
      <w:r w:rsidRPr="008538C2">
        <w:rPr>
          <w:rFonts w:asciiTheme="majorHAnsi" w:hAnsiTheme="majorHAnsi" w:cstheme="majorHAnsi"/>
        </w:rPr>
        <w:t xml:space="preserve"> T-F information.</w:t>
      </w:r>
    </w:p>
    <w:p w14:paraId="336A7189" w14:textId="77777777" w:rsidR="00955A2E" w:rsidRPr="008538C2" w:rsidRDefault="00000000">
      <w:pPr>
        <w:rPr>
          <w:rFonts w:asciiTheme="majorHAnsi" w:hAnsiTheme="majorHAnsi" w:cstheme="majorHAnsi"/>
        </w:rPr>
      </w:pPr>
      <w:r w:rsidRPr="008538C2">
        <w:rPr>
          <w:rFonts w:asciiTheme="majorHAnsi" w:hAnsiTheme="majorHAnsi" w:cstheme="majorHAnsi"/>
        </w:rPr>
        <w:lastRenderedPageBreak/>
        <w:t xml:space="preserve">Since this new structure can </w:t>
      </w:r>
      <w:r w:rsidRPr="008538C2">
        <w:rPr>
          <w:rFonts w:asciiTheme="majorHAnsi" w:hAnsiTheme="majorHAnsi" w:cstheme="majorHAnsi"/>
          <w:b/>
          <w:bCs/>
        </w:rPr>
        <w:t>natively</w:t>
      </w:r>
      <w:r w:rsidRPr="008538C2">
        <w:rPr>
          <w:rFonts w:asciiTheme="majorHAnsi" w:hAnsiTheme="majorHAnsi" w:cstheme="majorHAnsi"/>
        </w:rPr>
        <w:t xml:space="preserve"> handle </w:t>
      </w:r>
      <w:r w:rsidRPr="008538C2">
        <w:rPr>
          <w:rFonts w:asciiTheme="majorHAnsi" w:hAnsiTheme="majorHAnsi" w:cstheme="majorHAnsi"/>
          <w:b/>
          <w:bCs/>
        </w:rPr>
        <w:t>arbitrary long signals</w:t>
      </w:r>
      <w:r w:rsidRPr="008538C2">
        <w:rPr>
          <w:rFonts w:asciiTheme="majorHAnsi" w:hAnsiTheme="majorHAnsi" w:cstheme="majorHAnsi"/>
        </w:rPr>
        <w:t xml:space="preserve"> through a </w:t>
      </w:r>
      <w:r w:rsidRPr="008538C2">
        <w:rPr>
          <w:rFonts w:asciiTheme="majorHAnsi" w:hAnsiTheme="majorHAnsi" w:cstheme="majorHAnsi"/>
          <w:b/>
          <w:bCs/>
        </w:rPr>
        <w:t>window-based approach</w:t>
      </w:r>
      <w:r w:rsidRPr="008538C2">
        <w:rPr>
          <w:rFonts w:asciiTheme="majorHAnsi" w:hAnsiTheme="majorHAnsi" w:cstheme="majorHAnsi"/>
        </w:rPr>
        <w:t xml:space="preserve">, it </w:t>
      </w:r>
      <w:r w:rsidRPr="008538C2">
        <w:rPr>
          <w:rFonts w:asciiTheme="majorHAnsi" w:hAnsiTheme="majorHAnsi" w:cstheme="majorHAnsi"/>
          <w:b/>
          <w:bCs/>
        </w:rPr>
        <w:t>removes the memory token process</w:t>
      </w:r>
      <w:r w:rsidRPr="008538C2">
        <w:rPr>
          <w:rFonts w:asciiTheme="majorHAnsi" w:hAnsiTheme="majorHAnsi" w:cstheme="majorHAnsi"/>
        </w:rPr>
        <w:t xml:space="preserve"> required in </w:t>
      </w:r>
      <w:r w:rsidRPr="008538C2">
        <w:rPr>
          <w:rFonts w:asciiTheme="majorHAnsi" w:hAnsiTheme="majorHAnsi" w:cstheme="majorHAnsi"/>
          <w:b/>
          <w:bCs/>
        </w:rPr>
        <w:t>[12]</w:t>
      </w:r>
      <w:r w:rsidRPr="008538C2">
        <w:rPr>
          <w:rFonts w:asciiTheme="majorHAnsi" w:hAnsiTheme="majorHAnsi" w:cstheme="majorHAnsi"/>
        </w:rPr>
        <w:t>.</w:t>
      </w:r>
    </w:p>
    <w:p w14:paraId="159265C5" w14:textId="77777777" w:rsidR="00955A2E" w:rsidRDefault="00000000">
      <w:pPr>
        <w:rPr>
          <w:b/>
          <w:bCs/>
        </w:rPr>
      </w:pPr>
      <w:r>
        <w:rPr>
          <w:b/>
          <w:bCs/>
        </w:rPr>
        <w:t>V2: USES2-Comp (Fig. 1(c))</w:t>
      </w:r>
    </w:p>
    <w:p w14:paraId="7794A8A4" w14:textId="77777777" w:rsidR="008538C2" w:rsidRPr="008538C2" w:rsidRDefault="008538C2" w:rsidP="008538C2">
      <w:p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8538C2">
        <w:rPr>
          <w:rFonts w:asciiTheme="majorHAnsi" w:eastAsia="Times New Roman" w:hAnsiTheme="majorHAnsi" w:cstheme="majorHAnsi"/>
          <w:b/>
          <w:bCs/>
          <w:kern w:val="0"/>
          <w:sz w:val="24"/>
          <w:szCs w:val="24"/>
          <w:lang w:val="en-US"/>
          <w14:ligatures w14:val="none"/>
        </w:rPr>
        <w:t>The USES2-Comp architecture is introduced to supplement the basic time and frequency pathway modeling with additional local window-based processing.</w:t>
      </w:r>
    </w:p>
    <w:p w14:paraId="1D169231" w14:textId="77777777" w:rsidR="008538C2" w:rsidRPr="008538C2" w:rsidRDefault="008538C2" w:rsidP="008538C2">
      <w:pPr>
        <w:numPr>
          <w:ilvl w:val="0"/>
          <w:numId w:val="15"/>
        </w:num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8538C2">
        <w:rPr>
          <w:rFonts w:asciiTheme="majorHAnsi" w:eastAsia="Times New Roman" w:hAnsiTheme="majorHAnsi" w:cstheme="majorHAnsi"/>
          <w:b/>
          <w:bCs/>
          <w:kern w:val="0"/>
          <w:sz w:val="24"/>
          <w:szCs w:val="24"/>
          <w:lang w:val="en-US"/>
          <w14:ligatures w14:val="none"/>
        </w:rPr>
        <w:t>At the beginning of each time-frequency module, we include a window transformer layer that concentrates on extracting details from localized T-F areas.</w:t>
      </w:r>
    </w:p>
    <w:p w14:paraId="05F329F6" w14:textId="77777777" w:rsidR="008538C2" w:rsidRPr="008538C2" w:rsidRDefault="008538C2" w:rsidP="008538C2">
      <w:pPr>
        <w:numPr>
          <w:ilvl w:val="0"/>
          <w:numId w:val="15"/>
        </w:num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8538C2">
        <w:rPr>
          <w:rFonts w:asciiTheme="majorHAnsi" w:eastAsia="Times New Roman" w:hAnsiTheme="majorHAnsi" w:cstheme="majorHAnsi"/>
          <w:b/>
          <w:bCs/>
          <w:kern w:val="0"/>
          <w:sz w:val="24"/>
          <w:szCs w:val="24"/>
          <w:lang w:val="en-US"/>
          <w14:ligatures w14:val="none"/>
        </w:rPr>
        <w:t xml:space="preserve">Similar to [12], we use learnable memory tokens—specifically shaped as </w:t>
      </w:r>
      <w:r w:rsidRPr="008538C2">
        <w:rPr>
          <w:rFonts w:asciiTheme="majorHAnsi" w:eastAsia="Times New Roman" w:hAnsiTheme="majorHAnsi" w:cstheme="majorHAnsi"/>
          <w:b/>
          <w:bCs/>
          <w:kern w:val="0"/>
          <w:sz w:val="20"/>
          <w:szCs w:val="20"/>
          <w:lang w:val="en-US"/>
          <w14:ligatures w14:val="none"/>
        </w:rPr>
        <w:t>1 × N × 1 × G</w:t>
      </w:r>
      <w:r w:rsidRPr="008538C2">
        <w:rPr>
          <w:rFonts w:asciiTheme="majorHAnsi" w:eastAsia="Times New Roman" w:hAnsiTheme="majorHAnsi" w:cstheme="majorHAnsi"/>
          <w:b/>
          <w:bCs/>
          <w:kern w:val="0"/>
          <w:sz w:val="24"/>
          <w:szCs w:val="24"/>
          <w:lang w:val="en-US"/>
          <w14:ligatures w14:val="none"/>
        </w:rPr>
        <w:t xml:space="preserve">—and insert them before the transformer layer. These tokens are used during time-domain processing to help the model understand longer sequences, where </w:t>
      </w:r>
      <w:r w:rsidRPr="008538C2">
        <w:rPr>
          <w:rFonts w:asciiTheme="majorHAnsi" w:eastAsia="Times New Roman" w:hAnsiTheme="majorHAnsi" w:cstheme="majorHAnsi"/>
          <w:b/>
          <w:bCs/>
          <w:kern w:val="0"/>
          <w:sz w:val="20"/>
          <w:szCs w:val="20"/>
          <w:lang w:val="en-US"/>
          <w14:ligatures w14:val="none"/>
        </w:rPr>
        <w:t>G</w:t>
      </w:r>
      <w:r w:rsidRPr="008538C2">
        <w:rPr>
          <w:rFonts w:asciiTheme="majorHAnsi" w:eastAsia="Times New Roman" w:hAnsiTheme="majorHAnsi" w:cstheme="majorHAnsi"/>
          <w:b/>
          <w:bCs/>
          <w:kern w:val="0"/>
          <w:sz w:val="24"/>
          <w:szCs w:val="24"/>
          <w:lang w:val="en-US"/>
          <w14:ligatures w14:val="none"/>
        </w:rPr>
        <w:t xml:space="preserve"> is the group size.</w:t>
      </w:r>
    </w:p>
    <w:p w14:paraId="5C9D72C5" w14:textId="77777777" w:rsidR="008538C2" w:rsidRPr="008538C2" w:rsidRDefault="008538C2" w:rsidP="008538C2">
      <w:pPr>
        <w:numPr>
          <w:ilvl w:val="0"/>
          <w:numId w:val="15"/>
        </w:num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8538C2">
        <w:rPr>
          <w:rFonts w:asciiTheme="majorHAnsi" w:eastAsia="Times New Roman" w:hAnsiTheme="majorHAnsi" w:cstheme="majorHAnsi"/>
          <w:b/>
          <w:bCs/>
          <w:kern w:val="0"/>
          <w:sz w:val="24"/>
          <w:szCs w:val="24"/>
          <w:lang w:val="en-US"/>
          <w14:ligatures w14:val="none"/>
        </w:rPr>
        <w:t>Following this, we use two improved transformer layers (based on enhancements from [13, 26])—one for analyzing the frequency path (block ④) and another for time path modeling (block ⑥).</w:t>
      </w:r>
    </w:p>
    <w:p w14:paraId="1F48D672" w14:textId="77777777" w:rsidR="008538C2" w:rsidRPr="008538C2" w:rsidRDefault="008538C2" w:rsidP="008538C2">
      <w:p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8538C2">
        <w:rPr>
          <w:rFonts w:asciiTheme="majorHAnsi" w:eastAsia="Times New Roman" w:hAnsiTheme="majorHAnsi" w:cstheme="majorHAnsi"/>
          <w:b/>
          <w:bCs/>
          <w:kern w:val="0"/>
          <w:sz w:val="24"/>
          <w:szCs w:val="24"/>
          <w:lang w:val="en-US"/>
          <w14:ligatures w14:val="none"/>
        </w:rPr>
        <w:t>The consistent resolution of the T-F representation ensures that frequency gaps between nearby time frames are preserved, allowing smoother modeling of speech dynamics over time.</w:t>
      </w:r>
    </w:p>
    <w:p w14:paraId="4C7A0341" w14:textId="77777777" w:rsidR="00955A2E" w:rsidRDefault="00955A2E"/>
    <w:p w14:paraId="7FDBAF46" w14:textId="77777777" w:rsidR="00955A2E" w:rsidRDefault="00955A2E"/>
    <w:p w14:paraId="29E00864" w14:textId="77777777" w:rsidR="00955A2E" w:rsidRDefault="00000000">
      <w:pPr>
        <w:rPr>
          <w:b/>
          <w:bCs/>
        </w:rPr>
      </w:pPr>
      <w:r>
        <w:rPr>
          <w:b/>
          <w:bCs/>
        </w:rPr>
        <w:t xml:space="preserve">2.3. Channel </w:t>
      </w:r>
      <w:proofErr w:type="spellStart"/>
      <w:r>
        <w:rPr>
          <w:b/>
          <w:bCs/>
        </w:rPr>
        <w:t>Modeling</w:t>
      </w:r>
      <w:proofErr w:type="spellEnd"/>
      <w:r>
        <w:rPr>
          <w:b/>
          <w:bCs/>
        </w:rPr>
        <w:t xml:space="preserve"> Module (⑥)</w:t>
      </w:r>
    </w:p>
    <w:p w14:paraId="56972C6F" w14:textId="77777777" w:rsidR="008538C2" w:rsidRPr="008538C2" w:rsidRDefault="008538C2" w:rsidP="008538C2">
      <w:p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r w:rsidRPr="008538C2">
        <w:rPr>
          <w:rFonts w:asciiTheme="majorHAnsi" w:eastAsia="Times New Roman" w:hAnsiTheme="majorHAnsi" w:cstheme="majorHAnsi"/>
          <w:kern w:val="0"/>
          <w:sz w:val="24"/>
          <w:szCs w:val="24"/>
          <w:lang w:val="en-US"/>
          <w14:ligatures w14:val="none"/>
        </w:rPr>
        <w:t>Alongside the upgraded time-frequency (T-F) modeling block (denoted as module ⑤), a refined channel modeling unit (marked as module ⑥ in Fig. 1(a)) has also been included. This addition is aimed at improving the system’s spatial processing capability—essentially how the model understands and handles input from different microphone channels.</w:t>
      </w:r>
    </w:p>
    <w:p w14:paraId="00908E59" w14:textId="77777777" w:rsidR="008538C2" w:rsidRPr="008538C2" w:rsidRDefault="008538C2" w:rsidP="008538C2">
      <w:p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r w:rsidRPr="008538C2">
        <w:rPr>
          <w:rFonts w:asciiTheme="majorHAnsi" w:eastAsia="Times New Roman" w:hAnsiTheme="majorHAnsi" w:cstheme="majorHAnsi"/>
          <w:kern w:val="0"/>
          <w:sz w:val="24"/>
          <w:szCs w:val="24"/>
          <w:lang w:val="en-US"/>
          <w14:ligatures w14:val="none"/>
        </w:rPr>
        <w:t>In earlier designs, the basic version of the transform-average-concatenate (TAC) module didn’t perform well in situations where microphone channels had highly unbalanced signal quality, especially when the signal-to-noise ratios (SNRs) varied a lot. We believe this happens because TAC follows a fixed processing pattern. It doesn't learn to adapt well to new or diverse channel conditions, making it less flexible in unfamiliar scenarios.</w:t>
      </w:r>
    </w:p>
    <w:p w14:paraId="44B18EA6" w14:textId="77777777" w:rsidR="008538C2" w:rsidRPr="008538C2" w:rsidRDefault="008538C2" w:rsidP="008538C2">
      <w:p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r w:rsidRPr="008538C2">
        <w:rPr>
          <w:rFonts w:asciiTheme="majorHAnsi" w:eastAsia="Times New Roman" w:hAnsiTheme="majorHAnsi" w:cstheme="majorHAnsi"/>
          <w:kern w:val="0"/>
          <w:sz w:val="24"/>
          <w:szCs w:val="24"/>
          <w:lang w:val="en-US"/>
          <w14:ligatures w14:val="none"/>
        </w:rPr>
        <w:t xml:space="preserve">To overcome this issue, one technique that was previously explored is channel-wise attention, as proposed in [27]. This method adjusts itself based on the number and arrangement of microphone inputs, and in some cases, it performs better in adapting to new setups. </w:t>
      </w:r>
      <w:proofErr w:type="gramStart"/>
      <w:r w:rsidRPr="008538C2">
        <w:rPr>
          <w:rFonts w:asciiTheme="majorHAnsi" w:eastAsia="Times New Roman" w:hAnsiTheme="majorHAnsi" w:cstheme="majorHAnsi"/>
          <w:kern w:val="0"/>
          <w:sz w:val="24"/>
          <w:szCs w:val="24"/>
          <w:lang w:val="en-US"/>
          <w14:ligatures w14:val="none"/>
        </w:rPr>
        <w:t>But,</w:t>
      </w:r>
      <w:proofErr w:type="gramEnd"/>
      <w:r w:rsidRPr="008538C2">
        <w:rPr>
          <w:rFonts w:asciiTheme="majorHAnsi" w:eastAsia="Times New Roman" w:hAnsiTheme="majorHAnsi" w:cstheme="majorHAnsi"/>
          <w:kern w:val="0"/>
          <w:sz w:val="24"/>
          <w:szCs w:val="24"/>
          <w:lang w:val="en-US"/>
          <w14:ligatures w14:val="none"/>
        </w:rPr>
        <w:t xml:space="preserve"> our initial testing revealed that this approach still struggles when applied to data from completely different environments. Specifically, it falls short when only a single microphone is used, which requires a more generalized design.</w:t>
      </w:r>
    </w:p>
    <w:p w14:paraId="6ABA577C" w14:textId="156C4F4F" w:rsidR="008538C2" w:rsidRPr="008538C2" w:rsidRDefault="008538C2" w:rsidP="008538C2">
      <w:p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r w:rsidRPr="008538C2">
        <w:rPr>
          <w:rFonts w:asciiTheme="majorHAnsi" w:eastAsia="Times New Roman" w:hAnsiTheme="majorHAnsi" w:cstheme="majorHAnsi"/>
          <w:kern w:val="0"/>
          <w:sz w:val="24"/>
          <w:szCs w:val="24"/>
          <w:lang w:val="en-US"/>
          <w14:ligatures w14:val="none"/>
        </w:rPr>
        <w:t xml:space="preserve">To tackle these shortcomings, we propose a new module named </w:t>
      </w:r>
      <w:r w:rsidR="004416B1">
        <w:rPr>
          <w:b/>
          <w:bCs/>
        </w:rPr>
        <w:t xml:space="preserve">TACₑₓₜ </w:t>
      </w:r>
      <w:r w:rsidRPr="008538C2">
        <w:rPr>
          <w:rFonts w:asciiTheme="majorHAnsi" w:eastAsia="Times New Roman" w:hAnsiTheme="majorHAnsi" w:cstheme="majorHAnsi"/>
          <w:kern w:val="0"/>
          <w:sz w:val="24"/>
          <w:szCs w:val="24"/>
          <w:lang w:val="en-US"/>
          <w14:ligatures w14:val="none"/>
        </w:rPr>
        <w:t xml:space="preserve">short for Transform-Attention-Concatenate Extended. This design tries to take the best parts of both TAC and channel-wise attention. It keeps each channel's information independent, which is useful for </w:t>
      </w:r>
      <w:r w:rsidRPr="008538C2">
        <w:rPr>
          <w:rFonts w:asciiTheme="majorHAnsi" w:eastAsia="Times New Roman" w:hAnsiTheme="majorHAnsi" w:cstheme="majorHAnsi"/>
          <w:kern w:val="0"/>
          <w:sz w:val="24"/>
          <w:szCs w:val="24"/>
          <w:lang w:val="en-US"/>
          <w14:ligatures w14:val="none"/>
        </w:rPr>
        <w:lastRenderedPageBreak/>
        <w:t>generalization, but also adds an attention mechanism. This attention helps the model focus more on the useful parts of input across channels and better understand their relationships.</w:t>
      </w:r>
    </w:p>
    <w:p w14:paraId="09BB2BE8" w14:textId="27693C42" w:rsidR="008538C2" w:rsidRPr="008538C2" w:rsidRDefault="008538C2" w:rsidP="008538C2">
      <w:p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r w:rsidRPr="008538C2">
        <w:rPr>
          <w:rFonts w:asciiTheme="majorHAnsi" w:eastAsia="Times New Roman" w:hAnsiTheme="majorHAnsi" w:cstheme="majorHAnsi"/>
          <w:kern w:val="0"/>
          <w:sz w:val="24"/>
          <w:szCs w:val="24"/>
          <w:lang w:val="en-US"/>
          <w14:ligatures w14:val="none"/>
        </w:rPr>
        <w:t>The process within the TACₑₓₜ block is as follows. Suppose the input feature is represented as:</w:t>
      </w:r>
      <w:r w:rsidRPr="008538C2">
        <w:rPr>
          <w:rFonts w:asciiTheme="majorHAnsi" w:eastAsia="Times New Roman" w:hAnsiTheme="majorHAnsi" w:cstheme="majorHAnsi"/>
          <w:kern w:val="0"/>
          <w:sz w:val="24"/>
          <w:szCs w:val="24"/>
          <w:lang w:val="en-US"/>
          <w14:ligatures w14:val="none"/>
        </w:rPr>
        <w:br/>
      </w:r>
      <w:r w:rsidRPr="008538C2">
        <w:rPr>
          <w:rFonts w:asciiTheme="majorHAnsi" w:eastAsia="Times New Roman" w:hAnsiTheme="majorHAnsi" w:cstheme="majorHAnsi"/>
          <w:kern w:val="0"/>
          <w:sz w:val="24"/>
          <w:szCs w:val="24"/>
          <w:lang w:val="en-US"/>
          <w14:ligatures w14:val="none"/>
        </w:rPr>
        <w:t> </w:t>
      </w:r>
      <w:r w:rsidR="004416B1" w:rsidRPr="004416B1">
        <w:rPr>
          <w:b/>
          <w:bCs/>
        </w:rPr>
        <w:t xml:space="preserve"> </w:t>
      </w:r>
      <w:r w:rsidR="004416B1">
        <w:rPr>
          <w:b/>
          <w:bCs/>
        </w:rPr>
        <w:t xml:space="preserve">X </w:t>
      </w:r>
      <w:r w:rsidR="004416B1">
        <w:rPr>
          <w:rFonts w:ascii="Cambria Math" w:hAnsi="Cambria Math" w:cs="Cambria Math"/>
          <w:b/>
          <w:bCs/>
        </w:rPr>
        <w:t>∈</w:t>
      </w:r>
      <w:r w:rsidR="004416B1">
        <w:rPr>
          <w:b/>
          <w:bCs/>
        </w:rPr>
        <w:t xml:space="preserve"> </w:t>
      </w:r>
      <w:r w:rsidR="004416B1">
        <w:rPr>
          <w:rFonts w:ascii="Cambria Math" w:hAnsi="Cambria Math" w:cs="Cambria Math"/>
          <w:b/>
          <w:bCs/>
        </w:rPr>
        <w:t>ℝ</w:t>
      </w:r>
      <w:r w:rsidR="004416B1">
        <w:rPr>
          <w:b/>
          <w:bCs/>
        </w:rPr>
        <w:t>ᴺˣ²ˣᶜˣᶠˣᵀ</w:t>
      </w:r>
      <w:r w:rsidR="004416B1">
        <w:t>,</w:t>
      </w:r>
      <w:r w:rsidRPr="008538C2">
        <w:rPr>
          <w:rFonts w:asciiTheme="majorHAnsi" w:eastAsia="Times New Roman" w:hAnsiTheme="majorHAnsi" w:cstheme="majorHAnsi"/>
          <w:kern w:val="0"/>
          <w:sz w:val="24"/>
          <w:szCs w:val="24"/>
          <w:lang w:val="en-US"/>
          <w14:ligatures w14:val="none"/>
        </w:rPr>
        <w:br/>
        <w:t xml:space="preserve">where </w:t>
      </w:r>
      <w:r w:rsidRPr="008538C2">
        <w:rPr>
          <w:rFonts w:asciiTheme="majorHAnsi" w:eastAsia="Times New Roman" w:hAnsiTheme="majorHAnsi" w:cstheme="majorHAnsi"/>
          <w:b/>
          <w:bCs/>
          <w:kern w:val="0"/>
          <w:sz w:val="24"/>
          <w:szCs w:val="24"/>
          <w:lang w:val="en-US"/>
          <w14:ligatures w14:val="none"/>
        </w:rPr>
        <w:t>N</w:t>
      </w:r>
      <w:r w:rsidRPr="008538C2">
        <w:rPr>
          <w:rFonts w:asciiTheme="majorHAnsi" w:eastAsia="Times New Roman" w:hAnsiTheme="majorHAnsi" w:cstheme="majorHAnsi"/>
          <w:kern w:val="0"/>
          <w:sz w:val="24"/>
          <w:szCs w:val="24"/>
          <w:lang w:val="en-US"/>
          <w14:ligatures w14:val="none"/>
        </w:rPr>
        <w:t xml:space="preserve"> is the batch size, </w:t>
      </w:r>
      <w:r w:rsidRPr="008538C2">
        <w:rPr>
          <w:rFonts w:asciiTheme="majorHAnsi" w:eastAsia="Times New Roman" w:hAnsiTheme="majorHAnsi" w:cstheme="majorHAnsi"/>
          <w:b/>
          <w:bCs/>
          <w:kern w:val="0"/>
          <w:sz w:val="24"/>
          <w:szCs w:val="24"/>
          <w:lang w:val="en-US"/>
          <w14:ligatures w14:val="none"/>
        </w:rPr>
        <w:t>C</w:t>
      </w:r>
      <w:r w:rsidRPr="008538C2">
        <w:rPr>
          <w:rFonts w:asciiTheme="majorHAnsi" w:eastAsia="Times New Roman" w:hAnsiTheme="majorHAnsi" w:cstheme="majorHAnsi"/>
          <w:kern w:val="0"/>
          <w:sz w:val="24"/>
          <w:szCs w:val="24"/>
          <w:lang w:val="en-US"/>
          <w14:ligatures w14:val="none"/>
        </w:rPr>
        <w:t xml:space="preserve"> is the number of channels, </w:t>
      </w:r>
      <w:r w:rsidRPr="008538C2">
        <w:rPr>
          <w:rFonts w:asciiTheme="majorHAnsi" w:eastAsia="Times New Roman" w:hAnsiTheme="majorHAnsi" w:cstheme="majorHAnsi"/>
          <w:b/>
          <w:bCs/>
          <w:kern w:val="0"/>
          <w:sz w:val="24"/>
          <w:szCs w:val="24"/>
          <w:lang w:val="en-US"/>
          <w14:ligatures w14:val="none"/>
        </w:rPr>
        <w:t>F</w:t>
      </w:r>
      <w:r w:rsidRPr="008538C2">
        <w:rPr>
          <w:rFonts w:asciiTheme="majorHAnsi" w:eastAsia="Times New Roman" w:hAnsiTheme="majorHAnsi" w:cstheme="majorHAnsi"/>
          <w:kern w:val="0"/>
          <w:sz w:val="24"/>
          <w:szCs w:val="24"/>
          <w:lang w:val="en-US"/>
          <w14:ligatures w14:val="none"/>
        </w:rPr>
        <w:t xml:space="preserve"> is frequency bins, and </w:t>
      </w:r>
      <w:proofErr w:type="spellStart"/>
      <w:r w:rsidRPr="008538C2">
        <w:rPr>
          <w:rFonts w:asciiTheme="majorHAnsi" w:eastAsia="Times New Roman" w:hAnsiTheme="majorHAnsi" w:cstheme="majorHAnsi"/>
          <w:b/>
          <w:bCs/>
          <w:kern w:val="0"/>
          <w:sz w:val="24"/>
          <w:szCs w:val="24"/>
          <w:lang w:val="en-US"/>
          <w14:ligatures w14:val="none"/>
        </w:rPr>
        <w:t>T</w:t>
      </w:r>
      <w:proofErr w:type="spellEnd"/>
      <w:r w:rsidRPr="008538C2">
        <w:rPr>
          <w:rFonts w:asciiTheme="majorHAnsi" w:eastAsia="Times New Roman" w:hAnsiTheme="majorHAnsi" w:cstheme="majorHAnsi"/>
          <w:kern w:val="0"/>
          <w:sz w:val="24"/>
          <w:szCs w:val="24"/>
          <w:lang w:val="en-US"/>
          <w14:ligatures w14:val="none"/>
        </w:rPr>
        <w:t xml:space="preserve"> is time frames.</w:t>
      </w:r>
    </w:p>
    <w:p w14:paraId="6C90206C" w14:textId="77777777" w:rsidR="008538C2" w:rsidRPr="008538C2" w:rsidRDefault="008538C2" w:rsidP="008538C2">
      <w:p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r w:rsidRPr="008538C2">
        <w:rPr>
          <w:rFonts w:asciiTheme="majorHAnsi" w:eastAsia="Times New Roman" w:hAnsiTheme="majorHAnsi" w:cstheme="majorHAnsi"/>
          <w:kern w:val="0"/>
          <w:sz w:val="24"/>
          <w:szCs w:val="24"/>
          <w:lang w:val="en-US"/>
          <w14:ligatures w14:val="none"/>
        </w:rPr>
        <w:t>We begin with:</w:t>
      </w:r>
    </w:p>
    <w:p w14:paraId="264BA76C" w14:textId="77777777" w:rsidR="004416B1" w:rsidRDefault="008538C2" w:rsidP="008538C2">
      <w:p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r w:rsidRPr="008538C2">
        <w:rPr>
          <w:rFonts w:asciiTheme="majorHAnsi" w:eastAsia="Times New Roman" w:hAnsiTheme="majorHAnsi" w:cstheme="majorHAnsi"/>
          <w:b/>
          <w:bCs/>
          <w:kern w:val="0"/>
          <w:sz w:val="24"/>
          <w:szCs w:val="24"/>
          <w:lang w:val="en-US"/>
          <w14:ligatures w14:val="none"/>
        </w:rPr>
        <w:t>Equation (1):</w:t>
      </w:r>
    </w:p>
    <w:p w14:paraId="7038B176" w14:textId="6FC68C6F" w:rsidR="008538C2" w:rsidRPr="008538C2" w:rsidRDefault="004416B1" w:rsidP="008538C2">
      <w:p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m:oMathPara>
        <m:oMath>
          <m:r>
            <w:rPr>
              <w:rFonts w:ascii="Cambria Math" w:hAnsi="Cambria Math"/>
            </w:rPr>
            <m:t>Y=PreLU</m:t>
          </m:r>
          <m:d>
            <m:dPr>
              <m:ctrlPr>
                <w:rPr>
                  <w:rFonts w:ascii="Cambria Math" w:hAnsi="Cambria Math" w:cs="Times New Roman"/>
                  <w:i/>
                  <w:sz w:val="24"/>
                  <w:szCs w:val="24"/>
                </w:rPr>
              </m:ctrlPr>
            </m:dPr>
            <m:e>
              <m:r>
                <w:rPr>
                  <w:rFonts w:ascii="Cambria Math" w:hAnsi="Cambria Math"/>
                </w:rPr>
                <m:t>FC</m:t>
              </m:r>
              <m:d>
                <m:dPr>
                  <m:ctrlPr>
                    <w:rPr>
                      <w:rFonts w:ascii="Cambria Math" w:hAnsi="Cambria Math" w:cs="Times New Roman"/>
                      <w:i/>
                      <w:sz w:val="24"/>
                      <w:szCs w:val="24"/>
                    </w:rPr>
                  </m:ctrlPr>
                </m:dPr>
                <m:e>
                  <m:r>
                    <w:rPr>
                      <w:rFonts w:ascii="Cambria Math" w:hAnsi="Cambria Math"/>
                    </w:rPr>
                    <m:t>X</m:t>
                  </m:r>
                </m:e>
              </m:d>
            </m:e>
          </m:d>
          <m:r>
            <w:rPr>
              <w:rFonts w:ascii="Cambria Math" w:hAnsi="Cambria Math" w:cs="Cambria Math"/>
            </w:rPr>
            <m:t>∈</m:t>
          </m:r>
          <m:sSup>
            <m:sSupPr>
              <m:ctrlPr>
                <w:rPr>
                  <w:rFonts w:ascii="Cambria Math" w:hAnsi="Cambria Math" w:cs="Times New Roman"/>
                  <w:i/>
                  <w:sz w:val="24"/>
                  <w:szCs w:val="24"/>
                </w:rPr>
              </m:ctrlPr>
            </m:sSupPr>
            <m:e>
              <m:r>
                <w:rPr>
                  <w:rFonts w:ascii="Cambria Math" w:hAnsi="Cambria Math"/>
                </w:rPr>
                <m:t>R</m:t>
              </m:r>
              <m:ctrlPr>
                <w:rPr>
                  <w:rFonts w:ascii="Cambria Math" w:hAnsi="Cambria Math" w:cs="Cambria Math"/>
                  <w:i/>
                  <w:sz w:val="24"/>
                  <w:szCs w:val="24"/>
                </w:rPr>
              </m:ctrlPr>
            </m:e>
            <m:sup>
              <m:d>
                <m:dPr>
                  <m:ctrlPr>
                    <w:rPr>
                      <w:rFonts w:ascii="Cambria Math" w:hAnsi="Cambria Math" w:cs="Times New Roman"/>
                      <w:i/>
                      <w:sz w:val="24"/>
                      <w:szCs w:val="24"/>
                    </w:rPr>
                  </m:ctrlPr>
                </m:dPr>
                <m:e>
                  <m:r>
                    <w:rPr>
                      <w:rFonts w:ascii="Cambria Math" w:hAnsi="Cambria Math"/>
                    </w:rPr>
                    <m:t>K×C×F×T</m:t>
                  </m:r>
                </m:e>
              </m:d>
            </m:sup>
          </m:sSup>
          <m:r>
            <w:rPr>
              <w:rFonts w:asciiTheme="majorHAnsi" w:eastAsia="Times New Roman" w:hAnsiTheme="majorHAnsi" w:cstheme="majorHAnsi"/>
              <w:kern w:val="0"/>
              <w:sz w:val="24"/>
              <w:szCs w:val="24"/>
              <w:lang w:val="en-US"/>
              <w14:ligatures w14:val="none"/>
            </w:rPr>
            <w:br/>
          </m:r>
        </m:oMath>
      </m:oMathPara>
      <w:r w:rsidR="008538C2" w:rsidRPr="008538C2">
        <w:rPr>
          <w:rFonts w:asciiTheme="majorHAnsi" w:eastAsia="Times New Roman" w:hAnsiTheme="majorHAnsi" w:cstheme="majorHAnsi"/>
          <w:kern w:val="0"/>
          <w:sz w:val="24"/>
          <w:szCs w:val="24"/>
          <w:lang w:val="en-US"/>
          <w14:ligatures w14:val="none"/>
        </w:rPr>
        <w:t xml:space="preserve">Here, a fully connected (FC) linear layer is applied to </w:t>
      </w:r>
      <w:r w:rsidR="008538C2" w:rsidRPr="008538C2">
        <w:rPr>
          <w:rFonts w:asciiTheme="majorHAnsi" w:eastAsia="Times New Roman" w:hAnsiTheme="majorHAnsi" w:cstheme="majorHAnsi"/>
          <w:b/>
          <w:bCs/>
          <w:kern w:val="0"/>
          <w:sz w:val="24"/>
          <w:szCs w:val="24"/>
          <w:lang w:val="en-US"/>
          <w14:ligatures w14:val="none"/>
        </w:rPr>
        <w:t>X</w:t>
      </w:r>
      <w:r w:rsidR="008538C2" w:rsidRPr="008538C2">
        <w:rPr>
          <w:rFonts w:asciiTheme="majorHAnsi" w:eastAsia="Times New Roman" w:hAnsiTheme="majorHAnsi" w:cstheme="majorHAnsi"/>
          <w:kern w:val="0"/>
          <w:sz w:val="24"/>
          <w:szCs w:val="24"/>
          <w:lang w:val="en-US"/>
          <w14:ligatures w14:val="none"/>
        </w:rPr>
        <w:t xml:space="preserve">, followed by a parametric </w:t>
      </w:r>
      <w:proofErr w:type="spellStart"/>
      <w:r w:rsidR="008538C2" w:rsidRPr="008538C2">
        <w:rPr>
          <w:rFonts w:asciiTheme="majorHAnsi" w:eastAsia="Times New Roman" w:hAnsiTheme="majorHAnsi" w:cstheme="majorHAnsi"/>
          <w:kern w:val="0"/>
          <w:sz w:val="24"/>
          <w:szCs w:val="24"/>
          <w:lang w:val="en-US"/>
          <w14:ligatures w14:val="none"/>
        </w:rPr>
        <w:t>ReLU</w:t>
      </w:r>
      <w:proofErr w:type="spellEnd"/>
      <w:r w:rsidR="008538C2" w:rsidRPr="008538C2">
        <w:rPr>
          <w:rFonts w:asciiTheme="majorHAnsi" w:eastAsia="Times New Roman" w:hAnsiTheme="majorHAnsi" w:cstheme="majorHAnsi"/>
          <w:kern w:val="0"/>
          <w:sz w:val="24"/>
          <w:szCs w:val="24"/>
          <w:lang w:val="en-US"/>
          <w14:ligatures w14:val="none"/>
        </w:rPr>
        <w:t xml:space="preserve"> activation to get feature map </w:t>
      </w:r>
      <w:r w:rsidR="008538C2" w:rsidRPr="008538C2">
        <w:rPr>
          <w:rFonts w:asciiTheme="majorHAnsi" w:eastAsia="Times New Roman" w:hAnsiTheme="majorHAnsi" w:cstheme="majorHAnsi"/>
          <w:b/>
          <w:bCs/>
          <w:kern w:val="0"/>
          <w:sz w:val="24"/>
          <w:szCs w:val="24"/>
          <w:lang w:val="en-US"/>
          <w14:ligatures w14:val="none"/>
        </w:rPr>
        <w:t>Y</w:t>
      </w:r>
      <w:r w:rsidR="008538C2" w:rsidRPr="008538C2">
        <w:rPr>
          <w:rFonts w:asciiTheme="majorHAnsi" w:eastAsia="Times New Roman" w:hAnsiTheme="majorHAnsi" w:cstheme="majorHAnsi"/>
          <w:kern w:val="0"/>
          <w:sz w:val="24"/>
          <w:szCs w:val="24"/>
          <w:lang w:val="en-US"/>
          <w14:ligatures w14:val="none"/>
        </w:rPr>
        <w:t>.</w:t>
      </w:r>
    </w:p>
    <w:p w14:paraId="49FD012A" w14:textId="42988926" w:rsidR="008538C2" w:rsidRPr="008538C2" w:rsidRDefault="008538C2" w:rsidP="008538C2">
      <w:p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r w:rsidRPr="008538C2">
        <w:rPr>
          <w:rFonts w:asciiTheme="majorHAnsi" w:eastAsia="Times New Roman" w:hAnsiTheme="majorHAnsi" w:cstheme="majorHAnsi"/>
          <w:b/>
          <w:bCs/>
          <w:kern w:val="0"/>
          <w:sz w:val="24"/>
          <w:szCs w:val="24"/>
          <w:lang w:val="en-US"/>
          <w14:ligatures w14:val="none"/>
        </w:rPr>
        <w:t>Equation (2):</w:t>
      </w:r>
      <w:r w:rsidRPr="008538C2">
        <w:rPr>
          <w:rFonts w:asciiTheme="majorHAnsi" w:eastAsia="Times New Roman" w:hAnsiTheme="majorHAnsi" w:cstheme="majorHAnsi"/>
          <w:kern w:val="0"/>
          <w:sz w:val="24"/>
          <w:szCs w:val="24"/>
          <w:lang w:val="en-US"/>
          <w14:ligatures w14:val="none"/>
        </w:rPr>
        <w:br/>
      </w:r>
      <w:r w:rsidRPr="008538C2">
        <w:rPr>
          <w:rFonts w:asciiTheme="majorHAnsi" w:eastAsia="Times New Roman" w:hAnsiTheme="majorHAnsi" w:cstheme="majorHAnsi"/>
          <w:kern w:val="0"/>
          <w:sz w:val="24"/>
          <w:szCs w:val="24"/>
          <w:lang w:val="en-US"/>
          <w14:ligatures w14:val="none"/>
        </w:rPr>
        <w:t> </w:t>
      </w:r>
      <w:r w:rsidRPr="008538C2">
        <w:rPr>
          <w:rFonts w:asciiTheme="majorHAnsi" w:eastAsia="Times New Roman" w:hAnsiTheme="majorHAnsi" w:cstheme="majorHAnsi"/>
          <w:kern w:val="0"/>
          <w:sz w:val="24"/>
          <w:szCs w:val="24"/>
          <w:lang w:val="en-US"/>
          <w14:ligatures w14:val="none"/>
        </w:rPr>
        <w:t> </w:t>
      </w:r>
      <w:r w:rsidR="004416B1" w:rsidRPr="004416B1">
        <w:rPr>
          <w:rFonts w:ascii="Cambria Math" w:hAnsi="Cambria Math"/>
        </w:rPr>
        <w:t xml:space="preserve"> </w:t>
      </w:r>
      <m:oMath>
        <m:r>
          <m:rPr>
            <m:sty m:val="p"/>
          </m:rPr>
          <w:rPr>
            <w:rFonts w:ascii="Cambria Math" w:hAnsi="Cambria Math"/>
          </w:rPr>
          <m:t>Y'</m:t>
        </m:r>
        <m:r>
          <w:rPr>
            <w:rFonts w:ascii="Cambria Math" w:hAnsi="Cambria Math"/>
          </w:rPr>
          <m:t>=</m:t>
        </m:r>
        <m:r>
          <m:rPr>
            <m:sty m:val="p"/>
          </m:rPr>
          <w:rPr>
            <w:rFonts w:ascii="Cambria Math" w:hAnsi="Cambria Math"/>
          </w:rPr>
          <m:t>PReLU</m:t>
        </m:r>
        <m:d>
          <m:dPr>
            <m:ctrlPr>
              <w:rPr>
                <w:rFonts w:ascii="Cambria Math" w:hAnsi="Cambria Math" w:cs="Times New Roman"/>
                <w:i/>
                <w:sz w:val="24"/>
                <w:szCs w:val="24"/>
              </w:rPr>
            </m:ctrlPr>
          </m:dPr>
          <m:e>
            <m:r>
              <m:rPr>
                <m:sty m:val="p"/>
              </m:rPr>
              <w:rPr>
                <w:rFonts w:ascii="Cambria Math" w:hAnsi="Cambria Math"/>
              </w:rPr>
              <m:t>FC</m:t>
            </m:r>
            <m:d>
              <m:dPr>
                <m:ctrlPr>
                  <w:rPr>
                    <w:rFonts w:ascii="Cambria Math" w:hAnsi="Cambria Math" w:cs="Times New Roman"/>
                    <w:i/>
                    <w:sz w:val="24"/>
                    <w:szCs w:val="24"/>
                  </w:rPr>
                </m:ctrlPr>
              </m:dPr>
              <m:e>
                <m:r>
                  <m:rPr>
                    <m:sty m:val="p"/>
                  </m:rPr>
                  <w:rPr>
                    <w:rFonts w:ascii="Cambria Math" w:hAnsi="Cambria Math"/>
                  </w:rPr>
                  <m:t>Attn</m:t>
                </m:r>
                <m:d>
                  <m:dPr>
                    <m:ctrlPr>
                      <w:rPr>
                        <w:rFonts w:ascii="Cambria Math" w:hAnsi="Cambria Math" w:cs="Times New Roman"/>
                        <w:i/>
                        <w:sz w:val="24"/>
                        <w:szCs w:val="24"/>
                      </w:rPr>
                    </m:ctrlPr>
                  </m:dPr>
                  <m:e>
                    <m:r>
                      <m:rPr>
                        <m:sty m:val="p"/>
                      </m:rPr>
                      <w:rPr>
                        <w:rFonts w:ascii="Cambria Math" w:hAnsi="Cambria Math"/>
                      </w:rPr>
                      <m:t>Y</m:t>
                    </m:r>
                  </m:e>
                </m:d>
              </m:e>
            </m:d>
          </m:e>
        </m:d>
        <m:r>
          <w:rPr>
            <w:rFonts w:ascii="Cambria Math" w:hAnsi="Cambria Math"/>
          </w:rPr>
          <m:t> </m:t>
        </m:r>
        <m:r>
          <m:rPr>
            <m:sty m:val="p"/>
          </m:rPr>
          <w:rPr>
            <w:rFonts w:ascii="Cambria Math" w:hAnsi="Cambria Math" w:cs="Cambria Math"/>
          </w:rPr>
          <m:t>∈</m:t>
        </m:r>
        <m:sSup>
          <m:sSupPr>
            <m:ctrlPr>
              <w:rPr>
                <w:rFonts w:ascii="Cambria Math" w:hAnsi="Cambria Math" w:cs="Times New Roman"/>
                <w:i/>
                <w:sz w:val="24"/>
                <w:szCs w:val="24"/>
              </w:rPr>
            </m:ctrlPr>
          </m:sSupPr>
          <m:e>
            <m:r>
              <w:rPr>
                <w:rFonts w:ascii="Cambria Math" w:hAnsi="Cambria Math"/>
              </w:rPr>
              <m:t>R</m:t>
            </m:r>
            <m:ctrlPr>
              <w:rPr>
                <w:rFonts w:ascii="Cambria Math" w:hAnsi="Cambria Math" w:cs="Cambria Math"/>
                <w:sz w:val="24"/>
                <w:szCs w:val="24"/>
              </w:rPr>
            </m:ctrlPr>
          </m:e>
          <m:sup>
            <m:d>
              <m:dPr>
                <m:ctrlPr>
                  <w:rPr>
                    <w:rFonts w:ascii="Cambria Math" w:hAnsi="Cambria Math" w:cs="Times New Roman"/>
                    <w:i/>
                    <w:sz w:val="24"/>
                    <w:szCs w:val="24"/>
                  </w:rPr>
                </m:ctrlPr>
              </m:dPr>
              <m:e>
                <m:r>
                  <m:rPr>
                    <m:sty m:val="p"/>
                  </m:rPr>
                  <w:rPr>
                    <w:rFonts w:ascii="Cambria Math" w:hAnsi="Cambria Math"/>
                  </w:rPr>
                  <m:t>K×</m:t>
                </m:r>
                <m:r>
                  <w:rPr>
                    <w:rFonts w:ascii="Cambria Math" w:hAnsi="Cambria Math"/>
                  </w:rPr>
                  <m:t>C</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T </m:t>
                </m:r>
              </m:e>
            </m:d>
          </m:sup>
        </m:sSup>
      </m:oMath>
      <w:r w:rsidRPr="008538C2">
        <w:rPr>
          <w:rFonts w:asciiTheme="majorHAnsi" w:eastAsia="Times New Roman" w:hAnsiTheme="majorHAnsi" w:cstheme="majorHAnsi"/>
          <w:kern w:val="0"/>
          <w:sz w:val="24"/>
          <w:szCs w:val="24"/>
          <w:lang w:val="en-US"/>
          <w14:ligatures w14:val="none"/>
        </w:rPr>
        <w:br/>
        <w:t xml:space="preserve">An attention operation is carried out on </w:t>
      </w:r>
      <w:r w:rsidRPr="008538C2">
        <w:rPr>
          <w:rFonts w:asciiTheme="majorHAnsi" w:eastAsia="Times New Roman" w:hAnsiTheme="majorHAnsi" w:cstheme="majorHAnsi"/>
          <w:b/>
          <w:bCs/>
          <w:kern w:val="0"/>
          <w:sz w:val="24"/>
          <w:szCs w:val="24"/>
          <w:lang w:val="en-US"/>
          <w14:ligatures w14:val="none"/>
        </w:rPr>
        <w:t>Y</w:t>
      </w:r>
      <w:r w:rsidRPr="008538C2">
        <w:rPr>
          <w:rFonts w:asciiTheme="majorHAnsi" w:eastAsia="Times New Roman" w:hAnsiTheme="majorHAnsi" w:cstheme="majorHAnsi"/>
          <w:kern w:val="0"/>
          <w:sz w:val="24"/>
          <w:szCs w:val="24"/>
          <w:lang w:val="en-US"/>
          <w14:ligatures w14:val="none"/>
        </w:rPr>
        <w:t xml:space="preserve">, which is then passed through another FC layer and </w:t>
      </w:r>
      <w:proofErr w:type="spellStart"/>
      <w:r w:rsidRPr="008538C2">
        <w:rPr>
          <w:rFonts w:asciiTheme="majorHAnsi" w:eastAsia="Times New Roman" w:hAnsiTheme="majorHAnsi" w:cstheme="majorHAnsi"/>
          <w:kern w:val="0"/>
          <w:sz w:val="24"/>
          <w:szCs w:val="24"/>
          <w:lang w:val="en-US"/>
          <w14:ligatures w14:val="none"/>
        </w:rPr>
        <w:t>PReLU</w:t>
      </w:r>
      <w:proofErr w:type="spellEnd"/>
      <w:r w:rsidRPr="008538C2">
        <w:rPr>
          <w:rFonts w:asciiTheme="majorHAnsi" w:eastAsia="Times New Roman" w:hAnsiTheme="majorHAnsi" w:cstheme="majorHAnsi"/>
          <w:kern w:val="0"/>
          <w:sz w:val="24"/>
          <w:szCs w:val="24"/>
          <w:lang w:val="en-US"/>
          <w14:ligatures w14:val="none"/>
        </w:rPr>
        <w:t xml:space="preserve"> activation to obtain </w:t>
      </w:r>
      <w:r w:rsidRPr="008538C2">
        <w:rPr>
          <w:rFonts w:asciiTheme="majorHAnsi" w:eastAsia="Times New Roman" w:hAnsiTheme="majorHAnsi" w:cstheme="majorHAnsi"/>
          <w:b/>
          <w:bCs/>
          <w:kern w:val="0"/>
          <w:sz w:val="24"/>
          <w:szCs w:val="24"/>
          <w:lang w:val="en-US"/>
          <w14:ligatures w14:val="none"/>
        </w:rPr>
        <w:t>Y′</w:t>
      </w:r>
      <w:r w:rsidRPr="008538C2">
        <w:rPr>
          <w:rFonts w:asciiTheme="majorHAnsi" w:eastAsia="Times New Roman" w:hAnsiTheme="majorHAnsi" w:cstheme="majorHAnsi"/>
          <w:kern w:val="0"/>
          <w:sz w:val="24"/>
          <w:szCs w:val="24"/>
          <w:lang w:val="en-US"/>
          <w14:ligatures w14:val="none"/>
        </w:rPr>
        <w:t>.</w:t>
      </w:r>
    </w:p>
    <w:p w14:paraId="0A22877F" w14:textId="7BE621F7" w:rsidR="008538C2" w:rsidRPr="008538C2" w:rsidRDefault="008538C2" w:rsidP="008538C2">
      <w:p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r w:rsidRPr="008538C2">
        <w:rPr>
          <w:rFonts w:asciiTheme="majorHAnsi" w:eastAsia="Times New Roman" w:hAnsiTheme="majorHAnsi" w:cstheme="majorHAnsi"/>
          <w:b/>
          <w:bCs/>
          <w:kern w:val="0"/>
          <w:sz w:val="24"/>
          <w:szCs w:val="24"/>
          <w:lang w:val="en-US"/>
          <w14:ligatures w14:val="none"/>
        </w:rPr>
        <w:t>Equation (3):</w:t>
      </w:r>
      <w:r w:rsidRPr="008538C2">
        <w:rPr>
          <w:rFonts w:asciiTheme="majorHAnsi" w:eastAsia="Times New Roman" w:hAnsiTheme="majorHAnsi" w:cstheme="majorHAnsi"/>
          <w:kern w:val="0"/>
          <w:sz w:val="24"/>
          <w:szCs w:val="24"/>
          <w:lang w:val="en-US"/>
          <w14:ligatures w14:val="none"/>
        </w:rPr>
        <w:br/>
      </w:r>
      <w:r w:rsidRPr="008538C2">
        <w:rPr>
          <w:rFonts w:asciiTheme="majorHAnsi" w:eastAsia="Times New Roman" w:hAnsiTheme="majorHAnsi" w:cstheme="majorHAnsi"/>
          <w:kern w:val="0"/>
          <w:sz w:val="24"/>
          <w:szCs w:val="24"/>
          <w:lang w:val="en-US"/>
          <w14:ligatures w14:val="none"/>
        </w:rPr>
        <w:t> </w:t>
      </w:r>
      <w:r w:rsidRPr="008538C2">
        <w:rPr>
          <w:rFonts w:asciiTheme="majorHAnsi" w:eastAsia="Times New Roman" w:hAnsiTheme="majorHAnsi" w:cstheme="majorHAnsi"/>
          <w:kern w:val="0"/>
          <w:sz w:val="24"/>
          <w:szCs w:val="24"/>
          <w:lang w:val="en-US"/>
          <w14:ligatures w14:val="none"/>
        </w:rPr>
        <w:t> </w:t>
      </w:r>
      <w:r w:rsidR="004416B1" w:rsidRPr="004416B1">
        <w:rPr>
          <w:rFonts w:ascii="Cambria Math" w:hAnsi="Cambria Math"/>
          <w:i/>
        </w:rPr>
        <w:t xml:space="preserve"> </w:t>
      </w:r>
      <m:oMath>
        <m:r>
          <w:rPr>
            <w:rFonts w:ascii="Cambria Math" w:hAnsi="Cambria Math"/>
          </w:rPr>
          <m:t>X=LN</m:t>
        </m:r>
        <m:d>
          <m:dPr>
            <m:ctrlPr>
              <w:rPr>
                <w:rFonts w:ascii="Cambria Math" w:hAnsi="Cambria Math" w:cs="Times New Roman"/>
                <w:i/>
                <w:sz w:val="24"/>
                <w:szCs w:val="24"/>
              </w:rPr>
            </m:ctrlPr>
          </m:dPr>
          <m:e>
            <m:r>
              <w:rPr>
                <w:rFonts w:ascii="Cambria Math" w:hAnsi="Cambria Math"/>
              </w:rPr>
              <m:t>PReLU</m:t>
            </m:r>
            <m:d>
              <m:dPr>
                <m:ctrlPr>
                  <w:rPr>
                    <w:rFonts w:ascii="Cambria Math" w:hAnsi="Cambria Math" w:cs="Times New Roman"/>
                    <w:i/>
                    <w:sz w:val="24"/>
                    <w:szCs w:val="24"/>
                  </w:rPr>
                </m:ctrlPr>
              </m:dPr>
              <m:e>
                <m:r>
                  <w:rPr>
                    <w:rFonts w:ascii="Cambria Math" w:hAnsi="Cambria Math"/>
                  </w:rPr>
                  <m:t>FC</m:t>
                </m:r>
                <m:d>
                  <m:dPr>
                    <m:ctrlPr>
                      <w:rPr>
                        <w:rFonts w:ascii="Cambria Math" w:hAnsi="Cambria Math" w:cs="Times New Roman"/>
                        <w:i/>
                        <w:sz w:val="24"/>
                        <w:szCs w:val="24"/>
                      </w:rPr>
                    </m:ctrlPr>
                  </m:dPr>
                  <m:e>
                    <m:r>
                      <w:rPr>
                        <w:rFonts w:ascii="Cambria Math" w:hAnsi="Cambria Math"/>
                      </w:rPr>
                      <m:t>Y,</m:t>
                    </m:r>
                    <m:sSup>
                      <m:sSupPr>
                        <m:ctrlPr>
                          <w:rPr>
                            <w:rFonts w:ascii="Cambria Math" w:hAnsi="Cambria Math" w:cs="Times New Roman"/>
                            <w:i/>
                            <w:sz w:val="24"/>
                            <w:szCs w:val="24"/>
                          </w:rPr>
                        </m:ctrlPr>
                      </m:sSupPr>
                      <m:e>
                        <m:r>
                          <w:rPr>
                            <w:rFonts w:ascii="Cambria Math" w:hAnsi="Cambria Math"/>
                          </w:rPr>
                          <m:t>Y</m:t>
                        </m:r>
                      </m:e>
                      <m:sup>
                        <m:r>
                          <w:rPr>
                            <w:rFonts w:ascii="Cambria Math" w:hAnsi="Cambria Math"/>
                          </w:rPr>
                          <m:t>'</m:t>
                        </m:r>
                      </m:sup>
                    </m:sSup>
                  </m:e>
                </m:d>
              </m:e>
            </m:d>
          </m:e>
        </m:d>
        <m:r>
          <w:rPr>
            <w:rFonts w:ascii="Cambria Math" w:hAnsi="Cambria Math" w:cs="Cambria Math"/>
          </w:rPr>
          <m:t>∈</m:t>
        </m:r>
        <m:sSup>
          <m:sSupPr>
            <m:ctrlPr>
              <w:rPr>
                <w:rFonts w:ascii="Cambria Math" w:hAnsi="Cambria Math" w:cs="Times New Roman"/>
                <w:i/>
                <w:sz w:val="24"/>
                <w:szCs w:val="24"/>
              </w:rPr>
            </m:ctrlPr>
          </m:sSupPr>
          <m:e>
            <m:r>
              <w:rPr>
                <w:rFonts w:ascii="Cambria Math" w:hAnsi="Cambria Math"/>
              </w:rPr>
              <m:t>R</m:t>
            </m:r>
            <m:ctrlPr>
              <w:rPr>
                <w:rFonts w:ascii="Cambria Math" w:hAnsi="Cambria Math" w:cs="Cambria Math"/>
                <w:i/>
                <w:sz w:val="24"/>
                <w:szCs w:val="24"/>
              </w:rPr>
            </m:ctrlPr>
          </m:e>
          <m:sup>
            <m:d>
              <m:dPr>
                <m:ctrlPr>
                  <w:rPr>
                    <w:rFonts w:ascii="Cambria Math" w:hAnsi="Cambria Math" w:cs="Times New Roman"/>
                    <w:i/>
                    <w:sz w:val="24"/>
                    <w:szCs w:val="24"/>
                  </w:rPr>
                </m:ctrlPr>
              </m:dPr>
              <m:e>
                <m:r>
                  <w:rPr>
                    <w:rFonts w:ascii="Cambria Math" w:hAnsi="Cambria Math"/>
                  </w:rPr>
                  <m:t>N×C×F×T</m:t>
                </m:r>
              </m:e>
            </m:d>
          </m:sup>
        </m:sSup>
      </m:oMath>
      <w:r w:rsidRPr="008538C2">
        <w:rPr>
          <w:rFonts w:asciiTheme="majorHAnsi" w:eastAsia="Times New Roman" w:hAnsiTheme="majorHAnsi" w:cstheme="majorHAnsi"/>
          <w:kern w:val="0"/>
          <w:sz w:val="24"/>
          <w:szCs w:val="24"/>
          <w:lang w:val="en-US"/>
          <w14:ligatures w14:val="none"/>
        </w:rPr>
        <w:br/>
        <w:t xml:space="preserve">The two outputs </w:t>
      </w:r>
      <w:r w:rsidRPr="008538C2">
        <w:rPr>
          <w:rFonts w:asciiTheme="majorHAnsi" w:eastAsia="Times New Roman" w:hAnsiTheme="majorHAnsi" w:cstheme="majorHAnsi"/>
          <w:b/>
          <w:bCs/>
          <w:kern w:val="0"/>
          <w:sz w:val="24"/>
          <w:szCs w:val="24"/>
          <w:lang w:val="en-US"/>
          <w14:ligatures w14:val="none"/>
        </w:rPr>
        <w:t>Y</w:t>
      </w:r>
      <w:r w:rsidRPr="008538C2">
        <w:rPr>
          <w:rFonts w:asciiTheme="majorHAnsi" w:eastAsia="Times New Roman" w:hAnsiTheme="majorHAnsi" w:cstheme="majorHAnsi"/>
          <w:kern w:val="0"/>
          <w:sz w:val="24"/>
          <w:szCs w:val="24"/>
          <w:lang w:val="en-US"/>
          <w14:ligatures w14:val="none"/>
        </w:rPr>
        <w:t xml:space="preserve"> and </w:t>
      </w:r>
      <w:r w:rsidRPr="008538C2">
        <w:rPr>
          <w:rFonts w:asciiTheme="majorHAnsi" w:eastAsia="Times New Roman" w:hAnsiTheme="majorHAnsi" w:cstheme="majorHAnsi"/>
          <w:b/>
          <w:bCs/>
          <w:kern w:val="0"/>
          <w:sz w:val="24"/>
          <w:szCs w:val="24"/>
          <w:lang w:val="en-US"/>
          <w14:ligatures w14:val="none"/>
        </w:rPr>
        <w:t>Y′</w:t>
      </w:r>
      <w:r w:rsidRPr="008538C2">
        <w:rPr>
          <w:rFonts w:asciiTheme="majorHAnsi" w:eastAsia="Times New Roman" w:hAnsiTheme="majorHAnsi" w:cstheme="majorHAnsi"/>
          <w:kern w:val="0"/>
          <w:sz w:val="24"/>
          <w:szCs w:val="24"/>
          <w:lang w:val="en-US"/>
          <w14:ligatures w14:val="none"/>
        </w:rPr>
        <w:t xml:space="preserve"> are joined together along the embedding axis and then processed through an FC layer, </w:t>
      </w:r>
      <w:proofErr w:type="spellStart"/>
      <w:r w:rsidRPr="008538C2">
        <w:rPr>
          <w:rFonts w:asciiTheme="majorHAnsi" w:eastAsia="Times New Roman" w:hAnsiTheme="majorHAnsi" w:cstheme="majorHAnsi"/>
          <w:kern w:val="0"/>
          <w:sz w:val="24"/>
          <w:szCs w:val="24"/>
          <w:lang w:val="en-US"/>
          <w14:ligatures w14:val="none"/>
        </w:rPr>
        <w:t>PReLU</w:t>
      </w:r>
      <w:proofErr w:type="spellEnd"/>
      <w:r w:rsidRPr="008538C2">
        <w:rPr>
          <w:rFonts w:asciiTheme="majorHAnsi" w:eastAsia="Times New Roman" w:hAnsiTheme="majorHAnsi" w:cstheme="majorHAnsi"/>
          <w:kern w:val="0"/>
          <w:sz w:val="24"/>
          <w:szCs w:val="24"/>
          <w:lang w:val="en-US"/>
          <w14:ligatures w14:val="none"/>
        </w:rPr>
        <w:t xml:space="preserve">, and finally layer normalization (LN) to generate the output </w:t>
      </w:r>
      <w:r w:rsidRPr="008538C2">
        <w:rPr>
          <w:rFonts w:asciiTheme="majorHAnsi" w:eastAsia="Times New Roman" w:hAnsiTheme="majorHAnsi" w:cstheme="majorHAnsi"/>
          <w:b/>
          <w:bCs/>
          <w:kern w:val="0"/>
          <w:sz w:val="24"/>
          <w:szCs w:val="24"/>
          <w:lang w:val="en-US"/>
          <w14:ligatures w14:val="none"/>
        </w:rPr>
        <w:t>X</w:t>
      </w:r>
      <w:r w:rsidRPr="008538C2">
        <w:rPr>
          <w:rFonts w:asciiTheme="majorHAnsi" w:eastAsia="Times New Roman" w:hAnsiTheme="majorHAnsi" w:cstheme="majorHAnsi"/>
          <w:kern w:val="0"/>
          <w:sz w:val="24"/>
          <w:szCs w:val="24"/>
          <w:lang w:val="en-US"/>
          <w14:ligatures w14:val="none"/>
        </w:rPr>
        <w:t>.</w:t>
      </w:r>
    </w:p>
    <w:p w14:paraId="69B4C171" w14:textId="77777777" w:rsidR="008538C2" w:rsidRPr="008538C2" w:rsidRDefault="008538C2" w:rsidP="008538C2">
      <w:p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r w:rsidRPr="008538C2">
        <w:rPr>
          <w:rFonts w:asciiTheme="majorHAnsi" w:eastAsia="Times New Roman" w:hAnsiTheme="majorHAnsi" w:cstheme="majorHAnsi"/>
          <w:kern w:val="0"/>
          <w:sz w:val="24"/>
          <w:szCs w:val="24"/>
          <w:lang w:val="en-US"/>
          <w14:ligatures w14:val="none"/>
        </w:rPr>
        <w:t>In this setup:</w:t>
      </w:r>
    </w:p>
    <w:p w14:paraId="566DEFA1" w14:textId="77777777" w:rsidR="008538C2" w:rsidRPr="008538C2" w:rsidRDefault="008538C2" w:rsidP="008538C2">
      <w:pPr>
        <w:numPr>
          <w:ilvl w:val="0"/>
          <w:numId w:val="16"/>
        </w:num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proofErr w:type="gramStart"/>
      <w:r w:rsidRPr="008538C2">
        <w:rPr>
          <w:rFonts w:asciiTheme="majorHAnsi" w:eastAsia="Times New Roman" w:hAnsiTheme="majorHAnsi" w:cstheme="majorHAnsi"/>
          <w:b/>
          <w:bCs/>
          <w:kern w:val="0"/>
          <w:sz w:val="24"/>
          <w:szCs w:val="24"/>
          <w:lang w:val="en-US"/>
          <w14:ligatures w14:val="none"/>
        </w:rPr>
        <w:t>FC(</w:t>
      </w:r>
      <w:proofErr w:type="gramEnd"/>
      <w:r w:rsidRPr="008538C2">
        <w:rPr>
          <w:rFonts w:asciiTheme="majorHAnsi" w:eastAsia="Times New Roman" w:hAnsiTheme="majorHAnsi" w:cstheme="majorHAnsi"/>
          <w:b/>
          <w:bCs/>
          <w:kern w:val="0"/>
          <w:sz w:val="24"/>
          <w:szCs w:val="24"/>
          <w:lang w:val="en-US"/>
          <w14:ligatures w14:val="none"/>
        </w:rPr>
        <w:t>·)</w:t>
      </w:r>
      <w:r w:rsidRPr="008538C2">
        <w:rPr>
          <w:rFonts w:asciiTheme="majorHAnsi" w:eastAsia="Times New Roman" w:hAnsiTheme="majorHAnsi" w:cstheme="majorHAnsi"/>
          <w:kern w:val="0"/>
          <w:sz w:val="24"/>
          <w:szCs w:val="24"/>
          <w:lang w:val="en-US"/>
          <w14:ligatures w14:val="none"/>
        </w:rPr>
        <w:t xml:space="preserve"> refers to a trainable linear transformation,</w:t>
      </w:r>
    </w:p>
    <w:p w14:paraId="528EDCB0" w14:textId="77777777" w:rsidR="008538C2" w:rsidRPr="008538C2" w:rsidRDefault="008538C2" w:rsidP="008538C2">
      <w:pPr>
        <w:numPr>
          <w:ilvl w:val="0"/>
          <w:numId w:val="16"/>
        </w:num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proofErr w:type="gramStart"/>
      <w:r w:rsidRPr="008538C2">
        <w:rPr>
          <w:rFonts w:asciiTheme="majorHAnsi" w:eastAsia="Times New Roman" w:hAnsiTheme="majorHAnsi" w:cstheme="majorHAnsi"/>
          <w:b/>
          <w:bCs/>
          <w:kern w:val="0"/>
          <w:sz w:val="24"/>
          <w:szCs w:val="24"/>
          <w:lang w:val="en-US"/>
          <w14:ligatures w14:val="none"/>
        </w:rPr>
        <w:t>LN(</w:t>
      </w:r>
      <w:proofErr w:type="gramEnd"/>
      <w:r w:rsidRPr="008538C2">
        <w:rPr>
          <w:rFonts w:asciiTheme="majorHAnsi" w:eastAsia="Times New Roman" w:hAnsiTheme="majorHAnsi" w:cstheme="majorHAnsi"/>
          <w:b/>
          <w:bCs/>
          <w:kern w:val="0"/>
          <w:sz w:val="24"/>
          <w:szCs w:val="24"/>
          <w:lang w:val="en-US"/>
          <w14:ligatures w14:val="none"/>
        </w:rPr>
        <w:t>·)</w:t>
      </w:r>
      <w:r w:rsidRPr="008538C2">
        <w:rPr>
          <w:rFonts w:asciiTheme="majorHAnsi" w:eastAsia="Times New Roman" w:hAnsiTheme="majorHAnsi" w:cstheme="majorHAnsi"/>
          <w:kern w:val="0"/>
          <w:sz w:val="24"/>
          <w:szCs w:val="24"/>
          <w:lang w:val="en-US"/>
          <w14:ligatures w14:val="none"/>
        </w:rPr>
        <w:t xml:space="preserve"> denotes normalization applied along the embedding channel to stabilize training.</w:t>
      </w:r>
    </w:p>
    <w:p w14:paraId="4DB526AD" w14:textId="77777777" w:rsidR="008538C2" w:rsidRPr="008538C2" w:rsidRDefault="008538C2" w:rsidP="008538C2">
      <w:p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r w:rsidRPr="008538C2">
        <w:rPr>
          <w:rFonts w:asciiTheme="majorHAnsi" w:eastAsia="Times New Roman" w:hAnsiTheme="majorHAnsi" w:cstheme="majorHAnsi"/>
          <w:kern w:val="0"/>
          <w:sz w:val="24"/>
          <w:szCs w:val="24"/>
          <w:lang w:val="en-US"/>
          <w14:ligatures w14:val="none"/>
        </w:rPr>
        <w:t>Now, the channel-wise attention mechanism inside this module works as follows:</w:t>
      </w:r>
    </w:p>
    <w:p w14:paraId="3999936A" w14:textId="565A49CC" w:rsidR="008538C2" w:rsidRPr="008538C2" w:rsidRDefault="008538C2" w:rsidP="008538C2">
      <w:p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r w:rsidRPr="008538C2">
        <w:rPr>
          <w:rFonts w:asciiTheme="majorHAnsi" w:eastAsia="Times New Roman" w:hAnsiTheme="majorHAnsi" w:cstheme="majorHAnsi"/>
          <w:b/>
          <w:bCs/>
          <w:kern w:val="0"/>
          <w:sz w:val="24"/>
          <w:szCs w:val="24"/>
          <w:lang w:val="en-US"/>
          <w14:ligatures w14:val="none"/>
        </w:rPr>
        <w:t>Equation (4):</w:t>
      </w:r>
      <w:r w:rsidRPr="008538C2">
        <w:rPr>
          <w:rFonts w:asciiTheme="majorHAnsi" w:eastAsia="Times New Roman" w:hAnsiTheme="majorHAnsi" w:cstheme="majorHAnsi"/>
          <w:kern w:val="0"/>
          <w:sz w:val="24"/>
          <w:szCs w:val="24"/>
          <w:lang w:val="en-US"/>
          <w14:ligatures w14:val="none"/>
        </w:rPr>
        <w:br/>
      </w:r>
      <w:r w:rsidRPr="008538C2">
        <w:rPr>
          <w:rFonts w:asciiTheme="majorHAnsi" w:eastAsia="Times New Roman" w:hAnsiTheme="majorHAnsi" w:cstheme="majorHAnsi"/>
          <w:kern w:val="0"/>
          <w:sz w:val="24"/>
          <w:szCs w:val="24"/>
          <w:lang w:val="en-US"/>
          <w14:ligatures w14:val="none"/>
        </w:rPr>
        <w:t> </w:t>
      </w:r>
      <w:r w:rsidRPr="008538C2">
        <w:rPr>
          <w:rFonts w:asciiTheme="majorHAnsi" w:eastAsia="Times New Roman" w:hAnsiTheme="majorHAnsi" w:cstheme="majorHAnsi"/>
          <w:kern w:val="0"/>
          <w:sz w:val="24"/>
          <w:szCs w:val="24"/>
          <w:lang w:val="en-US"/>
          <w14:ligatures w14:val="none"/>
        </w:rPr>
        <w:t> </w:t>
      </w:r>
      <w:r w:rsidR="004416B1" w:rsidRPr="004416B1">
        <w:rPr>
          <w:rFonts w:ascii="Cambria Math" w:hAnsi="Cambria Math"/>
          <w:i/>
        </w:rPr>
        <w:t xml:space="preserve"> </w:t>
      </w:r>
      <m:oMath>
        <m:r>
          <w:rPr>
            <w:rFonts w:ascii="Cambria Math" w:hAnsi="Cambria Math"/>
          </w:rPr>
          <m:t>Q=Reshape</m:t>
        </m:r>
        <m:d>
          <m:dPr>
            <m:ctrlPr>
              <w:rPr>
                <w:rFonts w:ascii="Cambria Math" w:hAnsi="Cambria Math" w:cs="Times New Roman"/>
                <w:i/>
                <w:sz w:val="24"/>
                <w:szCs w:val="24"/>
              </w:rPr>
            </m:ctrlPr>
          </m:dPr>
          <m:e>
            <m:r>
              <w:rPr>
                <w:rFonts w:ascii="Cambria Math" w:hAnsi="Cambria Math"/>
              </w:rPr>
              <m:t>LN</m:t>
            </m:r>
            <m:d>
              <m:dPr>
                <m:ctrlPr>
                  <w:rPr>
                    <w:rFonts w:ascii="Cambria Math" w:hAnsi="Cambria Math" w:cs="Times New Roman"/>
                    <w:i/>
                    <w:sz w:val="24"/>
                    <w:szCs w:val="24"/>
                  </w:rPr>
                </m:ctrlPr>
              </m:dPr>
              <m:e>
                <m:r>
                  <w:rPr>
                    <w:rFonts w:ascii="Cambria Math" w:hAnsi="Cambria Math"/>
                  </w:rPr>
                  <m:t>ReLU</m:t>
                </m:r>
                <m:d>
                  <m:dPr>
                    <m:ctrlPr>
                      <w:rPr>
                        <w:rFonts w:ascii="Cambria Math" w:hAnsi="Cambria Math" w:cs="Times New Roman"/>
                        <w:i/>
                        <w:sz w:val="24"/>
                        <w:szCs w:val="24"/>
                      </w:rPr>
                    </m:ctrlPr>
                  </m:dPr>
                  <m:e>
                    <m:r>
                      <w:rPr>
                        <w:rFonts w:ascii="Cambria Math" w:hAnsi="Cambria Math"/>
                      </w:rPr>
                      <m:t>FC</m:t>
                    </m:r>
                    <m:d>
                      <m:dPr>
                        <m:ctrlPr>
                          <w:rPr>
                            <w:rFonts w:ascii="Cambria Math" w:hAnsi="Cambria Math" w:cs="Times New Roman"/>
                            <w:i/>
                            <w:sz w:val="24"/>
                            <w:szCs w:val="24"/>
                          </w:rPr>
                        </m:ctrlPr>
                      </m:dPr>
                      <m:e>
                        <m:r>
                          <w:rPr>
                            <w:rFonts w:ascii="Cambria Math" w:hAnsi="Cambria Math"/>
                          </w:rPr>
                          <m:t>Y</m:t>
                        </m:r>
                      </m:e>
                    </m:d>
                  </m:e>
                </m:d>
              </m:e>
            </m:d>
          </m:e>
        </m:d>
        <m:r>
          <w:rPr>
            <w:rFonts w:ascii="Cambria Math" w:hAnsi="Cambria Math" w:cs="Cambria Math"/>
          </w:rPr>
          <m:t>∈</m:t>
        </m:r>
        <m:sSup>
          <m:sSupPr>
            <m:ctrlPr>
              <w:rPr>
                <w:rFonts w:ascii="Cambria Math" w:hAnsi="Cambria Math" w:cs="Times New Roman"/>
                <w:i/>
                <w:sz w:val="24"/>
                <w:szCs w:val="24"/>
              </w:rPr>
            </m:ctrlPr>
          </m:sSupPr>
          <m:e>
            <m:r>
              <w:rPr>
                <w:rFonts w:ascii="Cambria Math" w:hAnsi="Cambria Math"/>
              </w:rPr>
              <m:t>R</m:t>
            </m:r>
            <m:ctrlPr>
              <w:rPr>
                <w:rFonts w:ascii="Cambria Math" w:hAnsi="Cambria Math" w:cs="Cambria Math"/>
                <w:i/>
                <w:sz w:val="24"/>
                <w:szCs w:val="24"/>
              </w:rPr>
            </m:ctrlPr>
          </m:e>
          <m:sup>
            <m:d>
              <m:dPr>
                <m:ctrlPr>
                  <w:rPr>
                    <w:rFonts w:ascii="Cambria Math" w:hAnsi="Cambria Math" w:cs="Times New Roman"/>
                    <w:i/>
                    <w:sz w:val="24"/>
                    <w:szCs w:val="24"/>
                  </w:rPr>
                </m:ctrlPr>
              </m:dPr>
              <m:e>
                <m:r>
                  <w:rPr>
                    <w:rFonts w:ascii="Cambria Math" w:hAnsi="Cambria Math"/>
                  </w:rPr>
                  <m:t>K×</m:t>
                </m:r>
                <m:d>
                  <m:dPr>
                    <m:ctrlPr>
                      <w:rPr>
                        <w:rFonts w:ascii="Cambria Math" w:hAnsi="Cambria Math" w:cs="Times New Roman"/>
                        <w:i/>
                        <w:sz w:val="24"/>
                        <w:szCs w:val="24"/>
                      </w:rPr>
                    </m:ctrlPr>
                  </m:dPr>
                  <m:e>
                    <m:r>
                      <w:rPr>
                        <w:rFonts w:ascii="Cambria Math" w:hAnsi="Cambria Math"/>
                      </w:rPr>
                      <m:t>C×F×T</m:t>
                    </m:r>
                  </m:e>
                </m:d>
              </m:e>
            </m:d>
          </m:sup>
        </m:sSup>
      </m:oMath>
      <w:r w:rsidRPr="008538C2">
        <w:rPr>
          <w:rFonts w:asciiTheme="majorHAnsi" w:eastAsia="Times New Roman" w:hAnsiTheme="majorHAnsi" w:cstheme="majorHAnsi"/>
          <w:kern w:val="0"/>
          <w:sz w:val="24"/>
          <w:szCs w:val="24"/>
          <w:lang w:val="en-US"/>
          <w14:ligatures w14:val="none"/>
        </w:rPr>
        <w:br/>
        <w:t xml:space="preserve">The features </w:t>
      </w:r>
      <w:r w:rsidRPr="008538C2">
        <w:rPr>
          <w:rFonts w:asciiTheme="majorHAnsi" w:eastAsia="Times New Roman" w:hAnsiTheme="majorHAnsi" w:cstheme="majorHAnsi"/>
          <w:b/>
          <w:bCs/>
          <w:kern w:val="0"/>
          <w:sz w:val="24"/>
          <w:szCs w:val="24"/>
          <w:lang w:val="en-US"/>
          <w14:ligatures w14:val="none"/>
        </w:rPr>
        <w:t>Y</w:t>
      </w:r>
      <w:r w:rsidRPr="008538C2">
        <w:rPr>
          <w:rFonts w:asciiTheme="majorHAnsi" w:eastAsia="Times New Roman" w:hAnsiTheme="majorHAnsi" w:cstheme="majorHAnsi"/>
          <w:kern w:val="0"/>
          <w:sz w:val="24"/>
          <w:szCs w:val="24"/>
          <w:lang w:val="en-US"/>
          <w14:ligatures w14:val="none"/>
        </w:rPr>
        <w:t xml:space="preserve"> go through a </w:t>
      </w:r>
      <w:proofErr w:type="spellStart"/>
      <w:r w:rsidRPr="008538C2">
        <w:rPr>
          <w:rFonts w:asciiTheme="majorHAnsi" w:eastAsia="Times New Roman" w:hAnsiTheme="majorHAnsi" w:cstheme="majorHAnsi"/>
          <w:kern w:val="0"/>
          <w:sz w:val="24"/>
          <w:szCs w:val="24"/>
          <w:lang w:val="en-US"/>
          <w14:ligatures w14:val="none"/>
        </w:rPr>
        <w:t>ReLU</w:t>
      </w:r>
      <w:proofErr w:type="spellEnd"/>
      <w:r w:rsidRPr="008538C2">
        <w:rPr>
          <w:rFonts w:asciiTheme="majorHAnsi" w:eastAsia="Times New Roman" w:hAnsiTheme="majorHAnsi" w:cstheme="majorHAnsi"/>
          <w:kern w:val="0"/>
          <w:sz w:val="24"/>
          <w:szCs w:val="24"/>
          <w:lang w:val="en-US"/>
          <w14:ligatures w14:val="none"/>
        </w:rPr>
        <w:t xml:space="preserve"> and FC layer, are normalized, and reshaped into a query matrix </w:t>
      </w:r>
      <w:r w:rsidRPr="008538C2">
        <w:rPr>
          <w:rFonts w:asciiTheme="majorHAnsi" w:eastAsia="Times New Roman" w:hAnsiTheme="majorHAnsi" w:cstheme="majorHAnsi"/>
          <w:b/>
          <w:bCs/>
          <w:kern w:val="0"/>
          <w:sz w:val="24"/>
          <w:szCs w:val="24"/>
          <w:lang w:val="en-US"/>
          <w14:ligatures w14:val="none"/>
        </w:rPr>
        <w:t>Q</w:t>
      </w:r>
      <w:r w:rsidRPr="008538C2">
        <w:rPr>
          <w:rFonts w:asciiTheme="majorHAnsi" w:eastAsia="Times New Roman" w:hAnsiTheme="majorHAnsi" w:cstheme="majorHAnsi"/>
          <w:kern w:val="0"/>
          <w:sz w:val="24"/>
          <w:szCs w:val="24"/>
          <w:lang w:val="en-US"/>
          <w14:ligatures w14:val="none"/>
        </w:rPr>
        <w:t>.</w:t>
      </w:r>
    </w:p>
    <w:p w14:paraId="53B917CF" w14:textId="387C2506" w:rsidR="008538C2" w:rsidRPr="008538C2" w:rsidRDefault="008538C2" w:rsidP="008538C2">
      <w:p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r w:rsidRPr="008538C2">
        <w:rPr>
          <w:rFonts w:asciiTheme="majorHAnsi" w:eastAsia="Times New Roman" w:hAnsiTheme="majorHAnsi" w:cstheme="majorHAnsi"/>
          <w:b/>
          <w:bCs/>
          <w:kern w:val="0"/>
          <w:sz w:val="24"/>
          <w:szCs w:val="24"/>
          <w:lang w:val="en-US"/>
          <w14:ligatures w14:val="none"/>
        </w:rPr>
        <w:t>Equation (5):</w:t>
      </w:r>
      <w:r w:rsidRPr="008538C2">
        <w:rPr>
          <w:rFonts w:asciiTheme="majorHAnsi" w:eastAsia="Times New Roman" w:hAnsiTheme="majorHAnsi" w:cstheme="majorHAnsi"/>
          <w:kern w:val="0"/>
          <w:sz w:val="24"/>
          <w:szCs w:val="24"/>
          <w:lang w:val="en-US"/>
          <w14:ligatures w14:val="none"/>
        </w:rPr>
        <w:br/>
      </w:r>
      <w:r w:rsidRPr="008538C2">
        <w:rPr>
          <w:rFonts w:asciiTheme="majorHAnsi" w:eastAsia="Times New Roman" w:hAnsiTheme="majorHAnsi" w:cstheme="majorHAnsi"/>
          <w:kern w:val="0"/>
          <w:sz w:val="24"/>
          <w:szCs w:val="24"/>
          <w:lang w:val="en-US"/>
          <w14:ligatures w14:val="none"/>
        </w:rPr>
        <w:t> </w:t>
      </w:r>
      <w:r w:rsidRPr="008538C2">
        <w:rPr>
          <w:rFonts w:asciiTheme="majorHAnsi" w:eastAsia="Times New Roman" w:hAnsiTheme="majorHAnsi" w:cstheme="majorHAnsi"/>
          <w:kern w:val="0"/>
          <w:sz w:val="24"/>
          <w:szCs w:val="24"/>
          <w:lang w:val="en-US"/>
          <w14:ligatures w14:val="none"/>
        </w:rPr>
        <w:t> </w:t>
      </w:r>
      <w:r w:rsidR="004416B1" w:rsidRPr="004416B1">
        <w:rPr>
          <w:rFonts w:ascii="Cambria Math" w:hAnsi="Cambria Math"/>
          <w:i/>
        </w:rPr>
        <w:t xml:space="preserve"> </w:t>
      </w:r>
      <m:oMath>
        <m:r>
          <w:rPr>
            <w:rFonts w:ascii="Cambria Math" w:hAnsi="Cambria Math"/>
          </w:rPr>
          <m:t>K=Reshape</m:t>
        </m:r>
        <m:d>
          <m:dPr>
            <m:ctrlPr>
              <w:rPr>
                <w:rFonts w:ascii="Cambria Math" w:hAnsi="Cambria Math" w:cs="Times New Roman"/>
                <w:i/>
                <w:sz w:val="24"/>
                <w:szCs w:val="24"/>
              </w:rPr>
            </m:ctrlPr>
          </m:dPr>
          <m:e>
            <m:r>
              <w:rPr>
                <w:rFonts w:ascii="Cambria Math" w:hAnsi="Cambria Math"/>
              </w:rPr>
              <m:t>LN</m:t>
            </m:r>
            <m:d>
              <m:dPr>
                <m:ctrlPr>
                  <w:rPr>
                    <w:rFonts w:ascii="Cambria Math" w:hAnsi="Cambria Math" w:cs="Times New Roman"/>
                    <w:i/>
                    <w:sz w:val="24"/>
                    <w:szCs w:val="24"/>
                  </w:rPr>
                </m:ctrlPr>
              </m:dPr>
              <m:e>
                <m:r>
                  <w:rPr>
                    <w:rFonts w:ascii="Cambria Math" w:hAnsi="Cambria Math"/>
                  </w:rPr>
                  <m:t>ReLU</m:t>
                </m:r>
                <m:d>
                  <m:dPr>
                    <m:ctrlPr>
                      <w:rPr>
                        <w:rFonts w:ascii="Cambria Math" w:hAnsi="Cambria Math" w:cs="Times New Roman"/>
                        <w:i/>
                        <w:sz w:val="24"/>
                        <w:szCs w:val="24"/>
                      </w:rPr>
                    </m:ctrlPr>
                  </m:dPr>
                  <m:e>
                    <m:r>
                      <w:rPr>
                        <w:rFonts w:ascii="Cambria Math" w:hAnsi="Cambria Math"/>
                      </w:rPr>
                      <m:t>FC</m:t>
                    </m:r>
                    <m:d>
                      <m:dPr>
                        <m:ctrlPr>
                          <w:rPr>
                            <w:rFonts w:ascii="Cambria Math" w:hAnsi="Cambria Math" w:cs="Times New Roman"/>
                            <w:i/>
                            <w:sz w:val="24"/>
                            <w:szCs w:val="24"/>
                          </w:rPr>
                        </m:ctrlPr>
                      </m:dPr>
                      <m:e>
                        <m:r>
                          <w:rPr>
                            <w:rFonts w:ascii="Cambria Math" w:hAnsi="Cambria Math"/>
                          </w:rPr>
                          <m:t>Y</m:t>
                        </m:r>
                      </m:e>
                    </m:d>
                  </m:e>
                </m:d>
              </m:e>
            </m:d>
          </m:e>
        </m:d>
        <m:r>
          <w:rPr>
            <w:rFonts w:ascii="Cambria Math" w:hAnsi="Cambria Math" w:cs="Cambria Math"/>
          </w:rPr>
          <m:t>∈</m:t>
        </m:r>
        <m:sSup>
          <m:sSupPr>
            <m:ctrlPr>
              <w:rPr>
                <w:rFonts w:ascii="Cambria Math" w:hAnsi="Cambria Math" w:cs="Times New Roman"/>
                <w:i/>
                <w:sz w:val="24"/>
                <w:szCs w:val="24"/>
              </w:rPr>
            </m:ctrlPr>
          </m:sSupPr>
          <m:e>
            <m:r>
              <w:rPr>
                <w:rFonts w:ascii="Cambria Math" w:hAnsi="Cambria Math"/>
              </w:rPr>
              <m:t>R</m:t>
            </m:r>
            <m:ctrlPr>
              <w:rPr>
                <w:rFonts w:ascii="Cambria Math" w:hAnsi="Cambria Math" w:cs="Cambria Math"/>
                <w:i/>
                <w:sz w:val="24"/>
                <w:szCs w:val="24"/>
              </w:rPr>
            </m:ctrlPr>
          </m:e>
          <m:sup>
            <m:d>
              <m:dPr>
                <m:ctrlPr>
                  <w:rPr>
                    <w:rFonts w:ascii="Cambria Math" w:hAnsi="Cambria Math" w:cs="Times New Roman"/>
                    <w:i/>
                    <w:sz w:val="24"/>
                    <w:szCs w:val="24"/>
                  </w:rPr>
                </m:ctrlPr>
              </m:dPr>
              <m:e>
                <m:r>
                  <w:rPr>
                    <w:rFonts w:ascii="Cambria Math" w:hAnsi="Cambria Math"/>
                  </w:rPr>
                  <m:t>K×</m:t>
                </m:r>
                <m:d>
                  <m:dPr>
                    <m:ctrlPr>
                      <w:rPr>
                        <w:rFonts w:ascii="Cambria Math" w:hAnsi="Cambria Math" w:cs="Times New Roman"/>
                        <w:i/>
                        <w:sz w:val="24"/>
                        <w:szCs w:val="24"/>
                      </w:rPr>
                    </m:ctrlPr>
                  </m:dPr>
                  <m:e>
                    <m:r>
                      <w:rPr>
                        <w:rFonts w:ascii="Cambria Math" w:hAnsi="Cambria Math"/>
                      </w:rPr>
                      <m:t>C×F×T</m:t>
                    </m:r>
                  </m:e>
                </m:d>
              </m:e>
            </m:d>
          </m:sup>
        </m:sSup>
      </m:oMath>
      <w:r w:rsidR="004416B1">
        <w:t xml:space="preserve">    </w:t>
      </w:r>
      <w:r w:rsidRPr="008538C2">
        <w:rPr>
          <w:rFonts w:asciiTheme="majorHAnsi" w:eastAsia="Times New Roman" w:hAnsiTheme="majorHAnsi" w:cstheme="majorHAnsi"/>
          <w:kern w:val="0"/>
          <w:sz w:val="24"/>
          <w:szCs w:val="24"/>
          <w:lang w:val="en-US"/>
          <w14:ligatures w14:val="none"/>
        </w:rPr>
        <w:br/>
        <w:t xml:space="preserve">A similar transformation generates the key matrix </w:t>
      </w:r>
      <w:r w:rsidRPr="008538C2">
        <w:rPr>
          <w:rFonts w:asciiTheme="majorHAnsi" w:eastAsia="Times New Roman" w:hAnsiTheme="majorHAnsi" w:cstheme="majorHAnsi"/>
          <w:b/>
          <w:bCs/>
          <w:kern w:val="0"/>
          <w:sz w:val="24"/>
          <w:szCs w:val="24"/>
          <w:lang w:val="en-US"/>
          <w14:ligatures w14:val="none"/>
        </w:rPr>
        <w:t>K</w:t>
      </w:r>
      <w:r w:rsidRPr="008538C2">
        <w:rPr>
          <w:rFonts w:asciiTheme="majorHAnsi" w:eastAsia="Times New Roman" w:hAnsiTheme="majorHAnsi" w:cstheme="majorHAnsi"/>
          <w:kern w:val="0"/>
          <w:sz w:val="24"/>
          <w:szCs w:val="24"/>
          <w:lang w:val="en-US"/>
          <w14:ligatures w14:val="none"/>
        </w:rPr>
        <w:t>.</w:t>
      </w:r>
    </w:p>
    <w:p w14:paraId="7ED332EB" w14:textId="246CA092" w:rsidR="008538C2" w:rsidRPr="008538C2" w:rsidRDefault="008538C2" w:rsidP="008538C2">
      <w:p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r w:rsidRPr="008538C2">
        <w:rPr>
          <w:rFonts w:asciiTheme="majorHAnsi" w:eastAsia="Times New Roman" w:hAnsiTheme="majorHAnsi" w:cstheme="majorHAnsi"/>
          <w:b/>
          <w:bCs/>
          <w:kern w:val="0"/>
          <w:sz w:val="24"/>
          <w:szCs w:val="24"/>
          <w:lang w:val="en-US"/>
          <w14:ligatures w14:val="none"/>
        </w:rPr>
        <w:lastRenderedPageBreak/>
        <w:t>Equation (6):</w:t>
      </w:r>
      <w:r w:rsidRPr="008538C2">
        <w:rPr>
          <w:rFonts w:asciiTheme="majorHAnsi" w:eastAsia="Times New Roman" w:hAnsiTheme="majorHAnsi" w:cstheme="majorHAnsi"/>
          <w:kern w:val="0"/>
          <w:sz w:val="24"/>
          <w:szCs w:val="24"/>
          <w:lang w:val="en-US"/>
          <w14:ligatures w14:val="none"/>
        </w:rPr>
        <w:br/>
      </w:r>
      <w:r w:rsidRPr="008538C2">
        <w:rPr>
          <w:rFonts w:asciiTheme="majorHAnsi" w:eastAsia="Times New Roman" w:hAnsiTheme="majorHAnsi" w:cstheme="majorHAnsi"/>
          <w:kern w:val="0"/>
          <w:sz w:val="24"/>
          <w:szCs w:val="24"/>
          <w:lang w:val="en-US"/>
          <w14:ligatures w14:val="none"/>
        </w:rPr>
        <w:t> </w:t>
      </w:r>
      <w:r w:rsidRPr="008538C2">
        <w:rPr>
          <w:rFonts w:asciiTheme="majorHAnsi" w:eastAsia="Times New Roman" w:hAnsiTheme="majorHAnsi" w:cstheme="majorHAnsi"/>
          <w:kern w:val="0"/>
          <w:sz w:val="24"/>
          <w:szCs w:val="24"/>
          <w:lang w:val="en-US"/>
          <w14:ligatures w14:val="none"/>
        </w:rPr>
        <w:t> </w:t>
      </w:r>
      <w:r w:rsidR="004416B1" w:rsidRPr="004416B1">
        <w:rPr>
          <w:rFonts w:ascii="Cambria Math" w:hAnsi="Cambria Math"/>
          <w:i/>
        </w:rPr>
        <w:t xml:space="preserve"> </w:t>
      </w:r>
      <m:oMath>
        <m:r>
          <w:rPr>
            <w:rFonts w:ascii="Cambria Math" w:hAnsi="Cambria Math"/>
          </w:rPr>
          <m:t>V=LN</m:t>
        </m:r>
        <m:d>
          <m:dPr>
            <m:ctrlPr>
              <w:rPr>
                <w:rFonts w:ascii="Cambria Math" w:hAnsi="Cambria Math" w:cs="Times New Roman"/>
                <w:i/>
                <w:sz w:val="24"/>
                <w:szCs w:val="24"/>
              </w:rPr>
            </m:ctrlPr>
          </m:dPr>
          <m:e>
            <m:r>
              <w:rPr>
                <w:rFonts w:ascii="Cambria Math" w:hAnsi="Cambria Math"/>
              </w:rPr>
              <m:t>ReLU</m:t>
            </m:r>
            <m:d>
              <m:dPr>
                <m:ctrlPr>
                  <w:rPr>
                    <w:rFonts w:ascii="Cambria Math" w:hAnsi="Cambria Math" w:cs="Times New Roman"/>
                    <w:i/>
                    <w:sz w:val="24"/>
                    <w:szCs w:val="24"/>
                  </w:rPr>
                </m:ctrlPr>
              </m:dPr>
              <m:e>
                <m:r>
                  <w:rPr>
                    <w:rFonts w:ascii="Cambria Math" w:hAnsi="Cambria Math"/>
                  </w:rPr>
                  <m:t>FC</m:t>
                </m:r>
                <m:d>
                  <m:dPr>
                    <m:ctrlPr>
                      <w:rPr>
                        <w:rFonts w:ascii="Cambria Math" w:hAnsi="Cambria Math" w:cs="Times New Roman"/>
                        <w:i/>
                        <w:sz w:val="24"/>
                        <w:szCs w:val="24"/>
                      </w:rPr>
                    </m:ctrlPr>
                  </m:dPr>
                  <m:e>
                    <m:r>
                      <w:rPr>
                        <w:rFonts w:ascii="Cambria Math" w:hAnsi="Cambria Math"/>
                      </w:rPr>
                      <m:t>Y</m:t>
                    </m:r>
                  </m:e>
                </m:d>
              </m:e>
            </m:d>
          </m:e>
        </m:d>
        <m:r>
          <w:rPr>
            <w:rFonts w:ascii="Cambria Math" w:hAnsi="Cambria Math" w:cs="Cambria Math"/>
          </w:rPr>
          <m:t>∈</m:t>
        </m:r>
        <m:sSup>
          <m:sSupPr>
            <m:ctrlPr>
              <w:rPr>
                <w:rFonts w:ascii="Cambria Math" w:hAnsi="Cambria Math" w:cs="Times New Roman"/>
                <w:i/>
                <w:sz w:val="24"/>
                <w:szCs w:val="24"/>
              </w:rPr>
            </m:ctrlPr>
          </m:sSupPr>
          <m:e>
            <m:r>
              <w:rPr>
                <w:rFonts w:ascii="Cambria Math" w:hAnsi="Cambria Math"/>
              </w:rPr>
              <m:t>R</m:t>
            </m:r>
            <m:ctrlPr>
              <w:rPr>
                <w:rFonts w:ascii="Cambria Math" w:hAnsi="Cambria Math" w:cs="Cambria Math"/>
                <w:i/>
                <w:sz w:val="24"/>
                <w:szCs w:val="24"/>
              </w:rPr>
            </m:ctrlPr>
          </m:e>
          <m:sup>
            <m:d>
              <m:dPr>
                <m:ctrlPr>
                  <w:rPr>
                    <w:rFonts w:ascii="Cambria Math" w:hAnsi="Cambria Math" w:cs="Times New Roman"/>
                    <w:i/>
                    <w:sz w:val="24"/>
                    <w:szCs w:val="24"/>
                  </w:rPr>
                </m:ctrlPr>
              </m:dPr>
              <m:e>
                <m:r>
                  <w:rPr>
                    <w:rFonts w:ascii="Cambria Math" w:hAnsi="Cambria Math"/>
                  </w:rPr>
                  <m:t>K×</m:t>
                </m:r>
                <m:d>
                  <m:dPr>
                    <m:ctrlPr>
                      <w:rPr>
                        <w:rFonts w:ascii="Cambria Math" w:hAnsi="Cambria Math" w:cs="Times New Roman"/>
                        <w:i/>
                        <w:sz w:val="24"/>
                        <w:szCs w:val="24"/>
                      </w:rPr>
                    </m:ctrlPr>
                  </m:dPr>
                  <m:e>
                    <m:r>
                      <w:rPr>
                        <w:rFonts w:ascii="Cambria Math" w:hAnsi="Cambria Math"/>
                      </w:rPr>
                      <m:t>C×F×T</m:t>
                    </m:r>
                  </m:e>
                </m:d>
              </m:e>
            </m:d>
          </m:sup>
        </m:sSup>
      </m:oMath>
      <w:r w:rsidR="004416B1">
        <w:t xml:space="preserve">  </w:t>
      </w:r>
      <w:r w:rsidRPr="008538C2">
        <w:rPr>
          <w:rFonts w:asciiTheme="majorHAnsi" w:eastAsia="Times New Roman" w:hAnsiTheme="majorHAnsi" w:cstheme="majorHAnsi"/>
          <w:kern w:val="0"/>
          <w:sz w:val="24"/>
          <w:szCs w:val="24"/>
          <w:lang w:val="en-US"/>
          <w14:ligatures w14:val="none"/>
        </w:rPr>
        <w:br/>
        <w:t xml:space="preserve">The value matrix </w:t>
      </w:r>
      <w:r w:rsidRPr="008538C2">
        <w:rPr>
          <w:rFonts w:asciiTheme="majorHAnsi" w:eastAsia="Times New Roman" w:hAnsiTheme="majorHAnsi" w:cstheme="majorHAnsi"/>
          <w:b/>
          <w:bCs/>
          <w:kern w:val="0"/>
          <w:sz w:val="24"/>
          <w:szCs w:val="24"/>
          <w:lang w:val="en-US"/>
          <w14:ligatures w14:val="none"/>
        </w:rPr>
        <w:t>V</w:t>
      </w:r>
      <w:r w:rsidRPr="008538C2">
        <w:rPr>
          <w:rFonts w:asciiTheme="majorHAnsi" w:eastAsia="Times New Roman" w:hAnsiTheme="majorHAnsi" w:cstheme="majorHAnsi"/>
          <w:kern w:val="0"/>
          <w:sz w:val="24"/>
          <w:szCs w:val="24"/>
          <w:lang w:val="en-US"/>
          <w14:ligatures w14:val="none"/>
        </w:rPr>
        <w:t xml:space="preserve"> is also created from </w:t>
      </w:r>
      <w:r w:rsidRPr="008538C2">
        <w:rPr>
          <w:rFonts w:asciiTheme="majorHAnsi" w:eastAsia="Times New Roman" w:hAnsiTheme="majorHAnsi" w:cstheme="majorHAnsi"/>
          <w:b/>
          <w:bCs/>
          <w:kern w:val="0"/>
          <w:sz w:val="24"/>
          <w:szCs w:val="24"/>
          <w:lang w:val="en-US"/>
          <w14:ligatures w14:val="none"/>
        </w:rPr>
        <w:t>Y</w:t>
      </w:r>
      <w:r w:rsidRPr="008538C2">
        <w:rPr>
          <w:rFonts w:asciiTheme="majorHAnsi" w:eastAsia="Times New Roman" w:hAnsiTheme="majorHAnsi" w:cstheme="majorHAnsi"/>
          <w:kern w:val="0"/>
          <w:sz w:val="24"/>
          <w:szCs w:val="24"/>
          <w:lang w:val="en-US"/>
          <w14:ligatures w14:val="none"/>
        </w:rPr>
        <w:t xml:space="preserve"> after applying the same sequence of operations.</w:t>
      </w:r>
    </w:p>
    <w:p w14:paraId="6878D00B" w14:textId="77777777" w:rsidR="004416B1" w:rsidRDefault="008538C2" w:rsidP="008538C2">
      <w:pPr>
        <w:spacing w:before="100" w:beforeAutospacing="1" w:after="100" w:afterAutospacing="1" w:line="240" w:lineRule="auto"/>
      </w:pPr>
      <w:r w:rsidRPr="008538C2">
        <w:rPr>
          <w:rFonts w:asciiTheme="majorHAnsi" w:eastAsia="Times New Roman" w:hAnsiTheme="majorHAnsi" w:cstheme="majorHAnsi"/>
          <w:b/>
          <w:bCs/>
          <w:kern w:val="0"/>
          <w:sz w:val="24"/>
          <w:szCs w:val="24"/>
          <w:lang w:val="en-US"/>
          <w14:ligatures w14:val="none"/>
        </w:rPr>
        <w:t>Equation (7):</w:t>
      </w:r>
      <w:r w:rsidRPr="008538C2">
        <w:rPr>
          <w:rFonts w:asciiTheme="majorHAnsi" w:eastAsia="Times New Roman" w:hAnsiTheme="majorHAnsi" w:cstheme="majorHAnsi"/>
          <w:kern w:val="0"/>
          <w:sz w:val="24"/>
          <w:szCs w:val="24"/>
          <w:lang w:val="en-US"/>
          <w14:ligatures w14:val="none"/>
        </w:rPr>
        <w:br/>
      </w:r>
      <w:r w:rsidRPr="008538C2">
        <w:rPr>
          <w:rFonts w:asciiTheme="majorHAnsi" w:eastAsia="Times New Roman" w:hAnsiTheme="majorHAnsi" w:cstheme="majorHAnsi"/>
          <w:kern w:val="0"/>
          <w:sz w:val="24"/>
          <w:szCs w:val="24"/>
          <w:lang w:val="en-US"/>
          <w14:ligatures w14:val="none"/>
        </w:rPr>
        <w:t> </w:t>
      </w:r>
      <w:r w:rsidRPr="008538C2">
        <w:rPr>
          <w:rFonts w:asciiTheme="majorHAnsi" w:eastAsia="Times New Roman" w:hAnsiTheme="majorHAnsi" w:cstheme="majorHAnsi"/>
          <w:kern w:val="0"/>
          <w:sz w:val="24"/>
          <w:szCs w:val="24"/>
          <w:lang w:val="en-US"/>
          <w14:ligatures w14:val="none"/>
        </w:rPr>
        <w:t> </w:t>
      </w:r>
      <w:r w:rsidR="004416B1" w:rsidRPr="004416B1">
        <w:rPr>
          <w:rFonts w:ascii="Cambria Math" w:hAnsi="Cambria Math"/>
          <w:i/>
        </w:rPr>
        <w:t xml:space="preserve"> </w:t>
      </w:r>
      <m:oMath>
        <m:r>
          <w:rPr>
            <w:rFonts w:ascii="Cambria Math" w:hAnsi="Cambria Math"/>
          </w:rPr>
          <m:t>A=LN</m:t>
        </m:r>
        <m:d>
          <m:dPr>
            <m:ctrlPr>
              <w:rPr>
                <w:rFonts w:ascii="Cambria Math" w:hAnsi="Cambria Math" w:cs="Times New Roman"/>
                <w:i/>
                <w:sz w:val="24"/>
                <w:szCs w:val="24"/>
              </w:rPr>
            </m:ctrlPr>
          </m:dPr>
          <m:e>
            <m:r>
              <w:rPr>
                <w:rFonts w:ascii="Cambria Math" w:hAnsi="Cambria Math"/>
              </w:rPr>
              <m:t>ReLU</m:t>
            </m:r>
            <m:d>
              <m:dPr>
                <m:ctrlPr>
                  <w:rPr>
                    <w:rFonts w:ascii="Cambria Math" w:hAnsi="Cambria Math" w:cs="Times New Roman"/>
                    <w:i/>
                    <w:sz w:val="24"/>
                    <w:szCs w:val="24"/>
                  </w:rPr>
                </m:ctrlPr>
              </m:dPr>
              <m:e>
                <m:r>
                  <w:rPr>
                    <w:rFonts w:ascii="Cambria Math" w:hAnsi="Cambria Math"/>
                  </w:rPr>
                  <m:t>FC</m:t>
                </m:r>
                <m:d>
                  <m:dPr>
                    <m:ctrlPr>
                      <w:rPr>
                        <w:rFonts w:ascii="Cambria Math" w:hAnsi="Cambria Math" w:cs="Times New Roman"/>
                        <w:i/>
                        <w:sz w:val="24"/>
                        <w:szCs w:val="24"/>
                      </w:rPr>
                    </m:ctrlPr>
                  </m:dPr>
                  <m:e>
                    <m:r>
                      <w:rPr>
                        <w:rFonts w:ascii="Cambria Math" w:hAnsi="Cambria Math"/>
                      </w:rPr>
                      <m:t>Softmax</m:t>
                    </m:r>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rPr>
                              <m:t>Q</m:t>
                            </m:r>
                            <m:sSup>
                              <m:sSupPr>
                                <m:ctrlPr>
                                  <w:rPr>
                                    <w:rFonts w:ascii="Cambria Math" w:hAnsi="Cambria Math" w:cs="Times New Roman"/>
                                    <w:i/>
                                    <w:sz w:val="24"/>
                                    <w:szCs w:val="24"/>
                                  </w:rPr>
                                </m:ctrlPr>
                              </m:sSupPr>
                              <m:e>
                                <m:r>
                                  <w:rPr>
                                    <w:rFonts w:ascii="Cambria Math" w:hAnsi="Cambria Math"/>
                                  </w:rPr>
                                  <m:t>K</m:t>
                                </m:r>
                              </m:e>
                              <m:sup>
                                <m:r>
                                  <w:rPr>
                                    <w:rFonts w:ascii="Cambria Math" w:hAnsi="Cambria Math"/>
                                  </w:rPr>
                                  <m:t>T</m:t>
                                </m:r>
                              </m:sup>
                            </m:sSup>
                          </m:e>
                        </m:d>
                        <m:r>
                          <m:rPr>
                            <m:lit/>
                          </m:rPr>
                          <w:rPr>
                            <w:rFonts w:ascii="Cambria Math" w:hAnsi="Cambria Math"/>
                          </w:rPr>
                          <m:t>/rootover</m:t>
                        </m:r>
                        <m:d>
                          <m:dPr>
                            <m:ctrlPr>
                              <w:rPr>
                                <w:rFonts w:ascii="Cambria Math" w:hAnsi="Cambria Math" w:cs="Times New Roman"/>
                                <w:i/>
                                <w:sz w:val="24"/>
                                <w:szCs w:val="24"/>
                              </w:rPr>
                            </m:ctrlPr>
                          </m:dPr>
                          <m:e>
                            <m:r>
                              <w:rPr>
                                <w:rFonts w:ascii="Cambria Math" w:hAnsi="Cambria Math"/>
                              </w:rPr>
                              <m:t>HFT</m:t>
                            </m:r>
                          </m:e>
                        </m:d>
                      </m:e>
                    </m:d>
                    <m:r>
                      <w:rPr>
                        <w:rFonts w:ascii="Cambria Math" w:hAnsi="Cambria Math"/>
                      </w:rPr>
                      <m:t>V</m:t>
                    </m:r>
                  </m:e>
                </m:d>
              </m:e>
            </m:d>
          </m:e>
        </m:d>
      </m:oMath>
      <w:r w:rsidR="004416B1">
        <w:t xml:space="preserve"> </w:t>
      </w:r>
    </w:p>
    <w:p w14:paraId="07554F98" w14:textId="52CB9DFD" w:rsidR="008538C2" w:rsidRPr="008538C2" w:rsidRDefault="008538C2" w:rsidP="008538C2">
      <w:p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r w:rsidRPr="008538C2">
        <w:rPr>
          <w:rFonts w:asciiTheme="majorHAnsi" w:eastAsia="Times New Roman" w:hAnsiTheme="majorHAnsi" w:cstheme="majorHAnsi"/>
          <w:kern w:val="0"/>
          <w:sz w:val="24"/>
          <w:szCs w:val="24"/>
          <w:lang w:val="en-US"/>
          <w14:ligatures w14:val="none"/>
        </w:rPr>
        <w:t xml:space="preserve">Here, we calculate the attention map by performing a dot product between </w:t>
      </w:r>
      <w:r w:rsidRPr="008538C2">
        <w:rPr>
          <w:rFonts w:asciiTheme="majorHAnsi" w:eastAsia="Times New Roman" w:hAnsiTheme="majorHAnsi" w:cstheme="majorHAnsi"/>
          <w:b/>
          <w:bCs/>
          <w:kern w:val="0"/>
          <w:sz w:val="24"/>
          <w:szCs w:val="24"/>
          <w:lang w:val="en-US"/>
          <w14:ligatures w14:val="none"/>
        </w:rPr>
        <w:t>Q</w:t>
      </w:r>
      <w:r w:rsidRPr="008538C2">
        <w:rPr>
          <w:rFonts w:asciiTheme="majorHAnsi" w:eastAsia="Times New Roman" w:hAnsiTheme="majorHAnsi" w:cstheme="majorHAnsi"/>
          <w:kern w:val="0"/>
          <w:sz w:val="24"/>
          <w:szCs w:val="24"/>
          <w:lang w:val="en-US"/>
          <w14:ligatures w14:val="none"/>
        </w:rPr>
        <w:t xml:space="preserve"> and </w:t>
      </w:r>
      <w:r w:rsidRPr="008538C2">
        <w:rPr>
          <w:rFonts w:asciiTheme="majorHAnsi" w:eastAsia="Times New Roman" w:hAnsiTheme="majorHAnsi" w:cstheme="majorHAnsi"/>
          <w:b/>
          <w:bCs/>
          <w:kern w:val="0"/>
          <w:sz w:val="24"/>
          <w:szCs w:val="24"/>
          <w:lang w:val="en-US"/>
          <w14:ligatures w14:val="none"/>
        </w:rPr>
        <w:t>Kᵀ</w:t>
      </w:r>
      <w:r w:rsidRPr="008538C2">
        <w:rPr>
          <w:rFonts w:asciiTheme="majorHAnsi" w:eastAsia="Times New Roman" w:hAnsiTheme="majorHAnsi" w:cstheme="majorHAnsi"/>
          <w:kern w:val="0"/>
          <w:sz w:val="24"/>
          <w:szCs w:val="24"/>
          <w:lang w:val="en-US"/>
          <w14:ligatures w14:val="none"/>
        </w:rPr>
        <w:t xml:space="preserve">, scale it using the square root of the dimension product (denoted by </w:t>
      </w:r>
      <w:r w:rsidRPr="008538C2">
        <w:rPr>
          <w:rFonts w:asciiTheme="majorHAnsi" w:eastAsia="Times New Roman" w:hAnsiTheme="majorHAnsi" w:cstheme="majorHAnsi"/>
          <w:b/>
          <w:bCs/>
          <w:kern w:val="0"/>
          <w:sz w:val="24"/>
          <w:szCs w:val="24"/>
          <w:lang w:val="en-US"/>
          <w14:ligatures w14:val="none"/>
        </w:rPr>
        <w:t>√HFT</w:t>
      </w:r>
      <w:r w:rsidRPr="008538C2">
        <w:rPr>
          <w:rFonts w:asciiTheme="majorHAnsi" w:eastAsia="Times New Roman" w:hAnsiTheme="majorHAnsi" w:cstheme="majorHAnsi"/>
          <w:kern w:val="0"/>
          <w:sz w:val="24"/>
          <w:szCs w:val="24"/>
          <w:lang w:val="en-US"/>
          <w14:ligatures w14:val="none"/>
        </w:rPr>
        <w:t xml:space="preserve">), apply </w:t>
      </w:r>
      <w:proofErr w:type="spellStart"/>
      <w:r w:rsidRPr="008538C2">
        <w:rPr>
          <w:rFonts w:asciiTheme="majorHAnsi" w:eastAsia="Times New Roman" w:hAnsiTheme="majorHAnsi" w:cstheme="majorHAnsi"/>
          <w:kern w:val="0"/>
          <w:sz w:val="24"/>
          <w:szCs w:val="24"/>
          <w:lang w:val="en-US"/>
          <w14:ligatures w14:val="none"/>
        </w:rPr>
        <w:t>softmax</w:t>
      </w:r>
      <w:proofErr w:type="spellEnd"/>
      <w:r w:rsidRPr="008538C2">
        <w:rPr>
          <w:rFonts w:asciiTheme="majorHAnsi" w:eastAsia="Times New Roman" w:hAnsiTheme="majorHAnsi" w:cstheme="majorHAnsi"/>
          <w:kern w:val="0"/>
          <w:sz w:val="24"/>
          <w:szCs w:val="24"/>
          <w:lang w:val="en-US"/>
          <w14:ligatures w14:val="none"/>
        </w:rPr>
        <w:t xml:space="preserve"> for normalization, and finally multiply the result with </w:t>
      </w:r>
      <w:r w:rsidRPr="008538C2">
        <w:rPr>
          <w:rFonts w:asciiTheme="majorHAnsi" w:eastAsia="Times New Roman" w:hAnsiTheme="majorHAnsi" w:cstheme="majorHAnsi"/>
          <w:b/>
          <w:bCs/>
          <w:kern w:val="0"/>
          <w:sz w:val="24"/>
          <w:szCs w:val="24"/>
          <w:lang w:val="en-US"/>
          <w14:ligatures w14:val="none"/>
        </w:rPr>
        <w:t>V</w:t>
      </w:r>
      <w:r w:rsidRPr="008538C2">
        <w:rPr>
          <w:rFonts w:asciiTheme="majorHAnsi" w:eastAsia="Times New Roman" w:hAnsiTheme="majorHAnsi" w:cstheme="majorHAnsi"/>
          <w:kern w:val="0"/>
          <w:sz w:val="24"/>
          <w:szCs w:val="24"/>
          <w:lang w:val="en-US"/>
          <w14:ligatures w14:val="none"/>
        </w:rPr>
        <w:t xml:space="preserve">. This is followed by FC, </w:t>
      </w:r>
      <w:proofErr w:type="spellStart"/>
      <w:r w:rsidRPr="008538C2">
        <w:rPr>
          <w:rFonts w:asciiTheme="majorHAnsi" w:eastAsia="Times New Roman" w:hAnsiTheme="majorHAnsi" w:cstheme="majorHAnsi"/>
          <w:kern w:val="0"/>
          <w:sz w:val="24"/>
          <w:szCs w:val="24"/>
          <w:lang w:val="en-US"/>
          <w14:ligatures w14:val="none"/>
        </w:rPr>
        <w:t>ReLU</w:t>
      </w:r>
      <w:proofErr w:type="spellEnd"/>
      <w:r w:rsidRPr="008538C2">
        <w:rPr>
          <w:rFonts w:asciiTheme="majorHAnsi" w:eastAsia="Times New Roman" w:hAnsiTheme="majorHAnsi" w:cstheme="majorHAnsi"/>
          <w:kern w:val="0"/>
          <w:sz w:val="24"/>
          <w:szCs w:val="24"/>
          <w:lang w:val="en-US"/>
          <w14:ligatures w14:val="none"/>
        </w:rPr>
        <w:t xml:space="preserve">, and layer normalization, producing the final output </w:t>
      </w:r>
      <w:r w:rsidRPr="008538C2">
        <w:rPr>
          <w:rFonts w:asciiTheme="majorHAnsi" w:eastAsia="Times New Roman" w:hAnsiTheme="majorHAnsi" w:cstheme="majorHAnsi"/>
          <w:b/>
          <w:bCs/>
          <w:kern w:val="0"/>
          <w:sz w:val="24"/>
          <w:szCs w:val="24"/>
          <w:lang w:val="en-US"/>
          <w14:ligatures w14:val="none"/>
        </w:rPr>
        <w:t>A</w:t>
      </w:r>
      <w:r w:rsidRPr="008538C2">
        <w:rPr>
          <w:rFonts w:asciiTheme="majorHAnsi" w:eastAsia="Times New Roman" w:hAnsiTheme="majorHAnsi" w:cstheme="majorHAnsi"/>
          <w:kern w:val="0"/>
          <w:sz w:val="24"/>
          <w:szCs w:val="24"/>
          <w:lang w:val="en-US"/>
          <w14:ligatures w14:val="none"/>
        </w:rPr>
        <w:t>.</w:t>
      </w:r>
    </w:p>
    <w:p w14:paraId="6EDB352F" w14:textId="3559DBB9" w:rsidR="008538C2" w:rsidRPr="008538C2" w:rsidRDefault="008538C2" w:rsidP="008538C2">
      <w:p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r w:rsidRPr="008538C2">
        <w:rPr>
          <w:rFonts w:asciiTheme="majorHAnsi" w:eastAsia="Times New Roman" w:hAnsiTheme="majorHAnsi" w:cstheme="majorHAnsi"/>
          <w:kern w:val="0"/>
          <w:sz w:val="24"/>
          <w:szCs w:val="24"/>
          <w:lang w:val="en-US"/>
          <w14:ligatures w14:val="none"/>
        </w:rPr>
        <w:t xml:space="preserve">The attention output </w:t>
      </w:r>
      <w:r w:rsidRPr="008538C2">
        <w:rPr>
          <w:rFonts w:asciiTheme="majorHAnsi" w:eastAsia="Times New Roman" w:hAnsiTheme="majorHAnsi" w:cstheme="majorHAnsi"/>
          <w:b/>
          <w:bCs/>
          <w:kern w:val="0"/>
          <w:sz w:val="24"/>
          <w:szCs w:val="24"/>
          <w:lang w:val="en-US"/>
          <w14:ligatures w14:val="none"/>
        </w:rPr>
        <w:t>A</w:t>
      </w:r>
      <w:r w:rsidRPr="008538C2">
        <w:rPr>
          <w:rFonts w:asciiTheme="majorHAnsi" w:eastAsia="Times New Roman" w:hAnsiTheme="majorHAnsi" w:cstheme="majorHAnsi"/>
          <w:kern w:val="0"/>
          <w:sz w:val="24"/>
          <w:szCs w:val="24"/>
          <w:lang w:val="en-US"/>
          <w14:ligatures w14:val="none"/>
        </w:rPr>
        <w:t xml:space="preserve">, with </w:t>
      </w:r>
      <w:proofErr w:type="gramStart"/>
      <w:r w:rsidRPr="008538C2">
        <w:rPr>
          <w:rFonts w:asciiTheme="majorHAnsi" w:eastAsia="Times New Roman" w:hAnsiTheme="majorHAnsi" w:cstheme="majorHAnsi"/>
          <w:kern w:val="0"/>
          <w:sz w:val="24"/>
          <w:szCs w:val="24"/>
          <w:lang w:val="en-US"/>
          <w14:ligatures w14:val="none"/>
        </w:rPr>
        <w:t xml:space="preserve">dimensions </w:t>
      </w:r>
      <w:r w:rsidR="004416B1">
        <w:rPr>
          <w:b/>
          <w:bCs/>
        </w:rPr>
        <w:t xml:space="preserve"> </w:t>
      </w:r>
      <w:proofErr w:type="spellStart"/>
      <w:r w:rsidR="004416B1">
        <w:rPr>
          <w:rFonts w:ascii="Cambria Math" w:hAnsi="Cambria Math" w:cs="Cambria Math"/>
          <w:b/>
          <w:bCs/>
        </w:rPr>
        <w:t>ℝ</w:t>
      </w:r>
      <w:proofErr w:type="gramEnd"/>
      <w:r w:rsidR="004416B1">
        <w:rPr>
          <w:b/>
          <w:bCs/>
        </w:rPr>
        <w:t>ᴺˣᶜˣᶠˣ</w:t>
      </w:r>
      <w:proofErr w:type="spellEnd"/>
      <w:r w:rsidR="004416B1">
        <w:rPr>
          <w:b/>
          <w:bCs/>
        </w:rPr>
        <w:t>ᵀ</w:t>
      </w:r>
      <w:r w:rsidR="004416B1">
        <w:t xml:space="preserve"> </w:t>
      </w:r>
      <w:r w:rsidRPr="008538C2">
        <w:rPr>
          <w:rFonts w:asciiTheme="majorHAnsi" w:eastAsia="Times New Roman" w:hAnsiTheme="majorHAnsi" w:cstheme="majorHAnsi"/>
          <w:kern w:val="0"/>
          <w:sz w:val="24"/>
          <w:szCs w:val="24"/>
          <w:lang w:val="en-US"/>
          <w14:ligatures w14:val="none"/>
        </w:rPr>
        <w:t>effectively brings together time and frequency information into a unified embedding space. This ensures that the attention map remains independent of the number of frequency bins or time steps—making the system more flexible across various audio formats and lengths.</w:t>
      </w:r>
    </w:p>
    <w:p w14:paraId="4382F46C" w14:textId="77777777" w:rsidR="00955A2E" w:rsidRDefault="00000000">
      <w:r>
        <w:pict w14:anchorId="5BDEC604">
          <v:rect id="_x0000_i1025" style="width:0;height:1.5pt" o:hralign="center" o:hrstd="t" o:hr="t" fillcolor="#a0a0a0" stroked="f"/>
        </w:pict>
      </w:r>
    </w:p>
    <w:p w14:paraId="11E7AFEC" w14:textId="77777777" w:rsidR="00955A2E" w:rsidRDefault="00955A2E">
      <w:pPr>
        <w:rPr>
          <w:b/>
          <w:bCs/>
        </w:rPr>
      </w:pPr>
    </w:p>
    <w:p w14:paraId="0054BEAA" w14:textId="77777777" w:rsidR="00955A2E" w:rsidRDefault="00955A2E">
      <w:pPr>
        <w:rPr>
          <w:b/>
          <w:bCs/>
        </w:rPr>
      </w:pPr>
    </w:p>
    <w:p w14:paraId="4E232FA3" w14:textId="77777777" w:rsidR="00955A2E" w:rsidRDefault="00955A2E">
      <w:pPr>
        <w:rPr>
          <w:b/>
          <w:bCs/>
        </w:rPr>
      </w:pPr>
    </w:p>
    <w:p w14:paraId="36E75CAE" w14:textId="77777777" w:rsidR="00955A2E" w:rsidRDefault="00000000">
      <w:pPr>
        <w:rPr>
          <w:b/>
          <w:bCs/>
        </w:rPr>
      </w:pPr>
      <w:r>
        <w:rPr>
          <w:b/>
          <w:bCs/>
        </w:rPr>
        <w:t>2.4. Two-Stage Training Strategy</w:t>
      </w:r>
    </w:p>
    <w:p w14:paraId="0E98D118" w14:textId="77777777" w:rsidR="008538C2" w:rsidRPr="008538C2" w:rsidRDefault="008538C2" w:rsidP="008538C2">
      <w:p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r w:rsidRPr="008538C2">
        <w:rPr>
          <w:rFonts w:asciiTheme="majorHAnsi" w:eastAsia="Times New Roman" w:hAnsiTheme="majorHAnsi" w:cstheme="majorHAnsi"/>
          <w:kern w:val="0"/>
          <w:sz w:val="24"/>
          <w:szCs w:val="24"/>
          <w:lang w:val="en-US"/>
          <w14:ligatures w14:val="none"/>
        </w:rPr>
        <w:t>To improve how efficiently the model trains and how accurate it becomes, we introduce a training method that works in two distinct steps. Since the overall architecture is designed in a way that separates single-channel and multi-channel processes (as mentioned earlier in Section 2.1), each type can be trained more effectively on its own.</w:t>
      </w:r>
    </w:p>
    <w:p w14:paraId="179A49E8" w14:textId="77777777" w:rsidR="008538C2" w:rsidRPr="008538C2" w:rsidRDefault="008538C2" w:rsidP="008538C2">
      <w:p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r w:rsidRPr="008538C2">
        <w:rPr>
          <w:rFonts w:asciiTheme="majorHAnsi" w:eastAsia="Times New Roman" w:hAnsiTheme="majorHAnsi" w:cstheme="majorHAnsi"/>
          <w:kern w:val="0"/>
          <w:sz w:val="24"/>
          <w:szCs w:val="24"/>
          <w:lang w:val="en-US"/>
          <w14:ligatures w14:val="none"/>
        </w:rPr>
        <w:t>During the initial phase, the part of the model responsible for handling multiple input channels—referred to as channel modeling (marked as ⑥ in Fig. 1(a))—is turned off. This step focuses purely on refining how the model learns to enhance audio signals in terms of time and frequency, but only using single-channel data.</w:t>
      </w:r>
    </w:p>
    <w:p w14:paraId="15120800" w14:textId="77777777" w:rsidR="008538C2" w:rsidRPr="008538C2" w:rsidRDefault="008538C2" w:rsidP="008538C2">
      <w:p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r w:rsidRPr="008538C2">
        <w:rPr>
          <w:rFonts w:asciiTheme="majorHAnsi" w:eastAsia="Times New Roman" w:hAnsiTheme="majorHAnsi" w:cstheme="majorHAnsi"/>
          <w:kern w:val="0"/>
          <w:sz w:val="24"/>
          <w:szCs w:val="24"/>
          <w:lang w:val="en-US"/>
          <w14:ligatures w14:val="none"/>
        </w:rPr>
        <w:t>Once the first round of training is complete, the next step involves turning channel modeling back on. This second phase helps the model adapt to environments where audio comes from multiple microphones, improving its capability to handle such complex data.</w:t>
      </w:r>
    </w:p>
    <w:p w14:paraId="6FC99CBF" w14:textId="77777777" w:rsidR="008538C2" w:rsidRPr="008538C2" w:rsidRDefault="008538C2" w:rsidP="008538C2">
      <w:p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r w:rsidRPr="008538C2">
        <w:rPr>
          <w:rFonts w:asciiTheme="majorHAnsi" w:eastAsia="Times New Roman" w:hAnsiTheme="majorHAnsi" w:cstheme="majorHAnsi"/>
          <w:kern w:val="0"/>
          <w:sz w:val="24"/>
          <w:szCs w:val="24"/>
          <w:lang w:val="en-US"/>
          <w14:ligatures w14:val="none"/>
        </w:rPr>
        <w:t>This split-phase process gives the model the ability to handle both types of input more effectively. It cuts down the overall difficulty of training while also boosting the model’s adaptability.</w:t>
      </w:r>
    </w:p>
    <w:p w14:paraId="248F46CC" w14:textId="77777777" w:rsidR="008538C2" w:rsidRPr="008538C2" w:rsidRDefault="008538C2" w:rsidP="008538C2">
      <w:p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r w:rsidRPr="008538C2">
        <w:rPr>
          <w:rFonts w:asciiTheme="majorHAnsi" w:eastAsia="Times New Roman" w:hAnsiTheme="majorHAnsi" w:cstheme="majorHAnsi"/>
          <w:kern w:val="0"/>
          <w:sz w:val="24"/>
          <w:szCs w:val="24"/>
          <w:lang w:val="en-US"/>
          <w14:ligatures w14:val="none"/>
        </w:rPr>
        <w:t xml:space="preserve">Additionally, training in two steps makes the development process more flexible. By dealing with single-channel and multi-channel audio separately, the system can be fine-tuned more </w:t>
      </w:r>
      <w:r w:rsidRPr="008538C2">
        <w:rPr>
          <w:rFonts w:asciiTheme="majorHAnsi" w:eastAsia="Times New Roman" w:hAnsiTheme="majorHAnsi" w:cstheme="majorHAnsi"/>
          <w:kern w:val="0"/>
          <w:sz w:val="24"/>
          <w:szCs w:val="24"/>
          <w:lang w:val="en-US"/>
          <w14:ligatures w14:val="none"/>
        </w:rPr>
        <w:lastRenderedPageBreak/>
        <w:t>easily for specific tasks—especially useful in real-world scenarios where resources are limited and single-mic setups are common.</w:t>
      </w:r>
    </w:p>
    <w:p w14:paraId="5B167124" w14:textId="77777777" w:rsidR="004416B1" w:rsidRPr="004416B1" w:rsidRDefault="004416B1" w:rsidP="004416B1">
      <w:p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4416B1">
        <w:rPr>
          <w:rFonts w:asciiTheme="majorHAnsi" w:eastAsia="Times New Roman" w:hAnsiTheme="majorHAnsi" w:cstheme="majorHAnsi"/>
          <w:b/>
          <w:bCs/>
          <w:kern w:val="0"/>
          <w:sz w:val="24"/>
          <w:szCs w:val="24"/>
          <w:lang w:val="en-US"/>
          <w14:ligatures w14:val="none"/>
        </w:rPr>
        <w:t>Table 1 gives a detailed overview of the datasets that were used during the training and testing phases of the model. In this table, “#Ch” stands for the total number of microphone channels present in each dataset. A higher number of channels generally indicates more complex input for multi-channel speech processing tasks.</w:t>
      </w:r>
    </w:p>
    <w:p w14:paraId="06FF6579" w14:textId="77777777" w:rsidR="004416B1" w:rsidRPr="004416B1" w:rsidRDefault="004416B1" w:rsidP="004416B1">
      <w:p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r w:rsidRPr="004416B1">
        <w:rPr>
          <w:rFonts w:asciiTheme="majorHAnsi" w:eastAsia="Times New Roman" w:hAnsiTheme="majorHAnsi" w:cstheme="majorHAnsi"/>
          <w:kern w:val="0"/>
          <w:sz w:val="24"/>
          <w:szCs w:val="24"/>
          <w:lang w:val="en-US"/>
          <w14:ligatures w14:val="none"/>
        </w:rPr>
        <w:t xml:space="preserve">You’ll also notice two labels: </w:t>
      </w:r>
      <w:r w:rsidRPr="004416B1">
        <w:rPr>
          <w:rFonts w:asciiTheme="majorHAnsi" w:eastAsia="Times New Roman" w:hAnsiTheme="majorHAnsi" w:cstheme="majorHAnsi"/>
          <w:b/>
          <w:bCs/>
          <w:kern w:val="0"/>
          <w:sz w:val="24"/>
          <w:szCs w:val="24"/>
          <w:lang w:val="en-US"/>
          <w14:ligatures w14:val="none"/>
        </w:rPr>
        <w:t>“(Sim)”</w:t>
      </w:r>
      <w:r w:rsidRPr="004416B1">
        <w:rPr>
          <w:rFonts w:asciiTheme="majorHAnsi" w:eastAsia="Times New Roman" w:hAnsiTheme="majorHAnsi" w:cstheme="majorHAnsi"/>
          <w:kern w:val="0"/>
          <w:sz w:val="24"/>
          <w:szCs w:val="24"/>
          <w:lang w:val="en-US"/>
          <w14:ligatures w14:val="none"/>
        </w:rPr>
        <w:t xml:space="preserve"> and </w:t>
      </w:r>
      <w:r w:rsidRPr="004416B1">
        <w:rPr>
          <w:rFonts w:asciiTheme="majorHAnsi" w:eastAsia="Times New Roman" w:hAnsiTheme="majorHAnsi" w:cstheme="majorHAnsi"/>
          <w:b/>
          <w:bCs/>
          <w:kern w:val="0"/>
          <w:sz w:val="24"/>
          <w:szCs w:val="24"/>
          <w:lang w:val="en-US"/>
          <w14:ligatures w14:val="none"/>
        </w:rPr>
        <w:t>“(Real)”</w:t>
      </w:r>
      <w:r w:rsidRPr="004416B1">
        <w:rPr>
          <w:rFonts w:asciiTheme="majorHAnsi" w:eastAsia="Times New Roman" w:hAnsiTheme="majorHAnsi" w:cstheme="majorHAnsi"/>
          <w:kern w:val="0"/>
          <w:sz w:val="24"/>
          <w:szCs w:val="24"/>
          <w:lang w:val="en-US"/>
          <w14:ligatures w14:val="none"/>
        </w:rPr>
        <w:t xml:space="preserve">. These terms are used to tell whether the audio data was </w:t>
      </w:r>
      <w:r w:rsidRPr="004416B1">
        <w:rPr>
          <w:rFonts w:asciiTheme="majorHAnsi" w:eastAsia="Times New Roman" w:hAnsiTheme="majorHAnsi" w:cstheme="majorHAnsi"/>
          <w:b/>
          <w:bCs/>
          <w:kern w:val="0"/>
          <w:sz w:val="24"/>
          <w:szCs w:val="24"/>
          <w:lang w:val="en-US"/>
          <w14:ligatures w14:val="none"/>
        </w:rPr>
        <w:t>artificially created</w:t>
      </w:r>
      <w:r w:rsidRPr="004416B1">
        <w:rPr>
          <w:rFonts w:asciiTheme="majorHAnsi" w:eastAsia="Times New Roman" w:hAnsiTheme="majorHAnsi" w:cstheme="majorHAnsi"/>
          <w:kern w:val="0"/>
          <w:sz w:val="24"/>
          <w:szCs w:val="24"/>
          <w:lang w:val="en-US"/>
          <w14:ligatures w14:val="none"/>
        </w:rPr>
        <w:t xml:space="preserve"> using simulation methods, or whether it was </w:t>
      </w:r>
      <w:r w:rsidRPr="004416B1">
        <w:rPr>
          <w:rFonts w:asciiTheme="majorHAnsi" w:eastAsia="Times New Roman" w:hAnsiTheme="majorHAnsi" w:cstheme="majorHAnsi"/>
          <w:b/>
          <w:bCs/>
          <w:kern w:val="0"/>
          <w:sz w:val="24"/>
          <w:szCs w:val="24"/>
          <w:lang w:val="en-US"/>
          <w14:ligatures w14:val="none"/>
        </w:rPr>
        <w:t>captured directly from real-world environments</w:t>
      </w:r>
      <w:r w:rsidRPr="004416B1">
        <w:rPr>
          <w:rFonts w:asciiTheme="majorHAnsi" w:eastAsia="Times New Roman" w:hAnsiTheme="majorHAnsi" w:cstheme="majorHAnsi"/>
          <w:kern w:val="0"/>
          <w:sz w:val="24"/>
          <w:szCs w:val="24"/>
          <w:lang w:val="en-US"/>
          <w14:ligatures w14:val="none"/>
        </w:rPr>
        <w:t xml:space="preserve"> using physical recording devices.</w:t>
      </w:r>
    </w:p>
    <w:p w14:paraId="0EE47BF2" w14:textId="77777777" w:rsidR="004416B1" w:rsidRPr="004416B1" w:rsidRDefault="004416B1" w:rsidP="004416B1">
      <w:p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r w:rsidRPr="004416B1">
        <w:rPr>
          <w:rFonts w:asciiTheme="majorHAnsi" w:eastAsia="Times New Roman" w:hAnsiTheme="majorHAnsi" w:cstheme="majorHAnsi"/>
          <w:kern w:val="0"/>
          <w:sz w:val="24"/>
          <w:szCs w:val="24"/>
          <w:lang w:val="en-US"/>
          <w14:ligatures w14:val="none"/>
        </w:rPr>
        <w:t xml:space="preserve">In addition, the letters </w:t>
      </w:r>
      <w:r w:rsidRPr="004416B1">
        <w:rPr>
          <w:rFonts w:asciiTheme="majorHAnsi" w:eastAsia="Times New Roman" w:hAnsiTheme="majorHAnsi" w:cstheme="majorHAnsi"/>
          <w:b/>
          <w:bCs/>
          <w:kern w:val="0"/>
          <w:sz w:val="24"/>
          <w:szCs w:val="24"/>
          <w:lang w:val="en-US"/>
          <w14:ligatures w14:val="none"/>
        </w:rPr>
        <w:t>“(A)”</w:t>
      </w:r>
      <w:r w:rsidRPr="004416B1">
        <w:rPr>
          <w:rFonts w:asciiTheme="majorHAnsi" w:eastAsia="Times New Roman" w:hAnsiTheme="majorHAnsi" w:cstheme="majorHAnsi"/>
          <w:kern w:val="0"/>
          <w:sz w:val="24"/>
          <w:szCs w:val="24"/>
          <w:lang w:val="en-US"/>
          <w14:ligatures w14:val="none"/>
        </w:rPr>
        <w:t xml:space="preserve"> and </w:t>
      </w:r>
      <w:r w:rsidRPr="004416B1">
        <w:rPr>
          <w:rFonts w:asciiTheme="majorHAnsi" w:eastAsia="Times New Roman" w:hAnsiTheme="majorHAnsi" w:cstheme="majorHAnsi"/>
          <w:b/>
          <w:bCs/>
          <w:kern w:val="0"/>
          <w:sz w:val="24"/>
          <w:szCs w:val="24"/>
          <w:lang w:val="en-US"/>
          <w14:ligatures w14:val="none"/>
        </w:rPr>
        <w:t>“(R)”</w:t>
      </w:r>
      <w:r w:rsidRPr="004416B1">
        <w:rPr>
          <w:rFonts w:asciiTheme="majorHAnsi" w:eastAsia="Times New Roman" w:hAnsiTheme="majorHAnsi" w:cstheme="majorHAnsi"/>
          <w:kern w:val="0"/>
          <w:sz w:val="24"/>
          <w:szCs w:val="24"/>
          <w:lang w:val="en-US"/>
          <w14:ligatures w14:val="none"/>
        </w:rPr>
        <w:t xml:space="preserve"> are used in the table to indicate </w:t>
      </w:r>
      <w:r w:rsidRPr="004416B1">
        <w:rPr>
          <w:rFonts w:asciiTheme="majorHAnsi" w:eastAsia="Times New Roman" w:hAnsiTheme="majorHAnsi" w:cstheme="majorHAnsi"/>
          <w:b/>
          <w:bCs/>
          <w:kern w:val="0"/>
          <w:sz w:val="24"/>
          <w:szCs w:val="24"/>
          <w:lang w:val="en-US"/>
          <w14:ligatures w14:val="none"/>
        </w:rPr>
        <w:t>the type of sound environment</w:t>
      </w:r>
      <w:r w:rsidRPr="004416B1">
        <w:rPr>
          <w:rFonts w:asciiTheme="majorHAnsi" w:eastAsia="Times New Roman" w:hAnsiTheme="majorHAnsi" w:cstheme="majorHAnsi"/>
          <w:kern w:val="0"/>
          <w:sz w:val="24"/>
          <w:szCs w:val="24"/>
          <w:lang w:val="en-US"/>
          <w14:ligatures w14:val="none"/>
        </w:rPr>
        <w:t xml:space="preserve">. Specifically, </w:t>
      </w:r>
      <w:r w:rsidRPr="004416B1">
        <w:rPr>
          <w:rFonts w:asciiTheme="majorHAnsi" w:eastAsia="Times New Roman" w:hAnsiTheme="majorHAnsi" w:cstheme="majorHAnsi"/>
          <w:b/>
          <w:bCs/>
          <w:kern w:val="0"/>
          <w:sz w:val="24"/>
          <w:szCs w:val="24"/>
          <w:lang w:val="en-US"/>
          <w14:ligatures w14:val="none"/>
        </w:rPr>
        <w:t>“(A)” refers to anechoic conditions</w:t>
      </w:r>
      <w:r w:rsidRPr="004416B1">
        <w:rPr>
          <w:rFonts w:asciiTheme="majorHAnsi" w:eastAsia="Times New Roman" w:hAnsiTheme="majorHAnsi" w:cstheme="majorHAnsi"/>
          <w:kern w:val="0"/>
          <w:sz w:val="24"/>
          <w:szCs w:val="24"/>
          <w:lang w:val="en-US"/>
          <w14:ligatures w14:val="none"/>
        </w:rPr>
        <w:t xml:space="preserve">, which are environments without echo or reverberation—basically clean spaces. On the other hand, </w:t>
      </w:r>
      <w:r w:rsidRPr="004416B1">
        <w:rPr>
          <w:rFonts w:asciiTheme="majorHAnsi" w:eastAsia="Times New Roman" w:hAnsiTheme="majorHAnsi" w:cstheme="majorHAnsi"/>
          <w:b/>
          <w:bCs/>
          <w:kern w:val="0"/>
          <w:sz w:val="24"/>
          <w:szCs w:val="24"/>
          <w:lang w:val="en-US"/>
          <w14:ligatures w14:val="none"/>
        </w:rPr>
        <w:t>“(R)” represents reverberant environments</w:t>
      </w:r>
      <w:r w:rsidRPr="004416B1">
        <w:rPr>
          <w:rFonts w:asciiTheme="majorHAnsi" w:eastAsia="Times New Roman" w:hAnsiTheme="majorHAnsi" w:cstheme="majorHAnsi"/>
          <w:kern w:val="0"/>
          <w:sz w:val="24"/>
          <w:szCs w:val="24"/>
          <w:lang w:val="en-US"/>
          <w14:ligatures w14:val="none"/>
        </w:rPr>
        <w:t>, which have echoes and reflections, making speech enhancement more challenging.</w:t>
      </w:r>
    </w:p>
    <w:p w14:paraId="6E73B419" w14:textId="77777777" w:rsidR="004416B1" w:rsidRPr="004416B1" w:rsidRDefault="004416B1" w:rsidP="004416B1">
      <w:pPr>
        <w:spacing w:before="100" w:beforeAutospacing="1" w:after="100" w:afterAutospacing="1" w:line="240" w:lineRule="auto"/>
        <w:rPr>
          <w:rFonts w:asciiTheme="majorHAnsi" w:eastAsia="Times New Roman" w:hAnsiTheme="majorHAnsi" w:cstheme="majorHAnsi"/>
          <w:kern w:val="0"/>
          <w:sz w:val="24"/>
          <w:szCs w:val="24"/>
          <w:lang w:val="en-US"/>
          <w14:ligatures w14:val="none"/>
        </w:rPr>
      </w:pPr>
      <w:r w:rsidRPr="004416B1">
        <w:rPr>
          <w:rFonts w:asciiTheme="majorHAnsi" w:eastAsia="Times New Roman" w:hAnsiTheme="majorHAnsi" w:cstheme="majorHAnsi"/>
          <w:kern w:val="0"/>
          <w:sz w:val="24"/>
          <w:szCs w:val="24"/>
          <w:lang w:val="en-US"/>
          <w14:ligatures w14:val="none"/>
        </w:rPr>
        <w:t xml:space="preserve">Each dataset is divided into three parts: </w:t>
      </w:r>
      <w:r w:rsidRPr="004416B1">
        <w:rPr>
          <w:rFonts w:asciiTheme="majorHAnsi" w:eastAsia="Times New Roman" w:hAnsiTheme="majorHAnsi" w:cstheme="majorHAnsi"/>
          <w:b/>
          <w:bCs/>
          <w:kern w:val="0"/>
          <w:sz w:val="24"/>
          <w:szCs w:val="24"/>
          <w:lang w:val="en-US"/>
          <w14:ligatures w14:val="none"/>
        </w:rPr>
        <w:t>training, development, and testing</w:t>
      </w:r>
      <w:r w:rsidRPr="004416B1">
        <w:rPr>
          <w:rFonts w:asciiTheme="majorHAnsi" w:eastAsia="Times New Roman" w:hAnsiTheme="majorHAnsi" w:cstheme="majorHAnsi"/>
          <w:kern w:val="0"/>
          <w:sz w:val="24"/>
          <w:szCs w:val="24"/>
          <w:lang w:val="en-US"/>
          <w14:ligatures w14:val="none"/>
        </w:rPr>
        <w:t>, with the total audio duration for each part clearly stated in hours. This structure helps in maintaining consistency during model evaluation.</w:t>
      </w:r>
    </w:p>
    <w:tbl>
      <w:tblPr>
        <w:tblStyle w:val="TableGrid"/>
        <w:tblW w:w="0" w:type="auto"/>
        <w:tblLook w:val="04A0" w:firstRow="1" w:lastRow="0" w:firstColumn="1" w:lastColumn="0" w:noHBand="0" w:noVBand="1"/>
      </w:tblPr>
      <w:tblGrid>
        <w:gridCol w:w="2832"/>
        <w:gridCol w:w="3764"/>
        <w:gridCol w:w="1379"/>
        <w:gridCol w:w="1041"/>
      </w:tblGrid>
      <w:tr w:rsidR="00955A2E" w14:paraId="6264E6F0" w14:textId="77777777">
        <w:tc>
          <w:tcPr>
            <w:tcW w:w="2875" w:type="dxa"/>
          </w:tcPr>
          <w:p w14:paraId="1769BB86" w14:textId="77777777" w:rsidR="00955A2E" w:rsidRDefault="00000000">
            <w:pPr>
              <w:spacing w:after="0" w:line="240" w:lineRule="auto"/>
              <w:rPr>
                <w:sz w:val="24"/>
                <w:szCs w:val="24"/>
                <w:lang w:val="en-US"/>
              </w:rPr>
            </w:pPr>
            <w:r>
              <w:rPr>
                <w:sz w:val="24"/>
                <w:szCs w:val="24"/>
                <w:lang w:val="en-US"/>
              </w:rPr>
              <w:t>Dataset</w:t>
            </w:r>
          </w:p>
        </w:tc>
        <w:tc>
          <w:tcPr>
            <w:tcW w:w="3960" w:type="dxa"/>
          </w:tcPr>
          <w:p w14:paraId="4E4BCBAF" w14:textId="77777777" w:rsidR="00955A2E" w:rsidRDefault="00000000">
            <w:pPr>
              <w:spacing w:after="0" w:line="240" w:lineRule="auto"/>
              <w:rPr>
                <w:sz w:val="24"/>
                <w:szCs w:val="24"/>
                <w:lang w:val="en-US"/>
              </w:rPr>
            </w:pPr>
            <w:r>
              <w:rPr>
                <w:sz w:val="24"/>
                <w:szCs w:val="24"/>
                <w:lang w:val="en-US"/>
              </w:rPr>
              <w:t>Hours (train / dev / test)</w:t>
            </w:r>
          </w:p>
        </w:tc>
        <w:tc>
          <w:tcPr>
            <w:tcW w:w="1440" w:type="dxa"/>
          </w:tcPr>
          <w:p w14:paraId="4CD1E7C4" w14:textId="77777777" w:rsidR="00955A2E" w:rsidRDefault="00000000">
            <w:pPr>
              <w:spacing w:after="0" w:line="240" w:lineRule="auto"/>
              <w:rPr>
                <w:sz w:val="24"/>
                <w:szCs w:val="24"/>
                <w:lang w:val="en-US"/>
              </w:rPr>
            </w:pPr>
            <w:r>
              <w:rPr>
                <w:sz w:val="24"/>
                <w:szCs w:val="24"/>
                <w:lang w:val="en-US"/>
              </w:rPr>
              <w:t>SF</w:t>
            </w:r>
          </w:p>
        </w:tc>
        <w:tc>
          <w:tcPr>
            <w:tcW w:w="1075" w:type="dxa"/>
          </w:tcPr>
          <w:p w14:paraId="2BB53953" w14:textId="77777777" w:rsidR="00955A2E" w:rsidRDefault="00000000">
            <w:pPr>
              <w:spacing w:after="0" w:line="240" w:lineRule="auto"/>
              <w:rPr>
                <w:sz w:val="24"/>
                <w:szCs w:val="24"/>
                <w:lang w:val="en-US"/>
              </w:rPr>
            </w:pPr>
            <w:r>
              <w:rPr>
                <w:sz w:val="24"/>
                <w:szCs w:val="24"/>
                <w:lang w:val="en-US"/>
              </w:rPr>
              <w:t>#Ch</w:t>
            </w:r>
          </w:p>
        </w:tc>
      </w:tr>
      <w:tr w:rsidR="00955A2E" w14:paraId="2688A930" w14:textId="77777777">
        <w:tc>
          <w:tcPr>
            <w:tcW w:w="2875" w:type="dxa"/>
          </w:tcPr>
          <w:p w14:paraId="53FC7175" w14:textId="77777777" w:rsidR="00955A2E" w:rsidRDefault="00000000">
            <w:pPr>
              <w:spacing w:after="0" w:line="240" w:lineRule="auto"/>
              <w:rPr>
                <w:sz w:val="24"/>
                <w:szCs w:val="24"/>
                <w:lang w:val="en-US"/>
              </w:rPr>
            </w:pPr>
            <w:proofErr w:type="spellStart"/>
            <w:r>
              <w:rPr>
                <w:sz w:val="24"/>
                <w:szCs w:val="24"/>
                <w:lang w:val="en-US"/>
              </w:rPr>
              <w:t>VoiceBank+DEMAND</w:t>
            </w:r>
            <w:proofErr w:type="spellEnd"/>
            <w:r>
              <w:rPr>
                <w:sz w:val="24"/>
                <w:szCs w:val="24"/>
                <w:lang w:val="en-US"/>
              </w:rPr>
              <w:t xml:space="preserve"> [15]</w:t>
            </w:r>
          </w:p>
        </w:tc>
        <w:tc>
          <w:tcPr>
            <w:tcW w:w="3960" w:type="dxa"/>
          </w:tcPr>
          <w:p w14:paraId="16998167" w14:textId="77777777" w:rsidR="00955A2E" w:rsidRDefault="00000000">
            <w:pPr>
              <w:spacing w:after="0" w:line="240" w:lineRule="auto"/>
              <w:rPr>
                <w:sz w:val="24"/>
                <w:szCs w:val="24"/>
                <w:lang w:val="en-US"/>
              </w:rPr>
            </w:pPr>
            <w:r>
              <w:rPr>
                <w:sz w:val="24"/>
                <w:szCs w:val="24"/>
                <w:lang w:val="en-US"/>
              </w:rPr>
              <w:t>8.8 / 0.6 / 0.6</w:t>
            </w:r>
          </w:p>
        </w:tc>
        <w:tc>
          <w:tcPr>
            <w:tcW w:w="1440" w:type="dxa"/>
          </w:tcPr>
          <w:p w14:paraId="1A06157A" w14:textId="77777777" w:rsidR="00955A2E" w:rsidRDefault="00000000">
            <w:pPr>
              <w:spacing w:after="0" w:line="240" w:lineRule="auto"/>
              <w:rPr>
                <w:sz w:val="24"/>
                <w:szCs w:val="24"/>
                <w:lang w:val="en-US"/>
              </w:rPr>
            </w:pPr>
            <w:r>
              <w:rPr>
                <w:sz w:val="24"/>
                <w:szCs w:val="24"/>
                <w:lang w:val="en-US"/>
              </w:rPr>
              <w:t>48 kHz</w:t>
            </w:r>
          </w:p>
        </w:tc>
        <w:tc>
          <w:tcPr>
            <w:tcW w:w="1075" w:type="dxa"/>
          </w:tcPr>
          <w:p w14:paraId="7672A09D" w14:textId="77777777" w:rsidR="00955A2E" w:rsidRDefault="00000000">
            <w:pPr>
              <w:spacing w:after="0" w:line="240" w:lineRule="auto"/>
              <w:rPr>
                <w:sz w:val="24"/>
                <w:szCs w:val="24"/>
                <w:lang w:val="en-US"/>
              </w:rPr>
            </w:pPr>
            <w:r>
              <w:rPr>
                <w:sz w:val="24"/>
                <w:szCs w:val="24"/>
                <w:lang w:val="en-US"/>
              </w:rPr>
              <w:t>1</w:t>
            </w:r>
          </w:p>
        </w:tc>
      </w:tr>
      <w:tr w:rsidR="00955A2E" w14:paraId="6E293769" w14:textId="77777777">
        <w:tc>
          <w:tcPr>
            <w:tcW w:w="2875" w:type="dxa"/>
          </w:tcPr>
          <w:p w14:paraId="63CF5D8B" w14:textId="77777777" w:rsidR="00955A2E" w:rsidRDefault="00000000">
            <w:pPr>
              <w:spacing w:after="0" w:line="240" w:lineRule="auto"/>
              <w:rPr>
                <w:sz w:val="24"/>
                <w:szCs w:val="24"/>
                <w:lang w:val="en-US"/>
              </w:rPr>
            </w:pPr>
            <w:r>
              <w:rPr>
                <w:sz w:val="24"/>
                <w:szCs w:val="24"/>
                <w:lang w:val="en-US"/>
              </w:rPr>
              <w:t>DNS1 (v1) [16]</w:t>
            </w:r>
          </w:p>
        </w:tc>
        <w:tc>
          <w:tcPr>
            <w:tcW w:w="3960" w:type="dxa"/>
          </w:tcPr>
          <w:p w14:paraId="254485CC" w14:textId="77777777" w:rsidR="00955A2E" w:rsidRDefault="00000000">
            <w:pPr>
              <w:spacing w:after="0" w:line="240" w:lineRule="auto"/>
              <w:rPr>
                <w:sz w:val="24"/>
                <w:szCs w:val="24"/>
                <w:lang w:val="en-US"/>
              </w:rPr>
            </w:pPr>
            <w:r>
              <w:rPr>
                <w:sz w:val="24"/>
                <w:szCs w:val="24"/>
                <w:lang w:val="en-US"/>
              </w:rPr>
              <w:t>(A)90 / (A)10 / (R)0.42 &amp; (A)0.42</w:t>
            </w:r>
          </w:p>
        </w:tc>
        <w:tc>
          <w:tcPr>
            <w:tcW w:w="1440" w:type="dxa"/>
          </w:tcPr>
          <w:p w14:paraId="50CDB6F4" w14:textId="77777777" w:rsidR="00955A2E" w:rsidRDefault="00000000">
            <w:pPr>
              <w:spacing w:after="0" w:line="240" w:lineRule="auto"/>
              <w:rPr>
                <w:sz w:val="24"/>
                <w:szCs w:val="24"/>
                <w:lang w:val="en-US"/>
              </w:rPr>
            </w:pPr>
            <w:r>
              <w:rPr>
                <w:sz w:val="24"/>
                <w:szCs w:val="24"/>
                <w:lang w:val="en-US"/>
              </w:rPr>
              <w:t>16 kHz</w:t>
            </w:r>
          </w:p>
        </w:tc>
        <w:tc>
          <w:tcPr>
            <w:tcW w:w="1075" w:type="dxa"/>
          </w:tcPr>
          <w:p w14:paraId="7EF0924B" w14:textId="77777777" w:rsidR="00955A2E" w:rsidRDefault="00000000">
            <w:pPr>
              <w:spacing w:after="0" w:line="240" w:lineRule="auto"/>
              <w:rPr>
                <w:sz w:val="24"/>
                <w:szCs w:val="24"/>
                <w:lang w:val="en-US"/>
              </w:rPr>
            </w:pPr>
            <w:r>
              <w:rPr>
                <w:sz w:val="24"/>
                <w:szCs w:val="24"/>
                <w:lang w:val="en-US"/>
              </w:rPr>
              <w:t>1</w:t>
            </w:r>
          </w:p>
        </w:tc>
      </w:tr>
      <w:tr w:rsidR="00955A2E" w14:paraId="71A6C80F" w14:textId="77777777">
        <w:tc>
          <w:tcPr>
            <w:tcW w:w="2875" w:type="dxa"/>
          </w:tcPr>
          <w:p w14:paraId="3E3FB433" w14:textId="77777777" w:rsidR="00955A2E" w:rsidRDefault="00000000">
            <w:pPr>
              <w:spacing w:after="0" w:line="240" w:lineRule="auto"/>
              <w:rPr>
                <w:sz w:val="24"/>
                <w:szCs w:val="24"/>
                <w:lang w:val="en-US"/>
              </w:rPr>
            </w:pPr>
            <w:r>
              <w:rPr>
                <w:sz w:val="24"/>
                <w:szCs w:val="24"/>
                <w:lang w:val="en-US"/>
              </w:rPr>
              <w:t>CHiME-4 [17]</w:t>
            </w:r>
          </w:p>
        </w:tc>
        <w:tc>
          <w:tcPr>
            <w:tcW w:w="3960" w:type="dxa"/>
          </w:tcPr>
          <w:p w14:paraId="2CF0E883" w14:textId="77777777" w:rsidR="00955A2E" w:rsidRDefault="00000000">
            <w:pPr>
              <w:spacing w:after="0" w:line="240" w:lineRule="auto"/>
              <w:rPr>
                <w:sz w:val="24"/>
                <w:szCs w:val="24"/>
                <w:lang w:val="en-US"/>
              </w:rPr>
            </w:pPr>
            <w:r>
              <w:rPr>
                <w:sz w:val="24"/>
                <w:szCs w:val="24"/>
                <w:lang w:val="en-US"/>
              </w:rPr>
              <w:t>(Sim)14.7 / (Sim)2.9 / (Sim)2.3 &amp; (Real)2.2</w:t>
            </w:r>
          </w:p>
        </w:tc>
        <w:tc>
          <w:tcPr>
            <w:tcW w:w="1440" w:type="dxa"/>
          </w:tcPr>
          <w:p w14:paraId="3114B737" w14:textId="77777777" w:rsidR="00955A2E" w:rsidRDefault="00000000">
            <w:pPr>
              <w:spacing w:after="0" w:line="240" w:lineRule="auto"/>
              <w:rPr>
                <w:sz w:val="24"/>
                <w:szCs w:val="24"/>
                <w:lang w:val="en-US"/>
              </w:rPr>
            </w:pPr>
            <w:r>
              <w:rPr>
                <w:sz w:val="24"/>
                <w:szCs w:val="24"/>
                <w:lang w:val="en-US"/>
              </w:rPr>
              <w:t>16 kHz</w:t>
            </w:r>
          </w:p>
        </w:tc>
        <w:tc>
          <w:tcPr>
            <w:tcW w:w="1075" w:type="dxa"/>
          </w:tcPr>
          <w:p w14:paraId="02C599B8" w14:textId="77777777" w:rsidR="00955A2E" w:rsidRDefault="00000000">
            <w:pPr>
              <w:spacing w:after="0" w:line="240" w:lineRule="auto"/>
              <w:rPr>
                <w:sz w:val="24"/>
                <w:szCs w:val="24"/>
                <w:lang w:val="en-US"/>
              </w:rPr>
            </w:pPr>
            <w:r>
              <w:rPr>
                <w:sz w:val="24"/>
                <w:szCs w:val="24"/>
                <w:lang w:val="en-US"/>
              </w:rPr>
              <w:t>5</w:t>
            </w:r>
          </w:p>
        </w:tc>
      </w:tr>
      <w:tr w:rsidR="00955A2E" w14:paraId="477C3B36" w14:textId="77777777">
        <w:tc>
          <w:tcPr>
            <w:tcW w:w="2875" w:type="dxa"/>
          </w:tcPr>
          <w:p w14:paraId="2655EBB4" w14:textId="77777777" w:rsidR="00955A2E" w:rsidRDefault="00000000">
            <w:pPr>
              <w:spacing w:after="0" w:line="240" w:lineRule="auto"/>
              <w:rPr>
                <w:sz w:val="24"/>
                <w:szCs w:val="24"/>
                <w:lang w:val="en-US"/>
              </w:rPr>
            </w:pPr>
            <w:r>
              <w:rPr>
                <w:sz w:val="24"/>
                <w:szCs w:val="24"/>
                <w:lang w:val="en-US"/>
              </w:rPr>
              <w:t>REVERB [18]</w:t>
            </w:r>
          </w:p>
        </w:tc>
        <w:tc>
          <w:tcPr>
            <w:tcW w:w="3960" w:type="dxa"/>
          </w:tcPr>
          <w:p w14:paraId="4940135C" w14:textId="77777777" w:rsidR="00955A2E" w:rsidRDefault="00000000">
            <w:pPr>
              <w:spacing w:after="0" w:line="240" w:lineRule="auto"/>
              <w:rPr>
                <w:sz w:val="24"/>
                <w:szCs w:val="24"/>
                <w:lang w:val="en-US"/>
              </w:rPr>
            </w:pPr>
            <w:r>
              <w:rPr>
                <w:sz w:val="24"/>
                <w:szCs w:val="24"/>
                <w:lang w:val="en-US"/>
              </w:rPr>
              <w:t>(Sim)15.5 / (Sim)3.2 / (Sim)4.8 &amp; (Real)0.7</w:t>
            </w:r>
          </w:p>
        </w:tc>
        <w:tc>
          <w:tcPr>
            <w:tcW w:w="1440" w:type="dxa"/>
          </w:tcPr>
          <w:p w14:paraId="3A338863" w14:textId="77777777" w:rsidR="00955A2E" w:rsidRDefault="00000000">
            <w:pPr>
              <w:spacing w:after="0" w:line="240" w:lineRule="auto"/>
              <w:rPr>
                <w:sz w:val="24"/>
                <w:szCs w:val="24"/>
                <w:lang w:val="en-US"/>
              </w:rPr>
            </w:pPr>
            <w:r>
              <w:rPr>
                <w:sz w:val="24"/>
                <w:szCs w:val="24"/>
                <w:lang w:val="en-US"/>
              </w:rPr>
              <w:t>16 kHz</w:t>
            </w:r>
          </w:p>
        </w:tc>
        <w:tc>
          <w:tcPr>
            <w:tcW w:w="1075" w:type="dxa"/>
          </w:tcPr>
          <w:p w14:paraId="6604213E" w14:textId="77777777" w:rsidR="00955A2E" w:rsidRDefault="00000000">
            <w:pPr>
              <w:spacing w:after="0" w:line="240" w:lineRule="auto"/>
              <w:rPr>
                <w:sz w:val="24"/>
                <w:szCs w:val="24"/>
                <w:lang w:val="en-US"/>
              </w:rPr>
            </w:pPr>
            <w:r>
              <w:rPr>
                <w:sz w:val="24"/>
                <w:szCs w:val="24"/>
                <w:lang w:val="en-US"/>
              </w:rPr>
              <w:t>8</w:t>
            </w:r>
          </w:p>
        </w:tc>
      </w:tr>
      <w:tr w:rsidR="00955A2E" w14:paraId="409C5096" w14:textId="77777777">
        <w:tc>
          <w:tcPr>
            <w:tcW w:w="2875" w:type="dxa"/>
          </w:tcPr>
          <w:p w14:paraId="03F871D8" w14:textId="77777777" w:rsidR="00955A2E" w:rsidRDefault="00000000">
            <w:pPr>
              <w:spacing w:after="0" w:line="240" w:lineRule="auto"/>
              <w:rPr>
                <w:sz w:val="24"/>
                <w:szCs w:val="24"/>
                <w:lang w:val="en-US"/>
              </w:rPr>
            </w:pPr>
            <w:r>
              <w:rPr>
                <w:sz w:val="24"/>
                <w:szCs w:val="24"/>
                <w:lang w:val="en-US"/>
              </w:rPr>
              <w:t>WHAMR! [19]</w:t>
            </w:r>
          </w:p>
        </w:tc>
        <w:tc>
          <w:tcPr>
            <w:tcW w:w="3960" w:type="dxa"/>
          </w:tcPr>
          <w:p w14:paraId="6D341C2B" w14:textId="77777777" w:rsidR="00955A2E" w:rsidRDefault="00000000">
            <w:pPr>
              <w:spacing w:after="0" w:line="240" w:lineRule="auto"/>
              <w:rPr>
                <w:sz w:val="24"/>
                <w:szCs w:val="24"/>
                <w:lang w:val="en-US"/>
              </w:rPr>
            </w:pPr>
            <w:r>
              <w:rPr>
                <w:sz w:val="24"/>
                <w:szCs w:val="24"/>
                <w:lang w:val="en-US"/>
              </w:rPr>
              <w:t>R)58.0 / (R)14.7 / (R)9.0</w:t>
            </w:r>
          </w:p>
          <w:p w14:paraId="0329A060" w14:textId="77777777" w:rsidR="00955A2E" w:rsidRDefault="00000000">
            <w:pPr>
              <w:spacing w:after="0" w:line="240" w:lineRule="auto"/>
              <w:rPr>
                <w:sz w:val="24"/>
                <w:szCs w:val="24"/>
                <w:lang w:val="en-US"/>
              </w:rPr>
            </w:pPr>
            <w:r>
              <w:rPr>
                <w:sz w:val="24"/>
                <w:szCs w:val="24"/>
                <w:lang w:val="en-US"/>
              </w:rPr>
              <w:t>(A)58.0 / (A)14.7 / (A)9.0</w:t>
            </w:r>
          </w:p>
        </w:tc>
        <w:tc>
          <w:tcPr>
            <w:tcW w:w="1440" w:type="dxa"/>
          </w:tcPr>
          <w:p w14:paraId="6EFA3500" w14:textId="77777777" w:rsidR="00955A2E" w:rsidRDefault="00000000">
            <w:pPr>
              <w:spacing w:after="0" w:line="240" w:lineRule="auto"/>
              <w:rPr>
                <w:sz w:val="24"/>
                <w:szCs w:val="24"/>
                <w:lang w:val="en-US"/>
              </w:rPr>
            </w:pPr>
            <w:r>
              <w:rPr>
                <w:sz w:val="24"/>
                <w:szCs w:val="24"/>
                <w:lang w:val="en-US"/>
              </w:rPr>
              <w:t>16 kHz</w:t>
            </w:r>
          </w:p>
        </w:tc>
        <w:tc>
          <w:tcPr>
            <w:tcW w:w="1075" w:type="dxa"/>
          </w:tcPr>
          <w:p w14:paraId="0FD02EB3" w14:textId="77777777" w:rsidR="00955A2E" w:rsidRDefault="00000000">
            <w:pPr>
              <w:spacing w:after="0" w:line="240" w:lineRule="auto"/>
              <w:rPr>
                <w:sz w:val="24"/>
                <w:szCs w:val="24"/>
                <w:lang w:val="en-US"/>
              </w:rPr>
            </w:pPr>
            <w:r>
              <w:rPr>
                <w:sz w:val="24"/>
                <w:szCs w:val="24"/>
                <w:lang w:val="en-US"/>
              </w:rPr>
              <w:t>2</w:t>
            </w:r>
          </w:p>
        </w:tc>
      </w:tr>
    </w:tbl>
    <w:p w14:paraId="47CC4FE0" w14:textId="77777777" w:rsidR="00955A2E" w:rsidRDefault="00955A2E"/>
    <w:p w14:paraId="042125DC" w14:textId="77777777" w:rsidR="00955A2E" w:rsidRDefault="00000000">
      <w:pPr>
        <w:rPr>
          <w:b/>
          <w:bCs/>
          <w:sz w:val="44"/>
          <w:szCs w:val="44"/>
        </w:rPr>
      </w:pPr>
      <w:r>
        <w:rPr>
          <w:b/>
          <w:bCs/>
          <w:sz w:val="44"/>
          <w:szCs w:val="44"/>
        </w:rPr>
        <w:t>3. EXPERIMENTS</w:t>
      </w:r>
    </w:p>
    <w:p w14:paraId="06B62877" w14:textId="77777777" w:rsidR="00955A2E" w:rsidRDefault="00000000">
      <w:pPr>
        <w:rPr>
          <w:b/>
          <w:bCs/>
        </w:rPr>
      </w:pPr>
      <w:r>
        <w:rPr>
          <w:b/>
          <w:bCs/>
        </w:rPr>
        <w:t>3.1. Datasets</w:t>
      </w:r>
    </w:p>
    <w:p w14:paraId="5722A296" w14:textId="77777777" w:rsidR="00A81438" w:rsidRPr="00A81438" w:rsidRDefault="00A81438" w:rsidP="00A81438">
      <w:p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A81438">
        <w:rPr>
          <w:rFonts w:asciiTheme="majorHAnsi" w:eastAsia="Times New Roman" w:hAnsiTheme="majorHAnsi" w:cstheme="majorHAnsi"/>
          <w:b/>
          <w:bCs/>
          <w:kern w:val="0"/>
          <w:sz w:val="24"/>
          <w:szCs w:val="24"/>
          <w:lang w:val="en-US"/>
          <w14:ligatures w14:val="none"/>
        </w:rPr>
        <w:t>To train the USES2 model, we created a large and diverse dataset that adds up to around 245 hours of audio. Instead of using a single source, we collected data from five different and widely-used speech datasets. These are the same datasets mentioned in the earlier study [12].</w:t>
      </w:r>
    </w:p>
    <w:p w14:paraId="13655430" w14:textId="11425140" w:rsidR="00A81438" w:rsidRPr="00A81438" w:rsidRDefault="00A81438" w:rsidP="00A81438">
      <w:p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A81438">
        <w:rPr>
          <w:rFonts w:asciiTheme="majorHAnsi" w:eastAsia="Times New Roman" w:hAnsiTheme="majorHAnsi" w:cstheme="majorHAnsi"/>
          <w:b/>
          <w:bCs/>
          <w:kern w:val="0"/>
          <w:sz w:val="24"/>
          <w:szCs w:val="24"/>
          <w:lang w:val="en-US"/>
          <w14:ligatures w14:val="none"/>
        </w:rPr>
        <w:t xml:space="preserve">This combined training set includes audio recorded under various conditions—such as different microphone setups, background noise levels, and environments. You can find more detailed info about these input types in the table provided. Additional technical details are also available in reference [12]. For evaluation, each dataset has its own separate testing </w:t>
      </w:r>
      <w:r w:rsidRPr="00A81438">
        <w:rPr>
          <w:rFonts w:asciiTheme="majorHAnsi" w:eastAsia="Times New Roman" w:hAnsiTheme="majorHAnsi" w:cstheme="majorHAnsi"/>
          <w:b/>
          <w:bCs/>
          <w:kern w:val="0"/>
          <w:sz w:val="24"/>
          <w:szCs w:val="24"/>
          <w:lang w:val="en-US"/>
          <w14:ligatures w14:val="none"/>
        </w:rPr>
        <w:lastRenderedPageBreak/>
        <w:t>part. We used these to measure how well the model performs in different scenarios by applying performance metrics to each set individually.</w:t>
      </w:r>
    </w:p>
    <w:p w14:paraId="162ABF5C" w14:textId="77777777" w:rsidR="00955A2E" w:rsidRDefault="00000000">
      <w:pPr>
        <w:rPr>
          <w:b/>
          <w:bCs/>
        </w:rPr>
      </w:pPr>
      <w:r>
        <w:rPr>
          <w:b/>
          <w:bCs/>
        </w:rPr>
        <w:t>3.2. Configurations</w:t>
      </w:r>
    </w:p>
    <w:p w14:paraId="14053F0F" w14:textId="77777777" w:rsidR="00A81438" w:rsidRPr="00A81438" w:rsidRDefault="00A81438" w:rsidP="00A81438">
      <w:p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A81438">
        <w:rPr>
          <w:rFonts w:asciiTheme="majorHAnsi" w:eastAsia="Times New Roman" w:hAnsiTheme="majorHAnsi" w:cstheme="majorHAnsi"/>
          <w:b/>
          <w:bCs/>
          <w:kern w:val="0"/>
          <w:sz w:val="24"/>
          <w:szCs w:val="24"/>
          <w:lang w:val="en-US"/>
          <w14:ligatures w14:val="none"/>
        </w:rPr>
        <w:t xml:space="preserve">During the testing phase, both USES2-Swin and USES2-Comp models were configured with multiple parallel processing blocks—specifically, the </w:t>
      </w:r>
      <w:proofErr w:type="spellStart"/>
      <w:r w:rsidRPr="00A81438">
        <w:rPr>
          <w:rFonts w:asciiTheme="majorHAnsi" w:eastAsia="Times New Roman" w:hAnsiTheme="majorHAnsi" w:cstheme="majorHAnsi"/>
          <w:b/>
          <w:bCs/>
          <w:kern w:val="0"/>
          <w:sz w:val="24"/>
          <w:szCs w:val="24"/>
          <w:lang w:val="en-US"/>
          <w14:ligatures w14:val="none"/>
        </w:rPr>
        <w:t>Swin</w:t>
      </w:r>
      <w:proofErr w:type="spellEnd"/>
      <w:r w:rsidRPr="00A81438">
        <w:rPr>
          <w:rFonts w:asciiTheme="majorHAnsi" w:eastAsia="Times New Roman" w:hAnsiTheme="majorHAnsi" w:cstheme="majorHAnsi"/>
          <w:b/>
          <w:bCs/>
          <w:kern w:val="0"/>
          <w:sz w:val="24"/>
          <w:szCs w:val="24"/>
          <w:lang w:val="en-US"/>
          <w14:ligatures w14:val="none"/>
        </w:rPr>
        <w:t xml:space="preserve"> variant used three such blocks, while the Comp version made use of four. These blocks are responsible for handling different aspects of the signal, as shown in Figures 1(b) and 1(c). In both models, the first two blocks include a special component for managing input channels, which can be seen in Figure 1(a).</w:t>
      </w:r>
    </w:p>
    <w:p w14:paraId="2850E5E3" w14:textId="77777777" w:rsidR="00A81438" w:rsidRPr="00A81438" w:rsidRDefault="00A81438" w:rsidP="00A81438">
      <w:p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A81438">
        <w:rPr>
          <w:rFonts w:asciiTheme="majorHAnsi" w:eastAsia="Times New Roman" w:hAnsiTheme="majorHAnsi" w:cstheme="majorHAnsi"/>
          <w:b/>
          <w:bCs/>
          <w:kern w:val="0"/>
          <w:sz w:val="24"/>
          <w:szCs w:val="24"/>
          <w:lang w:val="en-US"/>
          <w14:ligatures w14:val="none"/>
        </w:rPr>
        <w:t>Each of these models has a total of 12 layers built using transformer architecture. For analyzing audio signals, a fixed window of 32 milliseconds is used, and it shifts by 16 milliseconds for each step. This setting remains the same, no matter what the original sampling rate of the audio is. Other settings—like the size of feature representations, the bottleneck layer size, and the internal structure of the transformer layers—were kept the same as in earlier related research work [22].</w:t>
      </w:r>
    </w:p>
    <w:p w14:paraId="51E2CE63" w14:textId="77777777" w:rsidR="0067665B" w:rsidRPr="0067665B" w:rsidRDefault="0067665B" w:rsidP="0067665B">
      <w:p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67665B">
        <w:rPr>
          <w:rFonts w:asciiTheme="majorHAnsi" w:eastAsia="Times New Roman" w:hAnsiTheme="majorHAnsi" w:cstheme="majorHAnsi"/>
          <w:b/>
          <w:bCs/>
          <w:kern w:val="0"/>
          <w:sz w:val="24"/>
          <w:szCs w:val="24"/>
          <w:lang w:val="en-US"/>
          <w14:ligatures w14:val="none"/>
        </w:rPr>
        <w:t xml:space="preserve">In setups where multiple audio channels are used, the system doesn't manually select a reference—it simply picks the first channel by default to act as the baseline for comparison. For training and evaluating the model, all processes were carried out using the </w:t>
      </w:r>
      <w:proofErr w:type="spellStart"/>
      <w:r w:rsidRPr="0067665B">
        <w:rPr>
          <w:rFonts w:asciiTheme="majorHAnsi" w:eastAsia="Times New Roman" w:hAnsiTheme="majorHAnsi" w:cstheme="majorHAnsi"/>
          <w:b/>
          <w:bCs/>
          <w:kern w:val="0"/>
          <w:sz w:val="24"/>
          <w:szCs w:val="24"/>
          <w:lang w:val="en-US"/>
          <w14:ligatures w14:val="none"/>
        </w:rPr>
        <w:t>ESPnet</w:t>
      </w:r>
      <w:proofErr w:type="spellEnd"/>
      <w:r w:rsidRPr="0067665B">
        <w:rPr>
          <w:rFonts w:asciiTheme="majorHAnsi" w:eastAsia="Times New Roman" w:hAnsiTheme="majorHAnsi" w:cstheme="majorHAnsi"/>
          <w:b/>
          <w:bCs/>
          <w:kern w:val="0"/>
          <w:sz w:val="24"/>
          <w:szCs w:val="24"/>
          <w:lang w:val="en-US"/>
          <w14:ligatures w14:val="none"/>
        </w:rPr>
        <w:t>-SE framework [28], which is specifically built for speech enhancement tasks.</w:t>
      </w:r>
    </w:p>
    <w:p w14:paraId="05149BEA" w14:textId="77777777" w:rsidR="0067665B" w:rsidRPr="0067665B" w:rsidRDefault="0067665B" w:rsidP="0067665B">
      <w:p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67665B">
        <w:rPr>
          <w:rFonts w:asciiTheme="majorHAnsi" w:eastAsia="Times New Roman" w:hAnsiTheme="majorHAnsi" w:cstheme="majorHAnsi"/>
          <w:b/>
          <w:bCs/>
          <w:kern w:val="0"/>
          <w:sz w:val="24"/>
          <w:szCs w:val="24"/>
          <w:lang w:val="en-US"/>
          <w14:ligatures w14:val="none"/>
        </w:rPr>
        <w:t>The training process was handled by the Adam optimization algorithm. Instead of starting with a high learning rate, the model begins with a small one and slowly increases it. This ramp-up continues until it reaches a peak value of 0.0004 over the first 4000 steps. After this warm-up phase, if the model's accuracy or performance doesn’t show any improvement across two back-to-back validation checks, the system automatically reduces the learning rate by 50% to prevent overfitting and stabilize learning.</w:t>
      </w:r>
    </w:p>
    <w:p w14:paraId="28A597AB" w14:textId="77777777" w:rsidR="00A81438" w:rsidRPr="00A81438" w:rsidRDefault="00A81438" w:rsidP="00A81438">
      <w:p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A81438">
        <w:rPr>
          <w:rFonts w:asciiTheme="majorHAnsi" w:eastAsia="Times New Roman" w:hAnsiTheme="majorHAnsi" w:cstheme="majorHAnsi"/>
          <w:b/>
          <w:bCs/>
          <w:kern w:val="0"/>
          <w:sz w:val="24"/>
          <w:szCs w:val="24"/>
          <w:lang w:val="en-US"/>
          <w14:ligatures w14:val="none"/>
        </w:rPr>
        <w:t>To save time and computing power, the audio input is broken down into four-second segments during training. Each training batch includes four such segments.</w:t>
      </w:r>
    </w:p>
    <w:p w14:paraId="73B84C6A" w14:textId="77777777" w:rsidR="00A81438" w:rsidRPr="00A81438" w:rsidRDefault="00A81438" w:rsidP="00A8143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81438">
        <w:rPr>
          <w:rFonts w:asciiTheme="majorHAnsi" w:eastAsia="Times New Roman" w:hAnsiTheme="majorHAnsi" w:cstheme="majorHAnsi"/>
          <w:b/>
          <w:bCs/>
          <w:kern w:val="0"/>
          <w:sz w:val="24"/>
          <w:szCs w:val="24"/>
          <w:lang w:val="en-US"/>
          <w14:ligatures w14:val="none"/>
        </w:rPr>
        <w:t>When dealing with recordings from multiple microphones, the system randomly selects and shuffles up to four audio channels for each training step. The training process uses a special loss calculation that considers differences in sound at multiple levels of frequency resolution. This frequency-based loss is paired with a similar loss in the time domain, just like the method used in reference [29]. For calculating the frequency loss, different window sizes (256, 512, 768, and 1024) are used to analyze sound at multiple levels. The time-domain loss is given a fixed importance, with a weight of 0.5</w:t>
      </w:r>
      <w:r w:rsidRPr="00A81438">
        <w:rPr>
          <w:rFonts w:ascii="Times New Roman" w:eastAsia="Times New Roman" w:hAnsi="Times New Roman" w:cs="Times New Roman"/>
          <w:kern w:val="0"/>
          <w:sz w:val="24"/>
          <w:szCs w:val="24"/>
          <w:lang w:val="en-US"/>
          <w14:ligatures w14:val="none"/>
        </w:rPr>
        <w:t>.</w:t>
      </w:r>
    </w:p>
    <w:p w14:paraId="3BB9928A" w14:textId="77777777" w:rsidR="00955A2E" w:rsidRDefault="00000000">
      <w:r>
        <w:rPr>
          <w:b/>
          <w:bCs/>
        </w:rPr>
        <w:t>Metrics:</w:t>
      </w:r>
      <w:r>
        <w:t xml:space="preserve"> Performance is assessed using five key metrics:</w:t>
      </w:r>
    </w:p>
    <w:p w14:paraId="5937889B" w14:textId="77777777" w:rsidR="00955A2E" w:rsidRDefault="00000000">
      <w:pPr>
        <w:numPr>
          <w:ilvl w:val="0"/>
          <w:numId w:val="10"/>
        </w:numPr>
      </w:pPr>
      <w:r>
        <w:t>Wideband PESQ (PESQ-WB) [30]</w:t>
      </w:r>
    </w:p>
    <w:p w14:paraId="42807F4B" w14:textId="77777777" w:rsidR="00955A2E" w:rsidRDefault="00000000">
      <w:pPr>
        <w:numPr>
          <w:ilvl w:val="0"/>
          <w:numId w:val="10"/>
        </w:numPr>
      </w:pPr>
      <w:r>
        <w:t>STOI [31]</w:t>
      </w:r>
    </w:p>
    <w:p w14:paraId="56A04A0B" w14:textId="77777777" w:rsidR="00955A2E" w:rsidRDefault="00000000">
      <w:pPr>
        <w:numPr>
          <w:ilvl w:val="0"/>
          <w:numId w:val="10"/>
        </w:numPr>
      </w:pPr>
      <w:r>
        <w:t>Signal-to-distortion ratio (SDR) [12]</w:t>
      </w:r>
    </w:p>
    <w:p w14:paraId="5E45741E" w14:textId="77777777" w:rsidR="00955A2E" w:rsidRDefault="00000000">
      <w:pPr>
        <w:numPr>
          <w:ilvl w:val="0"/>
          <w:numId w:val="10"/>
        </w:numPr>
      </w:pPr>
      <w:r>
        <w:lastRenderedPageBreak/>
        <w:t>DNSMOS (OVRL) [33]</w:t>
      </w:r>
    </w:p>
    <w:p w14:paraId="298480DC" w14:textId="77777777" w:rsidR="00955A2E" w:rsidRDefault="00000000">
      <w:pPr>
        <w:numPr>
          <w:ilvl w:val="0"/>
          <w:numId w:val="10"/>
        </w:numPr>
      </w:pPr>
      <w:r>
        <w:t xml:space="preserve">Word error rate (WER), evaluated using the </w:t>
      </w:r>
      <w:proofErr w:type="spellStart"/>
      <w:r>
        <w:t>OpenAI</w:t>
      </w:r>
      <w:proofErr w:type="spellEnd"/>
      <w:r>
        <w:t xml:space="preserve"> Whisper model [7]</w:t>
      </w:r>
    </w:p>
    <w:p w14:paraId="7B9B7B6C" w14:textId="77777777" w:rsidR="00A81438" w:rsidRDefault="00000000" w:rsidP="00A81438">
      <w:pPr>
        <w:rPr>
          <w:b/>
          <w:bCs/>
        </w:rPr>
      </w:pPr>
      <w:r>
        <w:rPr>
          <w:b/>
          <w:bCs/>
        </w:rPr>
        <w:t>3.3. Results Analysis</w:t>
      </w:r>
    </w:p>
    <w:p w14:paraId="6E3E6309" w14:textId="11EAE68D" w:rsidR="00A81438" w:rsidRPr="00A81438" w:rsidRDefault="00A81438" w:rsidP="00A81438">
      <w:pPr>
        <w:rPr>
          <w:rFonts w:asciiTheme="majorHAnsi" w:hAnsiTheme="majorHAnsi" w:cstheme="majorHAnsi"/>
          <w:b/>
        </w:rPr>
      </w:pPr>
      <w:r w:rsidRPr="00A81438">
        <w:rPr>
          <w:rFonts w:asciiTheme="majorHAnsi" w:hAnsiTheme="majorHAnsi" w:cstheme="maj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Performance on a Specific Dataset</w:t>
      </w:r>
    </w:p>
    <w:p w14:paraId="6A6A45C1" w14:textId="77777777" w:rsidR="00A81438" w:rsidRPr="00A81438" w:rsidRDefault="00A81438" w:rsidP="00A81438">
      <w:pPr>
        <w:spacing w:before="100" w:beforeAutospacing="1" w:after="100" w:afterAutospacing="1"/>
        <w:rPr>
          <w:rFonts w:asciiTheme="majorHAnsi" w:hAnsiTheme="majorHAnsi" w:cstheme="majorHAnsi"/>
          <w:b/>
        </w:rPr>
      </w:pPr>
      <w:r w:rsidRPr="00A81438">
        <w:rPr>
          <w:rFonts w:asciiTheme="majorHAnsi" w:hAnsiTheme="majorHAnsi" w:cstheme="majorHAnsi"/>
          <w:b/>
        </w:rPr>
        <w:t>To evaluate how well the new techniques work, detailed experiments were carried out using the CHiME-4 dataset. This dataset helps compare different model versions in both test environments: one that is simulated (artificial) and another that reflects real-world conditions.</w:t>
      </w:r>
    </w:p>
    <w:p w14:paraId="0A02F620" w14:textId="77777777" w:rsidR="00A81438" w:rsidRPr="00A81438" w:rsidRDefault="00A81438" w:rsidP="00A81438">
      <w:pPr>
        <w:spacing w:before="100" w:beforeAutospacing="1" w:after="100" w:afterAutospacing="1"/>
        <w:rPr>
          <w:rFonts w:asciiTheme="majorHAnsi" w:hAnsiTheme="majorHAnsi" w:cstheme="majorHAnsi"/>
          <w:b/>
        </w:rPr>
      </w:pPr>
      <w:r w:rsidRPr="00A81438">
        <w:rPr>
          <w:rFonts w:asciiTheme="majorHAnsi" w:hAnsiTheme="majorHAnsi" w:cstheme="majorHAnsi"/>
          <w:b/>
        </w:rPr>
        <w:t>Table 2 shows a step-by-step comparison of the models. It helps highlight how each change or improvement affects the final outcome. The first two rows in the table serve as benchmarks, giving a reference point for the original models before any upgrades were made.</w:t>
      </w:r>
    </w:p>
    <w:p w14:paraId="2EA8EA84" w14:textId="77777777" w:rsidR="00A81438" w:rsidRPr="00A81438" w:rsidRDefault="00A81438" w:rsidP="00A81438">
      <w:pPr>
        <w:spacing w:before="100" w:beforeAutospacing="1" w:after="100" w:afterAutospacing="1"/>
        <w:rPr>
          <w:rFonts w:asciiTheme="majorHAnsi" w:hAnsiTheme="majorHAnsi" w:cstheme="majorHAnsi"/>
          <w:b/>
        </w:rPr>
      </w:pPr>
      <w:r w:rsidRPr="00A81438">
        <w:rPr>
          <w:rFonts w:asciiTheme="majorHAnsi" w:hAnsiTheme="majorHAnsi" w:cstheme="majorHAnsi"/>
          <w:b/>
        </w:rPr>
        <w:t>The traditional version of the model, known as USES [12], performs reasonably well in a controlled (simulated) environment. However, when the same model is tested in real situations with background noise and varying inputs, its performance drops drastically. For instance, the Word Error Rate (WER)—which shows how many words were misinterpreted—jumps sharply to 78.1%.</w:t>
      </w:r>
    </w:p>
    <w:p w14:paraId="213988F8" w14:textId="77777777" w:rsidR="00A81438" w:rsidRPr="00A81438" w:rsidRDefault="00A81438" w:rsidP="00A81438">
      <w:pPr>
        <w:spacing w:before="100" w:beforeAutospacing="1" w:after="100" w:afterAutospacing="1"/>
        <w:rPr>
          <w:rFonts w:asciiTheme="majorHAnsi" w:hAnsiTheme="majorHAnsi" w:cstheme="majorHAnsi"/>
          <w:b/>
        </w:rPr>
      </w:pPr>
      <w:r w:rsidRPr="00A81438">
        <w:rPr>
          <w:rFonts w:asciiTheme="majorHAnsi" w:hAnsiTheme="majorHAnsi" w:cstheme="majorHAnsi"/>
          <w:b/>
        </w:rPr>
        <w:t>This sudden increase in WER clearly signals that the original model is not reliable in practical settings. It fails to maintain accuracy when moved from a lab environment to actual use cases. The rest of the table then explores how the proposed improvements help fix this issue.</w:t>
      </w:r>
    </w:p>
    <w:tbl>
      <w:tblPr>
        <w:tblStyle w:val="TableGrid"/>
        <w:tblpPr w:leftFromText="180" w:rightFromText="180" w:vertAnchor="text" w:horzAnchor="margin" w:tblpY="609"/>
        <w:tblW w:w="9016" w:type="dxa"/>
        <w:tblLook w:val="04A0" w:firstRow="1" w:lastRow="0" w:firstColumn="1" w:lastColumn="0" w:noHBand="0" w:noVBand="1"/>
      </w:tblPr>
      <w:tblGrid>
        <w:gridCol w:w="492"/>
        <w:gridCol w:w="1080"/>
        <w:gridCol w:w="812"/>
        <w:gridCol w:w="692"/>
        <w:gridCol w:w="692"/>
        <w:gridCol w:w="688"/>
        <w:gridCol w:w="570"/>
        <w:gridCol w:w="860"/>
        <w:gridCol w:w="932"/>
        <w:gridCol w:w="589"/>
        <w:gridCol w:w="932"/>
        <w:gridCol w:w="677"/>
      </w:tblGrid>
      <w:tr w:rsidR="00955A2E" w14:paraId="5BED4982" w14:textId="77777777" w:rsidTr="009C643D">
        <w:trPr>
          <w:trHeight w:val="359"/>
        </w:trPr>
        <w:tc>
          <w:tcPr>
            <w:tcW w:w="492" w:type="dxa"/>
          </w:tcPr>
          <w:p w14:paraId="6E5C754A" w14:textId="77777777" w:rsidR="00955A2E" w:rsidRDefault="00000000">
            <w:pPr>
              <w:spacing w:after="0" w:line="240" w:lineRule="auto"/>
              <w:rPr>
                <w:sz w:val="24"/>
                <w:szCs w:val="24"/>
                <w:lang w:val="en-US"/>
              </w:rPr>
            </w:pPr>
            <w:r>
              <w:rPr>
                <w:sz w:val="24"/>
                <w:szCs w:val="24"/>
                <w:lang w:val="en-US"/>
              </w:rPr>
              <w:t>No.</w:t>
            </w:r>
          </w:p>
        </w:tc>
        <w:tc>
          <w:tcPr>
            <w:tcW w:w="1080" w:type="dxa"/>
          </w:tcPr>
          <w:p w14:paraId="6C0C9BD4" w14:textId="77777777" w:rsidR="00955A2E" w:rsidRDefault="00000000">
            <w:pPr>
              <w:spacing w:after="0" w:line="240" w:lineRule="auto"/>
              <w:rPr>
                <w:rFonts w:ascii="Calibri" w:hAnsi="Calibri" w:cs="Calibri"/>
                <w:color w:val="000000"/>
                <w:sz w:val="24"/>
                <w:szCs w:val="24"/>
                <w:lang w:val="en-US"/>
              </w:rPr>
            </w:pPr>
            <w:r>
              <w:rPr>
                <w:rFonts w:ascii="Calibri" w:hAnsi="Calibri" w:cs="Calibri"/>
                <w:color w:val="000000"/>
                <w:sz w:val="24"/>
                <w:szCs w:val="24"/>
                <w:lang w:val="en-US"/>
              </w:rPr>
              <w:t>Model</w:t>
            </w:r>
          </w:p>
          <w:p w14:paraId="3AC30F46" w14:textId="77777777" w:rsidR="00955A2E" w:rsidRDefault="00955A2E">
            <w:pPr>
              <w:spacing w:after="0" w:line="240" w:lineRule="auto"/>
              <w:rPr>
                <w:sz w:val="24"/>
                <w:szCs w:val="24"/>
                <w:lang w:val="en-US"/>
              </w:rPr>
            </w:pPr>
          </w:p>
        </w:tc>
        <w:tc>
          <w:tcPr>
            <w:tcW w:w="812" w:type="dxa"/>
            <w:vAlign w:val="bottom"/>
          </w:tcPr>
          <w:p w14:paraId="682DC2A0" w14:textId="77777777" w:rsidR="00955A2E" w:rsidRDefault="00000000">
            <w:pPr>
              <w:spacing w:after="0" w:line="240" w:lineRule="auto"/>
              <w:rPr>
                <w:sz w:val="24"/>
                <w:szCs w:val="24"/>
                <w:lang w:val="en-US"/>
              </w:rPr>
            </w:pPr>
            <w:r>
              <w:rPr>
                <w:rFonts w:ascii="Calibri" w:hAnsi="Calibri" w:cs="Calibri"/>
                <w:color w:val="000000"/>
                <w:sz w:val="24"/>
                <w:szCs w:val="24"/>
                <w:lang w:val="en-US"/>
              </w:rPr>
              <w:t>#Param</w:t>
            </w:r>
          </w:p>
        </w:tc>
        <w:tc>
          <w:tcPr>
            <w:tcW w:w="692" w:type="dxa"/>
            <w:vAlign w:val="bottom"/>
          </w:tcPr>
          <w:p w14:paraId="3E9057EE" w14:textId="77777777" w:rsidR="00955A2E" w:rsidRDefault="00000000">
            <w:pPr>
              <w:spacing w:after="0" w:line="240" w:lineRule="auto"/>
              <w:rPr>
                <w:sz w:val="24"/>
                <w:szCs w:val="24"/>
                <w:lang w:val="en-US"/>
              </w:rPr>
            </w:pPr>
            <w:r>
              <w:rPr>
                <w:rFonts w:ascii="Calibri" w:hAnsi="Calibri" w:cs="Calibri"/>
                <w:color w:val="000000"/>
                <w:sz w:val="24"/>
                <w:szCs w:val="24"/>
                <w:lang w:val="en-US"/>
              </w:rPr>
              <w:t>#MAC</w:t>
            </w:r>
          </w:p>
        </w:tc>
        <w:tc>
          <w:tcPr>
            <w:tcW w:w="692" w:type="dxa"/>
            <w:vAlign w:val="bottom"/>
          </w:tcPr>
          <w:p w14:paraId="428A1D34" w14:textId="77777777" w:rsidR="00955A2E" w:rsidRDefault="00000000">
            <w:pPr>
              <w:spacing w:after="0" w:line="240" w:lineRule="auto"/>
              <w:rPr>
                <w:sz w:val="24"/>
                <w:szCs w:val="24"/>
                <w:lang w:val="en-US"/>
              </w:rPr>
            </w:pPr>
            <w:r>
              <w:rPr>
                <w:rFonts w:ascii="Calibri" w:hAnsi="Calibri" w:cs="Calibri"/>
                <w:color w:val="000000"/>
                <w:sz w:val="24"/>
                <w:szCs w:val="24"/>
                <w:lang w:val="en-US"/>
              </w:rPr>
              <w:t>#MAC</w:t>
            </w:r>
          </w:p>
        </w:tc>
        <w:tc>
          <w:tcPr>
            <w:tcW w:w="688" w:type="dxa"/>
            <w:vAlign w:val="bottom"/>
          </w:tcPr>
          <w:p w14:paraId="478F2244" w14:textId="77777777" w:rsidR="00955A2E" w:rsidRDefault="00955A2E">
            <w:pPr>
              <w:spacing w:after="0" w:line="240" w:lineRule="auto"/>
              <w:rPr>
                <w:sz w:val="24"/>
                <w:szCs w:val="24"/>
                <w:lang w:val="en-US"/>
              </w:rPr>
            </w:pPr>
          </w:p>
        </w:tc>
        <w:tc>
          <w:tcPr>
            <w:tcW w:w="570" w:type="dxa"/>
            <w:vAlign w:val="bottom"/>
          </w:tcPr>
          <w:p w14:paraId="59226464" w14:textId="77777777" w:rsidR="00955A2E" w:rsidRDefault="00000000">
            <w:pPr>
              <w:spacing w:after="0" w:line="240" w:lineRule="auto"/>
              <w:rPr>
                <w:sz w:val="24"/>
                <w:szCs w:val="24"/>
                <w:lang w:val="en-US"/>
              </w:rPr>
            </w:pPr>
            <w:r>
              <w:rPr>
                <w:rFonts w:ascii="Calibri" w:hAnsi="Calibri" w:cs="Calibri"/>
                <w:color w:val="000000"/>
                <w:sz w:val="24"/>
                <w:szCs w:val="24"/>
                <w:lang w:val="en-US"/>
              </w:rPr>
              <w:t>Test</w:t>
            </w:r>
          </w:p>
        </w:tc>
        <w:tc>
          <w:tcPr>
            <w:tcW w:w="860" w:type="dxa"/>
            <w:vAlign w:val="bottom"/>
          </w:tcPr>
          <w:p w14:paraId="17723A6E" w14:textId="77777777" w:rsidR="00955A2E" w:rsidRDefault="00000000">
            <w:pPr>
              <w:spacing w:after="0" w:line="240" w:lineRule="auto"/>
              <w:rPr>
                <w:sz w:val="24"/>
                <w:szCs w:val="24"/>
                <w:lang w:val="en-US"/>
              </w:rPr>
            </w:pPr>
            <w:r>
              <w:rPr>
                <w:rFonts w:ascii="Calibri" w:hAnsi="Calibri" w:cs="Calibri"/>
                <w:color w:val="000000"/>
                <w:sz w:val="24"/>
                <w:szCs w:val="24"/>
                <w:lang w:val="en-US"/>
              </w:rPr>
              <w:t>(CHiME-4</w:t>
            </w:r>
          </w:p>
        </w:tc>
        <w:tc>
          <w:tcPr>
            <w:tcW w:w="932" w:type="dxa"/>
            <w:vAlign w:val="bottom"/>
          </w:tcPr>
          <w:p w14:paraId="1438493B" w14:textId="77777777" w:rsidR="00955A2E" w:rsidRDefault="00000000">
            <w:pPr>
              <w:spacing w:after="0" w:line="240" w:lineRule="auto"/>
              <w:rPr>
                <w:sz w:val="24"/>
                <w:szCs w:val="24"/>
                <w:lang w:val="en-US"/>
              </w:rPr>
            </w:pPr>
            <w:r>
              <w:rPr>
                <w:rFonts w:ascii="Calibri" w:hAnsi="Calibri" w:cs="Calibri"/>
                <w:color w:val="000000"/>
                <w:sz w:val="24"/>
                <w:szCs w:val="24"/>
                <w:lang w:val="en-US"/>
              </w:rPr>
              <w:t>Simu)</w:t>
            </w:r>
          </w:p>
        </w:tc>
        <w:tc>
          <w:tcPr>
            <w:tcW w:w="589" w:type="dxa"/>
            <w:vAlign w:val="bottom"/>
          </w:tcPr>
          <w:p w14:paraId="4E5E29E9" w14:textId="77777777" w:rsidR="00955A2E" w:rsidRDefault="00955A2E">
            <w:pPr>
              <w:spacing w:after="0" w:line="240" w:lineRule="auto"/>
              <w:rPr>
                <w:sz w:val="24"/>
                <w:szCs w:val="24"/>
                <w:lang w:val="en-US"/>
              </w:rPr>
            </w:pPr>
          </w:p>
        </w:tc>
        <w:tc>
          <w:tcPr>
            <w:tcW w:w="932" w:type="dxa"/>
            <w:vAlign w:val="bottom"/>
          </w:tcPr>
          <w:p w14:paraId="0D7AA272" w14:textId="77777777" w:rsidR="00955A2E" w:rsidRDefault="00000000">
            <w:pPr>
              <w:spacing w:after="0" w:line="240" w:lineRule="auto"/>
              <w:rPr>
                <w:sz w:val="24"/>
                <w:szCs w:val="24"/>
                <w:lang w:val="en-US"/>
              </w:rPr>
            </w:pPr>
            <w:r>
              <w:rPr>
                <w:rFonts w:ascii="Calibri" w:hAnsi="Calibri" w:cs="Calibri"/>
                <w:color w:val="000000"/>
                <w:sz w:val="24"/>
                <w:szCs w:val="24"/>
                <w:lang w:val="en-US"/>
              </w:rPr>
              <w:t>Test (CHiME-4</w:t>
            </w:r>
          </w:p>
        </w:tc>
        <w:tc>
          <w:tcPr>
            <w:tcW w:w="677" w:type="dxa"/>
          </w:tcPr>
          <w:p w14:paraId="34B697E0" w14:textId="77777777" w:rsidR="00955A2E" w:rsidRDefault="00955A2E">
            <w:pPr>
              <w:spacing w:after="0" w:line="240" w:lineRule="auto"/>
              <w:rPr>
                <w:sz w:val="24"/>
                <w:szCs w:val="24"/>
                <w:lang w:val="en-US"/>
              </w:rPr>
            </w:pPr>
          </w:p>
        </w:tc>
      </w:tr>
      <w:tr w:rsidR="00955A2E" w14:paraId="3E18DBE5" w14:textId="77777777" w:rsidTr="009C643D">
        <w:trPr>
          <w:trHeight w:val="727"/>
        </w:trPr>
        <w:tc>
          <w:tcPr>
            <w:tcW w:w="492" w:type="dxa"/>
            <w:vAlign w:val="bottom"/>
          </w:tcPr>
          <w:p w14:paraId="3929F7F6" w14:textId="77777777" w:rsidR="00955A2E" w:rsidRDefault="00000000">
            <w:pPr>
              <w:spacing w:after="0" w:line="240" w:lineRule="auto"/>
              <w:rPr>
                <w:sz w:val="24"/>
                <w:szCs w:val="24"/>
                <w:lang w:val="en-US"/>
              </w:rPr>
            </w:pPr>
            <w:r>
              <w:rPr>
                <w:rFonts w:ascii="Calibri" w:hAnsi="Calibri" w:cs="Calibri"/>
                <w:color w:val="000000"/>
                <w:sz w:val="24"/>
                <w:szCs w:val="24"/>
                <w:lang w:val="en-US"/>
              </w:rPr>
              <w:t>1</w:t>
            </w:r>
          </w:p>
        </w:tc>
        <w:tc>
          <w:tcPr>
            <w:tcW w:w="1080" w:type="dxa"/>
            <w:vAlign w:val="bottom"/>
          </w:tcPr>
          <w:p w14:paraId="1A1A7C40" w14:textId="77777777" w:rsidR="00955A2E" w:rsidRDefault="00000000">
            <w:pPr>
              <w:spacing w:after="0" w:line="240" w:lineRule="auto"/>
              <w:rPr>
                <w:sz w:val="24"/>
                <w:szCs w:val="24"/>
                <w:lang w:val="en-US"/>
              </w:rPr>
            </w:pPr>
            <w:r>
              <w:rPr>
                <w:rFonts w:ascii="Calibri" w:hAnsi="Calibri" w:cs="Calibri"/>
                <w:color w:val="000000"/>
                <w:sz w:val="24"/>
                <w:szCs w:val="24"/>
                <w:lang w:val="en-US"/>
              </w:rPr>
              <w:t>No processing</w:t>
            </w:r>
          </w:p>
        </w:tc>
        <w:tc>
          <w:tcPr>
            <w:tcW w:w="812" w:type="dxa"/>
            <w:vAlign w:val="bottom"/>
          </w:tcPr>
          <w:p w14:paraId="051D5B9A" w14:textId="77777777" w:rsidR="00955A2E" w:rsidRDefault="00000000">
            <w:pPr>
              <w:spacing w:after="0" w:line="240" w:lineRule="auto"/>
              <w:rPr>
                <w:sz w:val="24"/>
                <w:szCs w:val="24"/>
                <w:lang w:val="en-US"/>
              </w:rPr>
            </w:pPr>
            <w:r>
              <w:rPr>
                <w:rFonts w:ascii="Calibri" w:hAnsi="Calibri" w:cs="Calibri"/>
                <w:color w:val="000000"/>
                <w:sz w:val="24"/>
                <w:szCs w:val="24"/>
                <w:lang w:val="en-US"/>
              </w:rPr>
              <w:t>-</w:t>
            </w:r>
          </w:p>
        </w:tc>
        <w:tc>
          <w:tcPr>
            <w:tcW w:w="692" w:type="dxa"/>
            <w:vAlign w:val="bottom"/>
          </w:tcPr>
          <w:p w14:paraId="524FC6D6" w14:textId="77777777" w:rsidR="00955A2E" w:rsidRDefault="00000000">
            <w:pPr>
              <w:spacing w:after="0" w:line="240" w:lineRule="auto"/>
              <w:rPr>
                <w:sz w:val="24"/>
                <w:szCs w:val="24"/>
                <w:lang w:val="en-US"/>
              </w:rPr>
            </w:pPr>
            <w:r>
              <w:rPr>
                <w:rFonts w:ascii="Calibri" w:hAnsi="Calibri" w:cs="Calibri"/>
                <w:color w:val="000000"/>
                <w:sz w:val="24"/>
                <w:szCs w:val="24"/>
                <w:lang w:val="en-US"/>
              </w:rPr>
              <w:t>1ch</w:t>
            </w:r>
          </w:p>
        </w:tc>
        <w:tc>
          <w:tcPr>
            <w:tcW w:w="692" w:type="dxa"/>
            <w:vAlign w:val="bottom"/>
          </w:tcPr>
          <w:p w14:paraId="598BD9CE" w14:textId="77777777" w:rsidR="00955A2E" w:rsidRDefault="00000000">
            <w:pPr>
              <w:spacing w:after="0" w:line="240" w:lineRule="auto"/>
              <w:rPr>
                <w:sz w:val="24"/>
                <w:szCs w:val="24"/>
                <w:lang w:val="en-US"/>
              </w:rPr>
            </w:pPr>
            <w:r>
              <w:rPr>
                <w:rFonts w:ascii="Calibri" w:hAnsi="Calibri" w:cs="Calibri"/>
                <w:color w:val="000000"/>
                <w:sz w:val="24"/>
                <w:szCs w:val="24"/>
                <w:lang w:val="en-US"/>
              </w:rPr>
              <w:t>1ch</w:t>
            </w:r>
          </w:p>
        </w:tc>
        <w:tc>
          <w:tcPr>
            <w:tcW w:w="688" w:type="dxa"/>
            <w:vAlign w:val="bottom"/>
          </w:tcPr>
          <w:p w14:paraId="652F9A69" w14:textId="77777777" w:rsidR="00955A2E" w:rsidRDefault="00000000">
            <w:pPr>
              <w:spacing w:after="0" w:line="240" w:lineRule="auto"/>
              <w:rPr>
                <w:sz w:val="24"/>
                <w:szCs w:val="24"/>
                <w:lang w:val="en-US"/>
              </w:rPr>
            </w:pPr>
            <w:r>
              <w:rPr>
                <w:rFonts w:ascii="Calibri" w:hAnsi="Calibri" w:cs="Calibri"/>
                <w:color w:val="000000"/>
                <w:sz w:val="24"/>
                <w:szCs w:val="24"/>
                <w:lang w:val="en-US"/>
              </w:rPr>
              <w:t>PESQ-WB</w:t>
            </w:r>
          </w:p>
        </w:tc>
        <w:tc>
          <w:tcPr>
            <w:tcW w:w="570" w:type="dxa"/>
            <w:vAlign w:val="bottom"/>
          </w:tcPr>
          <w:p w14:paraId="6E43A188" w14:textId="77777777" w:rsidR="00955A2E" w:rsidRDefault="00000000">
            <w:pPr>
              <w:spacing w:after="0" w:line="240" w:lineRule="auto"/>
              <w:rPr>
                <w:sz w:val="24"/>
                <w:szCs w:val="24"/>
                <w:lang w:val="en-US"/>
              </w:rPr>
            </w:pPr>
            <w:r>
              <w:rPr>
                <w:rFonts w:ascii="Calibri" w:hAnsi="Calibri" w:cs="Calibri"/>
                <w:color w:val="000000"/>
                <w:sz w:val="24"/>
                <w:szCs w:val="24"/>
                <w:lang w:val="en-US"/>
              </w:rPr>
              <w:t>STOI (x 100) 1</w:t>
            </w:r>
          </w:p>
        </w:tc>
        <w:tc>
          <w:tcPr>
            <w:tcW w:w="860" w:type="dxa"/>
            <w:vAlign w:val="bottom"/>
          </w:tcPr>
          <w:p w14:paraId="3398D41F" w14:textId="77777777" w:rsidR="00955A2E" w:rsidRDefault="00000000">
            <w:pPr>
              <w:spacing w:after="0" w:line="240" w:lineRule="auto"/>
              <w:rPr>
                <w:sz w:val="24"/>
                <w:szCs w:val="24"/>
                <w:lang w:val="en-US"/>
              </w:rPr>
            </w:pPr>
            <w:r>
              <w:rPr>
                <w:rFonts w:ascii="Calibri" w:hAnsi="Calibri" w:cs="Calibri"/>
                <w:color w:val="000000"/>
                <w:sz w:val="24"/>
                <w:szCs w:val="24"/>
                <w:lang w:val="en-US"/>
              </w:rPr>
              <w:t>SDR (dB) 1</w:t>
            </w:r>
          </w:p>
        </w:tc>
        <w:tc>
          <w:tcPr>
            <w:tcW w:w="932" w:type="dxa"/>
            <w:vAlign w:val="bottom"/>
          </w:tcPr>
          <w:p w14:paraId="090E6A87" w14:textId="77777777" w:rsidR="00955A2E" w:rsidRDefault="00000000">
            <w:pPr>
              <w:spacing w:after="0" w:line="240" w:lineRule="auto"/>
              <w:rPr>
                <w:sz w:val="24"/>
                <w:szCs w:val="24"/>
                <w:lang w:val="en-US"/>
              </w:rPr>
            </w:pPr>
            <w:r>
              <w:rPr>
                <w:rFonts w:ascii="Calibri" w:hAnsi="Calibri" w:cs="Calibri"/>
                <w:color w:val="000000"/>
                <w:sz w:val="24"/>
                <w:szCs w:val="24"/>
                <w:lang w:val="en-US"/>
              </w:rPr>
              <w:t>DNSMOS OVRL</w:t>
            </w:r>
          </w:p>
        </w:tc>
        <w:tc>
          <w:tcPr>
            <w:tcW w:w="589" w:type="dxa"/>
            <w:vAlign w:val="bottom"/>
          </w:tcPr>
          <w:p w14:paraId="0919788A" w14:textId="77777777" w:rsidR="00955A2E" w:rsidRDefault="00000000">
            <w:pPr>
              <w:spacing w:after="0" w:line="240" w:lineRule="auto"/>
              <w:rPr>
                <w:sz w:val="24"/>
                <w:szCs w:val="24"/>
                <w:lang w:val="en-US"/>
              </w:rPr>
            </w:pPr>
            <w:r>
              <w:rPr>
                <w:rFonts w:ascii="Calibri" w:hAnsi="Calibri" w:cs="Calibri"/>
                <w:color w:val="000000"/>
                <w:sz w:val="24"/>
                <w:szCs w:val="24"/>
                <w:lang w:val="en-US"/>
              </w:rPr>
              <w:t>WER (%) t</w:t>
            </w:r>
          </w:p>
        </w:tc>
        <w:tc>
          <w:tcPr>
            <w:tcW w:w="932" w:type="dxa"/>
            <w:vAlign w:val="bottom"/>
          </w:tcPr>
          <w:p w14:paraId="31320227" w14:textId="77777777" w:rsidR="00955A2E" w:rsidRDefault="00000000">
            <w:pPr>
              <w:spacing w:after="0" w:line="240" w:lineRule="auto"/>
              <w:rPr>
                <w:sz w:val="24"/>
                <w:szCs w:val="24"/>
                <w:lang w:val="en-US"/>
              </w:rPr>
            </w:pPr>
            <w:r>
              <w:rPr>
                <w:rFonts w:ascii="Calibri" w:hAnsi="Calibri" w:cs="Calibri"/>
                <w:color w:val="000000"/>
                <w:sz w:val="24"/>
                <w:szCs w:val="24"/>
                <w:lang w:val="en-US"/>
              </w:rPr>
              <w:t>DNSMOS OVRL</w:t>
            </w:r>
          </w:p>
        </w:tc>
        <w:tc>
          <w:tcPr>
            <w:tcW w:w="677" w:type="dxa"/>
            <w:vAlign w:val="bottom"/>
          </w:tcPr>
          <w:p w14:paraId="66895899" w14:textId="77777777" w:rsidR="00955A2E" w:rsidRDefault="00000000">
            <w:pPr>
              <w:spacing w:after="0" w:line="240" w:lineRule="auto"/>
              <w:rPr>
                <w:sz w:val="24"/>
                <w:szCs w:val="24"/>
                <w:lang w:val="en-US"/>
              </w:rPr>
            </w:pPr>
            <w:r>
              <w:rPr>
                <w:rFonts w:ascii="Calibri" w:hAnsi="Calibri" w:cs="Calibri"/>
                <w:color w:val="000000"/>
                <w:sz w:val="24"/>
                <w:szCs w:val="24"/>
                <w:lang w:val="en-US"/>
              </w:rPr>
              <w:t>Real)</w:t>
            </w:r>
          </w:p>
        </w:tc>
      </w:tr>
      <w:tr w:rsidR="00955A2E" w14:paraId="72E12208" w14:textId="77777777" w:rsidTr="009C643D">
        <w:trPr>
          <w:trHeight w:val="483"/>
        </w:trPr>
        <w:tc>
          <w:tcPr>
            <w:tcW w:w="492" w:type="dxa"/>
            <w:vAlign w:val="bottom"/>
          </w:tcPr>
          <w:p w14:paraId="5AB8B2C3" w14:textId="77777777" w:rsidR="00955A2E" w:rsidRDefault="00000000">
            <w:pPr>
              <w:spacing w:after="0" w:line="240" w:lineRule="auto"/>
              <w:rPr>
                <w:sz w:val="24"/>
                <w:szCs w:val="24"/>
                <w:lang w:val="en-US"/>
              </w:rPr>
            </w:pPr>
            <w:r>
              <w:rPr>
                <w:rFonts w:ascii="Calibri" w:hAnsi="Calibri" w:cs="Calibri"/>
                <w:color w:val="000000"/>
                <w:sz w:val="24"/>
                <w:szCs w:val="24"/>
                <w:lang w:val="en-US"/>
              </w:rPr>
              <w:t>2</w:t>
            </w:r>
          </w:p>
        </w:tc>
        <w:tc>
          <w:tcPr>
            <w:tcW w:w="1080" w:type="dxa"/>
            <w:vAlign w:val="bottom"/>
          </w:tcPr>
          <w:p w14:paraId="7AAEC31F" w14:textId="77777777" w:rsidR="00955A2E" w:rsidRDefault="00000000">
            <w:pPr>
              <w:spacing w:after="0" w:line="240" w:lineRule="auto"/>
              <w:rPr>
                <w:sz w:val="24"/>
                <w:szCs w:val="24"/>
                <w:lang w:val="en-US"/>
              </w:rPr>
            </w:pPr>
            <w:r>
              <w:rPr>
                <w:rFonts w:ascii="Calibri" w:hAnsi="Calibri" w:cs="Calibri"/>
                <w:color w:val="000000"/>
                <w:sz w:val="24"/>
                <w:szCs w:val="24"/>
                <w:lang w:val="en-US"/>
              </w:rPr>
              <w:t>USES (baseline) [12]</w:t>
            </w:r>
          </w:p>
        </w:tc>
        <w:tc>
          <w:tcPr>
            <w:tcW w:w="812" w:type="dxa"/>
            <w:vAlign w:val="bottom"/>
          </w:tcPr>
          <w:p w14:paraId="1D8065C3" w14:textId="77777777" w:rsidR="00955A2E" w:rsidRDefault="00000000">
            <w:pPr>
              <w:spacing w:after="0" w:line="240" w:lineRule="auto"/>
              <w:rPr>
                <w:sz w:val="24"/>
                <w:szCs w:val="24"/>
                <w:lang w:val="en-US"/>
              </w:rPr>
            </w:pPr>
            <w:r>
              <w:rPr>
                <w:rFonts w:ascii="Calibri" w:hAnsi="Calibri" w:cs="Calibri"/>
                <w:color w:val="000000"/>
                <w:sz w:val="24"/>
                <w:szCs w:val="24"/>
                <w:lang w:val="en-US"/>
              </w:rPr>
              <w:t>3.05 M</w:t>
            </w:r>
          </w:p>
        </w:tc>
        <w:tc>
          <w:tcPr>
            <w:tcW w:w="692" w:type="dxa"/>
            <w:vAlign w:val="bottom"/>
          </w:tcPr>
          <w:p w14:paraId="61CCBA16" w14:textId="77777777" w:rsidR="00955A2E" w:rsidRDefault="00955A2E">
            <w:pPr>
              <w:spacing w:after="0" w:line="240" w:lineRule="auto"/>
              <w:rPr>
                <w:sz w:val="24"/>
                <w:szCs w:val="24"/>
                <w:lang w:val="en-US"/>
              </w:rPr>
            </w:pPr>
          </w:p>
        </w:tc>
        <w:tc>
          <w:tcPr>
            <w:tcW w:w="692" w:type="dxa"/>
            <w:vAlign w:val="bottom"/>
          </w:tcPr>
          <w:p w14:paraId="060BCC71" w14:textId="77777777" w:rsidR="00955A2E" w:rsidRDefault="00955A2E">
            <w:pPr>
              <w:spacing w:after="0" w:line="240" w:lineRule="auto"/>
              <w:rPr>
                <w:sz w:val="24"/>
                <w:szCs w:val="24"/>
                <w:lang w:val="en-US"/>
              </w:rPr>
            </w:pPr>
          </w:p>
        </w:tc>
        <w:tc>
          <w:tcPr>
            <w:tcW w:w="688" w:type="dxa"/>
            <w:vAlign w:val="bottom"/>
          </w:tcPr>
          <w:p w14:paraId="0DAEB47D" w14:textId="77777777" w:rsidR="00955A2E" w:rsidRDefault="00000000">
            <w:pPr>
              <w:spacing w:after="0" w:line="240" w:lineRule="auto"/>
              <w:rPr>
                <w:sz w:val="24"/>
                <w:szCs w:val="24"/>
                <w:lang w:val="en-US"/>
              </w:rPr>
            </w:pPr>
            <w:r>
              <w:rPr>
                <w:rFonts w:ascii="Calibri" w:hAnsi="Calibri" w:cs="Calibri"/>
                <w:color w:val="000000"/>
                <w:sz w:val="24"/>
                <w:szCs w:val="24"/>
                <w:lang w:val="en-US"/>
              </w:rPr>
              <w:t>1.07</w:t>
            </w:r>
          </w:p>
        </w:tc>
        <w:tc>
          <w:tcPr>
            <w:tcW w:w="570" w:type="dxa"/>
            <w:vAlign w:val="bottom"/>
          </w:tcPr>
          <w:p w14:paraId="024EE40C" w14:textId="77777777" w:rsidR="00955A2E" w:rsidRDefault="00000000">
            <w:pPr>
              <w:spacing w:after="0" w:line="240" w:lineRule="auto"/>
              <w:rPr>
                <w:sz w:val="24"/>
                <w:szCs w:val="24"/>
                <w:lang w:val="en-US"/>
              </w:rPr>
            </w:pPr>
            <w:r>
              <w:rPr>
                <w:rFonts w:ascii="Calibri" w:hAnsi="Calibri" w:cs="Calibri"/>
                <w:color w:val="000000"/>
                <w:sz w:val="24"/>
                <w:szCs w:val="24"/>
                <w:lang w:val="en-US"/>
              </w:rPr>
              <w:t>67.4</w:t>
            </w:r>
          </w:p>
        </w:tc>
        <w:tc>
          <w:tcPr>
            <w:tcW w:w="860" w:type="dxa"/>
            <w:vAlign w:val="bottom"/>
          </w:tcPr>
          <w:p w14:paraId="278F6286" w14:textId="77777777" w:rsidR="00955A2E" w:rsidRDefault="00000000">
            <w:pPr>
              <w:spacing w:after="0" w:line="240" w:lineRule="auto"/>
              <w:rPr>
                <w:sz w:val="24"/>
                <w:szCs w:val="24"/>
                <w:lang w:val="en-US"/>
              </w:rPr>
            </w:pPr>
            <w:r>
              <w:rPr>
                <w:rFonts w:ascii="Calibri" w:hAnsi="Calibri" w:cs="Calibri"/>
                <w:color w:val="000000"/>
                <w:sz w:val="24"/>
                <w:szCs w:val="24"/>
                <w:lang w:val="en-US"/>
              </w:rPr>
              <w:t>-0.7</w:t>
            </w:r>
          </w:p>
        </w:tc>
        <w:tc>
          <w:tcPr>
            <w:tcW w:w="932" w:type="dxa"/>
            <w:vAlign w:val="bottom"/>
          </w:tcPr>
          <w:p w14:paraId="42C37112" w14:textId="77777777" w:rsidR="00955A2E" w:rsidRDefault="00000000">
            <w:pPr>
              <w:spacing w:after="0" w:line="240" w:lineRule="auto"/>
              <w:rPr>
                <w:sz w:val="24"/>
                <w:szCs w:val="24"/>
                <w:lang w:val="en-US"/>
              </w:rPr>
            </w:pPr>
            <w:r>
              <w:rPr>
                <w:rFonts w:ascii="Calibri" w:hAnsi="Calibri" w:cs="Calibri"/>
                <w:color w:val="000000"/>
                <w:sz w:val="24"/>
                <w:szCs w:val="24"/>
                <w:lang w:val="en-US"/>
              </w:rPr>
              <w:t>1.30</w:t>
            </w:r>
          </w:p>
        </w:tc>
        <w:tc>
          <w:tcPr>
            <w:tcW w:w="589" w:type="dxa"/>
            <w:vAlign w:val="bottom"/>
          </w:tcPr>
          <w:p w14:paraId="5ED58778" w14:textId="77777777" w:rsidR="00955A2E" w:rsidRDefault="00000000">
            <w:pPr>
              <w:spacing w:after="0" w:line="240" w:lineRule="auto"/>
              <w:rPr>
                <w:sz w:val="24"/>
                <w:szCs w:val="24"/>
                <w:lang w:val="en-US"/>
              </w:rPr>
            </w:pPr>
            <w:r>
              <w:rPr>
                <w:rFonts w:ascii="Calibri" w:hAnsi="Calibri" w:cs="Calibri"/>
                <w:color w:val="000000"/>
                <w:sz w:val="24"/>
                <w:szCs w:val="24"/>
                <w:lang w:val="en-US"/>
              </w:rPr>
              <w:t>28.3</w:t>
            </w:r>
          </w:p>
        </w:tc>
        <w:tc>
          <w:tcPr>
            <w:tcW w:w="932" w:type="dxa"/>
            <w:vAlign w:val="bottom"/>
          </w:tcPr>
          <w:p w14:paraId="40BAEED2" w14:textId="77777777" w:rsidR="00955A2E" w:rsidRDefault="00000000">
            <w:pPr>
              <w:spacing w:after="0" w:line="240" w:lineRule="auto"/>
              <w:rPr>
                <w:sz w:val="24"/>
                <w:szCs w:val="24"/>
                <w:lang w:val="en-US"/>
              </w:rPr>
            </w:pPr>
            <w:r>
              <w:rPr>
                <w:rFonts w:ascii="Calibri" w:hAnsi="Calibri" w:cs="Calibri"/>
                <w:color w:val="000000"/>
                <w:sz w:val="24"/>
                <w:szCs w:val="24"/>
                <w:lang w:val="en-US"/>
              </w:rPr>
              <w:t>1.46</w:t>
            </w:r>
          </w:p>
        </w:tc>
        <w:tc>
          <w:tcPr>
            <w:tcW w:w="677" w:type="dxa"/>
            <w:vAlign w:val="bottom"/>
          </w:tcPr>
          <w:p w14:paraId="5E68BB2A" w14:textId="77777777" w:rsidR="00955A2E" w:rsidRDefault="00000000">
            <w:pPr>
              <w:spacing w:after="0" w:line="240" w:lineRule="auto"/>
              <w:rPr>
                <w:sz w:val="24"/>
                <w:szCs w:val="24"/>
                <w:lang w:val="en-US"/>
              </w:rPr>
            </w:pPr>
            <w:r>
              <w:rPr>
                <w:rFonts w:ascii="Calibri" w:hAnsi="Calibri" w:cs="Calibri"/>
                <w:color w:val="000000"/>
                <w:sz w:val="24"/>
                <w:szCs w:val="24"/>
                <w:lang w:val="en-US"/>
              </w:rPr>
              <w:t>1 WER (%) t</w:t>
            </w:r>
          </w:p>
        </w:tc>
      </w:tr>
      <w:tr w:rsidR="00955A2E" w14:paraId="6D37D498" w14:textId="77777777" w:rsidTr="009C643D">
        <w:trPr>
          <w:trHeight w:val="359"/>
        </w:trPr>
        <w:tc>
          <w:tcPr>
            <w:tcW w:w="492" w:type="dxa"/>
            <w:vAlign w:val="bottom"/>
          </w:tcPr>
          <w:p w14:paraId="41E37CB3" w14:textId="77777777" w:rsidR="00955A2E" w:rsidRDefault="00000000">
            <w:pPr>
              <w:spacing w:after="0" w:line="240" w:lineRule="auto"/>
              <w:rPr>
                <w:sz w:val="24"/>
                <w:szCs w:val="24"/>
                <w:lang w:val="en-US"/>
              </w:rPr>
            </w:pPr>
            <w:r>
              <w:rPr>
                <w:rFonts w:ascii="Calibri" w:hAnsi="Calibri" w:cs="Calibri"/>
                <w:color w:val="000000"/>
                <w:sz w:val="24"/>
                <w:szCs w:val="24"/>
                <w:lang w:val="en-US"/>
              </w:rPr>
              <w:t>3</w:t>
            </w:r>
          </w:p>
        </w:tc>
        <w:tc>
          <w:tcPr>
            <w:tcW w:w="1080" w:type="dxa"/>
            <w:vAlign w:val="bottom"/>
          </w:tcPr>
          <w:p w14:paraId="4F33B92A" w14:textId="77777777" w:rsidR="00955A2E" w:rsidRDefault="00000000">
            <w:pPr>
              <w:spacing w:after="0" w:line="240" w:lineRule="auto"/>
              <w:rPr>
                <w:sz w:val="24"/>
                <w:szCs w:val="24"/>
                <w:lang w:val="en-US"/>
              </w:rPr>
            </w:pPr>
            <w:r>
              <w:rPr>
                <w:rFonts w:ascii="Calibri" w:hAnsi="Calibri" w:cs="Calibri"/>
                <w:color w:val="000000"/>
                <w:sz w:val="24"/>
                <w:szCs w:val="24"/>
                <w:lang w:val="en-US"/>
              </w:rPr>
              <w:t>w/ decoupled proc.</w:t>
            </w:r>
          </w:p>
        </w:tc>
        <w:tc>
          <w:tcPr>
            <w:tcW w:w="812" w:type="dxa"/>
            <w:vAlign w:val="bottom"/>
          </w:tcPr>
          <w:p w14:paraId="0E536DCE" w14:textId="77777777" w:rsidR="00955A2E" w:rsidRDefault="00000000">
            <w:pPr>
              <w:spacing w:after="0" w:line="240" w:lineRule="auto"/>
              <w:rPr>
                <w:sz w:val="24"/>
                <w:szCs w:val="24"/>
                <w:lang w:val="en-US"/>
              </w:rPr>
            </w:pPr>
            <w:r>
              <w:rPr>
                <w:rFonts w:ascii="Calibri" w:hAnsi="Calibri" w:cs="Calibri"/>
                <w:color w:val="000000"/>
                <w:sz w:val="24"/>
                <w:szCs w:val="24"/>
                <w:lang w:val="en-US"/>
              </w:rPr>
              <w:t>3.05 M</w:t>
            </w:r>
          </w:p>
        </w:tc>
        <w:tc>
          <w:tcPr>
            <w:tcW w:w="692" w:type="dxa"/>
            <w:vAlign w:val="bottom"/>
          </w:tcPr>
          <w:p w14:paraId="31A840BE" w14:textId="77777777" w:rsidR="00955A2E" w:rsidRDefault="00000000">
            <w:pPr>
              <w:spacing w:after="0" w:line="240" w:lineRule="auto"/>
              <w:rPr>
                <w:sz w:val="24"/>
                <w:szCs w:val="24"/>
                <w:lang w:val="en-US"/>
              </w:rPr>
            </w:pPr>
            <w:r>
              <w:rPr>
                <w:rFonts w:ascii="Calibri" w:hAnsi="Calibri" w:cs="Calibri"/>
                <w:color w:val="000000"/>
                <w:sz w:val="24"/>
                <w:szCs w:val="24"/>
                <w:lang w:val="en-US"/>
              </w:rPr>
              <w:t>65.3</w:t>
            </w:r>
          </w:p>
        </w:tc>
        <w:tc>
          <w:tcPr>
            <w:tcW w:w="692" w:type="dxa"/>
            <w:vAlign w:val="bottom"/>
          </w:tcPr>
          <w:p w14:paraId="1EC888C0" w14:textId="77777777" w:rsidR="00955A2E" w:rsidRDefault="00000000">
            <w:pPr>
              <w:spacing w:after="0" w:line="240" w:lineRule="auto"/>
              <w:rPr>
                <w:sz w:val="24"/>
                <w:szCs w:val="24"/>
                <w:lang w:val="en-US"/>
              </w:rPr>
            </w:pPr>
            <w:r>
              <w:rPr>
                <w:rFonts w:ascii="Calibri" w:hAnsi="Calibri" w:cs="Calibri"/>
                <w:color w:val="000000"/>
                <w:sz w:val="24"/>
                <w:szCs w:val="24"/>
                <w:lang w:val="en-US"/>
              </w:rPr>
              <w:t>65.3</w:t>
            </w:r>
          </w:p>
        </w:tc>
        <w:tc>
          <w:tcPr>
            <w:tcW w:w="688" w:type="dxa"/>
            <w:vAlign w:val="bottom"/>
          </w:tcPr>
          <w:p w14:paraId="0E32EB6B" w14:textId="77777777" w:rsidR="00955A2E" w:rsidRDefault="00000000">
            <w:pPr>
              <w:spacing w:after="0" w:line="240" w:lineRule="auto"/>
              <w:rPr>
                <w:sz w:val="24"/>
                <w:szCs w:val="24"/>
                <w:lang w:val="en-US"/>
              </w:rPr>
            </w:pPr>
            <w:r>
              <w:rPr>
                <w:rFonts w:ascii="Calibri" w:hAnsi="Calibri" w:cs="Calibri"/>
                <w:color w:val="000000"/>
                <w:sz w:val="24"/>
                <w:szCs w:val="24"/>
                <w:lang w:val="en-US"/>
              </w:rPr>
              <w:t>3.16</w:t>
            </w:r>
          </w:p>
        </w:tc>
        <w:tc>
          <w:tcPr>
            <w:tcW w:w="570" w:type="dxa"/>
            <w:vAlign w:val="bottom"/>
          </w:tcPr>
          <w:p w14:paraId="527E2E27" w14:textId="77777777" w:rsidR="00955A2E" w:rsidRDefault="00000000">
            <w:pPr>
              <w:spacing w:after="0" w:line="240" w:lineRule="auto"/>
              <w:rPr>
                <w:sz w:val="24"/>
                <w:szCs w:val="24"/>
                <w:lang w:val="en-US"/>
              </w:rPr>
            </w:pPr>
            <w:r>
              <w:rPr>
                <w:rFonts w:ascii="Calibri" w:hAnsi="Calibri" w:cs="Calibri"/>
                <w:color w:val="000000"/>
                <w:sz w:val="24"/>
                <w:szCs w:val="24"/>
                <w:lang w:val="en-US"/>
              </w:rPr>
              <w:t>98.3</w:t>
            </w:r>
          </w:p>
        </w:tc>
        <w:tc>
          <w:tcPr>
            <w:tcW w:w="860" w:type="dxa"/>
            <w:vAlign w:val="bottom"/>
          </w:tcPr>
          <w:p w14:paraId="4DBD768B" w14:textId="77777777" w:rsidR="00955A2E" w:rsidRDefault="00000000">
            <w:pPr>
              <w:spacing w:after="0" w:line="240" w:lineRule="auto"/>
              <w:rPr>
                <w:sz w:val="24"/>
                <w:szCs w:val="24"/>
                <w:lang w:val="en-US"/>
              </w:rPr>
            </w:pPr>
            <w:r>
              <w:rPr>
                <w:rFonts w:ascii="Calibri" w:hAnsi="Calibri" w:cs="Calibri"/>
                <w:color w:val="000000"/>
                <w:sz w:val="24"/>
                <w:szCs w:val="24"/>
                <w:lang w:val="en-US"/>
              </w:rPr>
              <w:t>20.6</w:t>
            </w:r>
          </w:p>
        </w:tc>
        <w:tc>
          <w:tcPr>
            <w:tcW w:w="932" w:type="dxa"/>
            <w:vAlign w:val="bottom"/>
          </w:tcPr>
          <w:p w14:paraId="78798D4E" w14:textId="77777777" w:rsidR="00955A2E" w:rsidRDefault="00000000">
            <w:pPr>
              <w:spacing w:after="0" w:line="240" w:lineRule="auto"/>
              <w:rPr>
                <w:sz w:val="24"/>
                <w:szCs w:val="24"/>
                <w:lang w:val="en-US"/>
              </w:rPr>
            </w:pPr>
            <w:r>
              <w:rPr>
                <w:rFonts w:ascii="Calibri" w:hAnsi="Calibri" w:cs="Calibri"/>
                <w:color w:val="000000"/>
                <w:sz w:val="24"/>
                <w:szCs w:val="24"/>
                <w:lang w:val="en-US"/>
              </w:rPr>
              <w:t>3.22</w:t>
            </w:r>
          </w:p>
        </w:tc>
        <w:tc>
          <w:tcPr>
            <w:tcW w:w="589" w:type="dxa"/>
            <w:vAlign w:val="bottom"/>
          </w:tcPr>
          <w:p w14:paraId="6A2EEF3B" w14:textId="77777777" w:rsidR="00955A2E" w:rsidRDefault="00000000">
            <w:pPr>
              <w:spacing w:after="0" w:line="240" w:lineRule="auto"/>
              <w:rPr>
                <w:sz w:val="24"/>
                <w:szCs w:val="24"/>
                <w:lang w:val="en-US"/>
              </w:rPr>
            </w:pPr>
            <w:r>
              <w:rPr>
                <w:rFonts w:ascii="Calibri" w:hAnsi="Calibri" w:cs="Calibri"/>
                <w:color w:val="000000"/>
                <w:sz w:val="24"/>
                <w:szCs w:val="24"/>
                <w:lang w:val="en-US"/>
              </w:rPr>
              <w:t>4.2</w:t>
            </w:r>
          </w:p>
        </w:tc>
        <w:tc>
          <w:tcPr>
            <w:tcW w:w="932" w:type="dxa"/>
            <w:vAlign w:val="bottom"/>
          </w:tcPr>
          <w:p w14:paraId="259C9B0E" w14:textId="77777777" w:rsidR="00955A2E" w:rsidRDefault="00000000">
            <w:pPr>
              <w:spacing w:after="0" w:line="240" w:lineRule="auto"/>
              <w:rPr>
                <w:sz w:val="24"/>
                <w:szCs w:val="24"/>
                <w:lang w:val="en-US"/>
              </w:rPr>
            </w:pPr>
            <w:r>
              <w:rPr>
                <w:rFonts w:ascii="Calibri" w:hAnsi="Calibri" w:cs="Calibri"/>
                <w:color w:val="000000"/>
                <w:sz w:val="24"/>
                <w:szCs w:val="24"/>
                <w:lang w:val="en-US"/>
              </w:rPr>
              <w:t>1.99 (2.94)</w:t>
            </w:r>
          </w:p>
        </w:tc>
        <w:tc>
          <w:tcPr>
            <w:tcW w:w="677" w:type="dxa"/>
            <w:vAlign w:val="bottom"/>
          </w:tcPr>
          <w:p w14:paraId="03F51BCA" w14:textId="77777777" w:rsidR="00955A2E" w:rsidRDefault="00000000">
            <w:pPr>
              <w:spacing w:after="0" w:line="240" w:lineRule="auto"/>
              <w:rPr>
                <w:sz w:val="24"/>
                <w:szCs w:val="24"/>
                <w:lang w:val="en-US"/>
              </w:rPr>
            </w:pPr>
            <w:r>
              <w:rPr>
                <w:rFonts w:ascii="Calibri" w:hAnsi="Calibri" w:cs="Calibri"/>
                <w:color w:val="000000"/>
                <w:sz w:val="24"/>
                <w:szCs w:val="24"/>
                <w:lang w:val="en-US"/>
              </w:rPr>
              <w:t>6.7</w:t>
            </w:r>
          </w:p>
        </w:tc>
      </w:tr>
      <w:tr w:rsidR="00955A2E" w14:paraId="301436DE" w14:textId="77777777" w:rsidTr="009C643D">
        <w:trPr>
          <w:trHeight w:val="359"/>
        </w:trPr>
        <w:tc>
          <w:tcPr>
            <w:tcW w:w="492" w:type="dxa"/>
            <w:vAlign w:val="bottom"/>
          </w:tcPr>
          <w:p w14:paraId="11E3BE9D" w14:textId="77777777" w:rsidR="00955A2E" w:rsidRDefault="00000000">
            <w:pPr>
              <w:spacing w:after="0" w:line="240" w:lineRule="auto"/>
              <w:rPr>
                <w:sz w:val="24"/>
                <w:szCs w:val="24"/>
                <w:lang w:val="en-US"/>
              </w:rPr>
            </w:pPr>
            <w:r>
              <w:rPr>
                <w:rFonts w:ascii="Calibri" w:hAnsi="Calibri" w:cs="Calibri"/>
                <w:color w:val="000000"/>
                <w:sz w:val="24"/>
                <w:szCs w:val="24"/>
                <w:lang w:val="en-US"/>
              </w:rPr>
              <w:t>4</w:t>
            </w:r>
          </w:p>
        </w:tc>
        <w:tc>
          <w:tcPr>
            <w:tcW w:w="1080" w:type="dxa"/>
            <w:vAlign w:val="bottom"/>
          </w:tcPr>
          <w:p w14:paraId="69143605" w14:textId="77777777" w:rsidR="00955A2E" w:rsidRDefault="00000000">
            <w:pPr>
              <w:spacing w:after="0" w:line="240" w:lineRule="auto"/>
              <w:rPr>
                <w:sz w:val="24"/>
                <w:szCs w:val="24"/>
                <w:lang w:val="en-US"/>
              </w:rPr>
            </w:pPr>
            <w:r>
              <w:rPr>
                <w:rFonts w:ascii="Calibri" w:hAnsi="Calibri" w:cs="Calibri"/>
                <w:color w:val="000000"/>
                <w:sz w:val="24"/>
                <w:szCs w:val="24"/>
                <w:lang w:val="en-US"/>
              </w:rPr>
              <w:t>No.3 + 2-stage training</w:t>
            </w:r>
          </w:p>
        </w:tc>
        <w:tc>
          <w:tcPr>
            <w:tcW w:w="812" w:type="dxa"/>
            <w:vAlign w:val="bottom"/>
          </w:tcPr>
          <w:p w14:paraId="4769455E" w14:textId="77777777" w:rsidR="00955A2E" w:rsidRDefault="00000000">
            <w:pPr>
              <w:spacing w:after="0" w:line="240" w:lineRule="auto"/>
              <w:rPr>
                <w:sz w:val="24"/>
                <w:szCs w:val="24"/>
                <w:lang w:val="en-US"/>
              </w:rPr>
            </w:pPr>
            <w:r>
              <w:rPr>
                <w:rFonts w:ascii="Calibri" w:hAnsi="Calibri" w:cs="Calibri"/>
                <w:color w:val="000000"/>
                <w:sz w:val="24"/>
                <w:szCs w:val="24"/>
                <w:lang w:val="en-US"/>
              </w:rPr>
              <w:t>3.05 M</w:t>
            </w:r>
          </w:p>
        </w:tc>
        <w:tc>
          <w:tcPr>
            <w:tcW w:w="692" w:type="dxa"/>
            <w:vAlign w:val="bottom"/>
          </w:tcPr>
          <w:p w14:paraId="2C97020A" w14:textId="77777777" w:rsidR="00955A2E" w:rsidRDefault="00000000">
            <w:pPr>
              <w:spacing w:after="0" w:line="240" w:lineRule="auto"/>
              <w:rPr>
                <w:sz w:val="24"/>
                <w:szCs w:val="24"/>
                <w:lang w:val="en-US"/>
              </w:rPr>
            </w:pPr>
            <w:r>
              <w:rPr>
                <w:rFonts w:ascii="Calibri" w:hAnsi="Calibri" w:cs="Calibri"/>
                <w:color w:val="000000"/>
                <w:sz w:val="24"/>
                <w:szCs w:val="24"/>
                <w:lang w:val="en-US"/>
              </w:rPr>
              <w:t>60.8</w:t>
            </w:r>
          </w:p>
        </w:tc>
        <w:tc>
          <w:tcPr>
            <w:tcW w:w="692" w:type="dxa"/>
            <w:vAlign w:val="bottom"/>
          </w:tcPr>
          <w:p w14:paraId="3835F9C6" w14:textId="77777777" w:rsidR="00955A2E" w:rsidRDefault="00000000">
            <w:pPr>
              <w:spacing w:after="0" w:line="240" w:lineRule="auto"/>
              <w:rPr>
                <w:sz w:val="24"/>
                <w:szCs w:val="24"/>
                <w:lang w:val="en-US"/>
              </w:rPr>
            </w:pPr>
            <w:r>
              <w:rPr>
                <w:rFonts w:ascii="Calibri" w:hAnsi="Calibri" w:cs="Calibri"/>
                <w:color w:val="000000"/>
                <w:sz w:val="24"/>
                <w:szCs w:val="24"/>
                <w:lang w:val="en-US"/>
              </w:rPr>
              <w:t>60.8</w:t>
            </w:r>
          </w:p>
        </w:tc>
        <w:tc>
          <w:tcPr>
            <w:tcW w:w="688" w:type="dxa"/>
            <w:vAlign w:val="bottom"/>
          </w:tcPr>
          <w:p w14:paraId="09BBE6FE" w14:textId="77777777" w:rsidR="00955A2E" w:rsidRDefault="00000000">
            <w:pPr>
              <w:spacing w:after="0" w:line="240" w:lineRule="auto"/>
              <w:rPr>
                <w:sz w:val="24"/>
                <w:szCs w:val="24"/>
                <w:lang w:val="en-US"/>
              </w:rPr>
            </w:pPr>
            <w:r>
              <w:rPr>
                <w:rFonts w:ascii="Calibri" w:hAnsi="Calibri" w:cs="Calibri"/>
                <w:color w:val="000000"/>
                <w:sz w:val="24"/>
                <w:szCs w:val="24"/>
                <w:lang w:val="en-US"/>
              </w:rPr>
              <w:t>2.62</w:t>
            </w:r>
          </w:p>
        </w:tc>
        <w:tc>
          <w:tcPr>
            <w:tcW w:w="570" w:type="dxa"/>
            <w:vAlign w:val="bottom"/>
          </w:tcPr>
          <w:p w14:paraId="08994B62" w14:textId="77777777" w:rsidR="00955A2E" w:rsidRDefault="00000000">
            <w:pPr>
              <w:spacing w:after="0" w:line="240" w:lineRule="auto"/>
              <w:rPr>
                <w:sz w:val="24"/>
                <w:szCs w:val="24"/>
                <w:lang w:val="en-US"/>
              </w:rPr>
            </w:pPr>
            <w:r>
              <w:rPr>
                <w:rFonts w:ascii="Calibri" w:hAnsi="Calibri" w:cs="Calibri"/>
                <w:color w:val="000000"/>
                <w:sz w:val="24"/>
                <w:szCs w:val="24"/>
                <w:lang w:val="en-US"/>
              </w:rPr>
              <w:t>97.0</w:t>
            </w:r>
          </w:p>
        </w:tc>
        <w:tc>
          <w:tcPr>
            <w:tcW w:w="860" w:type="dxa"/>
            <w:vAlign w:val="bottom"/>
          </w:tcPr>
          <w:p w14:paraId="7BEDAF69" w14:textId="77777777" w:rsidR="00955A2E" w:rsidRDefault="00000000">
            <w:pPr>
              <w:spacing w:after="0" w:line="240" w:lineRule="auto"/>
              <w:rPr>
                <w:sz w:val="24"/>
                <w:szCs w:val="24"/>
                <w:lang w:val="en-US"/>
              </w:rPr>
            </w:pPr>
            <w:r>
              <w:rPr>
                <w:rFonts w:ascii="Calibri" w:hAnsi="Calibri" w:cs="Calibri"/>
                <w:color w:val="000000"/>
                <w:sz w:val="24"/>
                <w:szCs w:val="24"/>
                <w:lang w:val="en-US"/>
              </w:rPr>
              <w:t>18.2</w:t>
            </w:r>
          </w:p>
        </w:tc>
        <w:tc>
          <w:tcPr>
            <w:tcW w:w="932" w:type="dxa"/>
            <w:vAlign w:val="bottom"/>
          </w:tcPr>
          <w:p w14:paraId="686F53EA" w14:textId="77777777" w:rsidR="00955A2E" w:rsidRDefault="00000000">
            <w:pPr>
              <w:spacing w:after="0" w:line="240" w:lineRule="auto"/>
              <w:rPr>
                <w:sz w:val="24"/>
                <w:szCs w:val="24"/>
                <w:lang w:val="en-US"/>
              </w:rPr>
            </w:pPr>
            <w:r>
              <w:rPr>
                <w:rFonts w:ascii="Calibri" w:hAnsi="Calibri" w:cs="Calibri"/>
                <w:color w:val="000000"/>
                <w:sz w:val="24"/>
                <w:szCs w:val="24"/>
                <w:lang w:val="en-US"/>
              </w:rPr>
              <w:t>3.08</w:t>
            </w:r>
          </w:p>
        </w:tc>
        <w:tc>
          <w:tcPr>
            <w:tcW w:w="589" w:type="dxa"/>
            <w:vAlign w:val="bottom"/>
          </w:tcPr>
          <w:p w14:paraId="11F3331E" w14:textId="77777777" w:rsidR="00955A2E" w:rsidRDefault="00000000">
            <w:pPr>
              <w:spacing w:after="0" w:line="240" w:lineRule="auto"/>
              <w:rPr>
                <w:sz w:val="24"/>
                <w:szCs w:val="24"/>
                <w:lang w:val="en-US"/>
              </w:rPr>
            </w:pPr>
            <w:r>
              <w:rPr>
                <w:rFonts w:ascii="Calibri" w:hAnsi="Calibri" w:cs="Calibri"/>
                <w:color w:val="000000"/>
                <w:sz w:val="24"/>
                <w:szCs w:val="24"/>
                <w:lang w:val="en-US"/>
              </w:rPr>
              <w:t>5.2</w:t>
            </w:r>
          </w:p>
        </w:tc>
        <w:tc>
          <w:tcPr>
            <w:tcW w:w="932" w:type="dxa"/>
            <w:vAlign w:val="bottom"/>
          </w:tcPr>
          <w:p w14:paraId="39FCCA15" w14:textId="77777777" w:rsidR="00955A2E" w:rsidRDefault="00000000">
            <w:pPr>
              <w:spacing w:after="0" w:line="240" w:lineRule="auto"/>
              <w:rPr>
                <w:sz w:val="24"/>
                <w:szCs w:val="24"/>
                <w:lang w:val="en-US"/>
              </w:rPr>
            </w:pPr>
            <w:r>
              <w:rPr>
                <w:rFonts w:ascii="Calibri" w:hAnsi="Calibri" w:cs="Calibri"/>
                <w:color w:val="000000"/>
                <w:sz w:val="24"/>
                <w:szCs w:val="24"/>
                <w:lang w:val="en-US"/>
              </w:rPr>
              <w:t>2.32</w:t>
            </w:r>
          </w:p>
        </w:tc>
        <w:tc>
          <w:tcPr>
            <w:tcW w:w="677" w:type="dxa"/>
            <w:vAlign w:val="bottom"/>
          </w:tcPr>
          <w:p w14:paraId="31E16CB5" w14:textId="77777777" w:rsidR="00955A2E" w:rsidRDefault="00000000">
            <w:pPr>
              <w:spacing w:after="0" w:line="240" w:lineRule="auto"/>
              <w:rPr>
                <w:sz w:val="24"/>
                <w:szCs w:val="24"/>
                <w:lang w:val="en-US"/>
              </w:rPr>
            </w:pPr>
            <w:r>
              <w:rPr>
                <w:rFonts w:ascii="Calibri" w:hAnsi="Calibri" w:cs="Calibri"/>
                <w:color w:val="000000"/>
                <w:sz w:val="24"/>
                <w:szCs w:val="24"/>
                <w:lang w:val="en-US"/>
              </w:rPr>
              <w:t>78.1 (11.0)</w:t>
            </w:r>
          </w:p>
        </w:tc>
      </w:tr>
      <w:tr w:rsidR="00955A2E" w14:paraId="1A284BCC" w14:textId="77777777" w:rsidTr="009C643D">
        <w:trPr>
          <w:trHeight w:val="359"/>
        </w:trPr>
        <w:tc>
          <w:tcPr>
            <w:tcW w:w="492" w:type="dxa"/>
            <w:vAlign w:val="bottom"/>
          </w:tcPr>
          <w:p w14:paraId="1289B7B2" w14:textId="77777777" w:rsidR="00955A2E" w:rsidRDefault="00000000">
            <w:pPr>
              <w:spacing w:after="0" w:line="240" w:lineRule="auto"/>
              <w:rPr>
                <w:sz w:val="24"/>
                <w:szCs w:val="24"/>
                <w:lang w:val="en-US"/>
              </w:rPr>
            </w:pPr>
            <w:r>
              <w:rPr>
                <w:rFonts w:ascii="Calibri" w:hAnsi="Calibri" w:cs="Calibri"/>
                <w:color w:val="000000"/>
                <w:sz w:val="24"/>
                <w:szCs w:val="24"/>
                <w:lang w:val="en-US"/>
              </w:rPr>
              <w:lastRenderedPageBreak/>
              <w:t>5</w:t>
            </w:r>
          </w:p>
        </w:tc>
        <w:tc>
          <w:tcPr>
            <w:tcW w:w="1080" w:type="dxa"/>
            <w:vAlign w:val="bottom"/>
          </w:tcPr>
          <w:p w14:paraId="4858E15C" w14:textId="77777777" w:rsidR="00955A2E" w:rsidRDefault="00000000">
            <w:pPr>
              <w:spacing w:after="0" w:line="240" w:lineRule="auto"/>
              <w:rPr>
                <w:sz w:val="24"/>
                <w:szCs w:val="24"/>
                <w:lang w:val="en-US"/>
              </w:rPr>
            </w:pPr>
            <w:r>
              <w:rPr>
                <w:rFonts w:ascii="Calibri" w:hAnsi="Calibri" w:cs="Calibri"/>
                <w:color w:val="000000"/>
                <w:sz w:val="24"/>
                <w:szCs w:val="24"/>
                <w:lang w:val="en-US"/>
              </w:rPr>
              <w:t xml:space="preserve">No.3 + Attx1 + </w:t>
            </w:r>
            <w:proofErr w:type="spellStart"/>
            <w:r>
              <w:rPr>
                <w:rFonts w:ascii="Calibri" w:hAnsi="Calibri" w:cs="Calibri"/>
                <w:color w:val="000000"/>
                <w:sz w:val="24"/>
                <w:szCs w:val="24"/>
                <w:lang w:val="en-US"/>
              </w:rPr>
              <w:t>TACx</w:t>
            </w:r>
            <w:proofErr w:type="spellEnd"/>
            <w:r>
              <w:rPr>
                <w:rFonts w:ascii="Calibri" w:hAnsi="Calibri" w:cs="Calibri"/>
                <w:color w:val="000000"/>
                <w:sz w:val="24"/>
                <w:szCs w:val="24"/>
                <w:lang w:val="en-US"/>
              </w:rPr>
              <w:t xml:space="preserve"> 2</w:t>
            </w:r>
          </w:p>
        </w:tc>
        <w:tc>
          <w:tcPr>
            <w:tcW w:w="812" w:type="dxa"/>
            <w:vAlign w:val="bottom"/>
          </w:tcPr>
          <w:p w14:paraId="14CA5B05" w14:textId="77777777" w:rsidR="00955A2E" w:rsidRDefault="00000000">
            <w:pPr>
              <w:spacing w:after="0" w:line="240" w:lineRule="auto"/>
              <w:rPr>
                <w:sz w:val="24"/>
                <w:szCs w:val="24"/>
                <w:lang w:val="en-US"/>
              </w:rPr>
            </w:pPr>
            <w:r>
              <w:rPr>
                <w:rFonts w:ascii="Calibri" w:hAnsi="Calibri" w:cs="Calibri"/>
                <w:color w:val="000000"/>
                <w:sz w:val="24"/>
                <w:szCs w:val="24"/>
                <w:lang w:val="en-US"/>
              </w:rPr>
              <w:t>3.02 M</w:t>
            </w:r>
          </w:p>
        </w:tc>
        <w:tc>
          <w:tcPr>
            <w:tcW w:w="692" w:type="dxa"/>
            <w:vAlign w:val="bottom"/>
          </w:tcPr>
          <w:p w14:paraId="32128511" w14:textId="77777777" w:rsidR="00955A2E" w:rsidRDefault="00000000">
            <w:pPr>
              <w:spacing w:after="0" w:line="240" w:lineRule="auto"/>
              <w:rPr>
                <w:sz w:val="24"/>
                <w:szCs w:val="24"/>
                <w:lang w:val="en-US"/>
              </w:rPr>
            </w:pPr>
            <w:r>
              <w:rPr>
                <w:rFonts w:ascii="Calibri" w:hAnsi="Calibri" w:cs="Calibri"/>
                <w:color w:val="000000"/>
                <w:sz w:val="24"/>
                <w:szCs w:val="24"/>
                <w:lang w:val="en-US"/>
              </w:rPr>
              <w:t>60.8</w:t>
            </w:r>
          </w:p>
        </w:tc>
        <w:tc>
          <w:tcPr>
            <w:tcW w:w="692" w:type="dxa"/>
            <w:vAlign w:val="bottom"/>
          </w:tcPr>
          <w:p w14:paraId="0B87A423" w14:textId="77777777" w:rsidR="00955A2E" w:rsidRDefault="00000000">
            <w:pPr>
              <w:spacing w:after="0" w:line="240" w:lineRule="auto"/>
              <w:rPr>
                <w:sz w:val="24"/>
                <w:szCs w:val="24"/>
                <w:lang w:val="en-US"/>
              </w:rPr>
            </w:pPr>
            <w:r>
              <w:rPr>
                <w:rFonts w:ascii="Calibri" w:hAnsi="Calibri" w:cs="Calibri"/>
                <w:color w:val="000000"/>
                <w:sz w:val="24"/>
                <w:szCs w:val="24"/>
                <w:lang w:val="en-US"/>
              </w:rPr>
              <w:t>60.8</w:t>
            </w:r>
          </w:p>
        </w:tc>
        <w:tc>
          <w:tcPr>
            <w:tcW w:w="688" w:type="dxa"/>
            <w:vAlign w:val="bottom"/>
          </w:tcPr>
          <w:p w14:paraId="6DB086B6" w14:textId="77777777" w:rsidR="00955A2E" w:rsidRDefault="00000000">
            <w:pPr>
              <w:spacing w:after="0" w:line="240" w:lineRule="auto"/>
              <w:rPr>
                <w:sz w:val="24"/>
                <w:szCs w:val="24"/>
                <w:lang w:val="en-US"/>
              </w:rPr>
            </w:pPr>
            <w:r>
              <w:rPr>
                <w:rFonts w:ascii="Calibri" w:hAnsi="Calibri" w:cs="Calibri"/>
                <w:color w:val="000000"/>
                <w:sz w:val="24"/>
                <w:szCs w:val="24"/>
                <w:lang w:val="en-US"/>
              </w:rPr>
              <w:t>2.23</w:t>
            </w:r>
          </w:p>
        </w:tc>
        <w:tc>
          <w:tcPr>
            <w:tcW w:w="570" w:type="dxa"/>
            <w:vAlign w:val="bottom"/>
          </w:tcPr>
          <w:p w14:paraId="282CF692" w14:textId="77777777" w:rsidR="00955A2E" w:rsidRDefault="00000000">
            <w:pPr>
              <w:spacing w:after="0" w:line="240" w:lineRule="auto"/>
              <w:rPr>
                <w:sz w:val="24"/>
                <w:szCs w:val="24"/>
                <w:lang w:val="en-US"/>
              </w:rPr>
            </w:pPr>
            <w:r>
              <w:rPr>
                <w:rFonts w:ascii="Calibri" w:hAnsi="Calibri" w:cs="Calibri"/>
                <w:color w:val="000000"/>
                <w:sz w:val="24"/>
                <w:szCs w:val="24"/>
                <w:lang w:val="en-US"/>
              </w:rPr>
              <w:t>94.9</w:t>
            </w:r>
          </w:p>
        </w:tc>
        <w:tc>
          <w:tcPr>
            <w:tcW w:w="860" w:type="dxa"/>
            <w:vAlign w:val="bottom"/>
          </w:tcPr>
          <w:p w14:paraId="5FFBFBA8" w14:textId="77777777" w:rsidR="00955A2E" w:rsidRDefault="00000000">
            <w:pPr>
              <w:spacing w:after="0" w:line="240" w:lineRule="auto"/>
              <w:rPr>
                <w:sz w:val="24"/>
                <w:szCs w:val="24"/>
                <w:lang w:val="en-US"/>
              </w:rPr>
            </w:pPr>
            <w:r>
              <w:rPr>
                <w:rFonts w:ascii="Calibri" w:hAnsi="Calibri" w:cs="Calibri"/>
                <w:color w:val="000000"/>
                <w:sz w:val="24"/>
                <w:szCs w:val="24"/>
                <w:lang w:val="en-US"/>
              </w:rPr>
              <w:t>15.6</w:t>
            </w:r>
          </w:p>
        </w:tc>
        <w:tc>
          <w:tcPr>
            <w:tcW w:w="932" w:type="dxa"/>
            <w:vAlign w:val="bottom"/>
          </w:tcPr>
          <w:p w14:paraId="60F233D8" w14:textId="77777777" w:rsidR="00955A2E" w:rsidRDefault="00000000">
            <w:pPr>
              <w:spacing w:after="0" w:line="240" w:lineRule="auto"/>
              <w:rPr>
                <w:sz w:val="24"/>
                <w:szCs w:val="24"/>
                <w:lang w:val="en-US"/>
              </w:rPr>
            </w:pPr>
            <w:r>
              <w:rPr>
                <w:rFonts w:ascii="Calibri" w:hAnsi="Calibri" w:cs="Calibri"/>
                <w:color w:val="000000"/>
                <w:sz w:val="24"/>
                <w:szCs w:val="24"/>
                <w:lang w:val="en-US"/>
              </w:rPr>
              <w:t>2.99</w:t>
            </w:r>
          </w:p>
        </w:tc>
        <w:tc>
          <w:tcPr>
            <w:tcW w:w="589" w:type="dxa"/>
            <w:vAlign w:val="bottom"/>
          </w:tcPr>
          <w:p w14:paraId="46BBE12D" w14:textId="77777777" w:rsidR="00955A2E" w:rsidRDefault="00000000">
            <w:pPr>
              <w:spacing w:after="0" w:line="240" w:lineRule="auto"/>
              <w:rPr>
                <w:sz w:val="24"/>
                <w:szCs w:val="24"/>
                <w:lang w:val="en-US"/>
              </w:rPr>
            </w:pPr>
            <w:r>
              <w:rPr>
                <w:rFonts w:ascii="Calibri" w:hAnsi="Calibri" w:cs="Calibri"/>
                <w:color w:val="000000"/>
                <w:sz w:val="24"/>
                <w:szCs w:val="24"/>
                <w:lang w:val="en-US"/>
              </w:rPr>
              <w:t>6.8</w:t>
            </w:r>
          </w:p>
        </w:tc>
        <w:tc>
          <w:tcPr>
            <w:tcW w:w="932" w:type="dxa"/>
            <w:vAlign w:val="bottom"/>
          </w:tcPr>
          <w:p w14:paraId="30BA50EB" w14:textId="77777777" w:rsidR="00955A2E" w:rsidRDefault="00000000">
            <w:pPr>
              <w:spacing w:after="0" w:line="240" w:lineRule="auto"/>
              <w:rPr>
                <w:sz w:val="24"/>
                <w:szCs w:val="24"/>
                <w:lang w:val="en-US"/>
              </w:rPr>
            </w:pPr>
            <w:r>
              <w:rPr>
                <w:rFonts w:ascii="Calibri" w:hAnsi="Calibri" w:cs="Calibri"/>
                <w:color w:val="000000"/>
                <w:sz w:val="24"/>
                <w:szCs w:val="24"/>
                <w:lang w:val="en-US"/>
              </w:rPr>
              <w:t>2.41</w:t>
            </w:r>
          </w:p>
        </w:tc>
        <w:tc>
          <w:tcPr>
            <w:tcW w:w="677" w:type="dxa"/>
            <w:vAlign w:val="bottom"/>
          </w:tcPr>
          <w:p w14:paraId="76BF0B7A" w14:textId="77777777" w:rsidR="00955A2E" w:rsidRDefault="00000000">
            <w:pPr>
              <w:spacing w:after="0" w:line="240" w:lineRule="auto"/>
              <w:rPr>
                <w:sz w:val="24"/>
                <w:szCs w:val="24"/>
                <w:lang w:val="en-US"/>
              </w:rPr>
            </w:pPr>
            <w:r>
              <w:rPr>
                <w:rFonts w:ascii="Calibri" w:hAnsi="Calibri" w:cs="Calibri"/>
                <w:color w:val="000000"/>
                <w:sz w:val="24"/>
                <w:szCs w:val="24"/>
                <w:lang w:val="en-US"/>
              </w:rPr>
              <w:t>27.8</w:t>
            </w:r>
          </w:p>
        </w:tc>
      </w:tr>
      <w:tr w:rsidR="00955A2E" w14:paraId="72A1D467" w14:textId="77777777" w:rsidTr="009C643D">
        <w:trPr>
          <w:trHeight w:val="364"/>
        </w:trPr>
        <w:tc>
          <w:tcPr>
            <w:tcW w:w="492" w:type="dxa"/>
            <w:vAlign w:val="bottom"/>
          </w:tcPr>
          <w:p w14:paraId="16F089FC" w14:textId="77777777" w:rsidR="00955A2E" w:rsidRDefault="00000000">
            <w:pPr>
              <w:spacing w:after="0" w:line="240" w:lineRule="auto"/>
              <w:rPr>
                <w:sz w:val="24"/>
                <w:szCs w:val="24"/>
                <w:lang w:val="en-US"/>
              </w:rPr>
            </w:pPr>
            <w:r>
              <w:rPr>
                <w:rFonts w:ascii="Calibri" w:hAnsi="Calibri" w:cs="Calibri"/>
                <w:color w:val="000000"/>
                <w:sz w:val="24"/>
                <w:szCs w:val="24"/>
                <w:lang w:val="en-US"/>
              </w:rPr>
              <w:t>6</w:t>
            </w:r>
          </w:p>
        </w:tc>
        <w:tc>
          <w:tcPr>
            <w:tcW w:w="1080" w:type="dxa"/>
            <w:vAlign w:val="bottom"/>
          </w:tcPr>
          <w:p w14:paraId="24EA36DB" w14:textId="77777777" w:rsidR="00955A2E" w:rsidRDefault="00000000">
            <w:pPr>
              <w:spacing w:after="0" w:line="240" w:lineRule="auto"/>
              <w:rPr>
                <w:sz w:val="24"/>
                <w:szCs w:val="24"/>
                <w:lang w:val="en-US"/>
              </w:rPr>
            </w:pPr>
            <w:r>
              <w:rPr>
                <w:rFonts w:ascii="Calibri" w:hAnsi="Calibri" w:cs="Calibri"/>
                <w:color w:val="000000"/>
                <w:sz w:val="24"/>
                <w:szCs w:val="24"/>
                <w:lang w:val="en-US"/>
              </w:rPr>
              <w:t>No.5 + 2-stage training</w:t>
            </w:r>
          </w:p>
        </w:tc>
        <w:tc>
          <w:tcPr>
            <w:tcW w:w="812" w:type="dxa"/>
            <w:vAlign w:val="bottom"/>
          </w:tcPr>
          <w:p w14:paraId="48472CC6" w14:textId="77777777" w:rsidR="00955A2E" w:rsidRDefault="00000000">
            <w:pPr>
              <w:spacing w:after="0" w:line="240" w:lineRule="auto"/>
              <w:rPr>
                <w:sz w:val="24"/>
                <w:szCs w:val="24"/>
                <w:lang w:val="en-US"/>
              </w:rPr>
            </w:pPr>
            <w:r>
              <w:rPr>
                <w:rFonts w:ascii="Calibri" w:hAnsi="Calibri" w:cs="Calibri"/>
                <w:color w:val="000000"/>
                <w:sz w:val="24"/>
                <w:szCs w:val="24"/>
                <w:lang w:val="en-US"/>
              </w:rPr>
              <w:t>3.02 M</w:t>
            </w:r>
          </w:p>
        </w:tc>
        <w:tc>
          <w:tcPr>
            <w:tcW w:w="692" w:type="dxa"/>
            <w:vAlign w:val="bottom"/>
          </w:tcPr>
          <w:p w14:paraId="6D8D9120" w14:textId="77777777" w:rsidR="00955A2E" w:rsidRDefault="00000000">
            <w:pPr>
              <w:spacing w:after="0" w:line="240" w:lineRule="auto"/>
              <w:rPr>
                <w:sz w:val="24"/>
                <w:szCs w:val="24"/>
                <w:lang w:val="en-US"/>
              </w:rPr>
            </w:pPr>
            <w:r>
              <w:rPr>
                <w:rFonts w:ascii="Calibri" w:hAnsi="Calibri" w:cs="Calibri"/>
                <w:color w:val="000000"/>
                <w:sz w:val="24"/>
                <w:szCs w:val="24"/>
                <w:lang w:val="en-US"/>
              </w:rPr>
              <w:t>60.8</w:t>
            </w:r>
          </w:p>
        </w:tc>
        <w:tc>
          <w:tcPr>
            <w:tcW w:w="692" w:type="dxa"/>
            <w:vAlign w:val="bottom"/>
          </w:tcPr>
          <w:p w14:paraId="6B0579B9" w14:textId="77777777" w:rsidR="00955A2E" w:rsidRDefault="00000000">
            <w:pPr>
              <w:spacing w:after="0" w:line="240" w:lineRule="auto"/>
              <w:rPr>
                <w:sz w:val="24"/>
                <w:szCs w:val="24"/>
                <w:lang w:val="en-US"/>
              </w:rPr>
            </w:pPr>
            <w:r>
              <w:rPr>
                <w:rFonts w:ascii="Calibri" w:hAnsi="Calibri" w:cs="Calibri"/>
                <w:color w:val="000000"/>
                <w:sz w:val="24"/>
                <w:szCs w:val="24"/>
                <w:lang w:val="en-US"/>
              </w:rPr>
              <w:t>60.8</w:t>
            </w:r>
          </w:p>
        </w:tc>
        <w:tc>
          <w:tcPr>
            <w:tcW w:w="688" w:type="dxa"/>
            <w:vAlign w:val="bottom"/>
          </w:tcPr>
          <w:p w14:paraId="4C1BAD36" w14:textId="77777777" w:rsidR="00955A2E" w:rsidRDefault="00000000">
            <w:pPr>
              <w:spacing w:after="0" w:line="240" w:lineRule="auto"/>
              <w:rPr>
                <w:sz w:val="24"/>
                <w:szCs w:val="24"/>
                <w:lang w:val="en-US"/>
              </w:rPr>
            </w:pPr>
            <w:r>
              <w:rPr>
                <w:rFonts w:ascii="Calibri" w:hAnsi="Calibri" w:cs="Calibri"/>
                <w:color w:val="000000"/>
                <w:sz w:val="24"/>
                <w:szCs w:val="24"/>
                <w:lang w:val="en-US"/>
              </w:rPr>
              <w:t>3.21</w:t>
            </w:r>
          </w:p>
        </w:tc>
        <w:tc>
          <w:tcPr>
            <w:tcW w:w="570" w:type="dxa"/>
            <w:vAlign w:val="bottom"/>
          </w:tcPr>
          <w:p w14:paraId="5CD0C5F6" w14:textId="77777777" w:rsidR="00955A2E" w:rsidRDefault="00000000">
            <w:pPr>
              <w:spacing w:after="0" w:line="240" w:lineRule="auto"/>
              <w:rPr>
                <w:sz w:val="24"/>
                <w:szCs w:val="24"/>
                <w:lang w:val="en-US"/>
              </w:rPr>
            </w:pPr>
            <w:r>
              <w:rPr>
                <w:rFonts w:ascii="Calibri" w:hAnsi="Calibri" w:cs="Calibri"/>
                <w:color w:val="000000"/>
                <w:sz w:val="24"/>
                <w:szCs w:val="24"/>
                <w:lang w:val="en-US"/>
              </w:rPr>
              <w:t>98.5</w:t>
            </w:r>
          </w:p>
        </w:tc>
        <w:tc>
          <w:tcPr>
            <w:tcW w:w="860" w:type="dxa"/>
            <w:vAlign w:val="bottom"/>
          </w:tcPr>
          <w:p w14:paraId="504743EF" w14:textId="77777777" w:rsidR="00955A2E" w:rsidRDefault="00000000">
            <w:pPr>
              <w:spacing w:after="0" w:line="240" w:lineRule="auto"/>
              <w:rPr>
                <w:sz w:val="24"/>
                <w:szCs w:val="24"/>
                <w:lang w:val="en-US"/>
              </w:rPr>
            </w:pPr>
            <w:r>
              <w:rPr>
                <w:rFonts w:ascii="Calibri" w:hAnsi="Calibri" w:cs="Calibri"/>
                <w:color w:val="000000"/>
                <w:sz w:val="24"/>
                <w:szCs w:val="24"/>
                <w:lang w:val="en-US"/>
              </w:rPr>
              <w:t>22.2</w:t>
            </w:r>
          </w:p>
        </w:tc>
        <w:tc>
          <w:tcPr>
            <w:tcW w:w="932" w:type="dxa"/>
            <w:vAlign w:val="bottom"/>
          </w:tcPr>
          <w:p w14:paraId="5906124C" w14:textId="77777777" w:rsidR="00955A2E" w:rsidRDefault="00000000">
            <w:pPr>
              <w:spacing w:after="0" w:line="240" w:lineRule="auto"/>
              <w:rPr>
                <w:sz w:val="24"/>
                <w:szCs w:val="24"/>
                <w:lang w:val="en-US"/>
              </w:rPr>
            </w:pPr>
            <w:r>
              <w:rPr>
                <w:rFonts w:ascii="Calibri" w:hAnsi="Calibri" w:cs="Calibri"/>
                <w:color w:val="000000"/>
                <w:sz w:val="24"/>
                <w:szCs w:val="24"/>
                <w:lang w:val="en-US"/>
              </w:rPr>
              <w:t>3.20</w:t>
            </w:r>
          </w:p>
        </w:tc>
        <w:tc>
          <w:tcPr>
            <w:tcW w:w="589" w:type="dxa"/>
            <w:vAlign w:val="bottom"/>
          </w:tcPr>
          <w:p w14:paraId="58F8CBB8" w14:textId="77777777" w:rsidR="00955A2E" w:rsidRDefault="00000000">
            <w:pPr>
              <w:spacing w:after="0" w:line="240" w:lineRule="auto"/>
              <w:rPr>
                <w:sz w:val="24"/>
                <w:szCs w:val="24"/>
                <w:lang w:val="en-US"/>
              </w:rPr>
            </w:pPr>
            <w:r>
              <w:rPr>
                <w:rFonts w:ascii="Calibri" w:hAnsi="Calibri" w:cs="Calibri"/>
                <w:color w:val="000000"/>
                <w:sz w:val="24"/>
                <w:szCs w:val="24"/>
                <w:lang w:val="en-US"/>
              </w:rPr>
              <w:t>4.0</w:t>
            </w:r>
          </w:p>
        </w:tc>
        <w:tc>
          <w:tcPr>
            <w:tcW w:w="932" w:type="dxa"/>
            <w:vAlign w:val="bottom"/>
          </w:tcPr>
          <w:p w14:paraId="5BAC3114" w14:textId="77777777" w:rsidR="00955A2E" w:rsidRDefault="00000000">
            <w:pPr>
              <w:spacing w:after="0" w:line="240" w:lineRule="auto"/>
              <w:rPr>
                <w:sz w:val="24"/>
                <w:szCs w:val="24"/>
                <w:lang w:val="en-US"/>
              </w:rPr>
            </w:pPr>
            <w:r>
              <w:rPr>
                <w:rFonts w:ascii="Calibri" w:hAnsi="Calibri" w:cs="Calibri"/>
                <w:color w:val="000000"/>
                <w:sz w:val="24"/>
                <w:szCs w:val="24"/>
                <w:lang w:val="en-US"/>
              </w:rPr>
              <w:t>1.48</w:t>
            </w:r>
          </w:p>
        </w:tc>
        <w:tc>
          <w:tcPr>
            <w:tcW w:w="677" w:type="dxa"/>
            <w:vAlign w:val="bottom"/>
          </w:tcPr>
          <w:p w14:paraId="77E3A0EE" w14:textId="77777777" w:rsidR="00955A2E" w:rsidRDefault="00000000">
            <w:pPr>
              <w:spacing w:after="0" w:line="240" w:lineRule="auto"/>
              <w:rPr>
                <w:sz w:val="24"/>
                <w:szCs w:val="24"/>
                <w:lang w:val="en-US"/>
              </w:rPr>
            </w:pPr>
            <w:r>
              <w:rPr>
                <w:rFonts w:ascii="Calibri" w:hAnsi="Calibri" w:cs="Calibri"/>
                <w:color w:val="000000"/>
                <w:sz w:val="24"/>
                <w:szCs w:val="24"/>
                <w:lang w:val="en-US"/>
              </w:rPr>
              <w:t>23.8</w:t>
            </w:r>
          </w:p>
        </w:tc>
      </w:tr>
      <w:tr w:rsidR="00955A2E" w14:paraId="13F0EC30" w14:textId="77777777" w:rsidTr="009C643D">
        <w:trPr>
          <w:trHeight w:val="235"/>
        </w:trPr>
        <w:tc>
          <w:tcPr>
            <w:tcW w:w="492" w:type="dxa"/>
            <w:vAlign w:val="bottom"/>
          </w:tcPr>
          <w:p w14:paraId="455E5CB1" w14:textId="77777777" w:rsidR="00955A2E" w:rsidRDefault="00000000">
            <w:pPr>
              <w:spacing w:after="0" w:line="240" w:lineRule="auto"/>
              <w:rPr>
                <w:sz w:val="24"/>
                <w:szCs w:val="24"/>
                <w:lang w:val="en-US"/>
              </w:rPr>
            </w:pPr>
            <w:r>
              <w:rPr>
                <w:rFonts w:ascii="Calibri" w:hAnsi="Calibri" w:cs="Calibri"/>
                <w:color w:val="000000"/>
                <w:sz w:val="24"/>
                <w:szCs w:val="24"/>
                <w:lang w:val="en-US"/>
              </w:rPr>
              <w:t>7</w:t>
            </w:r>
          </w:p>
        </w:tc>
        <w:tc>
          <w:tcPr>
            <w:tcW w:w="1080" w:type="dxa"/>
            <w:vAlign w:val="bottom"/>
          </w:tcPr>
          <w:p w14:paraId="5016D415" w14:textId="77777777" w:rsidR="00955A2E" w:rsidRDefault="00000000">
            <w:pPr>
              <w:spacing w:after="0" w:line="240" w:lineRule="auto"/>
              <w:rPr>
                <w:sz w:val="24"/>
                <w:szCs w:val="24"/>
                <w:lang w:val="en-US"/>
              </w:rPr>
            </w:pPr>
            <w:r>
              <w:rPr>
                <w:rFonts w:ascii="Calibri" w:hAnsi="Calibri" w:cs="Calibri"/>
                <w:color w:val="000000"/>
                <w:sz w:val="24"/>
                <w:szCs w:val="24"/>
                <w:lang w:val="en-US"/>
              </w:rPr>
              <w:t>No.3 + TACx3</w:t>
            </w:r>
          </w:p>
        </w:tc>
        <w:tc>
          <w:tcPr>
            <w:tcW w:w="812" w:type="dxa"/>
            <w:vAlign w:val="bottom"/>
          </w:tcPr>
          <w:p w14:paraId="16D3050B" w14:textId="77777777" w:rsidR="00955A2E" w:rsidRDefault="00000000">
            <w:pPr>
              <w:spacing w:after="0" w:line="240" w:lineRule="auto"/>
              <w:rPr>
                <w:sz w:val="24"/>
                <w:szCs w:val="24"/>
                <w:lang w:val="en-US"/>
              </w:rPr>
            </w:pPr>
            <w:r>
              <w:rPr>
                <w:rFonts w:ascii="Calibri" w:hAnsi="Calibri" w:cs="Calibri"/>
                <w:color w:val="000000"/>
                <w:sz w:val="24"/>
                <w:szCs w:val="24"/>
                <w:lang w:val="en-US"/>
              </w:rPr>
              <w:t>3.47 M</w:t>
            </w:r>
          </w:p>
        </w:tc>
        <w:tc>
          <w:tcPr>
            <w:tcW w:w="692" w:type="dxa"/>
            <w:vAlign w:val="bottom"/>
          </w:tcPr>
          <w:p w14:paraId="3875418D" w14:textId="77777777" w:rsidR="00955A2E" w:rsidRDefault="00000000">
            <w:pPr>
              <w:spacing w:after="0" w:line="240" w:lineRule="auto"/>
              <w:rPr>
                <w:sz w:val="24"/>
                <w:szCs w:val="24"/>
                <w:lang w:val="en-US"/>
              </w:rPr>
            </w:pPr>
            <w:r>
              <w:rPr>
                <w:rFonts w:ascii="Calibri" w:hAnsi="Calibri" w:cs="Calibri"/>
                <w:color w:val="000000"/>
                <w:sz w:val="24"/>
                <w:szCs w:val="24"/>
                <w:lang w:val="en-US"/>
              </w:rPr>
              <w:t>60.8</w:t>
            </w:r>
          </w:p>
        </w:tc>
        <w:tc>
          <w:tcPr>
            <w:tcW w:w="692" w:type="dxa"/>
            <w:vAlign w:val="bottom"/>
          </w:tcPr>
          <w:p w14:paraId="05608DCD" w14:textId="77777777" w:rsidR="00955A2E" w:rsidRDefault="00000000">
            <w:pPr>
              <w:spacing w:after="0" w:line="240" w:lineRule="auto"/>
              <w:rPr>
                <w:sz w:val="24"/>
                <w:szCs w:val="24"/>
                <w:lang w:val="en-US"/>
              </w:rPr>
            </w:pPr>
            <w:r>
              <w:rPr>
                <w:rFonts w:ascii="Calibri" w:hAnsi="Calibri" w:cs="Calibri"/>
                <w:color w:val="000000"/>
                <w:sz w:val="24"/>
                <w:szCs w:val="24"/>
                <w:lang w:val="en-US"/>
              </w:rPr>
              <w:t>60.8</w:t>
            </w:r>
          </w:p>
        </w:tc>
        <w:tc>
          <w:tcPr>
            <w:tcW w:w="688" w:type="dxa"/>
            <w:vAlign w:val="bottom"/>
          </w:tcPr>
          <w:p w14:paraId="642CA133" w14:textId="77777777" w:rsidR="00955A2E" w:rsidRDefault="00000000">
            <w:pPr>
              <w:spacing w:after="0" w:line="240" w:lineRule="auto"/>
              <w:rPr>
                <w:sz w:val="24"/>
                <w:szCs w:val="24"/>
                <w:lang w:val="en-US"/>
              </w:rPr>
            </w:pPr>
            <w:r>
              <w:rPr>
                <w:rFonts w:ascii="Calibri" w:hAnsi="Calibri" w:cs="Calibri"/>
                <w:color w:val="000000"/>
                <w:sz w:val="24"/>
                <w:szCs w:val="24"/>
                <w:lang w:val="en-US"/>
              </w:rPr>
              <w:t>2.98</w:t>
            </w:r>
          </w:p>
        </w:tc>
        <w:tc>
          <w:tcPr>
            <w:tcW w:w="570" w:type="dxa"/>
            <w:vAlign w:val="bottom"/>
          </w:tcPr>
          <w:p w14:paraId="1F31166B" w14:textId="77777777" w:rsidR="00955A2E" w:rsidRDefault="00000000">
            <w:pPr>
              <w:spacing w:after="0" w:line="240" w:lineRule="auto"/>
              <w:rPr>
                <w:sz w:val="24"/>
                <w:szCs w:val="24"/>
                <w:lang w:val="en-US"/>
              </w:rPr>
            </w:pPr>
            <w:r>
              <w:rPr>
                <w:rFonts w:ascii="Calibri" w:hAnsi="Calibri" w:cs="Calibri"/>
                <w:color w:val="000000"/>
                <w:sz w:val="24"/>
                <w:szCs w:val="24"/>
                <w:lang w:val="en-US"/>
              </w:rPr>
              <w:t>97.9</w:t>
            </w:r>
          </w:p>
        </w:tc>
        <w:tc>
          <w:tcPr>
            <w:tcW w:w="860" w:type="dxa"/>
            <w:vAlign w:val="bottom"/>
          </w:tcPr>
          <w:p w14:paraId="3935C822" w14:textId="77777777" w:rsidR="00955A2E" w:rsidRDefault="00000000">
            <w:pPr>
              <w:spacing w:after="0" w:line="240" w:lineRule="auto"/>
              <w:rPr>
                <w:sz w:val="24"/>
                <w:szCs w:val="24"/>
                <w:lang w:val="en-US"/>
              </w:rPr>
            </w:pPr>
            <w:r>
              <w:rPr>
                <w:rFonts w:ascii="Calibri" w:hAnsi="Calibri" w:cs="Calibri"/>
                <w:color w:val="000000"/>
                <w:sz w:val="24"/>
                <w:szCs w:val="24"/>
                <w:lang w:val="en-US"/>
              </w:rPr>
              <w:t>19.0</w:t>
            </w:r>
          </w:p>
        </w:tc>
        <w:tc>
          <w:tcPr>
            <w:tcW w:w="932" w:type="dxa"/>
            <w:vAlign w:val="bottom"/>
          </w:tcPr>
          <w:p w14:paraId="5F4BA235" w14:textId="77777777" w:rsidR="00955A2E" w:rsidRDefault="00000000">
            <w:pPr>
              <w:spacing w:after="0" w:line="240" w:lineRule="auto"/>
              <w:rPr>
                <w:sz w:val="24"/>
                <w:szCs w:val="24"/>
                <w:lang w:val="en-US"/>
              </w:rPr>
            </w:pPr>
            <w:r>
              <w:rPr>
                <w:rFonts w:ascii="Calibri" w:hAnsi="Calibri" w:cs="Calibri"/>
                <w:color w:val="000000"/>
                <w:sz w:val="24"/>
                <w:szCs w:val="24"/>
                <w:lang w:val="en-US"/>
              </w:rPr>
              <w:t>3.22</w:t>
            </w:r>
          </w:p>
        </w:tc>
        <w:tc>
          <w:tcPr>
            <w:tcW w:w="589" w:type="dxa"/>
            <w:vAlign w:val="bottom"/>
          </w:tcPr>
          <w:p w14:paraId="739AADA2" w14:textId="77777777" w:rsidR="00955A2E" w:rsidRDefault="00000000">
            <w:pPr>
              <w:spacing w:after="0" w:line="240" w:lineRule="auto"/>
              <w:rPr>
                <w:sz w:val="24"/>
                <w:szCs w:val="24"/>
                <w:lang w:val="en-US"/>
              </w:rPr>
            </w:pPr>
            <w:r>
              <w:rPr>
                <w:rFonts w:ascii="Calibri" w:hAnsi="Calibri" w:cs="Calibri"/>
                <w:color w:val="000000"/>
                <w:sz w:val="24"/>
                <w:szCs w:val="24"/>
                <w:lang w:val="en-US"/>
              </w:rPr>
              <w:t>4.4</w:t>
            </w:r>
          </w:p>
        </w:tc>
        <w:tc>
          <w:tcPr>
            <w:tcW w:w="932" w:type="dxa"/>
            <w:vAlign w:val="bottom"/>
          </w:tcPr>
          <w:p w14:paraId="10040CA7" w14:textId="77777777" w:rsidR="00955A2E" w:rsidRDefault="00000000">
            <w:pPr>
              <w:spacing w:after="0" w:line="240" w:lineRule="auto"/>
              <w:rPr>
                <w:sz w:val="24"/>
                <w:szCs w:val="24"/>
                <w:lang w:val="en-US"/>
              </w:rPr>
            </w:pPr>
            <w:r>
              <w:rPr>
                <w:rFonts w:ascii="Calibri" w:hAnsi="Calibri" w:cs="Calibri"/>
                <w:color w:val="000000"/>
                <w:sz w:val="24"/>
                <w:szCs w:val="24"/>
                <w:lang w:val="en-US"/>
              </w:rPr>
              <w:t>1.58</w:t>
            </w:r>
          </w:p>
        </w:tc>
        <w:tc>
          <w:tcPr>
            <w:tcW w:w="677" w:type="dxa"/>
            <w:vAlign w:val="bottom"/>
          </w:tcPr>
          <w:p w14:paraId="06660C42" w14:textId="77777777" w:rsidR="00955A2E" w:rsidRDefault="00000000">
            <w:pPr>
              <w:spacing w:after="0" w:line="240" w:lineRule="auto"/>
              <w:rPr>
                <w:sz w:val="24"/>
                <w:szCs w:val="24"/>
                <w:lang w:val="en-US"/>
              </w:rPr>
            </w:pPr>
            <w:r>
              <w:rPr>
                <w:rFonts w:ascii="Calibri" w:hAnsi="Calibri" w:cs="Calibri"/>
                <w:color w:val="000000"/>
                <w:sz w:val="24"/>
                <w:szCs w:val="24"/>
                <w:lang w:val="en-US"/>
              </w:rPr>
              <w:t>99.0</w:t>
            </w:r>
          </w:p>
        </w:tc>
      </w:tr>
      <w:tr w:rsidR="00955A2E" w14:paraId="332343F9" w14:textId="77777777" w:rsidTr="009C643D">
        <w:trPr>
          <w:trHeight w:val="364"/>
        </w:trPr>
        <w:tc>
          <w:tcPr>
            <w:tcW w:w="492" w:type="dxa"/>
            <w:vAlign w:val="bottom"/>
          </w:tcPr>
          <w:p w14:paraId="1CA1A75C" w14:textId="77777777" w:rsidR="00955A2E" w:rsidRDefault="00000000">
            <w:pPr>
              <w:spacing w:after="0" w:line="240" w:lineRule="auto"/>
              <w:rPr>
                <w:sz w:val="24"/>
                <w:szCs w:val="24"/>
                <w:lang w:val="en-US"/>
              </w:rPr>
            </w:pPr>
            <w:r>
              <w:rPr>
                <w:rFonts w:ascii="Calibri" w:hAnsi="Calibri" w:cs="Calibri"/>
                <w:color w:val="000000"/>
                <w:sz w:val="24"/>
                <w:szCs w:val="24"/>
                <w:lang w:val="en-US"/>
              </w:rPr>
              <w:t>8</w:t>
            </w:r>
          </w:p>
        </w:tc>
        <w:tc>
          <w:tcPr>
            <w:tcW w:w="1080" w:type="dxa"/>
            <w:vAlign w:val="bottom"/>
          </w:tcPr>
          <w:p w14:paraId="009E3790" w14:textId="77777777" w:rsidR="00955A2E" w:rsidRDefault="00000000">
            <w:pPr>
              <w:spacing w:after="0" w:line="240" w:lineRule="auto"/>
              <w:rPr>
                <w:sz w:val="24"/>
                <w:szCs w:val="24"/>
                <w:lang w:val="en-US"/>
              </w:rPr>
            </w:pPr>
            <w:r>
              <w:rPr>
                <w:rFonts w:ascii="Calibri" w:hAnsi="Calibri" w:cs="Calibri"/>
                <w:color w:val="000000"/>
                <w:sz w:val="24"/>
                <w:szCs w:val="24"/>
                <w:lang w:val="en-US"/>
              </w:rPr>
              <w:t>No.7 + 2-stage training</w:t>
            </w:r>
          </w:p>
        </w:tc>
        <w:tc>
          <w:tcPr>
            <w:tcW w:w="812" w:type="dxa"/>
            <w:vAlign w:val="bottom"/>
          </w:tcPr>
          <w:p w14:paraId="50C63932" w14:textId="77777777" w:rsidR="00955A2E" w:rsidRDefault="00000000">
            <w:pPr>
              <w:spacing w:after="0" w:line="240" w:lineRule="auto"/>
              <w:rPr>
                <w:sz w:val="24"/>
                <w:szCs w:val="24"/>
                <w:lang w:val="en-US"/>
              </w:rPr>
            </w:pPr>
            <w:r>
              <w:rPr>
                <w:rFonts w:ascii="Calibri" w:hAnsi="Calibri" w:cs="Calibri"/>
                <w:color w:val="000000"/>
                <w:sz w:val="24"/>
                <w:szCs w:val="24"/>
                <w:lang w:val="en-US"/>
              </w:rPr>
              <w:t>3.47 M</w:t>
            </w:r>
          </w:p>
        </w:tc>
        <w:tc>
          <w:tcPr>
            <w:tcW w:w="692" w:type="dxa"/>
            <w:vAlign w:val="bottom"/>
          </w:tcPr>
          <w:p w14:paraId="5F8D219C" w14:textId="77777777" w:rsidR="00955A2E" w:rsidRDefault="00000000">
            <w:pPr>
              <w:spacing w:after="0" w:line="240" w:lineRule="auto"/>
              <w:rPr>
                <w:sz w:val="24"/>
                <w:szCs w:val="24"/>
                <w:lang w:val="en-US"/>
              </w:rPr>
            </w:pPr>
            <w:r>
              <w:rPr>
                <w:rFonts w:ascii="Calibri" w:hAnsi="Calibri" w:cs="Calibri"/>
                <w:color w:val="000000"/>
                <w:sz w:val="24"/>
                <w:szCs w:val="24"/>
                <w:lang w:val="en-US"/>
              </w:rPr>
              <w:t>60.8</w:t>
            </w:r>
          </w:p>
        </w:tc>
        <w:tc>
          <w:tcPr>
            <w:tcW w:w="692" w:type="dxa"/>
            <w:vAlign w:val="bottom"/>
          </w:tcPr>
          <w:p w14:paraId="444F38EF" w14:textId="77777777" w:rsidR="00955A2E" w:rsidRDefault="00000000">
            <w:pPr>
              <w:spacing w:after="0" w:line="240" w:lineRule="auto"/>
              <w:rPr>
                <w:sz w:val="24"/>
                <w:szCs w:val="24"/>
                <w:lang w:val="en-US"/>
              </w:rPr>
            </w:pPr>
            <w:r>
              <w:rPr>
                <w:rFonts w:ascii="Calibri" w:hAnsi="Calibri" w:cs="Calibri"/>
                <w:color w:val="000000"/>
                <w:sz w:val="24"/>
                <w:szCs w:val="24"/>
                <w:lang w:val="en-US"/>
              </w:rPr>
              <w:t>60.8</w:t>
            </w:r>
          </w:p>
        </w:tc>
        <w:tc>
          <w:tcPr>
            <w:tcW w:w="688" w:type="dxa"/>
            <w:vAlign w:val="bottom"/>
          </w:tcPr>
          <w:p w14:paraId="2E480BCE" w14:textId="77777777" w:rsidR="00955A2E" w:rsidRDefault="00000000">
            <w:pPr>
              <w:spacing w:after="0" w:line="240" w:lineRule="auto"/>
              <w:rPr>
                <w:sz w:val="24"/>
                <w:szCs w:val="24"/>
                <w:lang w:val="en-US"/>
              </w:rPr>
            </w:pPr>
            <w:r>
              <w:rPr>
                <w:rFonts w:ascii="Calibri" w:hAnsi="Calibri" w:cs="Calibri"/>
                <w:color w:val="000000"/>
                <w:sz w:val="24"/>
                <w:szCs w:val="24"/>
                <w:lang w:val="en-US"/>
              </w:rPr>
              <w:t>2.72</w:t>
            </w:r>
          </w:p>
        </w:tc>
        <w:tc>
          <w:tcPr>
            <w:tcW w:w="570" w:type="dxa"/>
            <w:vAlign w:val="bottom"/>
          </w:tcPr>
          <w:p w14:paraId="1CF9B5A8" w14:textId="77777777" w:rsidR="00955A2E" w:rsidRDefault="00000000">
            <w:pPr>
              <w:spacing w:after="0" w:line="240" w:lineRule="auto"/>
              <w:rPr>
                <w:sz w:val="24"/>
                <w:szCs w:val="24"/>
                <w:lang w:val="en-US"/>
              </w:rPr>
            </w:pPr>
            <w:r>
              <w:rPr>
                <w:rFonts w:ascii="Calibri" w:hAnsi="Calibri" w:cs="Calibri"/>
                <w:color w:val="000000"/>
                <w:sz w:val="24"/>
                <w:szCs w:val="24"/>
                <w:lang w:val="en-US"/>
              </w:rPr>
              <w:t>97.3</w:t>
            </w:r>
          </w:p>
        </w:tc>
        <w:tc>
          <w:tcPr>
            <w:tcW w:w="860" w:type="dxa"/>
            <w:vAlign w:val="bottom"/>
          </w:tcPr>
          <w:p w14:paraId="32BA9D03" w14:textId="77777777" w:rsidR="00955A2E" w:rsidRDefault="00000000">
            <w:pPr>
              <w:spacing w:after="0" w:line="240" w:lineRule="auto"/>
              <w:rPr>
                <w:sz w:val="24"/>
                <w:szCs w:val="24"/>
                <w:lang w:val="en-US"/>
              </w:rPr>
            </w:pPr>
            <w:r>
              <w:rPr>
                <w:rFonts w:ascii="Calibri" w:hAnsi="Calibri" w:cs="Calibri"/>
                <w:color w:val="000000"/>
                <w:sz w:val="24"/>
                <w:szCs w:val="24"/>
                <w:lang w:val="en-US"/>
              </w:rPr>
              <w:t>18.7</w:t>
            </w:r>
          </w:p>
        </w:tc>
        <w:tc>
          <w:tcPr>
            <w:tcW w:w="932" w:type="dxa"/>
            <w:vAlign w:val="bottom"/>
          </w:tcPr>
          <w:p w14:paraId="3C2651A9" w14:textId="77777777" w:rsidR="00955A2E" w:rsidRDefault="00000000">
            <w:pPr>
              <w:spacing w:after="0" w:line="240" w:lineRule="auto"/>
              <w:rPr>
                <w:sz w:val="24"/>
                <w:szCs w:val="24"/>
                <w:lang w:val="en-US"/>
              </w:rPr>
            </w:pPr>
            <w:r>
              <w:rPr>
                <w:rFonts w:ascii="Calibri" w:hAnsi="Calibri" w:cs="Calibri"/>
                <w:color w:val="000000"/>
                <w:sz w:val="24"/>
                <w:szCs w:val="24"/>
                <w:lang w:val="en-US"/>
              </w:rPr>
              <w:t>3.14</w:t>
            </w:r>
          </w:p>
        </w:tc>
        <w:tc>
          <w:tcPr>
            <w:tcW w:w="589" w:type="dxa"/>
            <w:vAlign w:val="bottom"/>
          </w:tcPr>
          <w:p w14:paraId="25178482" w14:textId="77777777" w:rsidR="00955A2E" w:rsidRDefault="00000000">
            <w:pPr>
              <w:spacing w:after="0" w:line="240" w:lineRule="auto"/>
              <w:rPr>
                <w:sz w:val="24"/>
                <w:szCs w:val="24"/>
                <w:lang w:val="en-US"/>
              </w:rPr>
            </w:pPr>
            <w:r>
              <w:rPr>
                <w:rFonts w:ascii="Calibri" w:hAnsi="Calibri" w:cs="Calibri"/>
                <w:color w:val="000000"/>
                <w:sz w:val="24"/>
                <w:szCs w:val="24"/>
                <w:lang w:val="en-US"/>
              </w:rPr>
              <w:t>5.2</w:t>
            </w:r>
          </w:p>
        </w:tc>
        <w:tc>
          <w:tcPr>
            <w:tcW w:w="932" w:type="dxa"/>
            <w:vAlign w:val="bottom"/>
          </w:tcPr>
          <w:p w14:paraId="124326FA" w14:textId="77777777" w:rsidR="00955A2E" w:rsidRDefault="00000000">
            <w:pPr>
              <w:spacing w:after="0" w:line="240" w:lineRule="auto"/>
              <w:rPr>
                <w:sz w:val="24"/>
                <w:szCs w:val="24"/>
                <w:lang w:val="en-US"/>
              </w:rPr>
            </w:pPr>
            <w:r>
              <w:rPr>
                <w:rFonts w:ascii="Calibri" w:hAnsi="Calibri" w:cs="Calibri"/>
                <w:color w:val="000000"/>
                <w:sz w:val="24"/>
                <w:szCs w:val="24"/>
                <w:lang w:val="en-US"/>
              </w:rPr>
              <w:t>2.40</w:t>
            </w:r>
          </w:p>
        </w:tc>
        <w:tc>
          <w:tcPr>
            <w:tcW w:w="677" w:type="dxa"/>
            <w:vAlign w:val="bottom"/>
          </w:tcPr>
          <w:p w14:paraId="353AFDB1" w14:textId="77777777" w:rsidR="00955A2E" w:rsidRDefault="00000000">
            <w:pPr>
              <w:spacing w:after="0" w:line="240" w:lineRule="auto"/>
              <w:rPr>
                <w:sz w:val="24"/>
                <w:szCs w:val="24"/>
                <w:lang w:val="en-US"/>
              </w:rPr>
            </w:pPr>
            <w:r>
              <w:rPr>
                <w:rFonts w:ascii="Calibri" w:hAnsi="Calibri" w:cs="Calibri"/>
                <w:color w:val="000000"/>
                <w:sz w:val="24"/>
                <w:szCs w:val="24"/>
                <w:lang w:val="en-US"/>
              </w:rPr>
              <w:t>93.8</w:t>
            </w:r>
          </w:p>
        </w:tc>
      </w:tr>
      <w:tr w:rsidR="00955A2E" w14:paraId="72AEC670" w14:textId="77777777" w:rsidTr="009C643D">
        <w:trPr>
          <w:trHeight w:val="478"/>
        </w:trPr>
        <w:tc>
          <w:tcPr>
            <w:tcW w:w="492" w:type="dxa"/>
            <w:vAlign w:val="bottom"/>
          </w:tcPr>
          <w:p w14:paraId="6AF364AC" w14:textId="77777777" w:rsidR="00955A2E" w:rsidRDefault="00000000">
            <w:pPr>
              <w:spacing w:after="0" w:line="240" w:lineRule="auto"/>
              <w:rPr>
                <w:sz w:val="24"/>
                <w:szCs w:val="24"/>
                <w:lang w:val="en-US"/>
              </w:rPr>
            </w:pPr>
            <w:r>
              <w:rPr>
                <w:rFonts w:ascii="Calibri" w:hAnsi="Calibri" w:cs="Calibri"/>
                <w:color w:val="000000"/>
                <w:sz w:val="24"/>
                <w:szCs w:val="24"/>
                <w:lang w:val="en-US"/>
              </w:rPr>
              <w:t>9</w:t>
            </w:r>
          </w:p>
        </w:tc>
        <w:tc>
          <w:tcPr>
            <w:tcW w:w="1080" w:type="dxa"/>
            <w:vAlign w:val="bottom"/>
          </w:tcPr>
          <w:p w14:paraId="166A03B0" w14:textId="77777777" w:rsidR="00955A2E" w:rsidRDefault="00000000">
            <w:pPr>
              <w:spacing w:after="0" w:line="240" w:lineRule="auto"/>
              <w:rPr>
                <w:sz w:val="24"/>
                <w:szCs w:val="24"/>
                <w:lang w:val="en-US"/>
              </w:rPr>
            </w:pPr>
            <w:r>
              <w:rPr>
                <w:rFonts w:ascii="Calibri" w:hAnsi="Calibri" w:cs="Calibri"/>
                <w:color w:val="000000"/>
                <w:sz w:val="24"/>
                <w:szCs w:val="24"/>
                <w:lang w:val="en-US"/>
              </w:rPr>
              <w:t>USES2-Swin (proposed)</w:t>
            </w:r>
          </w:p>
        </w:tc>
        <w:tc>
          <w:tcPr>
            <w:tcW w:w="812" w:type="dxa"/>
            <w:vAlign w:val="bottom"/>
          </w:tcPr>
          <w:p w14:paraId="7C1C2B4F" w14:textId="77777777" w:rsidR="00955A2E" w:rsidRDefault="00000000">
            <w:pPr>
              <w:spacing w:after="0" w:line="240" w:lineRule="auto"/>
              <w:rPr>
                <w:sz w:val="24"/>
                <w:szCs w:val="24"/>
                <w:lang w:val="en-US"/>
              </w:rPr>
            </w:pPr>
            <w:r>
              <w:rPr>
                <w:rFonts w:ascii="Calibri" w:hAnsi="Calibri" w:cs="Calibri"/>
                <w:color w:val="000000"/>
                <w:sz w:val="24"/>
                <w:szCs w:val="24"/>
                <w:lang w:val="en-US"/>
              </w:rPr>
              <w:t>2.92 M</w:t>
            </w:r>
          </w:p>
        </w:tc>
        <w:tc>
          <w:tcPr>
            <w:tcW w:w="692" w:type="dxa"/>
            <w:vAlign w:val="bottom"/>
          </w:tcPr>
          <w:p w14:paraId="5FB674A0" w14:textId="77777777" w:rsidR="00955A2E" w:rsidRDefault="00000000">
            <w:pPr>
              <w:spacing w:after="0" w:line="240" w:lineRule="auto"/>
              <w:rPr>
                <w:sz w:val="24"/>
                <w:szCs w:val="24"/>
                <w:lang w:val="en-US"/>
              </w:rPr>
            </w:pPr>
            <w:r>
              <w:rPr>
                <w:rFonts w:ascii="Calibri" w:hAnsi="Calibri" w:cs="Calibri"/>
                <w:color w:val="000000"/>
                <w:sz w:val="24"/>
                <w:szCs w:val="24"/>
                <w:lang w:val="en-US"/>
              </w:rPr>
              <w:t>60.8</w:t>
            </w:r>
          </w:p>
        </w:tc>
        <w:tc>
          <w:tcPr>
            <w:tcW w:w="692" w:type="dxa"/>
            <w:vAlign w:val="bottom"/>
          </w:tcPr>
          <w:p w14:paraId="75A512EF" w14:textId="77777777" w:rsidR="00955A2E" w:rsidRDefault="00000000">
            <w:pPr>
              <w:spacing w:after="0" w:line="240" w:lineRule="auto"/>
              <w:rPr>
                <w:sz w:val="24"/>
                <w:szCs w:val="24"/>
                <w:lang w:val="en-US"/>
              </w:rPr>
            </w:pPr>
            <w:r>
              <w:rPr>
                <w:rFonts w:ascii="Calibri" w:hAnsi="Calibri" w:cs="Calibri"/>
                <w:color w:val="000000"/>
                <w:sz w:val="24"/>
                <w:szCs w:val="24"/>
                <w:lang w:val="en-US"/>
              </w:rPr>
              <w:t>60.8</w:t>
            </w:r>
          </w:p>
        </w:tc>
        <w:tc>
          <w:tcPr>
            <w:tcW w:w="688" w:type="dxa"/>
            <w:vAlign w:val="bottom"/>
          </w:tcPr>
          <w:p w14:paraId="58D461D8" w14:textId="77777777" w:rsidR="00955A2E" w:rsidRDefault="00000000">
            <w:pPr>
              <w:spacing w:after="0" w:line="240" w:lineRule="auto"/>
              <w:rPr>
                <w:sz w:val="24"/>
                <w:szCs w:val="24"/>
                <w:lang w:val="en-US"/>
              </w:rPr>
            </w:pPr>
            <w:r>
              <w:rPr>
                <w:rFonts w:ascii="Calibri" w:hAnsi="Calibri" w:cs="Calibri"/>
                <w:color w:val="000000"/>
                <w:sz w:val="24"/>
                <w:szCs w:val="24"/>
                <w:lang w:val="en-US"/>
              </w:rPr>
              <w:t>3.06</w:t>
            </w:r>
          </w:p>
        </w:tc>
        <w:tc>
          <w:tcPr>
            <w:tcW w:w="570" w:type="dxa"/>
            <w:vAlign w:val="bottom"/>
          </w:tcPr>
          <w:p w14:paraId="66BA8198" w14:textId="77777777" w:rsidR="00955A2E" w:rsidRDefault="00000000">
            <w:pPr>
              <w:spacing w:after="0" w:line="240" w:lineRule="auto"/>
              <w:rPr>
                <w:sz w:val="24"/>
                <w:szCs w:val="24"/>
                <w:lang w:val="en-US"/>
              </w:rPr>
            </w:pPr>
            <w:r>
              <w:rPr>
                <w:rFonts w:ascii="Calibri" w:hAnsi="Calibri" w:cs="Calibri"/>
                <w:color w:val="000000"/>
                <w:sz w:val="24"/>
                <w:szCs w:val="24"/>
                <w:lang w:val="en-US"/>
              </w:rPr>
              <w:t>98.2</w:t>
            </w:r>
          </w:p>
        </w:tc>
        <w:tc>
          <w:tcPr>
            <w:tcW w:w="860" w:type="dxa"/>
            <w:vAlign w:val="bottom"/>
          </w:tcPr>
          <w:p w14:paraId="1C0A942A" w14:textId="77777777" w:rsidR="00955A2E" w:rsidRDefault="00000000">
            <w:pPr>
              <w:spacing w:after="0" w:line="240" w:lineRule="auto"/>
              <w:rPr>
                <w:sz w:val="24"/>
                <w:szCs w:val="24"/>
                <w:lang w:val="en-US"/>
              </w:rPr>
            </w:pPr>
            <w:r>
              <w:rPr>
                <w:rFonts w:ascii="Calibri" w:hAnsi="Calibri" w:cs="Calibri"/>
                <w:color w:val="000000"/>
                <w:sz w:val="24"/>
                <w:szCs w:val="24"/>
                <w:lang w:val="en-US"/>
              </w:rPr>
              <w:t>19.8</w:t>
            </w:r>
          </w:p>
        </w:tc>
        <w:tc>
          <w:tcPr>
            <w:tcW w:w="932" w:type="dxa"/>
            <w:vAlign w:val="bottom"/>
          </w:tcPr>
          <w:p w14:paraId="5CE2D0F8" w14:textId="77777777" w:rsidR="00955A2E" w:rsidRDefault="00000000">
            <w:pPr>
              <w:spacing w:after="0" w:line="240" w:lineRule="auto"/>
              <w:rPr>
                <w:sz w:val="24"/>
                <w:szCs w:val="24"/>
                <w:lang w:val="en-US"/>
              </w:rPr>
            </w:pPr>
            <w:r>
              <w:rPr>
                <w:rFonts w:ascii="Calibri" w:hAnsi="Calibri" w:cs="Calibri"/>
                <w:color w:val="000000"/>
                <w:sz w:val="24"/>
                <w:szCs w:val="24"/>
                <w:lang w:val="en-US"/>
              </w:rPr>
              <w:t>3.21</w:t>
            </w:r>
          </w:p>
        </w:tc>
        <w:tc>
          <w:tcPr>
            <w:tcW w:w="589" w:type="dxa"/>
            <w:vAlign w:val="bottom"/>
          </w:tcPr>
          <w:p w14:paraId="04779F67" w14:textId="77777777" w:rsidR="00955A2E" w:rsidRDefault="00000000">
            <w:pPr>
              <w:spacing w:after="0" w:line="240" w:lineRule="auto"/>
              <w:rPr>
                <w:sz w:val="24"/>
                <w:szCs w:val="24"/>
                <w:lang w:val="en-US"/>
              </w:rPr>
            </w:pPr>
            <w:r>
              <w:rPr>
                <w:rFonts w:ascii="Calibri" w:hAnsi="Calibri" w:cs="Calibri"/>
                <w:color w:val="000000"/>
                <w:sz w:val="24"/>
                <w:szCs w:val="24"/>
                <w:lang w:val="en-US"/>
              </w:rPr>
              <w:t>4.2</w:t>
            </w:r>
          </w:p>
        </w:tc>
        <w:tc>
          <w:tcPr>
            <w:tcW w:w="932" w:type="dxa"/>
            <w:vAlign w:val="bottom"/>
          </w:tcPr>
          <w:p w14:paraId="7C2AD5B5" w14:textId="77777777" w:rsidR="00955A2E" w:rsidRDefault="00000000">
            <w:pPr>
              <w:spacing w:after="0" w:line="240" w:lineRule="auto"/>
              <w:rPr>
                <w:sz w:val="24"/>
                <w:szCs w:val="24"/>
                <w:lang w:val="en-US"/>
              </w:rPr>
            </w:pPr>
            <w:r>
              <w:rPr>
                <w:rFonts w:ascii="Calibri" w:hAnsi="Calibri" w:cs="Calibri"/>
                <w:color w:val="000000"/>
                <w:sz w:val="24"/>
                <w:szCs w:val="24"/>
                <w:lang w:val="en-US"/>
              </w:rPr>
              <w:t>2.40</w:t>
            </w:r>
          </w:p>
        </w:tc>
        <w:tc>
          <w:tcPr>
            <w:tcW w:w="677" w:type="dxa"/>
            <w:vAlign w:val="bottom"/>
          </w:tcPr>
          <w:p w14:paraId="12556FCD" w14:textId="77777777" w:rsidR="00955A2E" w:rsidRDefault="00000000">
            <w:pPr>
              <w:spacing w:after="0" w:line="240" w:lineRule="auto"/>
              <w:rPr>
                <w:sz w:val="24"/>
                <w:szCs w:val="24"/>
                <w:lang w:val="en-US"/>
              </w:rPr>
            </w:pPr>
            <w:r>
              <w:rPr>
                <w:rFonts w:ascii="Calibri" w:hAnsi="Calibri" w:cs="Calibri"/>
                <w:color w:val="000000"/>
                <w:sz w:val="24"/>
                <w:szCs w:val="24"/>
                <w:lang w:val="en-US"/>
              </w:rPr>
              <w:t>28.8</w:t>
            </w:r>
          </w:p>
        </w:tc>
      </w:tr>
      <w:tr w:rsidR="00955A2E" w14:paraId="42BEC32C" w14:textId="77777777" w:rsidTr="009C643D">
        <w:trPr>
          <w:trHeight w:val="359"/>
        </w:trPr>
        <w:tc>
          <w:tcPr>
            <w:tcW w:w="492" w:type="dxa"/>
            <w:vAlign w:val="bottom"/>
          </w:tcPr>
          <w:p w14:paraId="35FFB504" w14:textId="77777777" w:rsidR="00955A2E" w:rsidRDefault="00000000">
            <w:pPr>
              <w:spacing w:after="0" w:line="240" w:lineRule="auto"/>
              <w:rPr>
                <w:sz w:val="24"/>
                <w:szCs w:val="24"/>
                <w:lang w:val="en-US"/>
              </w:rPr>
            </w:pPr>
            <w:r>
              <w:rPr>
                <w:rFonts w:ascii="Calibri" w:hAnsi="Calibri" w:cs="Calibri"/>
                <w:color w:val="000000"/>
                <w:sz w:val="24"/>
                <w:szCs w:val="24"/>
                <w:lang w:val="en-US"/>
              </w:rPr>
              <w:t>10</w:t>
            </w:r>
          </w:p>
        </w:tc>
        <w:tc>
          <w:tcPr>
            <w:tcW w:w="1080" w:type="dxa"/>
            <w:vAlign w:val="bottom"/>
          </w:tcPr>
          <w:p w14:paraId="2DD03DE2" w14:textId="77777777" w:rsidR="00955A2E" w:rsidRDefault="00000000">
            <w:pPr>
              <w:spacing w:after="0" w:line="240" w:lineRule="auto"/>
              <w:rPr>
                <w:sz w:val="24"/>
                <w:szCs w:val="24"/>
                <w:lang w:val="en-US"/>
              </w:rPr>
            </w:pPr>
            <w:r>
              <w:rPr>
                <w:rFonts w:ascii="Calibri" w:hAnsi="Calibri" w:cs="Calibri"/>
                <w:color w:val="000000"/>
                <w:sz w:val="24"/>
                <w:szCs w:val="24"/>
                <w:lang w:val="en-US"/>
              </w:rPr>
              <w:t>No.9 + 2-stage training</w:t>
            </w:r>
          </w:p>
        </w:tc>
        <w:tc>
          <w:tcPr>
            <w:tcW w:w="812" w:type="dxa"/>
            <w:vAlign w:val="bottom"/>
          </w:tcPr>
          <w:p w14:paraId="28E2E25E" w14:textId="77777777" w:rsidR="00955A2E" w:rsidRDefault="00000000">
            <w:pPr>
              <w:spacing w:after="0" w:line="240" w:lineRule="auto"/>
              <w:rPr>
                <w:sz w:val="24"/>
                <w:szCs w:val="24"/>
                <w:lang w:val="en-US"/>
              </w:rPr>
            </w:pPr>
            <w:r>
              <w:rPr>
                <w:rFonts w:ascii="Calibri" w:hAnsi="Calibri" w:cs="Calibri"/>
                <w:color w:val="000000"/>
                <w:sz w:val="24"/>
                <w:szCs w:val="24"/>
                <w:lang w:val="en-US"/>
              </w:rPr>
              <w:t>2.92 M</w:t>
            </w:r>
          </w:p>
        </w:tc>
        <w:tc>
          <w:tcPr>
            <w:tcW w:w="692" w:type="dxa"/>
            <w:vAlign w:val="bottom"/>
          </w:tcPr>
          <w:p w14:paraId="2312ECC4" w14:textId="77777777" w:rsidR="00955A2E" w:rsidRDefault="00000000">
            <w:pPr>
              <w:spacing w:after="0" w:line="240" w:lineRule="auto"/>
              <w:rPr>
                <w:sz w:val="24"/>
                <w:szCs w:val="24"/>
                <w:lang w:val="en-US"/>
              </w:rPr>
            </w:pPr>
            <w:r>
              <w:rPr>
                <w:rFonts w:ascii="Calibri" w:hAnsi="Calibri" w:cs="Calibri"/>
                <w:color w:val="000000"/>
                <w:sz w:val="24"/>
                <w:szCs w:val="24"/>
                <w:lang w:val="en-US"/>
              </w:rPr>
              <w:t>37.7</w:t>
            </w:r>
          </w:p>
        </w:tc>
        <w:tc>
          <w:tcPr>
            <w:tcW w:w="692" w:type="dxa"/>
            <w:vAlign w:val="bottom"/>
          </w:tcPr>
          <w:p w14:paraId="2811F305" w14:textId="77777777" w:rsidR="00955A2E" w:rsidRDefault="00000000">
            <w:pPr>
              <w:spacing w:after="0" w:line="240" w:lineRule="auto"/>
              <w:rPr>
                <w:sz w:val="24"/>
                <w:szCs w:val="24"/>
                <w:lang w:val="en-US"/>
              </w:rPr>
            </w:pPr>
            <w:r>
              <w:rPr>
                <w:rFonts w:ascii="Calibri" w:hAnsi="Calibri" w:cs="Calibri"/>
                <w:color w:val="000000"/>
                <w:sz w:val="24"/>
                <w:szCs w:val="24"/>
                <w:lang w:val="en-US"/>
              </w:rPr>
              <w:t>37.7</w:t>
            </w:r>
          </w:p>
        </w:tc>
        <w:tc>
          <w:tcPr>
            <w:tcW w:w="688" w:type="dxa"/>
            <w:vAlign w:val="bottom"/>
          </w:tcPr>
          <w:p w14:paraId="53A4DC29" w14:textId="77777777" w:rsidR="00955A2E" w:rsidRDefault="00000000">
            <w:pPr>
              <w:spacing w:after="0" w:line="240" w:lineRule="auto"/>
              <w:rPr>
                <w:sz w:val="24"/>
                <w:szCs w:val="24"/>
                <w:lang w:val="en-US"/>
              </w:rPr>
            </w:pPr>
            <w:r>
              <w:rPr>
                <w:rFonts w:ascii="Calibri" w:hAnsi="Calibri" w:cs="Calibri"/>
                <w:color w:val="000000"/>
                <w:sz w:val="24"/>
                <w:szCs w:val="24"/>
                <w:lang w:val="en-US"/>
              </w:rPr>
              <w:t>2.94</w:t>
            </w:r>
          </w:p>
        </w:tc>
        <w:tc>
          <w:tcPr>
            <w:tcW w:w="570" w:type="dxa"/>
            <w:vAlign w:val="bottom"/>
          </w:tcPr>
          <w:p w14:paraId="769EE676" w14:textId="77777777" w:rsidR="00955A2E" w:rsidRDefault="00000000">
            <w:pPr>
              <w:spacing w:after="0" w:line="240" w:lineRule="auto"/>
              <w:rPr>
                <w:sz w:val="24"/>
                <w:szCs w:val="24"/>
                <w:lang w:val="en-US"/>
              </w:rPr>
            </w:pPr>
            <w:r>
              <w:rPr>
                <w:rFonts w:ascii="Calibri" w:hAnsi="Calibri" w:cs="Calibri"/>
                <w:color w:val="000000"/>
                <w:sz w:val="24"/>
                <w:szCs w:val="24"/>
                <w:lang w:val="en-US"/>
              </w:rPr>
              <w:t>98.1</w:t>
            </w:r>
          </w:p>
        </w:tc>
        <w:tc>
          <w:tcPr>
            <w:tcW w:w="860" w:type="dxa"/>
            <w:vAlign w:val="bottom"/>
          </w:tcPr>
          <w:p w14:paraId="48FC2757" w14:textId="77777777" w:rsidR="00955A2E" w:rsidRDefault="00000000">
            <w:pPr>
              <w:spacing w:after="0" w:line="240" w:lineRule="auto"/>
              <w:rPr>
                <w:sz w:val="24"/>
                <w:szCs w:val="24"/>
                <w:lang w:val="en-US"/>
              </w:rPr>
            </w:pPr>
            <w:r>
              <w:rPr>
                <w:rFonts w:ascii="Calibri" w:hAnsi="Calibri" w:cs="Calibri"/>
                <w:color w:val="000000"/>
                <w:sz w:val="24"/>
                <w:szCs w:val="24"/>
                <w:lang w:val="en-US"/>
              </w:rPr>
              <w:t>20.6</w:t>
            </w:r>
          </w:p>
        </w:tc>
        <w:tc>
          <w:tcPr>
            <w:tcW w:w="932" w:type="dxa"/>
            <w:vAlign w:val="bottom"/>
          </w:tcPr>
          <w:p w14:paraId="0C7E12CB" w14:textId="77777777" w:rsidR="00955A2E" w:rsidRDefault="00000000">
            <w:pPr>
              <w:spacing w:after="0" w:line="240" w:lineRule="auto"/>
              <w:rPr>
                <w:sz w:val="24"/>
                <w:szCs w:val="24"/>
                <w:lang w:val="en-US"/>
              </w:rPr>
            </w:pPr>
            <w:r>
              <w:rPr>
                <w:rFonts w:ascii="Calibri" w:hAnsi="Calibri" w:cs="Calibri"/>
                <w:color w:val="000000"/>
                <w:sz w:val="24"/>
                <w:szCs w:val="24"/>
                <w:lang w:val="en-US"/>
              </w:rPr>
              <w:t>3.21</w:t>
            </w:r>
          </w:p>
        </w:tc>
        <w:tc>
          <w:tcPr>
            <w:tcW w:w="589" w:type="dxa"/>
            <w:vAlign w:val="bottom"/>
          </w:tcPr>
          <w:p w14:paraId="5BA3B595" w14:textId="77777777" w:rsidR="00955A2E" w:rsidRDefault="00000000">
            <w:pPr>
              <w:spacing w:after="0" w:line="240" w:lineRule="auto"/>
              <w:rPr>
                <w:sz w:val="24"/>
                <w:szCs w:val="24"/>
                <w:lang w:val="en-US"/>
              </w:rPr>
            </w:pPr>
            <w:r>
              <w:rPr>
                <w:rFonts w:ascii="Calibri" w:hAnsi="Calibri" w:cs="Calibri"/>
                <w:color w:val="000000"/>
                <w:sz w:val="24"/>
                <w:szCs w:val="24"/>
                <w:lang w:val="en-US"/>
              </w:rPr>
              <w:t>4.2</w:t>
            </w:r>
          </w:p>
        </w:tc>
        <w:tc>
          <w:tcPr>
            <w:tcW w:w="932" w:type="dxa"/>
            <w:vAlign w:val="bottom"/>
          </w:tcPr>
          <w:p w14:paraId="327A0C0B" w14:textId="77777777" w:rsidR="00955A2E" w:rsidRDefault="00000000">
            <w:pPr>
              <w:spacing w:after="0" w:line="240" w:lineRule="auto"/>
              <w:rPr>
                <w:sz w:val="24"/>
                <w:szCs w:val="24"/>
                <w:lang w:val="en-US"/>
              </w:rPr>
            </w:pPr>
            <w:r>
              <w:rPr>
                <w:rFonts w:ascii="Calibri" w:hAnsi="Calibri" w:cs="Calibri"/>
                <w:color w:val="000000"/>
                <w:sz w:val="24"/>
                <w:szCs w:val="24"/>
                <w:lang w:val="en-US"/>
              </w:rPr>
              <w:t>2.84</w:t>
            </w:r>
          </w:p>
        </w:tc>
        <w:tc>
          <w:tcPr>
            <w:tcW w:w="677" w:type="dxa"/>
            <w:vAlign w:val="bottom"/>
          </w:tcPr>
          <w:p w14:paraId="0F2CBF97" w14:textId="77777777" w:rsidR="00955A2E" w:rsidRDefault="00000000">
            <w:pPr>
              <w:spacing w:after="0" w:line="240" w:lineRule="auto"/>
              <w:rPr>
                <w:sz w:val="24"/>
                <w:szCs w:val="24"/>
                <w:lang w:val="en-US"/>
              </w:rPr>
            </w:pPr>
            <w:r>
              <w:rPr>
                <w:rFonts w:ascii="Calibri" w:hAnsi="Calibri" w:cs="Calibri"/>
                <w:color w:val="000000"/>
                <w:sz w:val="24"/>
                <w:szCs w:val="24"/>
                <w:lang w:val="en-US"/>
              </w:rPr>
              <w:t>54.3</w:t>
            </w:r>
          </w:p>
        </w:tc>
      </w:tr>
      <w:tr w:rsidR="00955A2E" w14:paraId="22773719" w14:textId="77777777" w:rsidTr="009C643D">
        <w:trPr>
          <w:trHeight w:val="483"/>
        </w:trPr>
        <w:tc>
          <w:tcPr>
            <w:tcW w:w="492" w:type="dxa"/>
            <w:vAlign w:val="bottom"/>
          </w:tcPr>
          <w:p w14:paraId="2B52351E" w14:textId="77777777" w:rsidR="00955A2E" w:rsidRDefault="00000000">
            <w:pPr>
              <w:spacing w:after="0" w:line="240" w:lineRule="auto"/>
              <w:rPr>
                <w:sz w:val="24"/>
                <w:szCs w:val="24"/>
                <w:lang w:val="en-US"/>
              </w:rPr>
            </w:pPr>
            <w:r>
              <w:rPr>
                <w:rFonts w:ascii="Calibri" w:hAnsi="Calibri" w:cs="Calibri"/>
                <w:color w:val="000000"/>
                <w:sz w:val="24"/>
                <w:szCs w:val="24"/>
                <w:lang w:val="en-US"/>
              </w:rPr>
              <w:t>11</w:t>
            </w:r>
          </w:p>
        </w:tc>
        <w:tc>
          <w:tcPr>
            <w:tcW w:w="1080" w:type="dxa"/>
            <w:vAlign w:val="bottom"/>
          </w:tcPr>
          <w:p w14:paraId="0BCC9A57" w14:textId="77777777" w:rsidR="00955A2E" w:rsidRDefault="00000000">
            <w:pPr>
              <w:spacing w:after="0" w:line="240" w:lineRule="auto"/>
              <w:rPr>
                <w:sz w:val="24"/>
                <w:szCs w:val="24"/>
                <w:lang w:val="en-US"/>
              </w:rPr>
            </w:pPr>
            <w:r>
              <w:rPr>
                <w:rFonts w:ascii="Calibri" w:hAnsi="Calibri" w:cs="Calibri"/>
                <w:color w:val="000000"/>
                <w:sz w:val="24"/>
                <w:szCs w:val="24"/>
                <w:lang w:val="en-US"/>
              </w:rPr>
              <w:t>USES2-Comp (proposed)</w:t>
            </w:r>
          </w:p>
        </w:tc>
        <w:tc>
          <w:tcPr>
            <w:tcW w:w="812" w:type="dxa"/>
            <w:vAlign w:val="bottom"/>
          </w:tcPr>
          <w:p w14:paraId="4349B84C" w14:textId="77777777" w:rsidR="00955A2E" w:rsidRDefault="00000000">
            <w:pPr>
              <w:spacing w:after="0" w:line="240" w:lineRule="auto"/>
              <w:rPr>
                <w:sz w:val="24"/>
                <w:szCs w:val="24"/>
                <w:lang w:val="en-US"/>
              </w:rPr>
            </w:pPr>
            <w:r>
              <w:rPr>
                <w:rFonts w:ascii="Calibri" w:hAnsi="Calibri" w:cs="Calibri"/>
                <w:color w:val="000000"/>
                <w:sz w:val="24"/>
                <w:szCs w:val="24"/>
                <w:lang w:val="en-US"/>
              </w:rPr>
              <w:t>2.53 M</w:t>
            </w:r>
          </w:p>
        </w:tc>
        <w:tc>
          <w:tcPr>
            <w:tcW w:w="692" w:type="dxa"/>
            <w:vAlign w:val="bottom"/>
          </w:tcPr>
          <w:p w14:paraId="7E301A64" w14:textId="77777777" w:rsidR="00955A2E" w:rsidRDefault="00000000">
            <w:pPr>
              <w:spacing w:after="0" w:line="240" w:lineRule="auto"/>
              <w:rPr>
                <w:sz w:val="24"/>
                <w:szCs w:val="24"/>
                <w:lang w:val="en-US"/>
              </w:rPr>
            </w:pPr>
            <w:r>
              <w:rPr>
                <w:rFonts w:ascii="Calibri" w:hAnsi="Calibri" w:cs="Calibri"/>
                <w:color w:val="000000"/>
                <w:sz w:val="24"/>
                <w:szCs w:val="24"/>
                <w:lang w:val="en-US"/>
              </w:rPr>
              <w:t>37.7</w:t>
            </w:r>
          </w:p>
        </w:tc>
        <w:tc>
          <w:tcPr>
            <w:tcW w:w="692" w:type="dxa"/>
            <w:vAlign w:val="bottom"/>
          </w:tcPr>
          <w:p w14:paraId="167165EB" w14:textId="77777777" w:rsidR="00955A2E" w:rsidRDefault="00000000">
            <w:pPr>
              <w:spacing w:after="0" w:line="240" w:lineRule="auto"/>
              <w:rPr>
                <w:sz w:val="24"/>
                <w:szCs w:val="24"/>
                <w:lang w:val="en-US"/>
              </w:rPr>
            </w:pPr>
            <w:r>
              <w:rPr>
                <w:rFonts w:ascii="Calibri" w:hAnsi="Calibri" w:cs="Calibri"/>
                <w:color w:val="000000"/>
                <w:sz w:val="24"/>
                <w:szCs w:val="24"/>
                <w:lang w:val="en-US"/>
              </w:rPr>
              <w:t>37.7</w:t>
            </w:r>
          </w:p>
        </w:tc>
        <w:tc>
          <w:tcPr>
            <w:tcW w:w="688" w:type="dxa"/>
            <w:vAlign w:val="bottom"/>
          </w:tcPr>
          <w:p w14:paraId="175F97F4" w14:textId="77777777" w:rsidR="00955A2E" w:rsidRDefault="00000000">
            <w:pPr>
              <w:spacing w:after="0" w:line="240" w:lineRule="auto"/>
              <w:rPr>
                <w:sz w:val="24"/>
                <w:szCs w:val="24"/>
                <w:lang w:val="en-US"/>
              </w:rPr>
            </w:pPr>
            <w:r>
              <w:rPr>
                <w:rFonts w:ascii="Calibri" w:hAnsi="Calibri" w:cs="Calibri"/>
                <w:color w:val="000000"/>
                <w:sz w:val="24"/>
                <w:szCs w:val="24"/>
                <w:lang w:val="en-US"/>
              </w:rPr>
              <w:t>2.98</w:t>
            </w:r>
          </w:p>
        </w:tc>
        <w:tc>
          <w:tcPr>
            <w:tcW w:w="570" w:type="dxa"/>
            <w:vAlign w:val="bottom"/>
          </w:tcPr>
          <w:p w14:paraId="49552C3B" w14:textId="77777777" w:rsidR="00955A2E" w:rsidRDefault="00000000">
            <w:pPr>
              <w:spacing w:after="0" w:line="240" w:lineRule="auto"/>
              <w:rPr>
                <w:sz w:val="24"/>
                <w:szCs w:val="24"/>
                <w:lang w:val="en-US"/>
              </w:rPr>
            </w:pPr>
            <w:r>
              <w:rPr>
                <w:rFonts w:ascii="Calibri" w:hAnsi="Calibri" w:cs="Calibri"/>
                <w:color w:val="000000"/>
                <w:sz w:val="24"/>
                <w:szCs w:val="24"/>
                <w:lang w:val="en-US"/>
              </w:rPr>
              <w:t>98.2</w:t>
            </w:r>
          </w:p>
        </w:tc>
        <w:tc>
          <w:tcPr>
            <w:tcW w:w="860" w:type="dxa"/>
            <w:vAlign w:val="bottom"/>
          </w:tcPr>
          <w:p w14:paraId="638E9CF0" w14:textId="77777777" w:rsidR="00955A2E" w:rsidRDefault="00000000">
            <w:pPr>
              <w:spacing w:after="0" w:line="240" w:lineRule="auto"/>
              <w:rPr>
                <w:sz w:val="24"/>
                <w:szCs w:val="24"/>
                <w:lang w:val="en-US"/>
              </w:rPr>
            </w:pPr>
            <w:r>
              <w:rPr>
                <w:rFonts w:ascii="Calibri" w:hAnsi="Calibri" w:cs="Calibri"/>
                <w:color w:val="000000"/>
                <w:sz w:val="24"/>
                <w:szCs w:val="24"/>
                <w:lang w:val="en-US"/>
              </w:rPr>
              <w:t>21.1</w:t>
            </w:r>
          </w:p>
        </w:tc>
        <w:tc>
          <w:tcPr>
            <w:tcW w:w="932" w:type="dxa"/>
            <w:vAlign w:val="bottom"/>
          </w:tcPr>
          <w:p w14:paraId="7127844B" w14:textId="77777777" w:rsidR="00955A2E" w:rsidRDefault="00000000">
            <w:pPr>
              <w:spacing w:after="0" w:line="240" w:lineRule="auto"/>
              <w:rPr>
                <w:sz w:val="24"/>
                <w:szCs w:val="24"/>
                <w:lang w:val="en-US"/>
              </w:rPr>
            </w:pPr>
            <w:r>
              <w:rPr>
                <w:rFonts w:ascii="Calibri" w:hAnsi="Calibri" w:cs="Calibri"/>
                <w:color w:val="000000"/>
                <w:sz w:val="24"/>
                <w:szCs w:val="24"/>
                <w:lang w:val="en-US"/>
              </w:rPr>
              <w:t>3.22</w:t>
            </w:r>
          </w:p>
        </w:tc>
        <w:tc>
          <w:tcPr>
            <w:tcW w:w="589" w:type="dxa"/>
            <w:vAlign w:val="bottom"/>
          </w:tcPr>
          <w:p w14:paraId="140B1AAC" w14:textId="77777777" w:rsidR="00955A2E" w:rsidRDefault="00000000">
            <w:pPr>
              <w:spacing w:after="0" w:line="240" w:lineRule="auto"/>
              <w:rPr>
                <w:sz w:val="24"/>
                <w:szCs w:val="24"/>
                <w:lang w:val="en-US"/>
              </w:rPr>
            </w:pPr>
            <w:r>
              <w:rPr>
                <w:rFonts w:ascii="Calibri" w:hAnsi="Calibri" w:cs="Calibri"/>
                <w:color w:val="000000"/>
                <w:sz w:val="24"/>
                <w:szCs w:val="24"/>
                <w:lang w:val="en-US"/>
              </w:rPr>
              <w:t>4.1</w:t>
            </w:r>
          </w:p>
        </w:tc>
        <w:tc>
          <w:tcPr>
            <w:tcW w:w="932" w:type="dxa"/>
            <w:vAlign w:val="bottom"/>
          </w:tcPr>
          <w:p w14:paraId="090B01D8" w14:textId="77777777" w:rsidR="00955A2E" w:rsidRDefault="00000000">
            <w:pPr>
              <w:spacing w:after="0" w:line="240" w:lineRule="auto"/>
              <w:rPr>
                <w:sz w:val="24"/>
                <w:szCs w:val="24"/>
                <w:lang w:val="en-US"/>
              </w:rPr>
            </w:pPr>
            <w:r>
              <w:rPr>
                <w:rFonts w:ascii="Calibri" w:hAnsi="Calibri" w:cs="Calibri"/>
                <w:color w:val="000000"/>
                <w:sz w:val="24"/>
                <w:szCs w:val="24"/>
                <w:lang w:val="en-US"/>
              </w:rPr>
              <w:t>2.80</w:t>
            </w:r>
          </w:p>
        </w:tc>
        <w:tc>
          <w:tcPr>
            <w:tcW w:w="677" w:type="dxa"/>
            <w:vAlign w:val="bottom"/>
          </w:tcPr>
          <w:p w14:paraId="06526848" w14:textId="77777777" w:rsidR="00955A2E" w:rsidRDefault="00000000">
            <w:pPr>
              <w:spacing w:after="0" w:line="240" w:lineRule="auto"/>
              <w:rPr>
                <w:sz w:val="24"/>
                <w:szCs w:val="24"/>
                <w:lang w:val="en-US"/>
              </w:rPr>
            </w:pPr>
            <w:r>
              <w:rPr>
                <w:rFonts w:ascii="Calibri" w:hAnsi="Calibri" w:cs="Calibri"/>
                <w:color w:val="000000"/>
                <w:sz w:val="24"/>
                <w:szCs w:val="24"/>
                <w:lang w:val="en-US"/>
              </w:rPr>
              <w:t>22.1</w:t>
            </w:r>
          </w:p>
        </w:tc>
      </w:tr>
      <w:tr w:rsidR="00955A2E" w14:paraId="48933E0D" w14:textId="77777777" w:rsidTr="009C643D">
        <w:trPr>
          <w:trHeight w:val="359"/>
        </w:trPr>
        <w:tc>
          <w:tcPr>
            <w:tcW w:w="492" w:type="dxa"/>
            <w:vAlign w:val="bottom"/>
          </w:tcPr>
          <w:p w14:paraId="5289829D" w14:textId="77777777" w:rsidR="00955A2E" w:rsidRDefault="00000000">
            <w:pPr>
              <w:spacing w:after="0" w:line="240" w:lineRule="auto"/>
              <w:rPr>
                <w:sz w:val="24"/>
                <w:szCs w:val="24"/>
                <w:lang w:val="en-US"/>
              </w:rPr>
            </w:pPr>
            <w:r>
              <w:rPr>
                <w:rFonts w:ascii="Calibri" w:hAnsi="Calibri" w:cs="Calibri"/>
                <w:color w:val="000000"/>
                <w:sz w:val="24"/>
                <w:szCs w:val="24"/>
                <w:lang w:val="en-US"/>
              </w:rPr>
              <w:t>12</w:t>
            </w:r>
          </w:p>
        </w:tc>
        <w:tc>
          <w:tcPr>
            <w:tcW w:w="1080" w:type="dxa"/>
            <w:vAlign w:val="bottom"/>
          </w:tcPr>
          <w:p w14:paraId="00649449" w14:textId="77777777" w:rsidR="00955A2E" w:rsidRDefault="00000000">
            <w:pPr>
              <w:spacing w:after="0" w:line="240" w:lineRule="auto"/>
              <w:rPr>
                <w:sz w:val="24"/>
                <w:szCs w:val="24"/>
                <w:lang w:val="en-US"/>
              </w:rPr>
            </w:pPr>
            <w:r>
              <w:rPr>
                <w:rFonts w:ascii="Calibri" w:hAnsi="Calibri" w:cs="Calibri"/>
                <w:color w:val="000000"/>
                <w:sz w:val="24"/>
                <w:szCs w:val="24"/>
                <w:lang w:val="en-US"/>
              </w:rPr>
              <w:t>No.11 + 2-stage training</w:t>
            </w:r>
          </w:p>
        </w:tc>
        <w:tc>
          <w:tcPr>
            <w:tcW w:w="812" w:type="dxa"/>
            <w:vAlign w:val="bottom"/>
          </w:tcPr>
          <w:p w14:paraId="2D99606E" w14:textId="77777777" w:rsidR="00955A2E" w:rsidRDefault="00000000">
            <w:pPr>
              <w:spacing w:after="0" w:line="240" w:lineRule="auto"/>
              <w:rPr>
                <w:sz w:val="24"/>
                <w:szCs w:val="24"/>
                <w:lang w:val="en-US"/>
              </w:rPr>
            </w:pPr>
            <w:r>
              <w:rPr>
                <w:rFonts w:ascii="Calibri" w:hAnsi="Calibri" w:cs="Calibri"/>
                <w:color w:val="000000"/>
                <w:sz w:val="24"/>
                <w:szCs w:val="24"/>
                <w:lang w:val="en-US"/>
              </w:rPr>
              <w:t>2.53 M</w:t>
            </w:r>
          </w:p>
        </w:tc>
        <w:tc>
          <w:tcPr>
            <w:tcW w:w="692" w:type="dxa"/>
            <w:vAlign w:val="bottom"/>
          </w:tcPr>
          <w:p w14:paraId="7015205F" w14:textId="77777777" w:rsidR="00955A2E" w:rsidRDefault="00000000">
            <w:pPr>
              <w:spacing w:after="0" w:line="240" w:lineRule="auto"/>
              <w:rPr>
                <w:sz w:val="24"/>
                <w:szCs w:val="24"/>
                <w:lang w:val="en-US"/>
              </w:rPr>
            </w:pPr>
            <w:r>
              <w:rPr>
                <w:rFonts w:ascii="Calibri" w:hAnsi="Calibri" w:cs="Calibri"/>
                <w:color w:val="000000"/>
                <w:sz w:val="24"/>
                <w:szCs w:val="24"/>
                <w:lang w:val="en-US"/>
              </w:rPr>
              <w:t>52.4</w:t>
            </w:r>
          </w:p>
        </w:tc>
        <w:tc>
          <w:tcPr>
            <w:tcW w:w="692" w:type="dxa"/>
            <w:vAlign w:val="bottom"/>
          </w:tcPr>
          <w:p w14:paraId="7587BE84" w14:textId="77777777" w:rsidR="00955A2E" w:rsidRDefault="00000000">
            <w:pPr>
              <w:spacing w:after="0" w:line="240" w:lineRule="auto"/>
              <w:rPr>
                <w:sz w:val="24"/>
                <w:szCs w:val="24"/>
                <w:lang w:val="en-US"/>
              </w:rPr>
            </w:pPr>
            <w:r>
              <w:rPr>
                <w:rFonts w:ascii="Calibri" w:hAnsi="Calibri" w:cs="Calibri"/>
                <w:color w:val="000000"/>
                <w:sz w:val="24"/>
                <w:szCs w:val="24"/>
                <w:lang w:val="en-US"/>
              </w:rPr>
              <w:t>52.4</w:t>
            </w:r>
          </w:p>
        </w:tc>
        <w:tc>
          <w:tcPr>
            <w:tcW w:w="688" w:type="dxa"/>
            <w:vAlign w:val="bottom"/>
          </w:tcPr>
          <w:p w14:paraId="73A4BE45" w14:textId="77777777" w:rsidR="00955A2E" w:rsidRDefault="00000000">
            <w:pPr>
              <w:spacing w:after="0" w:line="240" w:lineRule="auto"/>
              <w:rPr>
                <w:sz w:val="24"/>
                <w:szCs w:val="24"/>
                <w:lang w:val="en-US"/>
              </w:rPr>
            </w:pPr>
            <w:r>
              <w:rPr>
                <w:rFonts w:ascii="Calibri" w:hAnsi="Calibri" w:cs="Calibri"/>
                <w:color w:val="000000"/>
                <w:sz w:val="24"/>
                <w:szCs w:val="24"/>
                <w:lang w:val="en-US"/>
              </w:rPr>
              <w:t>3.05</w:t>
            </w:r>
          </w:p>
        </w:tc>
        <w:tc>
          <w:tcPr>
            <w:tcW w:w="570" w:type="dxa"/>
            <w:vAlign w:val="bottom"/>
          </w:tcPr>
          <w:p w14:paraId="122441B3" w14:textId="77777777" w:rsidR="00955A2E" w:rsidRDefault="00000000">
            <w:pPr>
              <w:spacing w:after="0" w:line="240" w:lineRule="auto"/>
              <w:rPr>
                <w:sz w:val="24"/>
                <w:szCs w:val="24"/>
                <w:lang w:val="en-US"/>
              </w:rPr>
            </w:pPr>
            <w:r>
              <w:rPr>
                <w:rFonts w:ascii="Calibri" w:hAnsi="Calibri" w:cs="Calibri"/>
                <w:color w:val="000000"/>
                <w:sz w:val="24"/>
                <w:szCs w:val="24"/>
                <w:lang w:val="en-US"/>
              </w:rPr>
              <w:t>98.3</w:t>
            </w:r>
          </w:p>
        </w:tc>
        <w:tc>
          <w:tcPr>
            <w:tcW w:w="860" w:type="dxa"/>
            <w:vAlign w:val="bottom"/>
          </w:tcPr>
          <w:p w14:paraId="13F92168" w14:textId="77777777" w:rsidR="00955A2E" w:rsidRDefault="00000000">
            <w:pPr>
              <w:spacing w:after="0" w:line="240" w:lineRule="auto"/>
              <w:rPr>
                <w:sz w:val="24"/>
                <w:szCs w:val="24"/>
                <w:lang w:val="en-US"/>
              </w:rPr>
            </w:pPr>
            <w:r>
              <w:rPr>
                <w:rFonts w:ascii="Calibri" w:hAnsi="Calibri" w:cs="Calibri"/>
                <w:color w:val="000000"/>
                <w:sz w:val="24"/>
                <w:szCs w:val="24"/>
                <w:lang w:val="en-US"/>
              </w:rPr>
              <w:t>20.4</w:t>
            </w:r>
          </w:p>
        </w:tc>
        <w:tc>
          <w:tcPr>
            <w:tcW w:w="932" w:type="dxa"/>
            <w:vAlign w:val="bottom"/>
          </w:tcPr>
          <w:p w14:paraId="57836128" w14:textId="77777777" w:rsidR="00955A2E" w:rsidRDefault="00000000">
            <w:pPr>
              <w:spacing w:after="0" w:line="240" w:lineRule="auto"/>
              <w:rPr>
                <w:sz w:val="24"/>
                <w:szCs w:val="24"/>
                <w:lang w:val="en-US"/>
              </w:rPr>
            </w:pPr>
            <w:r>
              <w:rPr>
                <w:rFonts w:ascii="Calibri" w:hAnsi="Calibri" w:cs="Calibri"/>
                <w:color w:val="000000"/>
                <w:sz w:val="24"/>
                <w:szCs w:val="24"/>
                <w:lang w:val="en-US"/>
              </w:rPr>
              <w:t>3.21</w:t>
            </w:r>
          </w:p>
        </w:tc>
        <w:tc>
          <w:tcPr>
            <w:tcW w:w="589" w:type="dxa"/>
            <w:vAlign w:val="bottom"/>
          </w:tcPr>
          <w:p w14:paraId="66331538" w14:textId="77777777" w:rsidR="00955A2E" w:rsidRDefault="00000000">
            <w:pPr>
              <w:spacing w:after="0" w:line="240" w:lineRule="auto"/>
              <w:rPr>
                <w:sz w:val="24"/>
                <w:szCs w:val="24"/>
                <w:lang w:val="en-US"/>
              </w:rPr>
            </w:pPr>
            <w:r>
              <w:rPr>
                <w:rFonts w:ascii="Calibri" w:hAnsi="Calibri" w:cs="Calibri"/>
                <w:color w:val="000000"/>
                <w:sz w:val="24"/>
                <w:szCs w:val="24"/>
                <w:lang w:val="en-US"/>
              </w:rPr>
              <w:t>4.2</w:t>
            </w:r>
          </w:p>
        </w:tc>
        <w:tc>
          <w:tcPr>
            <w:tcW w:w="932" w:type="dxa"/>
            <w:vAlign w:val="bottom"/>
          </w:tcPr>
          <w:p w14:paraId="50C1EF71" w14:textId="77777777" w:rsidR="00955A2E" w:rsidRDefault="00000000">
            <w:pPr>
              <w:spacing w:after="0" w:line="240" w:lineRule="auto"/>
              <w:rPr>
                <w:sz w:val="24"/>
                <w:szCs w:val="24"/>
                <w:lang w:val="en-US"/>
              </w:rPr>
            </w:pPr>
            <w:r>
              <w:rPr>
                <w:rFonts w:ascii="Calibri" w:hAnsi="Calibri" w:cs="Calibri"/>
                <w:color w:val="000000"/>
                <w:sz w:val="24"/>
                <w:szCs w:val="24"/>
                <w:lang w:val="en-US"/>
              </w:rPr>
              <w:t>2.89</w:t>
            </w:r>
          </w:p>
        </w:tc>
        <w:tc>
          <w:tcPr>
            <w:tcW w:w="677" w:type="dxa"/>
            <w:vAlign w:val="bottom"/>
          </w:tcPr>
          <w:p w14:paraId="3B0BA3AF" w14:textId="77777777" w:rsidR="00955A2E" w:rsidRDefault="00000000">
            <w:pPr>
              <w:spacing w:after="0" w:line="240" w:lineRule="auto"/>
              <w:rPr>
                <w:sz w:val="24"/>
                <w:szCs w:val="24"/>
                <w:lang w:val="en-US"/>
              </w:rPr>
            </w:pPr>
            <w:r>
              <w:rPr>
                <w:rFonts w:ascii="Calibri" w:hAnsi="Calibri" w:cs="Calibri"/>
                <w:color w:val="000000"/>
                <w:sz w:val="24"/>
                <w:szCs w:val="24"/>
                <w:lang w:val="en-US"/>
              </w:rPr>
              <w:t>24.9</w:t>
            </w:r>
          </w:p>
        </w:tc>
      </w:tr>
    </w:tbl>
    <w:p w14:paraId="4F32038A" w14:textId="77777777" w:rsidR="009C643D" w:rsidRPr="008339BB" w:rsidRDefault="009C643D" w:rsidP="009C643D">
      <w:p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8339BB">
        <w:rPr>
          <w:rFonts w:asciiTheme="majorHAnsi" w:eastAsia="Times New Roman" w:hAnsiTheme="majorHAnsi" w:cstheme="majorHAnsi"/>
          <w:b/>
          <w:bCs/>
          <w:kern w:val="0"/>
          <w:sz w:val="24"/>
          <w:szCs w:val="24"/>
          <w:lang w:val="en-US"/>
          <w14:ligatures w14:val="none"/>
        </w:rPr>
        <w:t xml:space="preserve">Table 2 presents the results from our experiments, where we tested different speech enhancement methods using the CHiME-4 dataset, which includes recordings with five microphones. In this study, all models were trained using audio data that had been </w:t>
      </w:r>
      <w:proofErr w:type="spellStart"/>
      <w:r w:rsidRPr="008339BB">
        <w:rPr>
          <w:rFonts w:asciiTheme="majorHAnsi" w:eastAsia="Times New Roman" w:hAnsiTheme="majorHAnsi" w:cstheme="majorHAnsi"/>
          <w:b/>
          <w:bCs/>
          <w:kern w:val="0"/>
          <w:sz w:val="24"/>
          <w:szCs w:val="24"/>
          <w:lang w:val="en-US"/>
          <w14:ligatures w14:val="none"/>
        </w:rPr>
        <w:t>downsampled</w:t>
      </w:r>
      <w:proofErr w:type="spellEnd"/>
      <w:r w:rsidRPr="008339BB">
        <w:rPr>
          <w:rFonts w:asciiTheme="majorHAnsi" w:eastAsia="Times New Roman" w:hAnsiTheme="majorHAnsi" w:cstheme="majorHAnsi"/>
          <w:b/>
          <w:bCs/>
          <w:kern w:val="0"/>
          <w:sz w:val="24"/>
          <w:szCs w:val="24"/>
          <w:lang w:val="en-US"/>
          <w14:ligatures w14:val="none"/>
        </w:rPr>
        <w:t xml:space="preserve"> to 8 kHz. However, during testing, we used 16 kHz data to check how well the models perform under different sample rates.</w:t>
      </w:r>
    </w:p>
    <w:p w14:paraId="4CBE9E5F" w14:textId="77777777" w:rsidR="009C643D" w:rsidRPr="008339BB" w:rsidRDefault="009C643D" w:rsidP="009C643D">
      <w:p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8339BB">
        <w:rPr>
          <w:rFonts w:asciiTheme="majorHAnsi" w:eastAsia="Times New Roman" w:hAnsiTheme="majorHAnsi" w:cstheme="majorHAnsi"/>
          <w:b/>
          <w:bCs/>
          <w:kern w:val="0"/>
          <w:sz w:val="24"/>
          <w:szCs w:val="24"/>
          <w:lang w:val="en-US"/>
          <w14:ligatures w14:val="none"/>
        </w:rPr>
        <w:t>In the table, some performance numbers are written inside brackets—these refer to results from models tested on single-microphone (single-channel) inputs. The rest of the results are based on data with multiple microphones (multi-channel).</w:t>
      </w:r>
    </w:p>
    <w:p w14:paraId="47CE892A" w14:textId="77777777" w:rsidR="009C643D" w:rsidRPr="008339BB" w:rsidRDefault="009C643D" w:rsidP="009C643D">
      <w:p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8339BB">
        <w:rPr>
          <w:rFonts w:asciiTheme="majorHAnsi" w:eastAsia="Times New Roman" w:hAnsiTheme="majorHAnsi" w:cstheme="majorHAnsi"/>
          <w:b/>
          <w:bCs/>
          <w:kern w:val="0"/>
          <w:sz w:val="24"/>
          <w:szCs w:val="24"/>
          <w:lang w:val="en-US"/>
          <w14:ligatures w14:val="none"/>
        </w:rPr>
        <w:t>To highlight the best models, we have used bold and underlined text to mark the top-performing and second-best methods.</w:t>
      </w:r>
    </w:p>
    <w:p w14:paraId="5970E440" w14:textId="77777777" w:rsidR="009C643D" w:rsidRPr="008339BB" w:rsidRDefault="009C643D" w:rsidP="009C643D">
      <w:p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r w:rsidRPr="008339BB">
        <w:rPr>
          <w:rFonts w:asciiTheme="majorHAnsi" w:eastAsia="Times New Roman" w:hAnsiTheme="majorHAnsi" w:cstheme="majorHAnsi"/>
          <w:b/>
          <w:bCs/>
          <w:kern w:val="0"/>
          <w:sz w:val="24"/>
          <w:szCs w:val="24"/>
          <w:lang w:val="en-US"/>
          <w14:ligatures w14:val="none"/>
        </w:rPr>
        <w:t>It's important to note that except for model numbers 1 and 2, all the remaining models are our own new designs that we developed as part of this research</w:t>
      </w:r>
      <w:r w:rsidRPr="008339BB">
        <w:rPr>
          <w:rFonts w:ascii="Times New Roman" w:eastAsia="Times New Roman" w:hAnsi="Times New Roman" w:cs="Times New Roman"/>
          <w:b/>
          <w:bCs/>
          <w:kern w:val="0"/>
          <w:sz w:val="24"/>
          <w:szCs w:val="24"/>
          <w:lang w:val="en-US"/>
          <w14:ligatures w14:val="none"/>
        </w:rPr>
        <w:t>.</w:t>
      </w:r>
    </w:p>
    <w:p w14:paraId="131DFC25" w14:textId="77777777" w:rsidR="00955A2E" w:rsidRDefault="00955A2E">
      <w:pPr>
        <w:rPr>
          <w:lang w:val="en-US"/>
        </w:rPr>
      </w:pPr>
    </w:p>
    <w:p w14:paraId="005ECE38" w14:textId="77777777" w:rsidR="00955A2E" w:rsidRDefault="00000000">
      <w:r>
        <w:rPr>
          <w:noProof/>
        </w:rPr>
        <w:lastRenderedPageBreak/>
        <w:drawing>
          <wp:inline distT="0" distB="0" distL="0" distR="0" wp14:anchorId="0C5F79F2" wp14:editId="45D6015F">
            <wp:extent cx="5731510" cy="1092200"/>
            <wp:effectExtent l="0" t="0" r="2540" b="0"/>
            <wp:docPr id="1768438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438333" name="Picture 1"/>
                    <pic:cNvPicPr>
                      <a:picLocks noChangeAspect="1"/>
                    </pic:cNvPicPr>
                  </pic:nvPicPr>
                  <pic:blipFill>
                    <a:blip r:embed="rId13">
                      <a:extLst>
                        <a:ext uri="{28A0092B-C50C-407E-A947-70E740481C1C}">
                          <a14:useLocalDpi xmlns:a14="http://schemas.microsoft.com/office/drawing/2010/main" val="0"/>
                        </a:ext>
                      </a:extLst>
                    </a:blip>
                    <a:srcRect t="46400" b="14286"/>
                    <a:stretch>
                      <a:fillRect/>
                    </a:stretch>
                  </pic:blipFill>
                  <pic:spPr>
                    <a:xfrm>
                      <a:off x="0" y="0"/>
                      <a:ext cx="5731510" cy="1092200"/>
                    </a:xfrm>
                    <a:prstGeom prst="rect">
                      <a:avLst/>
                    </a:prstGeom>
                    <a:ln>
                      <a:noFill/>
                    </a:ln>
                  </pic:spPr>
                </pic:pic>
              </a:graphicData>
            </a:graphic>
          </wp:inline>
        </w:drawing>
      </w:r>
    </w:p>
    <w:p w14:paraId="4E6C3023" w14:textId="77777777" w:rsidR="009C643D" w:rsidRPr="008339BB" w:rsidRDefault="009C643D" w:rsidP="009C643D">
      <w:p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8339BB">
        <w:rPr>
          <w:rFonts w:asciiTheme="majorHAnsi" w:eastAsia="Times New Roman" w:hAnsiTheme="majorHAnsi" w:cstheme="majorHAnsi"/>
          <w:b/>
          <w:bCs/>
          <w:kern w:val="0"/>
          <w:sz w:val="24"/>
          <w:szCs w:val="24"/>
          <w:lang w:val="en-US"/>
          <w14:ligatures w14:val="none"/>
        </w:rPr>
        <w:t xml:space="preserve">Figure 2 shows how well the models performed in both speech enhancement and recognition when tested in different simulated environments. These results are averaged across five different datasets, which are listed earlier in Table 1. For training, all models were given audio data that had been </w:t>
      </w:r>
      <w:proofErr w:type="spellStart"/>
      <w:r w:rsidRPr="008339BB">
        <w:rPr>
          <w:rFonts w:asciiTheme="majorHAnsi" w:eastAsia="Times New Roman" w:hAnsiTheme="majorHAnsi" w:cstheme="majorHAnsi"/>
          <w:b/>
          <w:bCs/>
          <w:kern w:val="0"/>
          <w:sz w:val="24"/>
          <w:szCs w:val="24"/>
          <w:lang w:val="en-US"/>
          <w14:ligatures w14:val="none"/>
        </w:rPr>
        <w:t>downsampled</w:t>
      </w:r>
      <w:proofErr w:type="spellEnd"/>
      <w:r w:rsidRPr="008339BB">
        <w:rPr>
          <w:rFonts w:asciiTheme="majorHAnsi" w:eastAsia="Times New Roman" w:hAnsiTheme="majorHAnsi" w:cstheme="majorHAnsi"/>
          <w:b/>
          <w:bCs/>
          <w:kern w:val="0"/>
          <w:sz w:val="24"/>
          <w:szCs w:val="24"/>
          <w:lang w:val="en-US"/>
          <w14:ligatures w14:val="none"/>
        </w:rPr>
        <w:t xml:space="preserve"> to 8 kHz. However, when testing, the models were evaluated using the audio at its original sampling rate to see how well they adapted.</w:t>
      </w:r>
    </w:p>
    <w:p w14:paraId="277F9F1C" w14:textId="77777777" w:rsidR="009C643D" w:rsidRPr="008339BB" w:rsidRDefault="009C643D" w:rsidP="009C643D">
      <w:p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8339BB">
        <w:rPr>
          <w:rFonts w:asciiTheme="majorHAnsi" w:eastAsia="Times New Roman" w:hAnsiTheme="majorHAnsi" w:cstheme="majorHAnsi"/>
          <w:b/>
          <w:bCs/>
          <w:kern w:val="0"/>
          <w:sz w:val="24"/>
          <w:szCs w:val="24"/>
          <w:lang w:val="en-US"/>
          <w14:ligatures w14:val="none"/>
        </w:rPr>
        <w:t>The names "</w:t>
      </w:r>
      <w:proofErr w:type="gramStart"/>
      <w:r w:rsidRPr="008339BB">
        <w:rPr>
          <w:rFonts w:asciiTheme="majorHAnsi" w:eastAsia="Times New Roman" w:hAnsiTheme="majorHAnsi" w:cstheme="majorHAnsi"/>
          <w:b/>
          <w:bCs/>
          <w:kern w:val="0"/>
          <w:sz w:val="24"/>
          <w:szCs w:val="24"/>
          <w:lang w:val="en-US"/>
          <w14:ligatures w14:val="none"/>
        </w:rPr>
        <w:t>USES</w:t>
      </w:r>
      <w:proofErr w:type="gramEnd"/>
      <w:r w:rsidRPr="008339BB">
        <w:rPr>
          <w:rFonts w:asciiTheme="majorHAnsi" w:eastAsia="Times New Roman" w:hAnsiTheme="majorHAnsi" w:cstheme="majorHAnsi"/>
          <w:b/>
          <w:bCs/>
          <w:kern w:val="0"/>
          <w:sz w:val="24"/>
          <w:szCs w:val="24"/>
          <w:lang w:val="en-US"/>
          <w14:ligatures w14:val="none"/>
        </w:rPr>
        <w:t>", "excel", and "U2-C" represent different speech enhancement models. The "USES" model refers to the one introduced in a previous study [12]. The "excel" model was trained separately on each individual dataset, meaning it was specific to one type of input. Meanwhile, "U2-C" stands for the newly suggested USES2-Comp model, which is meant to work well across all types of input conditions.</w:t>
      </w:r>
    </w:p>
    <w:p w14:paraId="6607BA54" w14:textId="77777777" w:rsidR="009C643D" w:rsidRPr="008339BB" w:rsidRDefault="009C643D" w:rsidP="009C643D">
      <w:p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8339BB">
        <w:rPr>
          <w:rFonts w:asciiTheme="majorHAnsi" w:eastAsia="Times New Roman" w:hAnsiTheme="majorHAnsi" w:cstheme="majorHAnsi"/>
          <w:b/>
          <w:bCs/>
          <w:kern w:val="0"/>
          <w:sz w:val="24"/>
          <w:szCs w:val="24"/>
          <w:lang w:val="en-US"/>
          <w14:ligatures w14:val="none"/>
        </w:rPr>
        <w:t>To keep the comparison fair, the researchers used the same setup for training and testing as was done in the earlier study [12]. This makes sure that the performance results of the new and older models can be directly compared without bias.</w:t>
      </w:r>
    </w:p>
    <w:p w14:paraId="0C809194" w14:textId="77777777" w:rsidR="00955A2E" w:rsidRPr="008339BB" w:rsidRDefault="00000000">
      <w:pPr>
        <w:rPr>
          <w:b/>
          <w:bCs/>
        </w:rPr>
      </w:pPr>
      <w:r w:rsidRPr="008339BB">
        <w:rPr>
          <w:b/>
          <w:bCs/>
        </w:rPr>
        <w:t>Table 3: Performance evaluation on various real recordings</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946"/>
        <w:gridCol w:w="1104"/>
        <w:gridCol w:w="947"/>
        <w:gridCol w:w="947"/>
        <w:gridCol w:w="947"/>
        <w:gridCol w:w="947"/>
        <w:gridCol w:w="947"/>
        <w:gridCol w:w="947"/>
      </w:tblGrid>
      <w:tr w:rsidR="00955A2E" w14:paraId="5013DF21" w14:textId="77777777">
        <w:trPr>
          <w:trHeight w:val="310"/>
        </w:trPr>
        <w:tc>
          <w:tcPr>
            <w:tcW w:w="1785" w:type="dxa"/>
            <w:shd w:val="clear" w:color="auto" w:fill="auto"/>
            <w:noWrap/>
            <w:vAlign w:val="bottom"/>
          </w:tcPr>
          <w:p w14:paraId="3B5DA180" w14:textId="77777777" w:rsidR="00955A2E" w:rsidRDefault="00000000">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Test set</w:t>
            </w:r>
          </w:p>
        </w:tc>
        <w:tc>
          <w:tcPr>
            <w:tcW w:w="946" w:type="dxa"/>
            <w:shd w:val="clear" w:color="auto" w:fill="auto"/>
            <w:noWrap/>
            <w:vAlign w:val="bottom"/>
          </w:tcPr>
          <w:p w14:paraId="120970F6" w14:textId="77777777" w:rsidR="00955A2E" w:rsidRDefault="00955A2E">
            <w:pPr>
              <w:spacing w:after="0" w:line="240" w:lineRule="auto"/>
              <w:rPr>
                <w:rFonts w:ascii="Calibri" w:eastAsia="Times New Roman" w:hAnsi="Calibri" w:cs="Calibri"/>
                <w:color w:val="000000"/>
                <w:kern w:val="0"/>
                <w:sz w:val="24"/>
                <w:szCs w:val="24"/>
                <w:lang w:val="en-US"/>
                <w14:ligatures w14:val="none"/>
              </w:rPr>
            </w:pPr>
          </w:p>
        </w:tc>
        <w:tc>
          <w:tcPr>
            <w:tcW w:w="947" w:type="dxa"/>
            <w:shd w:val="clear" w:color="auto" w:fill="auto"/>
            <w:noWrap/>
            <w:vAlign w:val="bottom"/>
          </w:tcPr>
          <w:p w14:paraId="0F3F4F75" w14:textId="77777777" w:rsidR="00955A2E" w:rsidRDefault="00000000">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DNSMOS</w:t>
            </w:r>
          </w:p>
        </w:tc>
        <w:tc>
          <w:tcPr>
            <w:tcW w:w="947" w:type="dxa"/>
            <w:shd w:val="clear" w:color="auto" w:fill="auto"/>
            <w:noWrap/>
            <w:vAlign w:val="bottom"/>
          </w:tcPr>
          <w:p w14:paraId="0AD7F6ED" w14:textId="77777777" w:rsidR="00955A2E" w:rsidRDefault="00000000">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OVRL</w:t>
            </w:r>
          </w:p>
        </w:tc>
        <w:tc>
          <w:tcPr>
            <w:tcW w:w="947" w:type="dxa"/>
            <w:shd w:val="clear" w:color="auto" w:fill="auto"/>
            <w:noWrap/>
            <w:vAlign w:val="bottom"/>
          </w:tcPr>
          <w:p w14:paraId="1A289726" w14:textId="77777777" w:rsidR="00955A2E" w:rsidRDefault="00955A2E">
            <w:pPr>
              <w:spacing w:after="0" w:line="240" w:lineRule="auto"/>
              <w:rPr>
                <w:rFonts w:ascii="Calibri" w:eastAsia="Times New Roman" w:hAnsi="Calibri" w:cs="Calibri"/>
                <w:color w:val="000000"/>
                <w:kern w:val="0"/>
                <w:sz w:val="24"/>
                <w:szCs w:val="24"/>
                <w:lang w:val="en-US"/>
                <w14:ligatures w14:val="none"/>
              </w:rPr>
            </w:pPr>
          </w:p>
        </w:tc>
        <w:tc>
          <w:tcPr>
            <w:tcW w:w="947" w:type="dxa"/>
            <w:shd w:val="clear" w:color="auto" w:fill="auto"/>
            <w:noWrap/>
            <w:vAlign w:val="bottom"/>
          </w:tcPr>
          <w:p w14:paraId="223B575C" w14:textId="77777777" w:rsidR="00955A2E" w:rsidRDefault="00955A2E">
            <w:pPr>
              <w:spacing w:after="0" w:line="240" w:lineRule="auto"/>
              <w:rPr>
                <w:rFonts w:ascii="Times New Roman" w:eastAsia="Times New Roman" w:hAnsi="Times New Roman" w:cs="Times New Roman"/>
                <w:kern w:val="0"/>
                <w:sz w:val="20"/>
                <w:szCs w:val="20"/>
                <w:lang w:val="en-US"/>
                <w14:ligatures w14:val="none"/>
              </w:rPr>
            </w:pPr>
          </w:p>
        </w:tc>
        <w:tc>
          <w:tcPr>
            <w:tcW w:w="947" w:type="dxa"/>
            <w:shd w:val="clear" w:color="auto" w:fill="auto"/>
            <w:noWrap/>
            <w:vAlign w:val="bottom"/>
          </w:tcPr>
          <w:p w14:paraId="599333FF" w14:textId="77777777" w:rsidR="00955A2E" w:rsidRDefault="00000000">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WER</w:t>
            </w:r>
          </w:p>
        </w:tc>
        <w:tc>
          <w:tcPr>
            <w:tcW w:w="947" w:type="dxa"/>
            <w:shd w:val="clear" w:color="auto" w:fill="auto"/>
            <w:noWrap/>
            <w:vAlign w:val="bottom"/>
          </w:tcPr>
          <w:p w14:paraId="7F3E93BA" w14:textId="77777777" w:rsidR="00955A2E" w:rsidRDefault="00000000">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w:t>
            </w:r>
          </w:p>
        </w:tc>
        <w:tc>
          <w:tcPr>
            <w:tcW w:w="947" w:type="dxa"/>
            <w:shd w:val="clear" w:color="auto" w:fill="auto"/>
            <w:noWrap/>
            <w:vAlign w:val="bottom"/>
          </w:tcPr>
          <w:p w14:paraId="1EB63B76" w14:textId="77777777" w:rsidR="00955A2E" w:rsidRDefault="00955A2E">
            <w:pPr>
              <w:spacing w:after="0" w:line="240" w:lineRule="auto"/>
              <w:rPr>
                <w:rFonts w:ascii="Calibri" w:eastAsia="Times New Roman" w:hAnsi="Calibri" w:cs="Calibri"/>
                <w:color w:val="000000"/>
                <w:kern w:val="0"/>
                <w:sz w:val="24"/>
                <w:szCs w:val="24"/>
                <w:lang w:val="en-US"/>
                <w14:ligatures w14:val="none"/>
              </w:rPr>
            </w:pPr>
          </w:p>
        </w:tc>
      </w:tr>
      <w:tr w:rsidR="00955A2E" w14:paraId="268E2F1A" w14:textId="77777777">
        <w:trPr>
          <w:trHeight w:val="310"/>
        </w:trPr>
        <w:tc>
          <w:tcPr>
            <w:tcW w:w="1785" w:type="dxa"/>
            <w:shd w:val="clear" w:color="auto" w:fill="auto"/>
            <w:noWrap/>
            <w:vAlign w:val="bottom"/>
          </w:tcPr>
          <w:p w14:paraId="2563D6D9" w14:textId="77777777" w:rsidR="00955A2E" w:rsidRDefault="00955A2E">
            <w:pPr>
              <w:spacing w:after="0" w:line="240" w:lineRule="auto"/>
              <w:rPr>
                <w:rFonts w:ascii="Times New Roman" w:eastAsia="Times New Roman" w:hAnsi="Times New Roman" w:cs="Times New Roman"/>
                <w:kern w:val="0"/>
                <w:sz w:val="20"/>
                <w:szCs w:val="20"/>
                <w:lang w:val="en-US"/>
                <w14:ligatures w14:val="none"/>
              </w:rPr>
            </w:pPr>
          </w:p>
        </w:tc>
        <w:tc>
          <w:tcPr>
            <w:tcW w:w="946" w:type="dxa"/>
            <w:shd w:val="clear" w:color="auto" w:fill="auto"/>
            <w:noWrap/>
            <w:vAlign w:val="bottom"/>
          </w:tcPr>
          <w:p w14:paraId="0235FEDB" w14:textId="77777777" w:rsidR="00955A2E" w:rsidRDefault="00000000">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noisy</w:t>
            </w:r>
          </w:p>
        </w:tc>
        <w:tc>
          <w:tcPr>
            <w:tcW w:w="947" w:type="dxa"/>
            <w:shd w:val="clear" w:color="auto" w:fill="auto"/>
            <w:noWrap/>
            <w:vAlign w:val="bottom"/>
          </w:tcPr>
          <w:p w14:paraId="6C7EB7A0" w14:textId="77777777" w:rsidR="00955A2E" w:rsidRDefault="00000000">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USES</w:t>
            </w:r>
          </w:p>
        </w:tc>
        <w:tc>
          <w:tcPr>
            <w:tcW w:w="947" w:type="dxa"/>
            <w:shd w:val="clear" w:color="auto" w:fill="auto"/>
            <w:noWrap/>
            <w:vAlign w:val="bottom"/>
          </w:tcPr>
          <w:p w14:paraId="54576B70" w14:textId="77777777" w:rsidR="00955A2E" w:rsidRDefault="00000000">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excl</w:t>
            </w:r>
          </w:p>
        </w:tc>
        <w:tc>
          <w:tcPr>
            <w:tcW w:w="947" w:type="dxa"/>
            <w:shd w:val="clear" w:color="auto" w:fill="auto"/>
            <w:noWrap/>
            <w:vAlign w:val="bottom"/>
          </w:tcPr>
          <w:p w14:paraId="38C19143" w14:textId="77777777" w:rsidR="00955A2E" w:rsidRDefault="00000000">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U2-C</w:t>
            </w:r>
          </w:p>
        </w:tc>
        <w:tc>
          <w:tcPr>
            <w:tcW w:w="947" w:type="dxa"/>
            <w:shd w:val="clear" w:color="auto" w:fill="auto"/>
            <w:noWrap/>
            <w:vAlign w:val="bottom"/>
          </w:tcPr>
          <w:p w14:paraId="74EE8E8E" w14:textId="77777777" w:rsidR="00955A2E" w:rsidRDefault="00000000">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noisy</w:t>
            </w:r>
          </w:p>
        </w:tc>
        <w:tc>
          <w:tcPr>
            <w:tcW w:w="947" w:type="dxa"/>
            <w:shd w:val="clear" w:color="auto" w:fill="auto"/>
            <w:noWrap/>
            <w:vAlign w:val="bottom"/>
          </w:tcPr>
          <w:p w14:paraId="7EDFC7E8" w14:textId="77777777" w:rsidR="00955A2E" w:rsidRDefault="00000000">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USES</w:t>
            </w:r>
          </w:p>
        </w:tc>
        <w:tc>
          <w:tcPr>
            <w:tcW w:w="947" w:type="dxa"/>
            <w:shd w:val="clear" w:color="auto" w:fill="auto"/>
            <w:noWrap/>
            <w:vAlign w:val="bottom"/>
          </w:tcPr>
          <w:p w14:paraId="6A0505E4" w14:textId="77777777" w:rsidR="00955A2E" w:rsidRDefault="00000000">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excl</w:t>
            </w:r>
          </w:p>
        </w:tc>
        <w:tc>
          <w:tcPr>
            <w:tcW w:w="947" w:type="dxa"/>
            <w:shd w:val="clear" w:color="auto" w:fill="auto"/>
            <w:noWrap/>
            <w:vAlign w:val="bottom"/>
          </w:tcPr>
          <w:p w14:paraId="5DBFEA59" w14:textId="77777777" w:rsidR="00955A2E" w:rsidRDefault="00000000">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U2-C</w:t>
            </w:r>
          </w:p>
        </w:tc>
      </w:tr>
      <w:tr w:rsidR="00955A2E" w14:paraId="1D7C6D21" w14:textId="77777777">
        <w:trPr>
          <w:trHeight w:val="310"/>
        </w:trPr>
        <w:tc>
          <w:tcPr>
            <w:tcW w:w="1785" w:type="dxa"/>
            <w:shd w:val="clear" w:color="auto" w:fill="auto"/>
            <w:noWrap/>
            <w:vAlign w:val="bottom"/>
          </w:tcPr>
          <w:p w14:paraId="37B1B8F6" w14:textId="77777777" w:rsidR="00955A2E" w:rsidRDefault="00000000">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CHiME-4 (Real, 5ch)</w:t>
            </w:r>
          </w:p>
        </w:tc>
        <w:tc>
          <w:tcPr>
            <w:tcW w:w="946" w:type="dxa"/>
            <w:shd w:val="clear" w:color="auto" w:fill="auto"/>
            <w:noWrap/>
            <w:vAlign w:val="bottom"/>
          </w:tcPr>
          <w:p w14:paraId="381177E8" w14:textId="77777777" w:rsidR="00955A2E" w:rsidRDefault="00000000">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1.46</w:t>
            </w:r>
          </w:p>
        </w:tc>
        <w:tc>
          <w:tcPr>
            <w:tcW w:w="947" w:type="dxa"/>
            <w:shd w:val="clear" w:color="auto" w:fill="auto"/>
            <w:noWrap/>
            <w:vAlign w:val="bottom"/>
          </w:tcPr>
          <w:p w14:paraId="1131BE26" w14:textId="77777777" w:rsidR="00955A2E" w:rsidRDefault="00000000">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1.58</w:t>
            </w:r>
          </w:p>
        </w:tc>
        <w:tc>
          <w:tcPr>
            <w:tcW w:w="947" w:type="dxa"/>
            <w:shd w:val="clear" w:color="auto" w:fill="auto"/>
            <w:noWrap/>
            <w:vAlign w:val="bottom"/>
          </w:tcPr>
          <w:p w14:paraId="3C587A7E" w14:textId="77777777" w:rsidR="00955A2E" w:rsidRDefault="00000000">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2.89</w:t>
            </w:r>
          </w:p>
        </w:tc>
        <w:tc>
          <w:tcPr>
            <w:tcW w:w="947" w:type="dxa"/>
            <w:shd w:val="clear" w:color="auto" w:fill="auto"/>
            <w:noWrap/>
            <w:vAlign w:val="bottom"/>
          </w:tcPr>
          <w:p w14:paraId="29600094" w14:textId="77777777" w:rsidR="00955A2E" w:rsidRDefault="00000000">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3.08</w:t>
            </w:r>
          </w:p>
        </w:tc>
        <w:tc>
          <w:tcPr>
            <w:tcW w:w="947" w:type="dxa"/>
            <w:shd w:val="clear" w:color="auto" w:fill="auto"/>
            <w:noWrap/>
            <w:vAlign w:val="bottom"/>
          </w:tcPr>
          <w:p w14:paraId="6302E835" w14:textId="77777777" w:rsidR="00955A2E" w:rsidRDefault="00000000">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6.7</w:t>
            </w:r>
          </w:p>
        </w:tc>
        <w:tc>
          <w:tcPr>
            <w:tcW w:w="947" w:type="dxa"/>
            <w:shd w:val="clear" w:color="auto" w:fill="auto"/>
            <w:noWrap/>
            <w:vAlign w:val="bottom"/>
          </w:tcPr>
          <w:p w14:paraId="01932D2C" w14:textId="77777777" w:rsidR="00955A2E" w:rsidRDefault="00000000">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85.9</w:t>
            </w:r>
          </w:p>
        </w:tc>
        <w:tc>
          <w:tcPr>
            <w:tcW w:w="947" w:type="dxa"/>
            <w:shd w:val="clear" w:color="auto" w:fill="auto"/>
            <w:noWrap/>
            <w:vAlign w:val="bottom"/>
          </w:tcPr>
          <w:p w14:paraId="0638A464" w14:textId="77777777" w:rsidR="00955A2E" w:rsidRDefault="00000000">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15.6</w:t>
            </w:r>
          </w:p>
        </w:tc>
        <w:tc>
          <w:tcPr>
            <w:tcW w:w="947" w:type="dxa"/>
            <w:shd w:val="clear" w:color="auto" w:fill="auto"/>
            <w:noWrap/>
            <w:vAlign w:val="bottom"/>
          </w:tcPr>
          <w:p w14:paraId="460734AB" w14:textId="77777777" w:rsidR="00955A2E" w:rsidRDefault="00000000">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10.3</w:t>
            </w:r>
          </w:p>
        </w:tc>
      </w:tr>
      <w:tr w:rsidR="00955A2E" w14:paraId="78C5B8D0" w14:textId="77777777">
        <w:trPr>
          <w:trHeight w:val="310"/>
        </w:trPr>
        <w:tc>
          <w:tcPr>
            <w:tcW w:w="1785" w:type="dxa"/>
            <w:shd w:val="clear" w:color="auto" w:fill="auto"/>
            <w:noWrap/>
            <w:vAlign w:val="bottom"/>
          </w:tcPr>
          <w:p w14:paraId="49735FE2" w14:textId="77777777" w:rsidR="00955A2E" w:rsidRDefault="00000000">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REVERB (Real, 8ch)</w:t>
            </w:r>
          </w:p>
        </w:tc>
        <w:tc>
          <w:tcPr>
            <w:tcW w:w="946" w:type="dxa"/>
            <w:shd w:val="clear" w:color="auto" w:fill="auto"/>
            <w:noWrap/>
            <w:vAlign w:val="bottom"/>
          </w:tcPr>
          <w:p w14:paraId="6A323339" w14:textId="77777777" w:rsidR="00955A2E" w:rsidRDefault="00000000">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1.57</w:t>
            </w:r>
          </w:p>
        </w:tc>
        <w:tc>
          <w:tcPr>
            <w:tcW w:w="947" w:type="dxa"/>
            <w:shd w:val="clear" w:color="auto" w:fill="auto"/>
            <w:noWrap/>
            <w:vAlign w:val="bottom"/>
          </w:tcPr>
          <w:p w14:paraId="22E3EE8C" w14:textId="77777777" w:rsidR="00955A2E" w:rsidRDefault="00000000">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3.11</w:t>
            </w:r>
          </w:p>
        </w:tc>
        <w:tc>
          <w:tcPr>
            <w:tcW w:w="947" w:type="dxa"/>
            <w:shd w:val="clear" w:color="auto" w:fill="auto"/>
            <w:noWrap/>
            <w:vAlign w:val="bottom"/>
          </w:tcPr>
          <w:p w14:paraId="1D43265C" w14:textId="77777777" w:rsidR="00955A2E" w:rsidRDefault="00000000">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2.10</w:t>
            </w:r>
          </w:p>
        </w:tc>
        <w:tc>
          <w:tcPr>
            <w:tcW w:w="947" w:type="dxa"/>
            <w:shd w:val="clear" w:color="auto" w:fill="auto"/>
            <w:noWrap/>
            <w:vAlign w:val="bottom"/>
          </w:tcPr>
          <w:p w14:paraId="3423656C" w14:textId="77777777" w:rsidR="00955A2E" w:rsidRDefault="00000000">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3.07</w:t>
            </w:r>
          </w:p>
        </w:tc>
        <w:tc>
          <w:tcPr>
            <w:tcW w:w="947" w:type="dxa"/>
            <w:shd w:val="clear" w:color="auto" w:fill="auto"/>
            <w:noWrap/>
            <w:vAlign w:val="bottom"/>
          </w:tcPr>
          <w:p w14:paraId="4CF6BD72" w14:textId="77777777" w:rsidR="00955A2E" w:rsidRDefault="00000000">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5.8</w:t>
            </w:r>
          </w:p>
        </w:tc>
        <w:tc>
          <w:tcPr>
            <w:tcW w:w="947" w:type="dxa"/>
            <w:shd w:val="clear" w:color="auto" w:fill="auto"/>
            <w:noWrap/>
            <w:vAlign w:val="bottom"/>
          </w:tcPr>
          <w:p w14:paraId="30CE96C1" w14:textId="77777777" w:rsidR="00955A2E" w:rsidRDefault="00000000">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5.1</w:t>
            </w:r>
          </w:p>
        </w:tc>
        <w:tc>
          <w:tcPr>
            <w:tcW w:w="947" w:type="dxa"/>
            <w:shd w:val="clear" w:color="auto" w:fill="auto"/>
            <w:noWrap/>
            <w:vAlign w:val="bottom"/>
          </w:tcPr>
          <w:p w14:paraId="007A49E0" w14:textId="77777777" w:rsidR="00955A2E" w:rsidRDefault="00000000">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4.9</w:t>
            </w:r>
          </w:p>
        </w:tc>
        <w:tc>
          <w:tcPr>
            <w:tcW w:w="947" w:type="dxa"/>
            <w:shd w:val="clear" w:color="auto" w:fill="auto"/>
            <w:noWrap/>
            <w:vAlign w:val="bottom"/>
          </w:tcPr>
          <w:p w14:paraId="6E70CF18" w14:textId="77777777" w:rsidR="00955A2E" w:rsidRDefault="00000000">
            <w:pPr>
              <w:spacing w:after="0" w:line="240" w:lineRule="auto"/>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5.1</w:t>
            </w:r>
          </w:p>
        </w:tc>
      </w:tr>
    </w:tbl>
    <w:p w14:paraId="544FFAEC" w14:textId="77777777" w:rsidR="00955A2E" w:rsidRDefault="00955A2E"/>
    <w:p w14:paraId="1B5A1737" w14:textId="77777777" w:rsidR="00955A2E" w:rsidRDefault="00955A2E"/>
    <w:p w14:paraId="6A394689" w14:textId="77777777" w:rsidR="00955A2E" w:rsidRDefault="00000000">
      <w:r>
        <w:t>Rows 9 to 12 illustrate USES2 performance with and without the proposed two-stage training. Both architectures outperform the USES model, whereas the proposed USES2-Comp with two-stage training demonstrates the best performance in real conditions, as evidenced by DNSMOS and WER. Additionally, both proposed models reduce parameter and computational costs compared to USES. Since USES2-Comp shows superior performance over USES2-Swin in Table 2, this architecture is adopted for the remaining experiments.</w:t>
      </w:r>
    </w:p>
    <w:p w14:paraId="3253E065" w14:textId="77777777" w:rsidR="00955A2E" w:rsidRDefault="00000000">
      <w:pPr>
        <w:rPr>
          <w:b/>
          <w:bCs/>
        </w:rPr>
      </w:pPr>
      <w:r>
        <w:rPr>
          <w:b/>
          <w:bCs/>
        </w:rPr>
        <w:t>Evaluation of USES2 in Diverse Conditions</w:t>
      </w:r>
    </w:p>
    <w:p w14:paraId="14F37D95" w14:textId="5E734535" w:rsidR="00A81438" w:rsidRPr="00A81438" w:rsidRDefault="00A81438" w:rsidP="00A81438">
      <w:p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A81438">
        <w:rPr>
          <w:rFonts w:asciiTheme="majorHAnsi" w:eastAsia="Times New Roman" w:hAnsiTheme="majorHAnsi" w:cstheme="majorHAnsi"/>
          <w:b/>
          <w:bCs/>
          <w:kern w:val="0"/>
          <w:sz w:val="24"/>
          <w:szCs w:val="24"/>
          <w:lang w:val="en-US"/>
          <w14:ligatures w14:val="none"/>
        </w:rPr>
        <w:t>The performance of the updated USES2 system was tested using several real-world speech datasets, and the findings are summarized in Table 3. One of the models used for this evaluation is called USES2-Comp, labeled as "U2-C". This model was trained using a two-phase training technique, where different types of audio inputs were included together in the dataset, as explained earlier in Section 3.1.</w:t>
      </w:r>
      <w:r w:rsidR="009134F7" w:rsidRPr="009134F7">
        <w:rPr>
          <w:rFonts w:asciiTheme="majorHAnsi" w:eastAsia="Times New Roman" w:hAnsiTheme="majorHAnsi" w:cstheme="majorHAnsi"/>
          <w:b/>
          <w:bCs/>
          <w:kern w:val="0"/>
          <w:sz w:val="24"/>
          <w:szCs w:val="24"/>
          <w:lang w:val="en-US"/>
          <w14:ligatures w14:val="none"/>
        </w:rPr>
        <w:t xml:space="preserve"> </w:t>
      </w:r>
      <w:r w:rsidRPr="00A81438">
        <w:rPr>
          <w:rFonts w:asciiTheme="majorHAnsi" w:eastAsia="Times New Roman" w:hAnsiTheme="majorHAnsi" w:cstheme="majorHAnsi"/>
          <w:b/>
          <w:bCs/>
          <w:kern w:val="0"/>
          <w:sz w:val="24"/>
          <w:szCs w:val="24"/>
          <w:lang w:val="en-US"/>
          <w14:ligatures w14:val="none"/>
        </w:rPr>
        <w:t xml:space="preserve">In addition to this, another type of model was </w:t>
      </w:r>
      <w:r w:rsidRPr="00A81438">
        <w:rPr>
          <w:rFonts w:asciiTheme="majorHAnsi" w:eastAsia="Times New Roman" w:hAnsiTheme="majorHAnsi" w:cstheme="majorHAnsi"/>
          <w:b/>
          <w:bCs/>
          <w:kern w:val="0"/>
          <w:sz w:val="24"/>
          <w:szCs w:val="24"/>
          <w:lang w:val="en-US"/>
          <w14:ligatures w14:val="none"/>
        </w:rPr>
        <w:lastRenderedPageBreak/>
        <w:t>trained separately for each individual dataset using the same USES2-Comp structure. These are referred to as corpus-exclusive models (marked as "excl."), and they were used to check how well U2-C performs when compared with models that are tuned for specific data only.</w:t>
      </w:r>
    </w:p>
    <w:p w14:paraId="055D83C0" w14:textId="77777777" w:rsidR="008339BB" w:rsidRPr="008339BB" w:rsidRDefault="008339BB" w:rsidP="008339BB">
      <w:p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8339BB">
        <w:rPr>
          <w:rFonts w:asciiTheme="majorHAnsi" w:eastAsia="Times New Roman" w:hAnsiTheme="majorHAnsi" w:cstheme="majorHAnsi"/>
          <w:b/>
          <w:bCs/>
          <w:kern w:val="0"/>
          <w:sz w:val="24"/>
          <w:szCs w:val="24"/>
          <w:lang w:val="en-US"/>
          <w14:ligatures w14:val="none"/>
        </w:rPr>
        <w:t>To reduce the strain of training on large datasets, the audio files were first converted to a lower quality format, specifically 8 kHz. This helped speed up the initial training phase and made it easier to handle the data. Once the training was completed, the models were then tested using high-resolution audio with their original sampling rates to see how well they performed in real situations.</w:t>
      </w:r>
    </w:p>
    <w:p w14:paraId="6F93FDA4" w14:textId="77777777" w:rsidR="008339BB" w:rsidRPr="008339BB" w:rsidRDefault="008339BB" w:rsidP="008339BB">
      <w:p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8339BB">
        <w:rPr>
          <w:rFonts w:asciiTheme="majorHAnsi" w:eastAsia="Times New Roman" w:hAnsiTheme="majorHAnsi" w:cstheme="majorHAnsi"/>
          <w:b/>
          <w:bCs/>
          <w:kern w:val="0"/>
          <w:sz w:val="24"/>
          <w:szCs w:val="24"/>
          <w:lang w:val="en-US"/>
          <w14:ligatures w14:val="none"/>
        </w:rPr>
        <w:t>Among all the test sets, the CHiME-4 dataset stood out. It showed a major boost in performance when the U2-C model was used. This model nearly doubled the results compared to earlier methods. The biggest improvements were seen in two areas: the DNSMOS OVRL score, which checks how natural or clear the audio sounds, and the Word Error Rate (WER), which measures how many mistakes happen in speech recognition. These gains were especially significant when the recordings included sound from multiple microphones, making them more complex and closer to real-life environments.</w:t>
      </w:r>
    </w:p>
    <w:p w14:paraId="2374BAF3" w14:textId="77777777" w:rsidR="00A81438" w:rsidRPr="00A81438" w:rsidRDefault="00A81438" w:rsidP="00A81438">
      <w:p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A81438">
        <w:rPr>
          <w:rFonts w:asciiTheme="majorHAnsi" w:eastAsia="Times New Roman" w:hAnsiTheme="majorHAnsi" w:cstheme="majorHAnsi"/>
          <w:b/>
          <w:bCs/>
          <w:kern w:val="0"/>
          <w:sz w:val="24"/>
          <w:szCs w:val="24"/>
          <w:lang w:val="en-US"/>
          <w14:ligatures w14:val="none"/>
        </w:rPr>
        <w:t xml:space="preserve">This performance jump is mainly due to an improved component in the model—called the </w:t>
      </w:r>
      <w:proofErr w:type="spellStart"/>
      <w:r w:rsidRPr="00A81438">
        <w:rPr>
          <w:rFonts w:asciiTheme="majorHAnsi" w:eastAsia="Times New Roman" w:hAnsiTheme="majorHAnsi" w:cstheme="majorHAnsi"/>
          <w:b/>
          <w:bCs/>
          <w:kern w:val="0"/>
          <w:sz w:val="24"/>
          <w:szCs w:val="24"/>
          <w:lang w:val="en-US"/>
          <w14:ligatures w14:val="none"/>
        </w:rPr>
        <w:t>TAC_extended</w:t>
      </w:r>
      <w:proofErr w:type="spellEnd"/>
      <w:r w:rsidRPr="00A81438">
        <w:rPr>
          <w:rFonts w:asciiTheme="majorHAnsi" w:eastAsia="Times New Roman" w:hAnsiTheme="majorHAnsi" w:cstheme="majorHAnsi"/>
          <w:b/>
          <w:bCs/>
          <w:kern w:val="0"/>
          <w:sz w:val="24"/>
          <w:szCs w:val="24"/>
          <w:lang w:val="en-US"/>
          <w14:ligatures w14:val="none"/>
        </w:rPr>
        <w:t xml:space="preserve"> module, which was introduced in Section 2.3. Unlike the older version (also known as the vanilla TAC), this updated module is much better at dealing with cases where audio signals come from microphones that have different levels of clarity or strength—something that often happens in real setups like CHiME-4.</w:t>
      </w:r>
    </w:p>
    <w:p w14:paraId="0CE53115" w14:textId="15F7981B" w:rsidR="00955A2E" w:rsidRPr="009134F7" w:rsidRDefault="00A81438" w:rsidP="00A81438">
      <w:p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A81438">
        <w:rPr>
          <w:rFonts w:asciiTheme="majorHAnsi" w:eastAsia="Times New Roman" w:hAnsiTheme="majorHAnsi" w:cstheme="majorHAnsi"/>
          <w:b/>
          <w:bCs/>
          <w:kern w:val="0"/>
          <w:sz w:val="24"/>
          <w:szCs w:val="24"/>
          <w:lang w:val="en-US"/>
          <w14:ligatures w14:val="none"/>
        </w:rPr>
        <w:t>Beyond just one dataset, the model also performed strongly on others, including those it wasn’t specifically trained on. This shows that the USES2-Comp model has a good ability to adapt and generalize to new or unexpected conditions, which is a valuable trait in practical applications like real-time speech recognition.</w:t>
      </w:r>
      <w:r w:rsidR="009134F7" w:rsidRPr="009134F7">
        <w:rPr>
          <w:rFonts w:asciiTheme="majorHAnsi" w:eastAsia="Times New Roman" w:hAnsiTheme="majorHAnsi" w:cstheme="majorHAnsi"/>
          <w:b/>
          <w:bCs/>
          <w:kern w:val="0"/>
          <w:sz w:val="24"/>
          <w:szCs w:val="24"/>
          <w:lang w:val="en-US"/>
          <w14:ligatures w14:val="none"/>
        </w:rPr>
        <w:t xml:space="preserve"> </w:t>
      </w:r>
      <w:r w:rsidRPr="00A81438">
        <w:rPr>
          <w:rFonts w:asciiTheme="majorHAnsi" w:eastAsia="Times New Roman" w:hAnsiTheme="majorHAnsi" w:cstheme="majorHAnsi"/>
          <w:b/>
          <w:bCs/>
          <w:kern w:val="0"/>
          <w:sz w:val="24"/>
          <w:szCs w:val="24"/>
          <w:lang w:val="en-US"/>
          <w14:ligatures w14:val="none"/>
        </w:rPr>
        <w:t>Another important aspect is that this newer model keeps its performance high in simulated environments as well—it doesn't drop in quality when tested outside of real-world scenarios. As seen in Figure 2, both the original USES and the U2-C version gave similar results on five different datasets. Interestingly, both outperformed the corpus-specific (excl.) models, even though those were fine-tuned for individual datasets.</w:t>
      </w:r>
      <w:r w:rsidRPr="009134F7">
        <w:rPr>
          <w:rFonts w:asciiTheme="majorHAnsi" w:eastAsia="Times New Roman" w:hAnsiTheme="majorHAnsi" w:cstheme="majorHAnsi"/>
          <w:b/>
          <w:bCs/>
          <w:kern w:val="0"/>
          <w:sz w:val="24"/>
          <w:szCs w:val="24"/>
          <w:lang w:val="en-US"/>
          <w14:ligatures w14:val="none"/>
        </w:rPr>
        <w:t xml:space="preserve"> </w:t>
      </w:r>
      <w:r w:rsidRPr="00A81438">
        <w:rPr>
          <w:rFonts w:asciiTheme="majorHAnsi" w:eastAsia="Times New Roman" w:hAnsiTheme="majorHAnsi" w:cstheme="majorHAnsi"/>
          <w:b/>
          <w:bCs/>
          <w:kern w:val="0"/>
          <w:sz w:val="24"/>
          <w:szCs w:val="24"/>
          <w:lang w:val="en-US"/>
          <w14:ligatures w14:val="none"/>
        </w:rPr>
        <w:t>When we put together all these observations—especially from Table 3 and Figure 2—it becomes clear that the USES2-Comp model isn’t just more flexible, it also uses fewer resources. It cuts down on the number of parameters and the overall processing cost, making it a smart and practical alternative to the traditional USES approach.</w:t>
      </w:r>
    </w:p>
    <w:p w14:paraId="4F98A7FA" w14:textId="77777777" w:rsidR="00955A2E" w:rsidRDefault="00955A2E"/>
    <w:p w14:paraId="5DFFE978" w14:textId="77777777" w:rsidR="00A81438" w:rsidRDefault="00000000" w:rsidP="00A81438">
      <w:pPr>
        <w:rPr>
          <w:b/>
          <w:bCs/>
          <w:sz w:val="44"/>
          <w:szCs w:val="44"/>
        </w:rPr>
      </w:pPr>
      <w:r>
        <w:rPr>
          <w:b/>
          <w:bCs/>
          <w:sz w:val="44"/>
          <w:szCs w:val="44"/>
        </w:rPr>
        <w:t>4. Conclusion</w:t>
      </w:r>
    </w:p>
    <w:p w14:paraId="26687C7D" w14:textId="3445712D" w:rsidR="00A81438" w:rsidRPr="00A81438" w:rsidRDefault="008339BB" w:rsidP="00A81438">
      <w:p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8339BB">
        <w:rPr>
          <w:b/>
          <w:bCs/>
        </w:rPr>
        <w:t xml:space="preserve">In this research, we put forward two improved versions of speech enhancement models, named </w:t>
      </w:r>
      <w:r w:rsidRPr="008339BB">
        <w:rPr>
          <w:rStyle w:val="Strong"/>
          <w:b w:val="0"/>
          <w:bCs w:val="0"/>
        </w:rPr>
        <w:t>USES2-Comp</w:t>
      </w:r>
      <w:r w:rsidRPr="008339BB">
        <w:rPr>
          <w:b/>
          <w:bCs/>
        </w:rPr>
        <w:t xml:space="preserve"> and </w:t>
      </w:r>
      <w:r w:rsidRPr="008339BB">
        <w:rPr>
          <w:rStyle w:val="Strong"/>
          <w:b w:val="0"/>
          <w:bCs w:val="0"/>
        </w:rPr>
        <w:t>USES2-Swin</w:t>
      </w:r>
      <w:r w:rsidRPr="008339BB">
        <w:rPr>
          <w:b/>
          <w:bCs/>
        </w:rPr>
        <w:t xml:space="preserve">. These upgraded designs aim to make speech improvement systems work better even when the input conditions change. This means they can handle different types of audio recordings—whether the quality isn’t great, or the microphone arrangement is unusual—as often happens in everyday noisy environments. What makes these models stand out is their strong and steady performance, not just in real-world use, but also when tested in ideal lab-like </w:t>
      </w:r>
      <w:r w:rsidRPr="008339BB">
        <w:rPr>
          <w:b/>
          <w:bCs/>
        </w:rPr>
        <w:lastRenderedPageBreak/>
        <w:t>conditions.</w:t>
      </w:r>
      <w:r>
        <w:t xml:space="preserve"> </w:t>
      </w:r>
      <w:r w:rsidRPr="008339BB">
        <w:rPr>
          <w:b/>
          <w:bCs/>
        </w:rPr>
        <w:t xml:space="preserve">This shows how adaptable and dependable they are in various </w:t>
      </w:r>
      <w:proofErr w:type="gramStart"/>
      <w:r w:rsidRPr="008339BB">
        <w:rPr>
          <w:b/>
          <w:bCs/>
        </w:rPr>
        <w:t>scenarios</w:t>
      </w:r>
      <w:r>
        <w:t>.</w:t>
      </w:r>
      <w:r w:rsidR="00A81438" w:rsidRPr="00A81438">
        <w:rPr>
          <w:rFonts w:asciiTheme="majorHAnsi" w:eastAsia="Times New Roman" w:hAnsiTheme="majorHAnsi" w:cstheme="majorHAnsi"/>
          <w:b/>
          <w:bCs/>
          <w:kern w:val="0"/>
          <w:sz w:val="24"/>
          <w:szCs w:val="24"/>
          <w:lang w:val="en-US"/>
          <w14:ligatures w14:val="none"/>
        </w:rPr>
        <w:t>A</w:t>
      </w:r>
      <w:proofErr w:type="gramEnd"/>
      <w:r w:rsidR="00A81438" w:rsidRPr="00A81438">
        <w:rPr>
          <w:rFonts w:asciiTheme="majorHAnsi" w:eastAsia="Times New Roman" w:hAnsiTheme="majorHAnsi" w:cstheme="majorHAnsi"/>
          <w:b/>
          <w:bCs/>
          <w:kern w:val="0"/>
          <w:sz w:val="24"/>
          <w:szCs w:val="24"/>
          <w:lang w:val="en-US"/>
          <w14:ligatures w14:val="none"/>
        </w:rPr>
        <w:t xml:space="preserve"> major improvement we added was a two-phase training process. This training method helps the models learn more efficiently by first focusing on simpler, single-microphone inputs and then shifting to more complex, multi-microphone data. This step-by-step learning makes it easier for the model to adapt to both types of scenarios, avoiding imbalance in training. To test how well our ideas worked, we carried out several experiments using well-known open-source datasets. The results confirmed that the proposed architectures not only performed well but were also consistent and reliable under different testing conditions. Both USES2 models stood out for their ability to process audio clearly while keeping resource use (like memory and computing power) low.</w:t>
      </w:r>
    </w:p>
    <w:p w14:paraId="117C7FE9" w14:textId="77777777" w:rsidR="00A81438" w:rsidRPr="00A81438" w:rsidRDefault="00A81438" w:rsidP="00A81438">
      <w:pPr>
        <w:spacing w:before="100" w:beforeAutospacing="1" w:after="100" w:afterAutospacing="1" w:line="240" w:lineRule="auto"/>
        <w:rPr>
          <w:rFonts w:asciiTheme="majorHAnsi" w:eastAsia="Times New Roman" w:hAnsiTheme="majorHAnsi" w:cstheme="majorHAnsi"/>
          <w:b/>
          <w:bCs/>
          <w:kern w:val="0"/>
          <w:sz w:val="24"/>
          <w:szCs w:val="24"/>
          <w:lang w:val="en-US"/>
          <w14:ligatures w14:val="none"/>
        </w:rPr>
      </w:pPr>
      <w:r w:rsidRPr="00A81438">
        <w:rPr>
          <w:rFonts w:asciiTheme="majorHAnsi" w:eastAsia="Times New Roman" w:hAnsiTheme="majorHAnsi" w:cstheme="majorHAnsi"/>
          <w:b/>
          <w:bCs/>
          <w:kern w:val="0"/>
          <w:sz w:val="24"/>
          <w:szCs w:val="24"/>
          <w:lang w:val="en-US"/>
          <w14:ligatures w14:val="none"/>
        </w:rPr>
        <w:t>Looking ahead, our goal is to continue developing a more universal SE model—one that can manage even more types of background noise and signal problems. By doing so, we hope to make our approach suitable for a wider range of real-world uses, from mobile devices to complex multi-microphone setups.</w:t>
      </w:r>
    </w:p>
    <w:p w14:paraId="7B0018A9" w14:textId="77777777" w:rsidR="00955A2E" w:rsidRDefault="00955A2E"/>
    <w:p w14:paraId="4DBEF4BE" w14:textId="77777777" w:rsidR="00955A2E" w:rsidRDefault="00955A2E"/>
    <w:p w14:paraId="31C005D9" w14:textId="77777777" w:rsidR="00955A2E" w:rsidRDefault="00955A2E"/>
    <w:p w14:paraId="2EAD3418" w14:textId="77777777" w:rsidR="00955A2E" w:rsidRDefault="00955A2E"/>
    <w:p w14:paraId="45B44387" w14:textId="77777777" w:rsidR="00955A2E" w:rsidRDefault="00000000">
      <w:pPr>
        <w:rPr>
          <w:rFonts w:ascii="Times New Roman" w:hAnsi="Times New Roman" w:cs="Times New Roman"/>
          <w:b/>
          <w:bCs/>
          <w:sz w:val="72"/>
          <w:szCs w:val="72"/>
        </w:rPr>
      </w:pPr>
      <w:r>
        <w:rPr>
          <w:rFonts w:ascii="Times New Roman" w:hAnsi="Times New Roman" w:cs="Times New Roman"/>
          <w:b/>
          <w:bCs/>
          <w:sz w:val="72"/>
          <w:szCs w:val="72"/>
        </w:rPr>
        <w:t xml:space="preserve">REFERENCES </w:t>
      </w:r>
    </w:p>
    <w:p w14:paraId="2F8F5E79" w14:textId="77777777" w:rsidR="00955A2E" w:rsidRDefault="00955A2E">
      <w:pPr>
        <w:rPr>
          <w:rFonts w:ascii="Georgia" w:hAnsi="Georgia"/>
          <w:sz w:val="24"/>
          <w:szCs w:val="24"/>
        </w:rPr>
      </w:pPr>
    </w:p>
    <w:p w14:paraId="2A2805ED" w14:textId="77777777" w:rsidR="00955A2E" w:rsidRDefault="00000000">
      <w:pPr>
        <w:rPr>
          <w:rFonts w:ascii="Georgia" w:hAnsi="Georgia"/>
          <w:sz w:val="26"/>
          <w:szCs w:val="26"/>
        </w:rPr>
      </w:pPr>
      <w:r>
        <w:rPr>
          <w:rFonts w:ascii="Georgia" w:hAnsi="Georgia"/>
          <w:sz w:val="26"/>
          <w:szCs w:val="26"/>
        </w:rPr>
        <w:t xml:space="preserve">[1] P. C. </w:t>
      </w:r>
      <w:proofErr w:type="spellStart"/>
      <w:r>
        <w:rPr>
          <w:rFonts w:ascii="Georgia" w:hAnsi="Georgia"/>
          <w:sz w:val="26"/>
          <w:szCs w:val="26"/>
        </w:rPr>
        <w:t>Loizou</w:t>
      </w:r>
      <w:proofErr w:type="spellEnd"/>
      <w:r>
        <w:rPr>
          <w:rFonts w:ascii="Georgia" w:hAnsi="Georgia"/>
          <w:sz w:val="26"/>
          <w:szCs w:val="26"/>
        </w:rPr>
        <w:t>, Speech enhancement: theory and practice. CRC press, 2013. 1</w:t>
      </w:r>
    </w:p>
    <w:p w14:paraId="5C7810E4" w14:textId="77777777" w:rsidR="00955A2E" w:rsidRDefault="00000000">
      <w:pPr>
        <w:rPr>
          <w:rFonts w:ascii="Georgia" w:hAnsi="Georgia"/>
          <w:sz w:val="26"/>
          <w:szCs w:val="26"/>
        </w:rPr>
      </w:pPr>
      <w:r>
        <w:rPr>
          <w:rFonts w:ascii="Georgia" w:hAnsi="Georgia"/>
          <w:sz w:val="26"/>
          <w:szCs w:val="26"/>
        </w:rPr>
        <w:t xml:space="preserve"> [2] Y. Xu, J. Du, L.-R. Dai, and C.-H. Lee, “A regression approach to speech enhancement based on deep neural networks,” IEEE/ACM Trans. ASLP., vol. 23, no. 1, pp. 7–19, 2014. 1</w:t>
      </w:r>
    </w:p>
    <w:p w14:paraId="052CD2B9" w14:textId="77777777" w:rsidR="00955A2E" w:rsidRDefault="00000000">
      <w:pPr>
        <w:rPr>
          <w:rFonts w:ascii="Georgia" w:hAnsi="Georgia"/>
          <w:sz w:val="26"/>
          <w:szCs w:val="26"/>
        </w:rPr>
      </w:pPr>
      <w:r>
        <w:rPr>
          <w:rFonts w:ascii="Georgia" w:hAnsi="Georgia"/>
          <w:sz w:val="26"/>
          <w:szCs w:val="26"/>
        </w:rPr>
        <w:t xml:space="preserve"> [3] Y. Wang, A. Narayanan, and D. Wang, “On training targets for supervised speech separation,” IEEE/ACM Trans. ASLP., vol. 22, no. 12, pp. 1849–1858, 2014. 1</w:t>
      </w:r>
    </w:p>
    <w:p w14:paraId="239CB928" w14:textId="77777777" w:rsidR="00955A2E" w:rsidRDefault="00000000">
      <w:pPr>
        <w:rPr>
          <w:rFonts w:ascii="Georgia" w:hAnsi="Georgia"/>
          <w:sz w:val="26"/>
          <w:szCs w:val="26"/>
        </w:rPr>
      </w:pPr>
      <w:r>
        <w:rPr>
          <w:rFonts w:ascii="Georgia" w:hAnsi="Georgia"/>
          <w:sz w:val="26"/>
          <w:szCs w:val="26"/>
        </w:rPr>
        <w:t xml:space="preserve"> [4] D. S. Williamson et al., “Time-frequency masking in the complex domain for speech dereverberation and denoising,” IEEE/ACM Trans. ASLP., vol. 25, no. 7, pp. 1492–1501, 2017. 1</w:t>
      </w:r>
    </w:p>
    <w:p w14:paraId="4E7804FA" w14:textId="77777777" w:rsidR="00955A2E" w:rsidRDefault="00000000">
      <w:pPr>
        <w:rPr>
          <w:rFonts w:ascii="Georgia" w:hAnsi="Georgia"/>
          <w:sz w:val="26"/>
          <w:szCs w:val="26"/>
        </w:rPr>
      </w:pPr>
      <w:r>
        <w:rPr>
          <w:rFonts w:ascii="Georgia" w:hAnsi="Georgia"/>
          <w:sz w:val="26"/>
          <w:szCs w:val="26"/>
        </w:rPr>
        <w:t xml:space="preserve"> [5] Z.-Q. Wang, P. Wang, and D. Wang, “Complex spectral mapping for single-and multi-channel speech enhancement and robust ASR,” IEEE/ACM Trans. ASLP., vol. 28, pp. 1778–1787, 2020. 1 </w:t>
      </w:r>
    </w:p>
    <w:p w14:paraId="6D63D5AA" w14:textId="77777777" w:rsidR="00955A2E" w:rsidRDefault="00000000">
      <w:pPr>
        <w:rPr>
          <w:rFonts w:ascii="Georgia" w:hAnsi="Georgia"/>
          <w:sz w:val="26"/>
          <w:szCs w:val="26"/>
        </w:rPr>
      </w:pPr>
      <w:r>
        <w:rPr>
          <w:rFonts w:ascii="Georgia" w:hAnsi="Georgia"/>
          <w:sz w:val="26"/>
          <w:szCs w:val="26"/>
        </w:rPr>
        <w:t xml:space="preserve">[6] Y. Luo and N. </w:t>
      </w:r>
      <w:proofErr w:type="spellStart"/>
      <w:r>
        <w:rPr>
          <w:rFonts w:ascii="Georgia" w:hAnsi="Georgia"/>
          <w:sz w:val="26"/>
          <w:szCs w:val="26"/>
        </w:rPr>
        <w:t>Mesgarani</w:t>
      </w:r>
      <w:proofErr w:type="spellEnd"/>
      <w:r>
        <w:rPr>
          <w:rFonts w:ascii="Georgia" w:hAnsi="Georgia"/>
          <w:sz w:val="26"/>
          <w:szCs w:val="26"/>
        </w:rPr>
        <w:t>, “Conv-</w:t>
      </w:r>
      <w:proofErr w:type="spellStart"/>
      <w:r>
        <w:rPr>
          <w:rFonts w:ascii="Georgia" w:hAnsi="Georgia"/>
          <w:sz w:val="26"/>
          <w:szCs w:val="26"/>
        </w:rPr>
        <w:t>TasNet</w:t>
      </w:r>
      <w:proofErr w:type="spellEnd"/>
      <w:r>
        <w:rPr>
          <w:rFonts w:ascii="Georgia" w:hAnsi="Georgia"/>
          <w:sz w:val="26"/>
          <w:szCs w:val="26"/>
        </w:rPr>
        <w:t>: Surpassing ideal time–frequency magnitude masking for speech separation,” IEEE/ACM Trans. ASLP., vol. 27, no. 8, pp. 1256–1266, 2019. 1</w:t>
      </w:r>
    </w:p>
    <w:p w14:paraId="2A08DBB6" w14:textId="77777777" w:rsidR="00955A2E" w:rsidRDefault="00000000">
      <w:pPr>
        <w:rPr>
          <w:rFonts w:ascii="Georgia" w:hAnsi="Georgia"/>
          <w:sz w:val="26"/>
          <w:szCs w:val="26"/>
        </w:rPr>
      </w:pPr>
      <w:r>
        <w:rPr>
          <w:rFonts w:ascii="Georgia" w:hAnsi="Georgia"/>
          <w:sz w:val="26"/>
          <w:szCs w:val="26"/>
        </w:rPr>
        <w:lastRenderedPageBreak/>
        <w:t xml:space="preserve"> [7] A. Pandey and D. Wang, “A new framework for CNN-based speech enhancement in the time domain,” IEEE/ACM Trans. ASLP., vol. 27, no. 7, pp. 1179–1188, 2019. 1 [8] Y. Luo, Z. Chen, and T. Yoshioka, “Dual-path RNN: efficient long sequence </w:t>
      </w:r>
      <w:proofErr w:type="spellStart"/>
      <w:r>
        <w:rPr>
          <w:rFonts w:ascii="Georgia" w:hAnsi="Georgia"/>
          <w:sz w:val="26"/>
          <w:szCs w:val="26"/>
        </w:rPr>
        <w:t>modeling</w:t>
      </w:r>
      <w:proofErr w:type="spellEnd"/>
      <w:r>
        <w:rPr>
          <w:rFonts w:ascii="Georgia" w:hAnsi="Georgia"/>
          <w:sz w:val="26"/>
          <w:szCs w:val="26"/>
        </w:rPr>
        <w:t xml:space="preserve"> for time-domain single-channel speech separation,” in Proc. IEEE ICASSP, 2020, pp. 46–50. 1</w:t>
      </w:r>
    </w:p>
    <w:p w14:paraId="30E19FD2" w14:textId="77777777" w:rsidR="00955A2E" w:rsidRDefault="00000000">
      <w:pPr>
        <w:rPr>
          <w:rFonts w:ascii="Georgia" w:hAnsi="Georgia"/>
          <w:sz w:val="26"/>
          <w:szCs w:val="26"/>
        </w:rPr>
      </w:pPr>
      <w:r>
        <w:rPr>
          <w:rFonts w:ascii="Georgia" w:hAnsi="Georgia"/>
          <w:sz w:val="26"/>
          <w:szCs w:val="26"/>
        </w:rPr>
        <w:t xml:space="preserve"> [9] S. Zhao, B. Ma, K. N. </w:t>
      </w:r>
      <w:proofErr w:type="spellStart"/>
      <w:r>
        <w:rPr>
          <w:rFonts w:ascii="Georgia" w:hAnsi="Georgia"/>
          <w:sz w:val="26"/>
          <w:szCs w:val="26"/>
        </w:rPr>
        <w:t>Watcharasupat</w:t>
      </w:r>
      <w:proofErr w:type="spellEnd"/>
      <w:r>
        <w:rPr>
          <w:rFonts w:ascii="Georgia" w:hAnsi="Georgia"/>
          <w:sz w:val="26"/>
          <w:szCs w:val="26"/>
        </w:rPr>
        <w:t>, and W.-S. Gan, “FRCRN: Boosting feature representation using frequency recurrence for monaural speech enhancement,” in Proc. IEEE ICASSP, 2022, pp. 9281–9285. 1</w:t>
      </w:r>
    </w:p>
    <w:p w14:paraId="5ABD18CC" w14:textId="77777777" w:rsidR="00955A2E" w:rsidRDefault="00000000">
      <w:pPr>
        <w:rPr>
          <w:rFonts w:ascii="Georgia" w:hAnsi="Georgia"/>
          <w:sz w:val="26"/>
          <w:szCs w:val="26"/>
        </w:rPr>
      </w:pPr>
      <w:r>
        <w:rPr>
          <w:rFonts w:ascii="Georgia" w:hAnsi="Georgia"/>
          <w:sz w:val="26"/>
          <w:szCs w:val="26"/>
        </w:rPr>
        <w:t xml:space="preserve"> [10] Z.-Q. Wang, S. Cornell, S. Choi, Y. Lee, B.-Y. Kim, and S. Watanabe, “TF-</w:t>
      </w:r>
      <w:proofErr w:type="spellStart"/>
      <w:r>
        <w:rPr>
          <w:rFonts w:ascii="Georgia" w:hAnsi="Georgia"/>
          <w:sz w:val="26"/>
          <w:szCs w:val="26"/>
        </w:rPr>
        <w:t>GridNet</w:t>
      </w:r>
      <w:proofErr w:type="spellEnd"/>
      <w:r>
        <w:rPr>
          <w:rFonts w:ascii="Georgia" w:hAnsi="Georgia"/>
          <w:sz w:val="26"/>
          <w:szCs w:val="26"/>
        </w:rPr>
        <w:t>: Making time-frequency domain models great again for monaural speaker separation,” in Proc. IEEE ICASSP, 2023, pp. 1–5. 1</w:t>
      </w:r>
    </w:p>
    <w:p w14:paraId="236D3E53" w14:textId="77777777" w:rsidR="00955A2E" w:rsidRDefault="00000000">
      <w:pPr>
        <w:rPr>
          <w:rFonts w:ascii="Georgia" w:hAnsi="Georgia"/>
          <w:sz w:val="26"/>
          <w:szCs w:val="26"/>
        </w:rPr>
      </w:pPr>
      <w:r>
        <w:rPr>
          <w:rFonts w:ascii="Georgia" w:hAnsi="Georgia"/>
          <w:sz w:val="26"/>
          <w:szCs w:val="26"/>
        </w:rPr>
        <w:t xml:space="preserve"> [11] L. Liu, H. Guan, J. Ma, W. Dai, G. Wang, and S. Ding, “A mask free neural network for monaural speech enhancement,” in Proc. </w:t>
      </w:r>
      <w:proofErr w:type="spellStart"/>
      <w:r>
        <w:rPr>
          <w:rFonts w:ascii="Georgia" w:hAnsi="Georgia"/>
          <w:sz w:val="26"/>
          <w:szCs w:val="26"/>
        </w:rPr>
        <w:t>Interspeech</w:t>
      </w:r>
      <w:proofErr w:type="spellEnd"/>
      <w:r>
        <w:rPr>
          <w:rFonts w:ascii="Georgia" w:hAnsi="Georgia"/>
          <w:sz w:val="26"/>
          <w:szCs w:val="26"/>
        </w:rPr>
        <w:t>, 2023, pp. 2468–2472. 1</w:t>
      </w:r>
    </w:p>
    <w:p w14:paraId="30FCC56D" w14:textId="77777777" w:rsidR="00955A2E" w:rsidRDefault="00000000">
      <w:pPr>
        <w:rPr>
          <w:rFonts w:ascii="Georgia" w:hAnsi="Georgia"/>
          <w:sz w:val="26"/>
          <w:szCs w:val="26"/>
        </w:rPr>
      </w:pPr>
      <w:r>
        <w:rPr>
          <w:rFonts w:ascii="Georgia" w:hAnsi="Georgia"/>
          <w:sz w:val="26"/>
          <w:szCs w:val="26"/>
        </w:rPr>
        <w:t xml:space="preserve"> [12] W. Zhang, K. </w:t>
      </w:r>
      <w:proofErr w:type="spellStart"/>
      <w:r>
        <w:rPr>
          <w:rFonts w:ascii="Georgia" w:hAnsi="Georgia"/>
          <w:sz w:val="26"/>
          <w:szCs w:val="26"/>
        </w:rPr>
        <w:t>Saijo</w:t>
      </w:r>
      <w:proofErr w:type="spellEnd"/>
      <w:r>
        <w:rPr>
          <w:rFonts w:ascii="Georgia" w:hAnsi="Georgia"/>
          <w:sz w:val="26"/>
          <w:szCs w:val="26"/>
        </w:rPr>
        <w:t>, Z.-Q. Wang, S. Watanabe, and Y. Qian, “Toward universal speech enhancement for diverse input conditions,” in Proc. IEEE ASRU, 2023. 1, 2, 3, 4</w:t>
      </w:r>
    </w:p>
    <w:p w14:paraId="6C2EC72E" w14:textId="77777777" w:rsidR="00955A2E" w:rsidRDefault="00000000">
      <w:pPr>
        <w:rPr>
          <w:rFonts w:ascii="Georgia" w:hAnsi="Georgia"/>
          <w:sz w:val="26"/>
          <w:szCs w:val="26"/>
        </w:rPr>
      </w:pPr>
      <w:r>
        <w:rPr>
          <w:rFonts w:ascii="Georgia" w:hAnsi="Georgia"/>
          <w:sz w:val="26"/>
          <w:szCs w:val="26"/>
        </w:rPr>
        <w:t xml:space="preserve"> [13] L. Yang, W. Liu, and W. Wang, “</w:t>
      </w:r>
      <w:proofErr w:type="spellStart"/>
      <w:r>
        <w:rPr>
          <w:rFonts w:ascii="Georgia" w:hAnsi="Georgia"/>
          <w:sz w:val="26"/>
          <w:szCs w:val="26"/>
        </w:rPr>
        <w:t>TFPSNet</w:t>
      </w:r>
      <w:proofErr w:type="spellEnd"/>
      <w:r>
        <w:rPr>
          <w:rFonts w:ascii="Georgia" w:hAnsi="Georgia"/>
          <w:sz w:val="26"/>
          <w:szCs w:val="26"/>
        </w:rPr>
        <w:t>: Time-frequency domain path scanning network for speech separation,” in Proc. IEEE ICASSP, 2022, pp. 6842–6846. 1, 2</w:t>
      </w:r>
    </w:p>
    <w:p w14:paraId="599C0EB8" w14:textId="77777777" w:rsidR="00955A2E" w:rsidRDefault="00000000">
      <w:pPr>
        <w:rPr>
          <w:rFonts w:ascii="Georgia" w:hAnsi="Georgia"/>
          <w:sz w:val="26"/>
          <w:szCs w:val="26"/>
        </w:rPr>
      </w:pPr>
      <w:r>
        <w:rPr>
          <w:rFonts w:ascii="Georgia" w:hAnsi="Georgia"/>
          <w:sz w:val="26"/>
          <w:szCs w:val="26"/>
        </w:rPr>
        <w:t xml:space="preserve"> [14] Y. Luo, Z. Chen, N. </w:t>
      </w:r>
      <w:proofErr w:type="spellStart"/>
      <w:r>
        <w:rPr>
          <w:rFonts w:ascii="Georgia" w:hAnsi="Georgia"/>
          <w:sz w:val="26"/>
          <w:szCs w:val="26"/>
        </w:rPr>
        <w:t>Mesgarani</w:t>
      </w:r>
      <w:proofErr w:type="spellEnd"/>
      <w:r>
        <w:rPr>
          <w:rFonts w:ascii="Georgia" w:hAnsi="Georgia"/>
          <w:sz w:val="26"/>
          <w:szCs w:val="26"/>
        </w:rPr>
        <w:t>, and T. Yoshioka, “End-to-end microphone permutation and number invariant multi-channel speech separation,” in Proc. IEEE ICASSP, 2020, pp. 6394– 6398. 1</w:t>
      </w:r>
    </w:p>
    <w:p w14:paraId="52ED8EF8" w14:textId="77777777" w:rsidR="00955A2E" w:rsidRDefault="00000000">
      <w:pPr>
        <w:rPr>
          <w:rFonts w:ascii="Georgia" w:hAnsi="Georgia"/>
          <w:sz w:val="26"/>
          <w:szCs w:val="26"/>
        </w:rPr>
      </w:pPr>
      <w:r>
        <w:rPr>
          <w:rFonts w:ascii="Georgia" w:hAnsi="Georgia"/>
          <w:sz w:val="26"/>
          <w:szCs w:val="26"/>
        </w:rPr>
        <w:t xml:space="preserve"> [15] C. </w:t>
      </w:r>
      <w:proofErr w:type="spellStart"/>
      <w:r>
        <w:rPr>
          <w:rFonts w:ascii="Georgia" w:hAnsi="Georgia"/>
          <w:sz w:val="26"/>
          <w:szCs w:val="26"/>
        </w:rPr>
        <w:t>Valentini-Botinhao</w:t>
      </w:r>
      <w:proofErr w:type="spellEnd"/>
      <w:r>
        <w:rPr>
          <w:rFonts w:ascii="Georgia" w:hAnsi="Georgia"/>
          <w:sz w:val="26"/>
          <w:szCs w:val="26"/>
        </w:rPr>
        <w:t xml:space="preserve">, X. Wang, S. Takaki, and J. Yamagishi, “Speech enhancement for a noise-robust text-to-speech synthesis system using deep recurrent neural networks,” in Proc. </w:t>
      </w:r>
      <w:proofErr w:type="spellStart"/>
      <w:r>
        <w:rPr>
          <w:rFonts w:ascii="Georgia" w:hAnsi="Georgia"/>
          <w:sz w:val="26"/>
          <w:szCs w:val="26"/>
        </w:rPr>
        <w:t>Interspeech</w:t>
      </w:r>
      <w:proofErr w:type="spellEnd"/>
      <w:r>
        <w:rPr>
          <w:rFonts w:ascii="Georgia" w:hAnsi="Georgia"/>
          <w:sz w:val="26"/>
          <w:szCs w:val="26"/>
        </w:rPr>
        <w:t>, 2016, pp. 352–356. 1, 3</w:t>
      </w:r>
    </w:p>
    <w:p w14:paraId="7E92B008" w14:textId="77777777" w:rsidR="00955A2E" w:rsidRDefault="00000000">
      <w:pPr>
        <w:rPr>
          <w:rFonts w:ascii="Georgia" w:hAnsi="Georgia"/>
          <w:sz w:val="26"/>
          <w:szCs w:val="26"/>
        </w:rPr>
      </w:pPr>
      <w:r>
        <w:rPr>
          <w:rFonts w:ascii="Georgia" w:hAnsi="Georgia"/>
          <w:sz w:val="26"/>
          <w:szCs w:val="26"/>
        </w:rPr>
        <w:t xml:space="preserve"> [16] C. K. Reddy et al., “The INTERSPEECH 2020 deep noise suppression challenge: Datasets, subjective testing framework, and challenge results,” in Proc. </w:t>
      </w:r>
      <w:proofErr w:type="spellStart"/>
      <w:r>
        <w:rPr>
          <w:rFonts w:ascii="Georgia" w:hAnsi="Georgia"/>
          <w:sz w:val="26"/>
          <w:szCs w:val="26"/>
        </w:rPr>
        <w:t>Interspeech</w:t>
      </w:r>
      <w:proofErr w:type="spellEnd"/>
      <w:r>
        <w:rPr>
          <w:rFonts w:ascii="Georgia" w:hAnsi="Georgia"/>
          <w:sz w:val="26"/>
          <w:szCs w:val="26"/>
        </w:rPr>
        <w:t>, 2020, pp. 2492– 2496. 1, 3</w:t>
      </w:r>
    </w:p>
    <w:p w14:paraId="5C783158" w14:textId="77777777" w:rsidR="00955A2E" w:rsidRDefault="00000000">
      <w:pPr>
        <w:rPr>
          <w:rFonts w:ascii="Georgia" w:hAnsi="Georgia"/>
          <w:sz w:val="26"/>
          <w:szCs w:val="26"/>
        </w:rPr>
      </w:pPr>
      <w:r>
        <w:rPr>
          <w:rFonts w:ascii="Georgia" w:hAnsi="Georgia"/>
          <w:sz w:val="26"/>
          <w:szCs w:val="26"/>
        </w:rPr>
        <w:t xml:space="preserve"> [17] E. Vincent, S. Watanabe, A. A. </w:t>
      </w:r>
      <w:proofErr w:type="spellStart"/>
      <w:r>
        <w:rPr>
          <w:rFonts w:ascii="Georgia" w:hAnsi="Georgia"/>
          <w:sz w:val="26"/>
          <w:szCs w:val="26"/>
        </w:rPr>
        <w:t>Nugraha</w:t>
      </w:r>
      <w:proofErr w:type="spellEnd"/>
      <w:r>
        <w:rPr>
          <w:rFonts w:ascii="Georgia" w:hAnsi="Georgia"/>
          <w:sz w:val="26"/>
          <w:szCs w:val="26"/>
        </w:rPr>
        <w:t xml:space="preserve">, J. Barker, and R. </w:t>
      </w:r>
      <w:proofErr w:type="spellStart"/>
      <w:r>
        <w:rPr>
          <w:rFonts w:ascii="Georgia" w:hAnsi="Georgia"/>
          <w:sz w:val="26"/>
          <w:szCs w:val="26"/>
        </w:rPr>
        <w:t>Marxer</w:t>
      </w:r>
      <w:proofErr w:type="spellEnd"/>
      <w:r>
        <w:rPr>
          <w:rFonts w:ascii="Georgia" w:hAnsi="Georgia"/>
          <w:sz w:val="26"/>
          <w:szCs w:val="26"/>
        </w:rPr>
        <w:t>, “An analysis of environment, microphone and data simulation mismatches in robust speech recognition,” Computer Speech &amp; Language, vol. 46, pp. 535–557, 2017. 1, 3</w:t>
      </w:r>
    </w:p>
    <w:p w14:paraId="0A09E25A" w14:textId="77777777" w:rsidR="00955A2E" w:rsidRDefault="00000000">
      <w:pPr>
        <w:rPr>
          <w:rFonts w:ascii="Georgia" w:hAnsi="Georgia"/>
          <w:sz w:val="26"/>
          <w:szCs w:val="26"/>
        </w:rPr>
      </w:pPr>
      <w:r>
        <w:rPr>
          <w:rFonts w:ascii="Georgia" w:hAnsi="Georgia"/>
          <w:sz w:val="26"/>
          <w:szCs w:val="26"/>
        </w:rPr>
        <w:t xml:space="preserve"> [18] K. Kinoshita, M. Delcroix, T. Yoshioka, T. Nakatani, A. Sehr, W. </w:t>
      </w:r>
      <w:proofErr w:type="spellStart"/>
      <w:r>
        <w:rPr>
          <w:rFonts w:ascii="Georgia" w:hAnsi="Georgia"/>
          <w:sz w:val="26"/>
          <w:szCs w:val="26"/>
        </w:rPr>
        <w:t>Kellermann</w:t>
      </w:r>
      <w:proofErr w:type="spellEnd"/>
      <w:r>
        <w:rPr>
          <w:rFonts w:ascii="Georgia" w:hAnsi="Georgia"/>
          <w:sz w:val="26"/>
          <w:szCs w:val="26"/>
        </w:rPr>
        <w:t xml:space="preserve">, R. Maas, S. </w:t>
      </w:r>
      <w:proofErr w:type="spellStart"/>
      <w:r>
        <w:rPr>
          <w:rFonts w:ascii="Georgia" w:hAnsi="Georgia"/>
          <w:sz w:val="26"/>
          <w:szCs w:val="26"/>
        </w:rPr>
        <w:t>Gannot</w:t>
      </w:r>
      <w:proofErr w:type="spellEnd"/>
      <w:r>
        <w:rPr>
          <w:rFonts w:ascii="Georgia" w:hAnsi="Georgia"/>
          <w:sz w:val="26"/>
          <w:szCs w:val="26"/>
        </w:rPr>
        <w:t>, and B. Raj, “The REVERB challenge: A common evaluation framework for dereverberation and recognition of reverberant speech,” in Proc. IEEE WASPAA, 2013, pp. 1–4. 1, 3</w:t>
      </w:r>
    </w:p>
    <w:p w14:paraId="383D40F5" w14:textId="77777777" w:rsidR="00955A2E" w:rsidRDefault="00000000">
      <w:pPr>
        <w:rPr>
          <w:rFonts w:ascii="Georgia" w:hAnsi="Georgia"/>
          <w:sz w:val="26"/>
          <w:szCs w:val="26"/>
        </w:rPr>
      </w:pPr>
      <w:r>
        <w:rPr>
          <w:rFonts w:ascii="Georgia" w:hAnsi="Georgia"/>
          <w:sz w:val="26"/>
          <w:szCs w:val="26"/>
        </w:rPr>
        <w:lastRenderedPageBreak/>
        <w:t xml:space="preserve"> [19] M. </w:t>
      </w:r>
      <w:proofErr w:type="spellStart"/>
      <w:r>
        <w:rPr>
          <w:rFonts w:ascii="Georgia" w:hAnsi="Georgia"/>
          <w:sz w:val="26"/>
          <w:szCs w:val="26"/>
        </w:rPr>
        <w:t>Maciejewski</w:t>
      </w:r>
      <w:proofErr w:type="spellEnd"/>
      <w:r>
        <w:rPr>
          <w:rFonts w:ascii="Georgia" w:hAnsi="Georgia"/>
          <w:sz w:val="26"/>
          <w:szCs w:val="26"/>
        </w:rPr>
        <w:t xml:space="preserve">, G. Wichern, E. </w:t>
      </w:r>
      <w:proofErr w:type="spellStart"/>
      <w:r>
        <w:rPr>
          <w:rFonts w:ascii="Georgia" w:hAnsi="Georgia"/>
          <w:sz w:val="26"/>
          <w:szCs w:val="26"/>
        </w:rPr>
        <w:t>McQuinn</w:t>
      </w:r>
      <w:proofErr w:type="spellEnd"/>
      <w:r>
        <w:rPr>
          <w:rFonts w:ascii="Georgia" w:hAnsi="Georgia"/>
          <w:sz w:val="26"/>
          <w:szCs w:val="26"/>
        </w:rPr>
        <w:t>, and J. Le Roux, “</w:t>
      </w:r>
      <w:proofErr w:type="gramStart"/>
      <w:r>
        <w:rPr>
          <w:rFonts w:ascii="Georgia" w:hAnsi="Georgia"/>
          <w:sz w:val="26"/>
          <w:szCs w:val="26"/>
        </w:rPr>
        <w:t>WHAMR!:</w:t>
      </w:r>
      <w:proofErr w:type="gramEnd"/>
      <w:r>
        <w:rPr>
          <w:rFonts w:ascii="Georgia" w:hAnsi="Georgia"/>
          <w:sz w:val="26"/>
          <w:szCs w:val="26"/>
        </w:rPr>
        <w:t xml:space="preserve"> Noisy and reverberant single-channel speech separation,” in Proc. IEEE ICASSP, 2019, pp. 696–700. 1, 3</w:t>
      </w:r>
    </w:p>
    <w:p w14:paraId="20F1BB91" w14:textId="77777777" w:rsidR="00955A2E" w:rsidRDefault="00000000">
      <w:pPr>
        <w:rPr>
          <w:rFonts w:ascii="Georgia" w:hAnsi="Georgia"/>
          <w:sz w:val="26"/>
          <w:szCs w:val="26"/>
        </w:rPr>
      </w:pPr>
      <w:r>
        <w:rPr>
          <w:rFonts w:ascii="Georgia" w:hAnsi="Georgia"/>
          <w:sz w:val="26"/>
          <w:szCs w:val="26"/>
        </w:rPr>
        <w:t xml:space="preserve"> [20] R. Gu and Y. Zou, “Temporal-spatial neural filter: Direction informed end-to-end multi-channel target speech separation,” </w:t>
      </w:r>
      <w:proofErr w:type="spellStart"/>
      <w:r>
        <w:rPr>
          <w:rFonts w:ascii="Georgia" w:hAnsi="Georgia"/>
          <w:sz w:val="26"/>
          <w:szCs w:val="26"/>
        </w:rPr>
        <w:t>arXiv</w:t>
      </w:r>
      <w:proofErr w:type="spellEnd"/>
      <w:r>
        <w:rPr>
          <w:rFonts w:ascii="Georgia" w:hAnsi="Georgia"/>
          <w:sz w:val="26"/>
          <w:szCs w:val="26"/>
        </w:rPr>
        <w:t xml:space="preserve"> preprint arXiv:2001.00391, 2020. 2</w:t>
      </w:r>
    </w:p>
    <w:p w14:paraId="74B564DE" w14:textId="77777777" w:rsidR="00955A2E" w:rsidRDefault="00000000">
      <w:pPr>
        <w:rPr>
          <w:rFonts w:ascii="Georgia" w:hAnsi="Georgia"/>
          <w:sz w:val="26"/>
          <w:szCs w:val="26"/>
        </w:rPr>
      </w:pPr>
      <w:r>
        <w:rPr>
          <w:rFonts w:ascii="Georgia" w:hAnsi="Georgia"/>
          <w:sz w:val="26"/>
          <w:szCs w:val="26"/>
        </w:rPr>
        <w:t xml:space="preserve"> [21] J.-w. Jung, H.-S. </w:t>
      </w:r>
      <w:proofErr w:type="spellStart"/>
      <w:r>
        <w:rPr>
          <w:rFonts w:ascii="Georgia" w:hAnsi="Georgia"/>
          <w:sz w:val="26"/>
          <w:szCs w:val="26"/>
        </w:rPr>
        <w:t>Heo</w:t>
      </w:r>
      <w:proofErr w:type="spellEnd"/>
      <w:r>
        <w:rPr>
          <w:rFonts w:ascii="Georgia" w:hAnsi="Georgia"/>
          <w:sz w:val="26"/>
          <w:szCs w:val="26"/>
        </w:rPr>
        <w:t xml:space="preserve">, H. </w:t>
      </w:r>
      <w:proofErr w:type="spellStart"/>
      <w:r>
        <w:rPr>
          <w:rFonts w:ascii="Georgia" w:hAnsi="Georgia"/>
          <w:sz w:val="26"/>
          <w:szCs w:val="26"/>
        </w:rPr>
        <w:t>Tak</w:t>
      </w:r>
      <w:proofErr w:type="spellEnd"/>
      <w:r>
        <w:rPr>
          <w:rFonts w:ascii="Georgia" w:hAnsi="Georgia"/>
          <w:sz w:val="26"/>
          <w:szCs w:val="26"/>
        </w:rPr>
        <w:t xml:space="preserve">, H.-j. Shim, J. S. Chung, B.-J. Lee, H.-J. Yu, and N. Evans, “AASIST: Audio anti-spoofing using integrated </w:t>
      </w:r>
      <w:proofErr w:type="spellStart"/>
      <w:r>
        <w:rPr>
          <w:rFonts w:ascii="Georgia" w:hAnsi="Georgia"/>
          <w:sz w:val="26"/>
          <w:szCs w:val="26"/>
        </w:rPr>
        <w:t>spectro</w:t>
      </w:r>
      <w:proofErr w:type="spellEnd"/>
      <w:r>
        <w:rPr>
          <w:rFonts w:ascii="Georgia" w:hAnsi="Georgia"/>
          <w:sz w:val="26"/>
          <w:szCs w:val="26"/>
        </w:rPr>
        <w:t>-temporal graph attention networks,” in Proc. IEEE ICASSP, 2022, pp. 6367–6371. 2</w:t>
      </w:r>
    </w:p>
    <w:p w14:paraId="6DEB8584" w14:textId="77777777" w:rsidR="00955A2E" w:rsidRDefault="00000000">
      <w:pPr>
        <w:rPr>
          <w:rFonts w:ascii="Georgia" w:hAnsi="Georgia"/>
          <w:sz w:val="26"/>
          <w:szCs w:val="26"/>
        </w:rPr>
      </w:pPr>
      <w:r>
        <w:rPr>
          <w:rFonts w:ascii="Georgia" w:hAnsi="Georgia"/>
          <w:sz w:val="26"/>
          <w:szCs w:val="26"/>
        </w:rPr>
        <w:t xml:space="preserve"> [22] Z. Liu, Y. Lin, Y. Cao, H. Hu, Y. Wei, Z. Zhang, S. Lin, and B. Guo, “</w:t>
      </w:r>
      <w:proofErr w:type="spellStart"/>
      <w:r>
        <w:rPr>
          <w:rFonts w:ascii="Georgia" w:hAnsi="Georgia"/>
          <w:sz w:val="26"/>
          <w:szCs w:val="26"/>
        </w:rPr>
        <w:t>Swin</w:t>
      </w:r>
      <w:proofErr w:type="spellEnd"/>
      <w:r>
        <w:rPr>
          <w:rFonts w:ascii="Georgia" w:hAnsi="Georgia"/>
          <w:sz w:val="26"/>
          <w:szCs w:val="26"/>
        </w:rPr>
        <w:t xml:space="preserve"> transformer: Hierarchical vision transformer using shifted windows,” in Proc. ICCV, 2021, pp. 10 012– 10 022. 2</w:t>
      </w:r>
    </w:p>
    <w:p w14:paraId="7F6E164E" w14:textId="77777777" w:rsidR="00955A2E" w:rsidRDefault="00000000">
      <w:pPr>
        <w:rPr>
          <w:rFonts w:ascii="Georgia" w:hAnsi="Georgia"/>
          <w:sz w:val="26"/>
          <w:szCs w:val="26"/>
        </w:rPr>
      </w:pPr>
      <w:r>
        <w:rPr>
          <w:rFonts w:ascii="Georgia" w:hAnsi="Georgia"/>
          <w:sz w:val="26"/>
          <w:szCs w:val="26"/>
        </w:rPr>
        <w:t xml:space="preserve"> [23] H. Zhao, C. Zhang, B. Zhu, Z. Ma, and K. Zhang, “S3T: </w:t>
      </w:r>
      <w:proofErr w:type="spellStart"/>
      <w:r>
        <w:rPr>
          <w:rFonts w:ascii="Georgia" w:hAnsi="Georgia"/>
          <w:sz w:val="26"/>
          <w:szCs w:val="26"/>
        </w:rPr>
        <w:t>Selfsupervised</w:t>
      </w:r>
      <w:proofErr w:type="spellEnd"/>
      <w:r>
        <w:rPr>
          <w:rFonts w:ascii="Georgia" w:hAnsi="Georgia"/>
          <w:sz w:val="26"/>
          <w:szCs w:val="26"/>
        </w:rPr>
        <w:t xml:space="preserve"> pre-training with </w:t>
      </w:r>
      <w:proofErr w:type="spellStart"/>
      <w:r>
        <w:rPr>
          <w:rFonts w:ascii="Georgia" w:hAnsi="Georgia"/>
          <w:sz w:val="26"/>
          <w:szCs w:val="26"/>
        </w:rPr>
        <w:t>Swin</w:t>
      </w:r>
      <w:proofErr w:type="spellEnd"/>
      <w:r>
        <w:rPr>
          <w:rFonts w:ascii="Georgia" w:hAnsi="Georgia"/>
          <w:sz w:val="26"/>
          <w:szCs w:val="26"/>
        </w:rPr>
        <w:t xml:space="preserve"> transformer for music classification,” in Proc. IEEE ICASSP, 2022, pp. 606–610. 2</w:t>
      </w:r>
    </w:p>
    <w:p w14:paraId="3D5AAA31" w14:textId="77777777" w:rsidR="00955A2E" w:rsidRDefault="00000000">
      <w:pPr>
        <w:rPr>
          <w:rFonts w:ascii="Georgia" w:hAnsi="Georgia"/>
          <w:sz w:val="26"/>
          <w:szCs w:val="26"/>
        </w:rPr>
      </w:pPr>
      <w:r>
        <w:rPr>
          <w:rFonts w:ascii="Georgia" w:hAnsi="Georgia"/>
          <w:sz w:val="26"/>
          <w:szCs w:val="26"/>
        </w:rPr>
        <w:t xml:space="preserve"> [24] J. Liang, J. Cao, G. Sun, K. Zhang, L. Van Gool, and R. </w:t>
      </w:r>
      <w:proofErr w:type="spellStart"/>
      <w:r>
        <w:rPr>
          <w:rFonts w:ascii="Georgia" w:hAnsi="Georgia"/>
          <w:sz w:val="26"/>
          <w:szCs w:val="26"/>
        </w:rPr>
        <w:t>Timofte</w:t>
      </w:r>
      <w:proofErr w:type="spellEnd"/>
      <w:r>
        <w:rPr>
          <w:rFonts w:ascii="Georgia" w:hAnsi="Georgia"/>
          <w:sz w:val="26"/>
          <w:szCs w:val="26"/>
        </w:rPr>
        <w:t>, “</w:t>
      </w:r>
      <w:proofErr w:type="spellStart"/>
      <w:r>
        <w:rPr>
          <w:rFonts w:ascii="Georgia" w:hAnsi="Georgia"/>
          <w:sz w:val="26"/>
          <w:szCs w:val="26"/>
        </w:rPr>
        <w:t>SwinIR</w:t>
      </w:r>
      <w:proofErr w:type="spellEnd"/>
      <w:r>
        <w:rPr>
          <w:rFonts w:ascii="Georgia" w:hAnsi="Georgia"/>
          <w:sz w:val="26"/>
          <w:szCs w:val="26"/>
        </w:rPr>
        <w:t xml:space="preserve">: Image restoration using </w:t>
      </w:r>
      <w:proofErr w:type="spellStart"/>
      <w:r>
        <w:rPr>
          <w:rFonts w:ascii="Georgia" w:hAnsi="Georgia"/>
          <w:sz w:val="26"/>
          <w:szCs w:val="26"/>
        </w:rPr>
        <w:t>Swin</w:t>
      </w:r>
      <w:proofErr w:type="spellEnd"/>
      <w:r>
        <w:rPr>
          <w:rFonts w:ascii="Georgia" w:hAnsi="Georgia"/>
          <w:sz w:val="26"/>
          <w:szCs w:val="26"/>
        </w:rPr>
        <w:t xml:space="preserve"> transformer,” in Proc. ICCV, 2021, pp. 1833–1844. 2</w:t>
      </w:r>
    </w:p>
    <w:p w14:paraId="5A3FFD61" w14:textId="77777777" w:rsidR="00955A2E" w:rsidRDefault="00000000">
      <w:pPr>
        <w:rPr>
          <w:rFonts w:ascii="Georgia" w:hAnsi="Georgia"/>
          <w:sz w:val="26"/>
          <w:szCs w:val="26"/>
        </w:rPr>
      </w:pPr>
      <w:r>
        <w:rPr>
          <w:rFonts w:ascii="Georgia" w:hAnsi="Georgia"/>
          <w:sz w:val="26"/>
          <w:szCs w:val="26"/>
        </w:rPr>
        <w:t xml:space="preserve"> [25] A. Vaswani, N. </w:t>
      </w:r>
      <w:proofErr w:type="spellStart"/>
      <w:r>
        <w:rPr>
          <w:rFonts w:ascii="Georgia" w:hAnsi="Georgia"/>
          <w:sz w:val="26"/>
          <w:szCs w:val="26"/>
        </w:rPr>
        <w:t>Shazeer</w:t>
      </w:r>
      <w:proofErr w:type="spellEnd"/>
      <w:r>
        <w:rPr>
          <w:rFonts w:ascii="Georgia" w:hAnsi="Georgia"/>
          <w:sz w:val="26"/>
          <w:szCs w:val="26"/>
        </w:rPr>
        <w:t xml:space="preserve">, N. Parmar, J. </w:t>
      </w:r>
      <w:proofErr w:type="spellStart"/>
      <w:r>
        <w:rPr>
          <w:rFonts w:ascii="Georgia" w:hAnsi="Georgia"/>
          <w:sz w:val="26"/>
          <w:szCs w:val="26"/>
        </w:rPr>
        <w:t>Uszkoreit</w:t>
      </w:r>
      <w:proofErr w:type="spellEnd"/>
      <w:r>
        <w:rPr>
          <w:rFonts w:ascii="Georgia" w:hAnsi="Georgia"/>
          <w:sz w:val="26"/>
          <w:szCs w:val="26"/>
        </w:rPr>
        <w:t xml:space="preserve">, L. Jones, A. N. Gomez, L. u. Kaiser, and I. </w:t>
      </w:r>
      <w:proofErr w:type="spellStart"/>
      <w:r>
        <w:rPr>
          <w:rFonts w:ascii="Georgia" w:hAnsi="Georgia"/>
          <w:sz w:val="26"/>
          <w:szCs w:val="26"/>
        </w:rPr>
        <w:t>Polosukhin</w:t>
      </w:r>
      <w:proofErr w:type="spellEnd"/>
      <w:r>
        <w:rPr>
          <w:rFonts w:ascii="Georgia" w:hAnsi="Georgia"/>
          <w:sz w:val="26"/>
          <w:szCs w:val="26"/>
        </w:rPr>
        <w:t>, “Attention is all you need,” in Advances in Neural Information Processing Systems, vol. 30, 2017. 2</w:t>
      </w:r>
    </w:p>
    <w:p w14:paraId="63E85B70" w14:textId="77777777" w:rsidR="00955A2E" w:rsidRDefault="00000000">
      <w:pPr>
        <w:rPr>
          <w:rFonts w:ascii="Georgia" w:hAnsi="Georgia"/>
          <w:sz w:val="26"/>
          <w:szCs w:val="26"/>
        </w:rPr>
      </w:pPr>
      <w:r>
        <w:rPr>
          <w:rFonts w:ascii="Georgia" w:hAnsi="Georgia"/>
          <w:sz w:val="26"/>
          <w:szCs w:val="26"/>
        </w:rPr>
        <w:t xml:space="preserve"> [26] J. Chen, Q. Mao, and D. Liu, “Dual-path transformer network: Direct context-aware </w:t>
      </w:r>
      <w:proofErr w:type="spellStart"/>
      <w:r>
        <w:rPr>
          <w:rFonts w:ascii="Georgia" w:hAnsi="Georgia"/>
          <w:sz w:val="26"/>
          <w:szCs w:val="26"/>
        </w:rPr>
        <w:t>modeling</w:t>
      </w:r>
      <w:proofErr w:type="spellEnd"/>
      <w:r>
        <w:rPr>
          <w:rFonts w:ascii="Georgia" w:hAnsi="Georgia"/>
          <w:sz w:val="26"/>
          <w:szCs w:val="26"/>
        </w:rPr>
        <w:t xml:space="preserve"> for end-to-end monaural speech separation,” in Proc. </w:t>
      </w:r>
      <w:proofErr w:type="spellStart"/>
      <w:r>
        <w:rPr>
          <w:rFonts w:ascii="Georgia" w:hAnsi="Georgia"/>
          <w:sz w:val="26"/>
          <w:szCs w:val="26"/>
        </w:rPr>
        <w:t>Interspeech</w:t>
      </w:r>
      <w:proofErr w:type="spellEnd"/>
      <w:r>
        <w:rPr>
          <w:rFonts w:ascii="Georgia" w:hAnsi="Georgia"/>
          <w:sz w:val="26"/>
          <w:szCs w:val="26"/>
        </w:rPr>
        <w:t>, 2020, pp. 2642–2646. 2</w:t>
      </w:r>
    </w:p>
    <w:p w14:paraId="6408B26C" w14:textId="77777777" w:rsidR="00955A2E" w:rsidRDefault="00000000">
      <w:pPr>
        <w:rPr>
          <w:rFonts w:ascii="Georgia" w:hAnsi="Georgia"/>
          <w:sz w:val="26"/>
          <w:szCs w:val="26"/>
        </w:rPr>
      </w:pPr>
      <w:r>
        <w:rPr>
          <w:rFonts w:ascii="Georgia" w:hAnsi="Georgia"/>
          <w:sz w:val="26"/>
          <w:szCs w:val="26"/>
        </w:rPr>
        <w:t xml:space="preserve"> [27] A. Pandey, B. Xu, A. Kumar, J. Donley, P. </w:t>
      </w:r>
      <w:proofErr w:type="spellStart"/>
      <w:r>
        <w:rPr>
          <w:rFonts w:ascii="Georgia" w:hAnsi="Georgia"/>
          <w:sz w:val="26"/>
          <w:szCs w:val="26"/>
        </w:rPr>
        <w:t>Calamia</w:t>
      </w:r>
      <w:proofErr w:type="spellEnd"/>
      <w:r>
        <w:rPr>
          <w:rFonts w:ascii="Georgia" w:hAnsi="Georgia"/>
          <w:sz w:val="26"/>
          <w:szCs w:val="26"/>
        </w:rPr>
        <w:t xml:space="preserve">, and D. Wang, “TPARN: Triple-path attentive recurrent network for time-domain multichannel speech enhancement,” in Proc. IEEE ICASSP, 2022, pp. 6497–6501. 3 </w:t>
      </w:r>
    </w:p>
    <w:p w14:paraId="3CB1D82A" w14:textId="77777777" w:rsidR="00955A2E" w:rsidRDefault="00000000">
      <w:pPr>
        <w:rPr>
          <w:rFonts w:ascii="Georgia" w:hAnsi="Georgia"/>
          <w:sz w:val="26"/>
          <w:szCs w:val="26"/>
        </w:rPr>
      </w:pPr>
      <w:r>
        <w:rPr>
          <w:rFonts w:ascii="Georgia" w:hAnsi="Georgia"/>
          <w:sz w:val="26"/>
          <w:szCs w:val="26"/>
        </w:rPr>
        <w:t>[28] C. Li et al., “</w:t>
      </w:r>
      <w:proofErr w:type="spellStart"/>
      <w:r>
        <w:rPr>
          <w:rFonts w:ascii="Georgia" w:hAnsi="Georgia"/>
          <w:sz w:val="26"/>
          <w:szCs w:val="26"/>
        </w:rPr>
        <w:t>ESPnet</w:t>
      </w:r>
      <w:proofErr w:type="spellEnd"/>
      <w:r>
        <w:rPr>
          <w:rFonts w:ascii="Georgia" w:hAnsi="Georgia"/>
          <w:sz w:val="26"/>
          <w:szCs w:val="26"/>
        </w:rPr>
        <w:t>-SE: End-to-end speech enhancement and separation toolkit designed for ASR integration,” in Proc. IEEE SLT, 2021, pp. 785–792. 3</w:t>
      </w:r>
    </w:p>
    <w:p w14:paraId="0DBE9190" w14:textId="77777777" w:rsidR="00955A2E" w:rsidRDefault="00000000">
      <w:pPr>
        <w:rPr>
          <w:rFonts w:ascii="Georgia" w:hAnsi="Georgia"/>
          <w:sz w:val="26"/>
          <w:szCs w:val="26"/>
        </w:rPr>
      </w:pPr>
      <w:r>
        <w:rPr>
          <w:rFonts w:ascii="Georgia" w:hAnsi="Georgia"/>
          <w:sz w:val="26"/>
          <w:szCs w:val="26"/>
        </w:rPr>
        <w:t xml:space="preserve"> [29] Y.-J. Lu, S. Cornell, X. Chang, W. Zhang, C. Li, Z. Ni, Z.- Q. Wang, and S. Watanabe, “Towards low-distortion multichannel speech enhancement: The </w:t>
      </w:r>
      <w:proofErr w:type="spellStart"/>
      <w:r>
        <w:rPr>
          <w:rFonts w:ascii="Georgia" w:hAnsi="Georgia"/>
          <w:sz w:val="26"/>
          <w:szCs w:val="26"/>
        </w:rPr>
        <w:t>ESPnet</w:t>
      </w:r>
      <w:proofErr w:type="spellEnd"/>
      <w:r>
        <w:rPr>
          <w:rFonts w:ascii="Georgia" w:hAnsi="Georgia"/>
          <w:sz w:val="26"/>
          <w:szCs w:val="26"/>
        </w:rPr>
        <w:t>-SE submission to the L3DAS22 challenge,” in Proc. IEEE ICASSP, 2022, pp. 9201–9205. 3</w:t>
      </w:r>
    </w:p>
    <w:p w14:paraId="62E2EDAB" w14:textId="77777777" w:rsidR="00955A2E" w:rsidRDefault="00000000">
      <w:pPr>
        <w:rPr>
          <w:rFonts w:ascii="Georgia" w:hAnsi="Georgia"/>
          <w:sz w:val="26"/>
          <w:szCs w:val="26"/>
        </w:rPr>
      </w:pPr>
      <w:r>
        <w:rPr>
          <w:rFonts w:ascii="Georgia" w:hAnsi="Georgia"/>
          <w:sz w:val="26"/>
          <w:szCs w:val="26"/>
        </w:rPr>
        <w:t xml:space="preserve"> [30] A. W. Rix, J. G. </w:t>
      </w:r>
      <w:proofErr w:type="spellStart"/>
      <w:r>
        <w:rPr>
          <w:rFonts w:ascii="Georgia" w:hAnsi="Georgia"/>
          <w:sz w:val="26"/>
          <w:szCs w:val="26"/>
        </w:rPr>
        <w:t>Beerends</w:t>
      </w:r>
      <w:proofErr w:type="spellEnd"/>
      <w:r>
        <w:rPr>
          <w:rFonts w:ascii="Georgia" w:hAnsi="Georgia"/>
          <w:sz w:val="26"/>
          <w:szCs w:val="26"/>
        </w:rPr>
        <w:t xml:space="preserve">, M. P. Hollier, and A. P. </w:t>
      </w:r>
      <w:proofErr w:type="spellStart"/>
      <w:r>
        <w:rPr>
          <w:rFonts w:ascii="Georgia" w:hAnsi="Georgia"/>
          <w:sz w:val="26"/>
          <w:szCs w:val="26"/>
        </w:rPr>
        <w:t>Hekstra</w:t>
      </w:r>
      <w:proofErr w:type="spellEnd"/>
      <w:r>
        <w:rPr>
          <w:rFonts w:ascii="Georgia" w:hAnsi="Georgia"/>
          <w:sz w:val="26"/>
          <w:szCs w:val="26"/>
        </w:rPr>
        <w:t xml:space="preserve">, “Perceptual evaluation of speech quality (PESQ)—a new method for speech quality </w:t>
      </w:r>
      <w:r>
        <w:rPr>
          <w:rFonts w:ascii="Georgia" w:hAnsi="Georgia"/>
          <w:sz w:val="26"/>
          <w:szCs w:val="26"/>
        </w:rPr>
        <w:lastRenderedPageBreak/>
        <w:t xml:space="preserve">assessment of telephone networks and codecs,” in Proc. IEEE ICASSP, vol. 2, 2001, pp. 749–752. 3 </w:t>
      </w:r>
    </w:p>
    <w:p w14:paraId="36C4A757" w14:textId="77777777" w:rsidR="00955A2E" w:rsidRDefault="00000000">
      <w:pPr>
        <w:rPr>
          <w:rFonts w:ascii="Georgia" w:hAnsi="Georgia"/>
          <w:sz w:val="26"/>
          <w:szCs w:val="26"/>
        </w:rPr>
      </w:pPr>
      <w:r>
        <w:rPr>
          <w:rFonts w:ascii="Georgia" w:hAnsi="Georgia"/>
          <w:sz w:val="26"/>
          <w:szCs w:val="26"/>
        </w:rPr>
        <w:t xml:space="preserve">[31] C. H. Taal, R. C. Hendriks, R. </w:t>
      </w:r>
      <w:proofErr w:type="spellStart"/>
      <w:r>
        <w:rPr>
          <w:rFonts w:ascii="Georgia" w:hAnsi="Georgia"/>
          <w:sz w:val="26"/>
          <w:szCs w:val="26"/>
        </w:rPr>
        <w:t>Heusdens</w:t>
      </w:r>
      <w:proofErr w:type="spellEnd"/>
      <w:r>
        <w:rPr>
          <w:rFonts w:ascii="Georgia" w:hAnsi="Georgia"/>
          <w:sz w:val="26"/>
          <w:szCs w:val="26"/>
        </w:rPr>
        <w:t>, and J. Jensen, “An algorithm for intelligibility prediction of time–frequency weighted noisy speech,” IEEE Trans. ASLP., vol. 19, no. 7, pp. 2125–2136, 2011. 3</w:t>
      </w:r>
    </w:p>
    <w:p w14:paraId="315495DD" w14:textId="77777777" w:rsidR="00955A2E" w:rsidRDefault="00000000">
      <w:pPr>
        <w:rPr>
          <w:rFonts w:ascii="Georgia" w:hAnsi="Georgia"/>
          <w:sz w:val="26"/>
          <w:szCs w:val="26"/>
        </w:rPr>
      </w:pPr>
      <w:r>
        <w:rPr>
          <w:rFonts w:ascii="Georgia" w:hAnsi="Georgia"/>
          <w:sz w:val="26"/>
          <w:szCs w:val="26"/>
        </w:rPr>
        <w:t xml:space="preserve"> [32] E. Vincent, R. </w:t>
      </w:r>
      <w:proofErr w:type="spellStart"/>
      <w:r>
        <w:rPr>
          <w:rFonts w:ascii="Georgia" w:hAnsi="Georgia"/>
          <w:sz w:val="26"/>
          <w:szCs w:val="26"/>
        </w:rPr>
        <w:t>Gribonval</w:t>
      </w:r>
      <w:proofErr w:type="spellEnd"/>
      <w:r>
        <w:rPr>
          <w:rFonts w:ascii="Georgia" w:hAnsi="Georgia"/>
          <w:sz w:val="26"/>
          <w:szCs w:val="26"/>
        </w:rPr>
        <w:t xml:space="preserve">, and C. </w:t>
      </w:r>
      <w:proofErr w:type="spellStart"/>
      <w:r>
        <w:rPr>
          <w:rFonts w:ascii="Georgia" w:hAnsi="Georgia"/>
          <w:sz w:val="26"/>
          <w:szCs w:val="26"/>
        </w:rPr>
        <w:t>Févotte</w:t>
      </w:r>
      <w:proofErr w:type="spellEnd"/>
      <w:r>
        <w:rPr>
          <w:rFonts w:ascii="Georgia" w:hAnsi="Georgia"/>
          <w:sz w:val="26"/>
          <w:szCs w:val="26"/>
        </w:rPr>
        <w:t xml:space="preserve">, “Performance measurement in blind audio source separation,” IEEE Trans. ASLP., vol. 14, no. 4, pp. 1462–1469, 2006. 3 </w:t>
      </w:r>
    </w:p>
    <w:p w14:paraId="15061049" w14:textId="77777777" w:rsidR="00955A2E" w:rsidRDefault="00000000">
      <w:pPr>
        <w:rPr>
          <w:rFonts w:ascii="Georgia" w:hAnsi="Georgia"/>
          <w:sz w:val="26"/>
          <w:szCs w:val="26"/>
        </w:rPr>
      </w:pPr>
      <w:r>
        <w:rPr>
          <w:rFonts w:ascii="Georgia" w:hAnsi="Georgia"/>
          <w:sz w:val="26"/>
          <w:szCs w:val="26"/>
        </w:rPr>
        <w:t>[33] C. K. Reddy, V. Gopal, and R. Cutler, “DNSMOS P.835: A non-intrusive perceptual objective speech quality metric to evaluate noise suppressors,” in Proc. IEEE ICASSP, 2022, pp. 886–890</w:t>
      </w:r>
    </w:p>
    <w:p w14:paraId="24AB818F" w14:textId="77777777" w:rsidR="00955A2E" w:rsidRDefault="00955A2E"/>
    <w:p w14:paraId="629617E6" w14:textId="77777777" w:rsidR="00955A2E" w:rsidRDefault="00955A2E"/>
    <w:p w14:paraId="331FC14D" w14:textId="77777777" w:rsidR="00955A2E" w:rsidRDefault="00955A2E"/>
    <w:sectPr w:rsidR="00955A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0D914" w14:textId="77777777" w:rsidR="00571ED8" w:rsidRDefault="00571ED8">
      <w:pPr>
        <w:spacing w:line="240" w:lineRule="auto"/>
      </w:pPr>
      <w:r>
        <w:separator/>
      </w:r>
    </w:p>
  </w:endnote>
  <w:endnote w:type="continuationSeparator" w:id="0">
    <w:p w14:paraId="17792733" w14:textId="77777777" w:rsidR="00571ED8" w:rsidRDefault="00571E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FFDF8" w14:textId="77777777" w:rsidR="00571ED8" w:rsidRDefault="00571ED8">
      <w:pPr>
        <w:spacing w:after="0"/>
      </w:pPr>
      <w:r>
        <w:separator/>
      </w:r>
    </w:p>
  </w:footnote>
  <w:footnote w:type="continuationSeparator" w:id="0">
    <w:p w14:paraId="5C301A0B" w14:textId="77777777" w:rsidR="00571ED8" w:rsidRDefault="00571ED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547A"/>
    <w:multiLevelType w:val="multilevel"/>
    <w:tmpl w:val="4D647F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638A2"/>
    <w:multiLevelType w:val="multilevel"/>
    <w:tmpl w:val="06F638A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834572B"/>
    <w:multiLevelType w:val="multilevel"/>
    <w:tmpl w:val="A4D299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8B2568D"/>
    <w:multiLevelType w:val="multilevel"/>
    <w:tmpl w:val="3662D3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9170F"/>
    <w:multiLevelType w:val="multilevel"/>
    <w:tmpl w:val="957C40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DE04881"/>
    <w:multiLevelType w:val="multilevel"/>
    <w:tmpl w:val="1DE0488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1E042FFE"/>
    <w:multiLevelType w:val="multilevel"/>
    <w:tmpl w:val="1E042F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265073AC"/>
    <w:multiLevelType w:val="multilevel"/>
    <w:tmpl w:val="265073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2AAE066F"/>
    <w:multiLevelType w:val="multilevel"/>
    <w:tmpl w:val="2AAE066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ED1534B"/>
    <w:multiLevelType w:val="multilevel"/>
    <w:tmpl w:val="2ED1534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30817AB0"/>
    <w:multiLevelType w:val="multilevel"/>
    <w:tmpl w:val="F04AD8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A82633"/>
    <w:multiLevelType w:val="multilevel"/>
    <w:tmpl w:val="6CA8263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72405FDD"/>
    <w:multiLevelType w:val="multilevel"/>
    <w:tmpl w:val="72405FD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741A48E9"/>
    <w:multiLevelType w:val="multilevel"/>
    <w:tmpl w:val="741A48E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767951C0"/>
    <w:multiLevelType w:val="multilevel"/>
    <w:tmpl w:val="12127A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D47F93"/>
    <w:multiLevelType w:val="multilevel"/>
    <w:tmpl w:val="79D47F9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2080441448">
    <w:abstractNumId w:val="8"/>
  </w:num>
  <w:num w:numId="2" w16cid:durableId="2130274857">
    <w:abstractNumId w:val="5"/>
  </w:num>
  <w:num w:numId="3" w16cid:durableId="188840362">
    <w:abstractNumId w:val="12"/>
  </w:num>
  <w:num w:numId="4" w16cid:durableId="1737625789">
    <w:abstractNumId w:val="15"/>
  </w:num>
  <w:num w:numId="5" w16cid:durableId="214049963">
    <w:abstractNumId w:val="11"/>
  </w:num>
  <w:num w:numId="6" w16cid:durableId="1533301736">
    <w:abstractNumId w:val="6"/>
  </w:num>
  <w:num w:numId="7" w16cid:durableId="1041782200">
    <w:abstractNumId w:val="1"/>
  </w:num>
  <w:num w:numId="8" w16cid:durableId="1493332364">
    <w:abstractNumId w:val="13"/>
  </w:num>
  <w:num w:numId="9" w16cid:durableId="355935259">
    <w:abstractNumId w:val="7"/>
  </w:num>
  <w:num w:numId="10" w16cid:durableId="87116245">
    <w:abstractNumId w:val="9"/>
  </w:num>
  <w:num w:numId="11" w16cid:durableId="1196891399">
    <w:abstractNumId w:val="4"/>
  </w:num>
  <w:num w:numId="12" w16cid:durableId="978461962">
    <w:abstractNumId w:val="10"/>
  </w:num>
  <w:num w:numId="13" w16cid:durableId="795102533">
    <w:abstractNumId w:val="3"/>
  </w:num>
  <w:num w:numId="14" w16cid:durableId="209584643">
    <w:abstractNumId w:val="2"/>
  </w:num>
  <w:num w:numId="15" w16cid:durableId="80491938">
    <w:abstractNumId w:val="14"/>
  </w:num>
  <w:num w:numId="16" w16cid:durableId="564223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575"/>
    <w:rsid w:val="000E6BE1"/>
    <w:rsid w:val="00147A28"/>
    <w:rsid w:val="001B33DF"/>
    <w:rsid w:val="00260B72"/>
    <w:rsid w:val="00274A68"/>
    <w:rsid w:val="002E7934"/>
    <w:rsid w:val="002F1D1B"/>
    <w:rsid w:val="00396331"/>
    <w:rsid w:val="003B2B13"/>
    <w:rsid w:val="003E78E6"/>
    <w:rsid w:val="004416B1"/>
    <w:rsid w:val="004612B3"/>
    <w:rsid w:val="0046423B"/>
    <w:rsid w:val="004D170C"/>
    <w:rsid w:val="00503893"/>
    <w:rsid w:val="00571ED8"/>
    <w:rsid w:val="0067665B"/>
    <w:rsid w:val="006D6C6D"/>
    <w:rsid w:val="00705D3B"/>
    <w:rsid w:val="00725D98"/>
    <w:rsid w:val="007F64BB"/>
    <w:rsid w:val="00823F62"/>
    <w:rsid w:val="008339BB"/>
    <w:rsid w:val="008411E0"/>
    <w:rsid w:val="008538C2"/>
    <w:rsid w:val="009134F7"/>
    <w:rsid w:val="00955A2E"/>
    <w:rsid w:val="00973073"/>
    <w:rsid w:val="009C643D"/>
    <w:rsid w:val="00A41B80"/>
    <w:rsid w:val="00A4719A"/>
    <w:rsid w:val="00A81438"/>
    <w:rsid w:val="00AB7310"/>
    <w:rsid w:val="00AF30A0"/>
    <w:rsid w:val="00B910B1"/>
    <w:rsid w:val="00BF43F0"/>
    <w:rsid w:val="00C27371"/>
    <w:rsid w:val="00CD5549"/>
    <w:rsid w:val="00D96575"/>
    <w:rsid w:val="00DF511A"/>
    <w:rsid w:val="00E00E69"/>
    <w:rsid w:val="00E03C37"/>
    <w:rsid w:val="00E65E97"/>
    <w:rsid w:val="00EC4938"/>
    <w:rsid w:val="00EE4596"/>
    <w:rsid w:val="00F32880"/>
    <w:rsid w:val="3A0F1C9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D5360"/>
  <w15:docId w15:val="{27BE26D9-8424-4FF5-80FB-C8D3371AF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IN"/>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paragraph" w:styleId="NormalWeb">
    <w:name w:val="Normal (Web)"/>
    <w:basedOn w:val="Normal"/>
    <w:uiPriority w:val="99"/>
    <w:semiHidden/>
    <w:unhideWhenUsed/>
    <w:rsid w:val="0046423B"/>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46423B"/>
    <w:rPr>
      <w:b/>
      <w:bCs/>
    </w:rPr>
  </w:style>
  <w:style w:type="character" w:styleId="HTMLCode">
    <w:name w:val="HTML Code"/>
    <w:basedOn w:val="DefaultParagraphFont"/>
    <w:uiPriority w:val="99"/>
    <w:semiHidden/>
    <w:unhideWhenUsed/>
    <w:rsid w:val="008538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6753">
      <w:bodyDiv w:val="1"/>
      <w:marLeft w:val="0"/>
      <w:marRight w:val="0"/>
      <w:marTop w:val="0"/>
      <w:marBottom w:val="0"/>
      <w:divBdr>
        <w:top w:val="none" w:sz="0" w:space="0" w:color="auto"/>
        <w:left w:val="none" w:sz="0" w:space="0" w:color="auto"/>
        <w:bottom w:val="none" w:sz="0" w:space="0" w:color="auto"/>
        <w:right w:val="none" w:sz="0" w:space="0" w:color="auto"/>
      </w:divBdr>
    </w:div>
    <w:div w:id="51274052">
      <w:bodyDiv w:val="1"/>
      <w:marLeft w:val="0"/>
      <w:marRight w:val="0"/>
      <w:marTop w:val="0"/>
      <w:marBottom w:val="0"/>
      <w:divBdr>
        <w:top w:val="none" w:sz="0" w:space="0" w:color="auto"/>
        <w:left w:val="none" w:sz="0" w:space="0" w:color="auto"/>
        <w:bottom w:val="none" w:sz="0" w:space="0" w:color="auto"/>
        <w:right w:val="none" w:sz="0" w:space="0" w:color="auto"/>
      </w:divBdr>
    </w:div>
    <w:div w:id="122388165">
      <w:bodyDiv w:val="1"/>
      <w:marLeft w:val="0"/>
      <w:marRight w:val="0"/>
      <w:marTop w:val="0"/>
      <w:marBottom w:val="0"/>
      <w:divBdr>
        <w:top w:val="none" w:sz="0" w:space="0" w:color="auto"/>
        <w:left w:val="none" w:sz="0" w:space="0" w:color="auto"/>
        <w:bottom w:val="none" w:sz="0" w:space="0" w:color="auto"/>
        <w:right w:val="none" w:sz="0" w:space="0" w:color="auto"/>
      </w:divBdr>
    </w:div>
    <w:div w:id="169567234">
      <w:bodyDiv w:val="1"/>
      <w:marLeft w:val="0"/>
      <w:marRight w:val="0"/>
      <w:marTop w:val="0"/>
      <w:marBottom w:val="0"/>
      <w:divBdr>
        <w:top w:val="none" w:sz="0" w:space="0" w:color="auto"/>
        <w:left w:val="none" w:sz="0" w:space="0" w:color="auto"/>
        <w:bottom w:val="none" w:sz="0" w:space="0" w:color="auto"/>
        <w:right w:val="none" w:sz="0" w:space="0" w:color="auto"/>
      </w:divBdr>
    </w:div>
    <w:div w:id="206573901">
      <w:bodyDiv w:val="1"/>
      <w:marLeft w:val="0"/>
      <w:marRight w:val="0"/>
      <w:marTop w:val="0"/>
      <w:marBottom w:val="0"/>
      <w:divBdr>
        <w:top w:val="none" w:sz="0" w:space="0" w:color="auto"/>
        <w:left w:val="none" w:sz="0" w:space="0" w:color="auto"/>
        <w:bottom w:val="none" w:sz="0" w:space="0" w:color="auto"/>
        <w:right w:val="none" w:sz="0" w:space="0" w:color="auto"/>
      </w:divBdr>
    </w:div>
    <w:div w:id="252976753">
      <w:bodyDiv w:val="1"/>
      <w:marLeft w:val="0"/>
      <w:marRight w:val="0"/>
      <w:marTop w:val="0"/>
      <w:marBottom w:val="0"/>
      <w:divBdr>
        <w:top w:val="none" w:sz="0" w:space="0" w:color="auto"/>
        <w:left w:val="none" w:sz="0" w:space="0" w:color="auto"/>
        <w:bottom w:val="none" w:sz="0" w:space="0" w:color="auto"/>
        <w:right w:val="none" w:sz="0" w:space="0" w:color="auto"/>
      </w:divBdr>
    </w:div>
    <w:div w:id="351420813">
      <w:bodyDiv w:val="1"/>
      <w:marLeft w:val="0"/>
      <w:marRight w:val="0"/>
      <w:marTop w:val="0"/>
      <w:marBottom w:val="0"/>
      <w:divBdr>
        <w:top w:val="none" w:sz="0" w:space="0" w:color="auto"/>
        <w:left w:val="none" w:sz="0" w:space="0" w:color="auto"/>
        <w:bottom w:val="none" w:sz="0" w:space="0" w:color="auto"/>
        <w:right w:val="none" w:sz="0" w:space="0" w:color="auto"/>
      </w:divBdr>
    </w:div>
    <w:div w:id="460996551">
      <w:bodyDiv w:val="1"/>
      <w:marLeft w:val="0"/>
      <w:marRight w:val="0"/>
      <w:marTop w:val="0"/>
      <w:marBottom w:val="0"/>
      <w:divBdr>
        <w:top w:val="none" w:sz="0" w:space="0" w:color="auto"/>
        <w:left w:val="none" w:sz="0" w:space="0" w:color="auto"/>
        <w:bottom w:val="none" w:sz="0" w:space="0" w:color="auto"/>
        <w:right w:val="none" w:sz="0" w:space="0" w:color="auto"/>
      </w:divBdr>
    </w:div>
    <w:div w:id="639001916">
      <w:bodyDiv w:val="1"/>
      <w:marLeft w:val="0"/>
      <w:marRight w:val="0"/>
      <w:marTop w:val="0"/>
      <w:marBottom w:val="0"/>
      <w:divBdr>
        <w:top w:val="none" w:sz="0" w:space="0" w:color="auto"/>
        <w:left w:val="none" w:sz="0" w:space="0" w:color="auto"/>
        <w:bottom w:val="none" w:sz="0" w:space="0" w:color="auto"/>
        <w:right w:val="none" w:sz="0" w:space="0" w:color="auto"/>
      </w:divBdr>
    </w:div>
    <w:div w:id="668411057">
      <w:bodyDiv w:val="1"/>
      <w:marLeft w:val="0"/>
      <w:marRight w:val="0"/>
      <w:marTop w:val="0"/>
      <w:marBottom w:val="0"/>
      <w:divBdr>
        <w:top w:val="none" w:sz="0" w:space="0" w:color="auto"/>
        <w:left w:val="none" w:sz="0" w:space="0" w:color="auto"/>
        <w:bottom w:val="none" w:sz="0" w:space="0" w:color="auto"/>
        <w:right w:val="none" w:sz="0" w:space="0" w:color="auto"/>
      </w:divBdr>
    </w:div>
    <w:div w:id="738214240">
      <w:bodyDiv w:val="1"/>
      <w:marLeft w:val="0"/>
      <w:marRight w:val="0"/>
      <w:marTop w:val="0"/>
      <w:marBottom w:val="0"/>
      <w:divBdr>
        <w:top w:val="none" w:sz="0" w:space="0" w:color="auto"/>
        <w:left w:val="none" w:sz="0" w:space="0" w:color="auto"/>
        <w:bottom w:val="none" w:sz="0" w:space="0" w:color="auto"/>
        <w:right w:val="none" w:sz="0" w:space="0" w:color="auto"/>
      </w:divBdr>
    </w:div>
    <w:div w:id="785462371">
      <w:bodyDiv w:val="1"/>
      <w:marLeft w:val="0"/>
      <w:marRight w:val="0"/>
      <w:marTop w:val="0"/>
      <w:marBottom w:val="0"/>
      <w:divBdr>
        <w:top w:val="none" w:sz="0" w:space="0" w:color="auto"/>
        <w:left w:val="none" w:sz="0" w:space="0" w:color="auto"/>
        <w:bottom w:val="none" w:sz="0" w:space="0" w:color="auto"/>
        <w:right w:val="none" w:sz="0" w:space="0" w:color="auto"/>
      </w:divBdr>
    </w:div>
    <w:div w:id="821895592">
      <w:bodyDiv w:val="1"/>
      <w:marLeft w:val="0"/>
      <w:marRight w:val="0"/>
      <w:marTop w:val="0"/>
      <w:marBottom w:val="0"/>
      <w:divBdr>
        <w:top w:val="none" w:sz="0" w:space="0" w:color="auto"/>
        <w:left w:val="none" w:sz="0" w:space="0" w:color="auto"/>
        <w:bottom w:val="none" w:sz="0" w:space="0" w:color="auto"/>
        <w:right w:val="none" w:sz="0" w:space="0" w:color="auto"/>
      </w:divBdr>
    </w:div>
    <w:div w:id="840193671">
      <w:bodyDiv w:val="1"/>
      <w:marLeft w:val="0"/>
      <w:marRight w:val="0"/>
      <w:marTop w:val="0"/>
      <w:marBottom w:val="0"/>
      <w:divBdr>
        <w:top w:val="none" w:sz="0" w:space="0" w:color="auto"/>
        <w:left w:val="none" w:sz="0" w:space="0" w:color="auto"/>
        <w:bottom w:val="none" w:sz="0" w:space="0" w:color="auto"/>
        <w:right w:val="none" w:sz="0" w:space="0" w:color="auto"/>
      </w:divBdr>
    </w:div>
    <w:div w:id="850341402">
      <w:bodyDiv w:val="1"/>
      <w:marLeft w:val="0"/>
      <w:marRight w:val="0"/>
      <w:marTop w:val="0"/>
      <w:marBottom w:val="0"/>
      <w:divBdr>
        <w:top w:val="none" w:sz="0" w:space="0" w:color="auto"/>
        <w:left w:val="none" w:sz="0" w:space="0" w:color="auto"/>
        <w:bottom w:val="none" w:sz="0" w:space="0" w:color="auto"/>
        <w:right w:val="none" w:sz="0" w:space="0" w:color="auto"/>
      </w:divBdr>
    </w:div>
    <w:div w:id="919487440">
      <w:bodyDiv w:val="1"/>
      <w:marLeft w:val="0"/>
      <w:marRight w:val="0"/>
      <w:marTop w:val="0"/>
      <w:marBottom w:val="0"/>
      <w:divBdr>
        <w:top w:val="none" w:sz="0" w:space="0" w:color="auto"/>
        <w:left w:val="none" w:sz="0" w:space="0" w:color="auto"/>
        <w:bottom w:val="none" w:sz="0" w:space="0" w:color="auto"/>
        <w:right w:val="none" w:sz="0" w:space="0" w:color="auto"/>
      </w:divBdr>
    </w:div>
    <w:div w:id="923414336">
      <w:bodyDiv w:val="1"/>
      <w:marLeft w:val="0"/>
      <w:marRight w:val="0"/>
      <w:marTop w:val="0"/>
      <w:marBottom w:val="0"/>
      <w:divBdr>
        <w:top w:val="none" w:sz="0" w:space="0" w:color="auto"/>
        <w:left w:val="none" w:sz="0" w:space="0" w:color="auto"/>
        <w:bottom w:val="none" w:sz="0" w:space="0" w:color="auto"/>
        <w:right w:val="none" w:sz="0" w:space="0" w:color="auto"/>
      </w:divBdr>
    </w:div>
    <w:div w:id="940530299">
      <w:bodyDiv w:val="1"/>
      <w:marLeft w:val="0"/>
      <w:marRight w:val="0"/>
      <w:marTop w:val="0"/>
      <w:marBottom w:val="0"/>
      <w:divBdr>
        <w:top w:val="none" w:sz="0" w:space="0" w:color="auto"/>
        <w:left w:val="none" w:sz="0" w:space="0" w:color="auto"/>
        <w:bottom w:val="none" w:sz="0" w:space="0" w:color="auto"/>
        <w:right w:val="none" w:sz="0" w:space="0" w:color="auto"/>
      </w:divBdr>
    </w:div>
    <w:div w:id="1013872558">
      <w:bodyDiv w:val="1"/>
      <w:marLeft w:val="0"/>
      <w:marRight w:val="0"/>
      <w:marTop w:val="0"/>
      <w:marBottom w:val="0"/>
      <w:divBdr>
        <w:top w:val="none" w:sz="0" w:space="0" w:color="auto"/>
        <w:left w:val="none" w:sz="0" w:space="0" w:color="auto"/>
        <w:bottom w:val="none" w:sz="0" w:space="0" w:color="auto"/>
        <w:right w:val="none" w:sz="0" w:space="0" w:color="auto"/>
      </w:divBdr>
    </w:div>
    <w:div w:id="1111900604">
      <w:bodyDiv w:val="1"/>
      <w:marLeft w:val="0"/>
      <w:marRight w:val="0"/>
      <w:marTop w:val="0"/>
      <w:marBottom w:val="0"/>
      <w:divBdr>
        <w:top w:val="none" w:sz="0" w:space="0" w:color="auto"/>
        <w:left w:val="none" w:sz="0" w:space="0" w:color="auto"/>
        <w:bottom w:val="none" w:sz="0" w:space="0" w:color="auto"/>
        <w:right w:val="none" w:sz="0" w:space="0" w:color="auto"/>
      </w:divBdr>
    </w:div>
    <w:div w:id="1138960329">
      <w:bodyDiv w:val="1"/>
      <w:marLeft w:val="0"/>
      <w:marRight w:val="0"/>
      <w:marTop w:val="0"/>
      <w:marBottom w:val="0"/>
      <w:divBdr>
        <w:top w:val="none" w:sz="0" w:space="0" w:color="auto"/>
        <w:left w:val="none" w:sz="0" w:space="0" w:color="auto"/>
        <w:bottom w:val="none" w:sz="0" w:space="0" w:color="auto"/>
        <w:right w:val="none" w:sz="0" w:space="0" w:color="auto"/>
      </w:divBdr>
    </w:div>
    <w:div w:id="1166438700">
      <w:bodyDiv w:val="1"/>
      <w:marLeft w:val="0"/>
      <w:marRight w:val="0"/>
      <w:marTop w:val="0"/>
      <w:marBottom w:val="0"/>
      <w:divBdr>
        <w:top w:val="none" w:sz="0" w:space="0" w:color="auto"/>
        <w:left w:val="none" w:sz="0" w:space="0" w:color="auto"/>
        <w:bottom w:val="none" w:sz="0" w:space="0" w:color="auto"/>
        <w:right w:val="none" w:sz="0" w:space="0" w:color="auto"/>
      </w:divBdr>
    </w:div>
    <w:div w:id="1186678038">
      <w:bodyDiv w:val="1"/>
      <w:marLeft w:val="0"/>
      <w:marRight w:val="0"/>
      <w:marTop w:val="0"/>
      <w:marBottom w:val="0"/>
      <w:divBdr>
        <w:top w:val="none" w:sz="0" w:space="0" w:color="auto"/>
        <w:left w:val="none" w:sz="0" w:space="0" w:color="auto"/>
        <w:bottom w:val="none" w:sz="0" w:space="0" w:color="auto"/>
        <w:right w:val="none" w:sz="0" w:space="0" w:color="auto"/>
      </w:divBdr>
    </w:div>
    <w:div w:id="1238320586">
      <w:bodyDiv w:val="1"/>
      <w:marLeft w:val="0"/>
      <w:marRight w:val="0"/>
      <w:marTop w:val="0"/>
      <w:marBottom w:val="0"/>
      <w:divBdr>
        <w:top w:val="none" w:sz="0" w:space="0" w:color="auto"/>
        <w:left w:val="none" w:sz="0" w:space="0" w:color="auto"/>
        <w:bottom w:val="none" w:sz="0" w:space="0" w:color="auto"/>
        <w:right w:val="none" w:sz="0" w:space="0" w:color="auto"/>
      </w:divBdr>
    </w:div>
    <w:div w:id="1239440650">
      <w:bodyDiv w:val="1"/>
      <w:marLeft w:val="0"/>
      <w:marRight w:val="0"/>
      <w:marTop w:val="0"/>
      <w:marBottom w:val="0"/>
      <w:divBdr>
        <w:top w:val="none" w:sz="0" w:space="0" w:color="auto"/>
        <w:left w:val="none" w:sz="0" w:space="0" w:color="auto"/>
        <w:bottom w:val="none" w:sz="0" w:space="0" w:color="auto"/>
        <w:right w:val="none" w:sz="0" w:space="0" w:color="auto"/>
      </w:divBdr>
    </w:div>
    <w:div w:id="1259673622">
      <w:bodyDiv w:val="1"/>
      <w:marLeft w:val="0"/>
      <w:marRight w:val="0"/>
      <w:marTop w:val="0"/>
      <w:marBottom w:val="0"/>
      <w:divBdr>
        <w:top w:val="none" w:sz="0" w:space="0" w:color="auto"/>
        <w:left w:val="none" w:sz="0" w:space="0" w:color="auto"/>
        <w:bottom w:val="none" w:sz="0" w:space="0" w:color="auto"/>
        <w:right w:val="none" w:sz="0" w:space="0" w:color="auto"/>
      </w:divBdr>
    </w:div>
    <w:div w:id="1681855964">
      <w:bodyDiv w:val="1"/>
      <w:marLeft w:val="0"/>
      <w:marRight w:val="0"/>
      <w:marTop w:val="0"/>
      <w:marBottom w:val="0"/>
      <w:divBdr>
        <w:top w:val="none" w:sz="0" w:space="0" w:color="auto"/>
        <w:left w:val="none" w:sz="0" w:space="0" w:color="auto"/>
        <w:bottom w:val="none" w:sz="0" w:space="0" w:color="auto"/>
        <w:right w:val="none" w:sz="0" w:space="0" w:color="auto"/>
      </w:divBdr>
    </w:div>
    <w:div w:id="1742941536">
      <w:bodyDiv w:val="1"/>
      <w:marLeft w:val="0"/>
      <w:marRight w:val="0"/>
      <w:marTop w:val="0"/>
      <w:marBottom w:val="0"/>
      <w:divBdr>
        <w:top w:val="none" w:sz="0" w:space="0" w:color="auto"/>
        <w:left w:val="none" w:sz="0" w:space="0" w:color="auto"/>
        <w:bottom w:val="none" w:sz="0" w:space="0" w:color="auto"/>
        <w:right w:val="none" w:sz="0" w:space="0" w:color="auto"/>
      </w:divBdr>
    </w:div>
    <w:div w:id="1788963004">
      <w:bodyDiv w:val="1"/>
      <w:marLeft w:val="0"/>
      <w:marRight w:val="0"/>
      <w:marTop w:val="0"/>
      <w:marBottom w:val="0"/>
      <w:divBdr>
        <w:top w:val="none" w:sz="0" w:space="0" w:color="auto"/>
        <w:left w:val="none" w:sz="0" w:space="0" w:color="auto"/>
        <w:bottom w:val="none" w:sz="0" w:space="0" w:color="auto"/>
        <w:right w:val="none" w:sz="0" w:space="0" w:color="auto"/>
      </w:divBdr>
    </w:div>
    <w:div w:id="1804038593">
      <w:bodyDiv w:val="1"/>
      <w:marLeft w:val="0"/>
      <w:marRight w:val="0"/>
      <w:marTop w:val="0"/>
      <w:marBottom w:val="0"/>
      <w:divBdr>
        <w:top w:val="none" w:sz="0" w:space="0" w:color="auto"/>
        <w:left w:val="none" w:sz="0" w:space="0" w:color="auto"/>
        <w:bottom w:val="none" w:sz="0" w:space="0" w:color="auto"/>
        <w:right w:val="none" w:sz="0" w:space="0" w:color="auto"/>
      </w:divBdr>
    </w:div>
    <w:div w:id="2036955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C4710-D88C-403C-ACA1-448304F83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7210</Words>
  <Characters>41097</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Subham Basak</dc:creator>
  <cp:lastModifiedBy>sourav vir</cp:lastModifiedBy>
  <cp:revision>2</cp:revision>
  <dcterms:created xsi:type="dcterms:W3CDTF">2025-04-13T16:54:00Z</dcterms:created>
  <dcterms:modified xsi:type="dcterms:W3CDTF">2025-04-13T16:54:00Z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4101AE4A981A48588F71EA1B698AB7C4_13</vt:lpwstr>
  </property>
</Properties>
</file>