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60"/>
          <w:szCs w:val="60"/>
        </w:rPr>
      </w:pPr>
      <w:bookmarkStart w:colFirst="0" w:colLast="0" w:name="_87nd8et0qay3" w:id="0"/>
      <w:bookmarkEnd w:id="0"/>
      <w:r w:rsidDel="00000000" w:rsidR="00000000" w:rsidRPr="00000000">
        <w:rPr>
          <w:rFonts w:ascii="Roboto" w:cs="Roboto" w:eastAsia="Roboto" w:hAnsi="Roboto"/>
          <w:b w:val="1"/>
          <w:sz w:val="60"/>
          <w:szCs w:val="60"/>
          <w:rtl w:val="0"/>
        </w:rPr>
        <w:t xml:space="preserve">Essential Features of a Good Insurance CRM</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b w:val="1"/>
          <w:color w:val="111111"/>
          <w:sz w:val="61"/>
          <w:szCs w:val="61"/>
        </w:rPr>
      </w:pPr>
      <w:r w:rsidDel="00000000" w:rsidR="00000000" w:rsidRPr="00000000">
        <w:rPr>
          <w:rFonts w:ascii="Roboto" w:cs="Roboto" w:eastAsia="Roboto" w:hAnsi="Roboto"/>
        </w:rPr>
        <w:drawing>
          <wp:inline distB="114300" distT="114300" distL="114300" distR="114300">
            <wp:extent cx="5943600" cy="3124200"/>
            <wp:effectExtent b="0" l="0" r="0" t="0"/>
            <wp:docPr descr="Essential Features of a Good Insurance CRM" id="1" name="image1.jpg"/>
            <a:graphic>
              <a:graphicData uri="http://schemas.openxmlformats.org/drawingml/2006/picture">
                <pic:pic>
                  <pic:nvPicPr>
                    <pic:cNvPr descr="Essential Features of a Good Insurance CRM"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good Insurance Customer Relationship Management (CRM) system is the backbone of a successful insurance business. It serves as a comprehensive tool to manage leads, policies, and customer interactions efficiently. In the digital age, a powerful </w:t>
      </w:r>
      <w:hyperlink r:id="rId7">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can make all the difference in maximizing </w:t>
      </w:r>
      <w:hyperlink r:id="rId8">
        <w:r w:rsidDel="00000000" w:rsidR="00000000" w:rsidRPr="00000000">
          <w:rPr>
            <w:rFonts w:ascii="Roboto" w:cs="Roboto" w:eastAsia="Roboto" w:hAnsi="Roboto"/>
            <w:color w:val="111111"/>
            <w:u w:val="single"/>
            <w:rtl w:val="0"/>
          </w:rPr>
          <w:t xml:space="preserve">sales productivity</w:t>
        </w:r>
      </w:hyperlink>
      <w:r w:rsidDel="00000000" w:rsidR="00000000" w:rsidRPr="00000000">
        <w:rPr>
          <w:rFonts w:ascii="Roboto" w:cs="Roboto" w:eastAsia="Roboto" w:hAnsi="Roboto"/>
          <w:color w:val="111111"/>
          <w:rtl w:val="0"/>
        </w:rPr>
        <w:t xml:space="preserve"> and boosting sales. In this guide, we’ll explore the essential features of Insurance CRM and how Toolyt’s CRM solution can help you excel in the insurance industry.</w:t>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isk28peva0ks" w:id="1"/>
      <w:bookmarkEnd w:id="1"/>
      <w:r w:rsidDel="00000000" w:rsidR="00000000" w:rsidRPr="00000000">
        <w:rPr>
          <w:rFonts w:ascii="Roboto" w:cs="Roboto" w:eastAsia="Roboto" w:hAnsi="Roboto"/>
          <w:b w:val="1"/>
          <w:color w:val="111111"/>
          <w:sz w:val="39"/>
          <w:szCs w:val="39"/>
          <w:rtl w:val="0"/>
        </w:rPr>
        <w:t xml:space="preserve">1. Lead Management and Tracking</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Efficient lead management, including the use of a </w:t>
      </w:r>
      <w:hyperlink r:id="rId9">
        <w:r w:rsidDel="00000000" w:rsidR="00000000" w:rsidRPr="00000000">
          <w:rPr>
            <w:rFonts w:ascii="Roboto" w:cs="Roboto" w:eastAsia="Roboto" w:hAnsi="Roboto"/>
            <w:color w:val="111111"/>
            <w:u w:val="single"/>
            <w:rtl w:val="0"/>
          </w:rPr>
          <w:t xml:space="preserve">lead management CRM</w:t>
        </w:r>
      </w:hyperlink>
      <w:r w:rsidDel="00000000" w:rsidR="00000000" w:rsidRPr="00000000">
        <w:rPr>
          <w:rFonts w:ascii="Roboto" w:cs="Roboto" w:eastAsia="Roboto" w:hAnsi="Roboto"/>
          <w:color w:val="111111"/>
          <w:rtl w:val="0"/>
        </w:rPr>
        <w:t xml:space="preserve">, is a cornerstone of insurance sales. A robust Insurance CRM should excel in organizing and tracking leads.</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Lead Capture</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good Insurance CRM, like Toolyt’s solution, allows you to capture leads from various sources, such as your website, social media, or lead generation campaigns. It should provide customizable lead forms and integration options to streamline lead acquisition.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Lead Scoring</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scoring helps prioritize leads based on their potential to convert. The CRM should include </w:t>
      </w:r>
      <w:hyperlink r:id="rId10">
        <w:r w:rsidDel="00000000" w:rsidR="00000000" w:rsidRPr="00000000">
          <w:rPr>
            <w:rFonts w:ascii="Roboto" w:cs="Roboto" w:eastAsia="Roboto" w:hAnsi="Roboto"/>
            <w:color w:val="111111"/>
            <w:u w:val="single"/>
            <w:rtl w:val="0"/>
          </w:rPr>
          <w:t xml:space="preserve">lead scoring</w:t>
        </w:r>
      </w:hyperlink>
      <w:r w:rsidDel="00000000" w:rsidR="00000000" w:rsidRPr="00000000">
        <w:rPr>
          <w:rFonts w:ascii="Roboto" w:cs="Roboto" w:eastAsia="Roboto" w:hAnsi="Roboto"/>
          <w:color w:val="111111"/>
          <w:rtl w:val="0"/>
        </w:rPr>
        <w:t xml:space="preserve"> capabilities that assign scores to leads based on factors like engagement, demographics, and behavior, ensuring that your sales team focuses on high-value prospects.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Lead Assignment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Automation is the key in lead assignment. The CRM should offer automated lead assignment rules that distribute leads to the right agents based on predefined criteria, such as location or product expertise, ensuring prompt follow-ups.</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fzwmguqf5pv" w:id="2"/>
      <w:bookmarkEnd w:id="2"/>
      <w:r w:rsidDel="00000000" w:rsidR="00000000" w:rsidRPr="00000000">
        <w:rPr>
          <w:rFonts w:ascii="Roboto" w:cs="Roboto" w:eastAsia="Roboto" w:hAnsi="Roboto"/>
          <w:b w:val="1"/>
          <w:color w:val="111111"/>
          <w:sz w:val="39"/>
          <w:szCs w:val="39"/>
          <w:rtl w:val="0"/>
        </w:rPr>
        <w:t xml:space="preserve">2. Policy Administration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comprehensive Insurance CRM should streamline policy administration, reducing manual efforts and minimizing errors.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Policy Creation and Management</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CRM solution includes tools for creating and managing policies. It should allow you to create policy templates, issue policies, and track policy details efficiently. Automated policy renewals and </w:t>
      </w:r>
      <w:hyperlink r:id="rId11">
        <w:r w:rsidDel="00000000" w:rsidR="00000000" w:rsidRPr="00000000">
          <w:rPr>
            <w:rFonts w:ascii="Roboto" w:cs="Roboto" w:eastAsia="Roboto" w:hAnsi="Roboto"/>
            <w:color w:val="111111"/>
            <w:u w:val="single"/>
            <w:rtl w:val="0"/>
          </w:rPr>
          <w:t xml:space="preserve">reminders in sales</w:t>
        </w:r>
      </w:hyperlink>
      <w:r w:rsidDel="00000000" w:rsidR="00000000" w:rsidRPr="00000000">
        <w:rPr>
          <w:rFonts w:ascii="Roboto" w:cs="Roboto" w:eastAsia="Roboto" w:hAnsi="Roboto"/>
          <w:color w:val="111111"/>
          <w:rtl w:val="0"/>
        </w:rPr>
        <w:t xml:space="preserve"> are essential features to improve productivity.</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Document Management</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good insurance CRM offers a digital </w:t>
      </w:r>
      <w:hyperlink r:id="rId12">
        <w:r w:rsidDel="00000000" w:rsidR="00000000" w:rsidRPr="00000000">
          <w:rPr>
            <w:rFonts w:ascii="Roboto" w:cs="Roboto" w:eastAsia="Roboto" w:hAnsi="Roboto"/>
            <w:color w:val="111111"/>
            <w:u w:val="single"/>
            <w:rtl w:val="0"/>
          </w:rPr>
          <w:t xml:space="preserve">document management system</w:t>
        </w:r>
      </w:hyperlink>
      <w:r w:rsidDel="00000000" w:rsidR="00000000" w:rsidRPr="00000000">
        <w:rPr>
          <w:rFonts w:ascii="Roboto" w:cs="Roboto" w:eastAsia="Roboto" w:hAnsi="Roboto"/>
          <w:color w:val="111111"/>
          <w:rtl w:val="0"/>
        </w:rPr>
        <w:t xml:space="preserve">, allowing you to store, access, and manage policy documents and client records securely. These features of insurance CRM eliminate the need for physical paperwork and improve compliance.</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lbp1s0p11cl6" w:id="3"/>
      <w:bookmarkEnd w:id="3"/>
      <w:r w:rsidDel="00000000" w:rsidR="00000000" w:rsidRPr="00000000">
        <w:rPr>
          <w:rFonts w:ascii="Roboto" w:cs="Roboto" w:eastAsia="Roboto" w:hAnsi="Roboto"/>
          <w:b w:val="1"/>
          <w:color w:val="111111"/>
          <w:sz w:val="39"/>
          <w:szCs w:val="39"/>
          <w:rtl w:val="0"/>
        </w:rPr>
        <w:t xml:space="preserve">3. Customer Profiling and Segmentation</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Understanding your customers is crucial for offering personalized insurance solutions. A robust CRM should help you build detailed customer profiles and segment your client base effectively.</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Customer Profile Creation</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Insurance CRM enables you to create comprehensive customer profiles, including contact information, communication history, preferences, and interaction records. A well-structured profile aids in providing tailored services and communications.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Segmentation Tools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Segmentation capabilities should allow you to categorize your customers based on criteria like demographics, behavior, and policy history. This helps in targeting marketing campaigns and tailoring insurance offerings to specific groups.</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pxv24ww0ozc7" w:id="4"/>
      <w:bookmarkEnd w:id="4"/>
      <w:r w:rsidDel="00000000" w:rsidR="00000000" w:rsidRPr="00000000">
        <w:rPr>
          <w:rFonts w:ascii="Roboto" w:cs="Roboto" w:eastAsia="Roboto" w:hAnsi="Roboto"/>
          <w:b w:val="1"/>
          <w:color w:val="111111"/>
          <w:sz w:val="39"/>
          <w:szCs w:val="39"/>
          <w:rtl w:val="0"/>
        </w:rPr>
        <w:t xml:space="preserve">4. Communication Automation</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Efficient communication is the key in maintaining customer relationships. A good Insurance CRM automates communication workflows.</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Email Campaigns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CRM should offer email campaign automation, allowing you to send personalized emails, newsletters, and policy updates to your clients. Automated email responses can also be set up for common inquiries.</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SMS and Notification Alerts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addition to email, SMS and notification alerts are essential for timely communication. The CRM should enable automated SMS messages and push notifications for policy renewals, claims updates, and more.</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vrxdby8fxh64" w:id="5"/>
      <w:bookmarkEnd w:id="5"/>
      <w:r w:rsidDel="00000000" w:rsidR="00000000" w:rsidRPr="00000000">
        <w:rPr>
          <w:rFonts w:ascii="Roboto" w:cs="Roboto" w:eastAsia="Roboto" w:hAnsi="Roboto"/>
          <w:b w:val="1"/>
          <w:color w:val="111111"/>
          <w:sz w:val="39"/>
          <w:szCs w:val="39"/>
          <w:rtl w:val="0"/>
        </w:rPr>
        <w:t xml:space="preserve">5. Performance Analytics and Reporting</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An effective Insurance CRM provides tools to measure performance and gather insights for continuous improvement.</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Real-Time Dashboards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Toolyt’s CRM solution includes real-time dashboards that offer a visual representation of key performance metrics, such as lead conversion rates, sales agent activity, and response times. These dashboards provide quick insights into your agency’s performance.</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Custom Reporting</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CRM should allow you to generate custom reports tailored to your agency’s specific needs. Customizable reporting features help you analyze data effectively, make informed decisions, and meet compliance requirements.</w:t>
      </w:r>
    </w:p>
    <w:p w:rsidR="00000000" w:rsidDel="00000000" w:rsidP="00000000" w:rsidRDefault="00000000" w:rsidRPr="00000000" w14:paraId="0000002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mbqjr2ezuzfr" w:id="6"/>
      <w:bookmarkEnd w:id="6"/>
      <w:r w:rsidDel="00000000" w:rsidR="00000000" w:rsidRPr="00000000">
        <w:rPr>
          <w:rFonts w:ascii="Roboto" w:cs="Roboto" w:eastAsia="Roboto" w:hAnsi="Roboto"/>
          <w:b w:val="1"/>
          <w:color w:val="111111"/>
          <w:sz w:val="39"/>
          <w:szCs w:val="39"/>
          <w:rtl w:val="0"/>
        </w:rPr>
        <w:t xml:space="preserve">6. Multi-Channel Integration</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a digital world, customers interact with businesses through various channels. A versatile Insurance CRM should support multi-channel integration. The features of insurance CRM should include</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Omni-Channel Engagement</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Integrate multiple communication channels, including email, phone, chat, and social media, into Toolyt’s CRM. This ensures that your agents can efficiently respond to customer inquiries and track interactions across all platforms.</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Mobile Accessibility</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Mobile accessibility is crucial for sales teams on the go. Toolyt’s CRM offers mobile access, allowing your agents to access client information, update records, and communicate with prospects, enhancing productivity regardless of location.</w:t>
      </w:r>
    </w:p>
    <w:p w:rsidR="00000000" w:rsidDel="00000000" w:rsidP="00000000" w:rsidRDefault="00000000" w:rsidRPr="00000000" w14:paraId="0000002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8q9uk5tdouqi" w:id="7"/>
      <w:bookmarkEnd w:id="7"/>
      <w:r w:rsidDel="00000000" w:rsidR="00000000" w:rsidRPr="00000000">
        <w:rPr>
          <w:rFonts w:ascii="Roboto" w:cs="Roboto" w:eastAsia="Roboto" w:hAnsi="Roboto"/>
          <w:b w:val="1"/>
          <w:color w:val="111111"/>
          <w:sz w:val="39"/>
          <w:szCs w:val="39"/>
          <w:rtl w:val="0"/>
        </w:rPr>
        <w:t xml:space="preserve">7. Compliance and Security</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Compliance and </w:t>
      </w:r>
      <w:hyperlink r:id="rId13">
        <w:r w:rsidDel="00000000" w:rsidR="00000000" w:rsidRPr="00000000">
          <w:rPr>
            <w:rFonts w:ascii="Roboto" w:cs="Roboto" w:eastAsia="Roboto" w:hAnsi="Roboto"/>
            <w:color w:val="111111"/>
            <w:u w:val="single"/>
            <w:rtl w:val="0"/>
          </w:rPr>
          <w:t xml:space="preserve">data security</w:t>
        </w:r>
      </w:hyperlink>
      <w:r w:rsidDel="00000000" w:rsidR="00000000" w:rsidRPr="00000000">
        <w:rPr>
          <w:rFonts w:ascii="Roboto" w:cs="Roboto" w:eastAsia="Roboto" w:hAnsi="Roboto"/>
          <w:color w:val="111111"/>
          <w:rtl w:val="0"/>
        </w:rPr>
        <w:t xml:space="preserve"> are paramount in the insurance industry. A reliable Insurance CRM should prioritize these aspects.</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Compliance Tracking</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CRM should include compliance tracking features that help you monitor and ensure adherence to industry regulations. Automated compliance checks and reminders reduce the risk of non-compliance.</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Fonts w:ascii="Roboto" w:cs="Roboto" w:eastAsia="Roboto" w:hAnsi="Roboto"/>
          <w:i w:val="1"/>
          <w:color w:val="111111"/>
          <w:rtl w:val="0"/>
        </w:rPr>
        <w:t xml:space="preserve">Data Security</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Data security is non-negotiable. A good Insurance CRM should have robust security measures, including encryption, access controls, and regular data backups, to protect sensitive customer information.</w:t>
      </w:r>
    </w:p>
    <w:p w:rsidR="00000000" w:rsidDel="00000000" w:rsidP="00000000" w:rsidRDefault="00000000" w:rsidRPr="00000000" w14:paraId="0000003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7irkrgp1zk9a" w:id="8"/>
      <w:bookmarkEnd w:id="8"/>
      <w:r w:rsidDel="00000000" w:rsidR="00000000" w:rsidRPr="00000000">
        <w:rPr>
          <w:rFonts w:ascii="Roboto" w:cs="Roboto" w:eastAsia="Roboto" w:hAnsi="Roboto"/>
          <w:b w:val="1"/>
          <w:color w:val="111111"/>
          <w:sz w:val="39"/>
          <w:szCs w:val="39"/>
          <w:rtl w:val="0"/>
        </w:rPr>
        <w:t xml:space="preserve">Conclusion</w:t>
      </w:r>
    </w:p>
    <w:p w:rsidR="00000000" w:rsidDel="00000000" w:rsidP="00000000" w:rsidRDefault="00000000" w:rsidRPr="00000000" w14:paraId="0000003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good Insurance CRM is not just a tool; it’s a strategic asset that can transform your insurance business. </w:t>
      </w:r>
      <w:hyperlink r:id="rId14">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‘s CRM solution encompasses the essential features required to streamline lead management, policy administration, customer profiling, communication automation, performance analytics, multi-channel integration, and compliance.</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By embracing these features of insurance CRM, you can enhance productivity, improve customer relationships, and ultimately drive sales and growth in the competitive insurance industry. To excel in the insurance business, invest in a robust Insurance CRM like Toolyt’s and stay ahead of the curve.</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w:t>
      </w:r>
      <w:hyperlink r:id="rId15">
        <w:r w:rsidDel="00000000" w:rsidR="00000000" w:rsidRPr="00000000">
          <w:rPr>
            <w:rFonts w:ascii="Roboto" w:cs="Roboto" w:eastAsia="Roboto" w:hAnsi="Roboto"/>
            <w:color w:val="111111"/>
            <w:u w:val="single"/>
            <w:rtl w:val="0"/>
          </w:rPr>
          <w:t xml:space="preserve">https://toolyt.com/blog/crm/essentials-features-of-insurance-crm/</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olyt.com/blog/from-alarms-to-apps-the-evolution-of-reminders/" TargetMode="External"/><Relationship Id="rId10" Type="http://schemas.openxmlformats.org/officeDocument/2006/relationships/hyperlink" Target="https://www.toolyt.com/blog/lead-scoring-make-the-lead-management-process-10x-faster/" TargetMode="External"/><Relationship Id="rId13" Type="http://schemas.openxmlformats.org/officeDocument/2006/relationships/hyperlink" Target="https://www.toolyt.com/security" TargetMode="External"/><Relationship Id="rId12" Type="http://schemas.openxmlformats.org/officeDocument/2006/relationships/hyperlink" Target="https://www.toolyt.com/document-management-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blog/a-guide-to-effective-lead-management-crm/" TargetMode="External"/><Relationship Id="rId15" Type="http://schemas.openxmlformats.org/officeDocument/2006/relationships/hyperlink" Target="https://toolyt.com/blog/crm/essentials-features-of-insurance-crm/" TargetMode="External"/><Relationship Id="rId14" Type="http://schemas.openxmlformats.org/officeDocument/2006/relationships/hyperlink" Target="https://tooly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crm-for-insurance-companies" TargetMode="External"/><Relationship Id="rId8" Type="http://schemas.openxmlformats.org/officeDocument/2006/relationships/hyperlink" Target="https://www.toolyt.com/blog/sales-productivity-how-crm-helps-to-achieve-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