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6BCAB" w14:textId="141648B9" w:rsidR="00B943A8" w:rsidRDefault="00B943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</w:rPr>
      </w:pPr>
    </w:p>
    <w:p w14:paraId="3321A91F" w14:textId="2AA4D974" w:rsidR="00E5680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2C6735F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1" type="#_x0000_t136" style="position:absolute;margin-left:0;margin-top:0;width:50pt;height:50pt;z-index:251652608;visibility:hidden">
            <o:lock v:ext="edit" selection="t"/>
          </v:shape>
        </w:pict>
      </w:r>
      <w:r>
        <w:pict w14:anchorId="0E8D6F51">
          <v:shape id="_x0000_s2060" type="#_x0000_t136" style="position:absolute;margin-left:0;margin-top:0;width:50pt;height:50pt;z-index:251653632;visibility:hidden">
            <o:lock v:ext="edit" selection="t"/>
          </v:shape>
        </w:pict>
      </w:r>
      <w:r>
        <w:pict w14:anchorId="62F42734">
          <v:shape id="_x0000_s2059" type="#_x0000_t136" style="position:absolute;margin-left:0;margin-top:0;width:50pt;height:50pt;z-index:251654656;visibility:hidden">
            <o:lock v:ext="edit" selection="t"/>
          </v:shape>
        </w:pict>
      </w:r>
      <w:r>
        <w:pict w14:anchorId="4B90D93F">
          <v:shape id="_x0000_s2058" type="#_x0000_t136" style="position:absolute;margin-left:0;margin-top:0;width:50pt;height:50pt;z-index:251655680;visibility:hidden">
            <o:lock v:ext="edit" selection="t"/>
          </v:shape>
        </w:pict>
      </w:r>
      <w:r>
        <w:pict w14:anchorId="0EEB1A2F">
          <v:shape id="_x0000_s2057" type="#_x0000_t136" style="position:absolute;margin-left:0;margin-top:0;width:50pt;height:50pt;z-index:251656704;visibility:hidden">
            <o:lock v:ext="edit" selection="t"/>
          </v:shape>
        </w:pict>
      </w:r>
      <w:r>
        <w:pict w14:anchorId="6C583DCF">
          <v:shape id="_x0000_s2056" type="#_x0000_t136" style="position:absolute;margin-left:0;margin-top:0;width:50pt;height:50pt;z-index:251657728;visibility:hidden">
            <o:lock v:ext="edit" selection="t"/>
          </v:shape>
        </w:pict>
      </w:r>
      <w:r>
        <w:pict w14:anchorId="10482C02">
          <v:shape id="_x0000_s2055" type="#_x0000_t136" style="position:absolute;margin-left:0;margin-top:0;width:50pt;height:50pt;z-index:251658752;visibility:hidden">
            <o:lock v:ext="edit" selection="t"/>
          </v:shape>
        </w:pict>
      </w:r>
      <w:r>
        <w:pict w14:anchorId="3BCCFB4E">
          <v:shape id="_x0000_s2054" type="#_x0000_t136" style="position:absolute;margin-left:0;margin-top:0;width:50pt;height:50pt;z-index:251659776;visibility:hidden">
            <o:lock v:ext="edit" selection="t"/>
          </v:shape>
        </w:pict>
      </w:r>
      <w:r>
        <w:pict w14:anchorId="41D1AA1D">
          <v:shape id="_x0000_s2053" type="#_x0000_t136" style="position:absolute;margin-left:0;margin-top:0;width:50pt;height:50pt;z-index:251660800;visibility:hidden">
            <o:lock v:ext="edit" selection="t"/>
          </v:shape>
        </w:pict>
      </w:r>
      <w:r>
        <w:pict w14:anchorId="2377FF04">
          <v:shape id="_x0000_s2052" type="#_x0000_t136" style="position:absolute;margin-left:0;margin-top:0;width:50pt;height:50pt;z-index:251661824;visibility:hidden">
            <o:lock v:ext="edit" selection="t"/>
          </v:shape>
        </w:pict>
      </w:r>
      <w:r>
        <w:pict w14:anchorId="4D7F062F">
          <v:shape id="_x0000_s2051" type="#_x0000_t136" style="position:absolute;margin-left:0;margin-top:0;width:50pt;height:50pt;z-index:251662848;visibility:hidden">
            <o:lock v:ext="edit" selection="t"/>
          </v:shape>
        </w:pict>
      </w:r>
      <w:r>
        <w:pict w14:anchorId="1D1D08BA">
          <v:shape id="_x0000_s2050" type="#_x0000_t136" style="position:absolute;margin-left:0;margin-top:0;width:50pt;height:50pt;z-index:251663872;visibility:hidden">
            <o:lock v:ext="edit" selection="t"/>
          </v:shape>
        </w:pict>
      </w:r>
    </w:p>
    <w:p w14:paraId="2D61D2B8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DDA920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ADE0A7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14:paraId="7AA63E0C" w14:textId="77777777" w:rsidR="00C168AD" w:rsidRDefault="00C168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60"/>
          <w:szCs w:val="60"/>
        </w:rPr>
      </w:pPr>
    </w:p>
    <w:p w14:paraId="0E82D052" w14:textId="7E34CF20" w:rsidR="00E56800" w:rsidRPr="00A623ED" w:rsidRDefault="00D975B7" w:rsidP="00D975B7">
      <w:pPr>
        <w:pStyle w:val="Title"/>
        <w:spacing w:before="360"/>
        <w:ind w:left="284" w:firstLine="0"/>
        <w:jc w:val="center"/>
        <w:rPr>
          <w:rFonts w:ascii="Constantia" w:hAnsi="Constantia"/>
          <w:color w:val="002675"/>
        </w:rPr>
      </w:pPr>
      <w:r w:rsidRPr="00A623ED">
        <w:rPr>
          <w:rFonts w:ascii="Constantia" w:hAnsi="Constantia"/>
          <w:color w:val="002675"/>
        </w:rPr>
        <w:t>Performance Tracking Power BI Dashboard</w:t>
      </w:r>
    </w:p>
    <w:p w14:paraId="4B7E96DB" w14:textId="77777777" w:rsidR="00E56800" w:rsidRPr="00A623ED" w:rsidRDefault="00000000">
      <w:pPr>
        <w:pStyle w:val="Title"/>
        <w:spacing w:before="360"/>
        <w:ind w:left="284" w:firstLine="0"/>
        <w:jc w:val="center"/>
        <w:rPr>
          <w:rFonts w:ascii="Constantia" w:hAnsi="Constantia"/>
        </w:rPr>
      </w:pPr>
      <w:r w:rsidRPr="00A623ED">
        <w:rPr>
          <w:rFonts w:ascii="Constantia" w:hAnsi="Constantia"/>
          <w:color w:val="002675"/>
        </w:rPr>
        <w:t>Project Management Plan</w:t>
      </w:r>
    </w:p>
    <w:p w14:paraId="526E2AD2" w14:textId="77777777" w:rsidR="00E56800" w:rsidRDefault="00E56800">
      <w:pPr>
        <w:pStyle w:val="Title"/>
        <w:rPr>
          <w:color w:val="002675"/>
        </w:rPr>
      </w:pPr>
    </w:p>
    <w:p w14:paraId="676D9D44" w14:textId="77777777" w:rsidR="00E56800" w:rsidRDefault="00E56800"/>
    <w:p w14:paraId="733737E1" w14:textId="77777777" w:rsidR="00E56800" w:rsidRDefault="00E56800"/>
    <w:p w14:paraId="2867AE72" w14:textId="77777777" w:rsidR="00E56800" w:rsidRDefault="00E56800"/>
    <w:p w14:paraId="2C9C210F" w14:textId="77777777" w:rsidR="00E56800" w:rsidRDefault="00E56800"/>
    <w:p w14:paraId="7CAD0786" w14:textId="77777777" w:rsidR="00E56800" w:rsidRDefault="00E56800"/>
    <w:p w14:paraId="1506A009" w14:textId="77777777" w:rsidR="00E56800" w:rsidRDefault="00E56800"/>
    <w:p w14:paraId="3A363297" w14:textId="77777777" w:rsidR="00E56800" w:rsidRDefault="00E56800"/>
    <w:p w14:paraId="4C3FA2F9" w14:textId="77777777" w:rsidR="00E56800" w:rsidRDefault="00E56800"/>
    <w:p w14:paraId="405BF550" w14:textId="77777777" w:rsidR="00E56800" w:rsidRDefault="00000000">
      <w:pPr>
        <w:tabs>
          <w:tab w:val="left" w:pos="4277"/>
        </w:tabs>
        <w:rPr>
          <w:sz w:val="20"/>
          <w:szCs w:val="20"/>
        </w:rPr>
      </w:pPr>
      <w:r>
        <w:tab/>
      </w:r>
      <w:r>
        <w:rPr>
          <w:noProof/>
          <w:sz w:val="20"/>
          <w:szCs w:val="20"/>
        </w:rPr>
        <w:drawing>
          <wp:anchor distT="0" distB="0" distL="0" distR="0" simplePos="0" relativeHeight="251651584" behindDoc="1" locked="0" layoutInCell="1" hidden="0" allowOverlap="1" wp14:anchorId="7DE47E44" wp14:editId="41CCE778">
            <wp:simplePos x="0" y="0"/>
            <wp:positionH relativeFrom="page">
              <wp:posOffset>5821680</wp:posOffset>
            </wp:positionH>
            <wp:positionV relativeFrom="page">
              <wp:posOffset>426720</wp:posOffset>
            </wp:positionV>
            <wp:extent cx="1360170" cy="274320"/>
            <wp:effectExtent l="0" t="0" r="0" b="0"/>
            <wp:wrapNone/>
            <wp:docPr id="20960258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</w:p>
    <w:p w14:paraId="22DEC326" w14:textId="77777777" w:rsidR="00E56800" w:rsidRDefault="00E56800">
      <w:pPr>
        <w:tabs>
          <w:tab w:val="left" w:pos="4277"/>
        </w:tabs>
        <w:sectPr w:rsidR="00E568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00" w:right="1080" w:bottom="280" w:left="1080" w:header="750" w:footer="288" w:gutter="0"/>
          <w:pgNumType w:start="1"/>
          <w:cols w:space="720"/>
        </w:sectPr>
      </w:pPr>
    </w:p>
    <w:p w14:paraId="56F14E69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A0889" w14:textId="77777777" w:rsidR="00E56800" w:rsidRDefault="00000000">
      <w:pPr>
        <w:spacing w:line="448" w:lineRule="auto"/>
        <w:ind w:left="196" w:right="6260"/>
        <w:rPr>
          <w:b/>
          <w:sz w:val="24"/>
          <w:szCs w:val="24"/>
        </w:rPr>
      </w:pPr>
      <w:r>
        <w:rPr>
          <w:b/>
          <w:color w:val="002675"/>
          <w:sz w:val="24"/>
          <w:szCs w:val="24"/>
        </w:rPr>
        <w:t>Document Information</w:t>
      </w:r>
    </w:p>
    <w:tbl>
      <w:tblPr>
        <w:tblStyle w:val="afb"/>
        <w:tblpPr w:leftFromText="180" w:rightFromText="180" w:topFromText="180" w:bottomFromText="180" w:vertAnchor="text" w:tblpX="420" w:tblpY="511"/>
        <w:tblW w:w="8250" w:type="dxa"/>
        <w:tblBorders>
          <w:top w:val="single" w:sz="8" w:space="0" w:color="002675"/>
          <w:left w:val="single" w:sz="8" w:space="0" w:color="002675"/>
          <w:bottom w:val="single" w:sz="8" w:space="0" w:color="002675"/>
          <w:right w:val="single" w:sz="8" w:space="0" w:color="002675"/>
          <w:insideH w:val="single" w:sz="8" w:space="0" w:color="002675"/>
          <w:insideV w:val="single" w:sz="8" w:space="0" w:color="002675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5130"/>
      </w:tblGrid>
      <w:tr w:rsidR="00E56800" w14:paraId="5B932BC7" w14:textId="77777777">
        <w:trPr>
          <w:trHeight w:val="420"/>
        </w:trPr>
        <w:tc>
          <w:tcPr>
            <w:tcW w:w="3120" w:type="dxa"/>
          </w:tcPr>
          <w:p w14:paraId="530622F2" w14:textId="77777777" w:rsidR="00E56800" w:rsidRDefault="00000000">
            <w:pPr>
              <w:spacing w:before="44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Name</w:t>
            </w:r>
          </w:p>
        </w:tc>
        <w:tc>
          <w:tcPr>
            <w:tcW w:w="5130" w:type="dxa"/>
          </w:tcPr>
          <w:p w14:paraId="2D777A14" w14:textId="563006FE" w:rsidR="00E56800" w:rsidRDefault="00910366">
            <w:pPr>
              <w:spacing w:before="25"/>
              <w:ind w:lef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Requirement Document</w:t>
            </w:r>
          </w:p>
        </w:tc>
      </w:tr>
      <w:tr w:rsidR="00E56800" w14:paraId="02A9FCF5" w14:textId="77777777">
        <w:trPr>
          <w:trHeight w:val="420"/>
        </w:trPr>
        <w:tc>
          <w:tcPr>
            <w:tcW w:w="3120" w:type="dxa"/>
          </w:tcPr>
          <w:p w14:paraId="38035B51" w14:textId="77777777" w:rsidR="00E56800" w:rsidRDefault="00000000">
            <w:pPr>
              <w:spacing w:before="38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30" w:type="dxa"/>
          </w:tcPr>
          <w:p w14:paraId="73D30D16" w14:textId="3FD9A534" w:rsidR="00E56800" w:rsidRDefault="00B943A8">
            <w:pPr>
              <w:spacing w:befor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Tracking Power BI Dashboard</w:t>
            </w:r>
          </w:p>
        </w:tc>
      </w:tr>
      <w:tr w:rsidR="00E56800" w14:paraId="5B40702A" w14:textId="77777777">
        <w:trPr>
          <w:trHeight w:val="399"/>
        </w:trPr>
        <w:tc>
          <w:tcPr>
            <w:tcW w:w="3120" w:type="dxa"/>
          </w:tcPr>
          <w:p w14:paraId="4E59EF23" w14:textId="77777777" w:rsidR="00E56800" w:rsidRDefault="00000000">
            <w:pPr>
              <w:spacing w:before="31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5130" w:type="dxa"/>
          </w:tcPr>
          <w:p w14:paraId="6B37EB08" w14:textId="4FF039F3" w:rsidR="00E56800" w:rsidRDefault="00E56800">
            <w:pPr>
              <w:spacing w:before="12"/>
              <w:ind w:left="11"/>
              <w:rPr>
                <w:sz w:val="20"/>
                <w:szCs w:val="20"/>
              </w:rPr>
            </w:pPr>
          </w:p>
        </w:tc>
      </w:tr>
      <w:tr w:rsidR="00E56800" w14:paraId="542CDE13" w14:textId="77777777">
        <w:trPr>
          <w:trHeight w:val="380"/>
        </w:trPr>
        <w:tc>
          <w:tcPr>
            <w:tcW w:w="3120" w:type="dxa"/>
          </w:tcPr>
          <w:p w14:paraId="521BE894" w14:textId="77777777" w:rsidR="00E56800" w:rsidRDefault="00000000">
            <w:pPr>
              <w:spacing w:before="25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Author</w:t>
            </w:r>
          </w:p>
        </w:tc>
        <w:tc>
          <w:tcPr>
            <w:tcW w:w="5130" w:type="dxa"/>
          </w:tcPr>
          <w:p w14:paraId="13B65022" w14:textId="3F822E6E" w:rsidR="00E56800" w:rsidRDefault="00910366">
            <w:pPr>
              <w:spacing w:befor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Analyst Team</w:t>
            </w:r>
          </w:p>
        </w:tc>
      </w:tr>
      <w:tr w:rsidR="00E56800" w14:paraId="09788CD4" w14:textId="77777777">
        <w:trPr>
          <w:trHeight w:val="379"/>
        </w:trPr>
        <w:tc>
          <w:tcPr>
            <w:tcW w:w="3120" w:type="dxa"/>
          </w:tcPr>
          <w:p w14:paraId="585061CE" w14:textId="77777777" w:rsidR="00E56800" w:rsidRDefault="00000000">
            <w:pPr>
              <w:spacing w:before="20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 Version</w:t>
            </w:r>
          </w:p>
        </w:tc>
        <w:tc>
          <w:tcPr>
            <w:tcW w:w="5130" w:type="dxa"/>
          </w:tcPr>
          <w:p w14:paraId="1EC5130D" w14:textId="3839B773" w:rsidR="00E56800" w:rsidRDefault="00B943A8" w:rsidP="00307330">
            <w:pPr>
              <w:spacing w:befor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1.0</w:t>
            </w:r>
          </w:p>
        </w:tc>
      </w:tr>
      <w:tr w:rsidR="00E56800" w14:paraId="68634495" w14:textId="77777777">
        <w:trPr>
          <w:trHeight w:val="380"/>
        </w:trPr>
        <w:tc>
          <w:tcPr>
            <w:tcW w:w="3120" w:type="dxa"/>
          </w:tcPr>
          <w:p w14:paraId="70BF4FD8" w14:textId="77777777" w:rsidR="00E56800" w:rsidRDefault="00000000">
            <w:pPr>
              <w:spacing w:before="15"/>
              <w:ind w:left="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Released</w:t>
            </w:r>
          </w:p>
        </w:tc>
        <w:tc>
          <w:tcPr>
            <w:tcW w:w="5130" w:type="dxa"/>
          </w:tcPr>
          <w:p w14:paraId="7666FF76" w14:textId="4E4DAAFE" w:rsidR="00E56800" w:rsidRDefault="00B943A8" w:rsidP="00307330">
            <w:pPr>
              <w:spacing w:befor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11E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</w:t>
            </w:r>
            <w:r w:rsidR="00611E8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/2025</w:t>
            </w:r>
          </w:p>
        </w:tc>
      </w:tr>
    </w:tbl>
    <w:p w14:paraId="434AE591" w14:textId="77777777" w:rsidR="00E56800" w:rsidRDefault="00000000">
      <w:pPr>
        <w:spacing w:line="448" w:lineRule="auto"/>
        <w:ind w:left="196" w:right="6260"/>
        <w:rPr>
          <w:b/>
          <w:color w:val="002675"/>
          <w:sz w:val="24"/>
          <w:szCs w:val="24"/>
        </w:rPr>
      </w:pPr>
      <w:r>
        <w:rPr>
          <w:b/>
          <w:color w:val="002675"/>
          <w:sz w:val="24"/>
          <w:szCs w:val="24"/>
        </w:rPr>
        <w:t>Document Control Information</w:t>
      </w:r>
    </w:p>
    <w:p w14:paraId="2F78A0E1" w14:textId="77777777" w:rsidR="00E56800" w:rsidRDefault="00E56800" w:rsidP="001E6EE3">
      <w:pPr>
        <w:spacing w:line="448" w:lineRule="auto"/>
        <w:ind w:right="6260"/>
        <w:rPr>
          <w:b/>
          <w:color w:val="002675"/>
          <w:sz w:val="24"/>
          <w:szCs w:val="24"/>
        </w:rPr>
      </w:pPr>
    </w:p>
    <w:p w14:paraId="41C0AB0F" w14:textId="4AABCD85" w:rsidR="00E56800" w:rsidRDefault="00742AB8" w:rsidP="00742AB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2675"/>
          <w:sz w:val="24"/>
          <w:szCs w:val="24"/>
        </w:rPr>
        <w:t xml:space="preserve"> Document Edit History</w:t>
      </w:r>
    </w:p>
    <w:p w14:paraId="176F37B1" w14:textId="0E60524F" w:rsidR="00E56800" w:rsidRDefault="001E6EE3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   </w:t>
      </w:r>
    </w:p>
    <w:tbl>
      <w:tblPr>
        <w:tblStyle w:val="afc"/>
        <w:tblW w:w="9200" w:type="dxa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1900"/>
        <w:gridCol w:w="3420"/>
        <w:gridCol w:w="2660"/>
      </w:tblGrid>
      <w:tr w:rsidR="00E56800" w14:paraId="05C35257" w14:textId="77777777">
        <w:trPr>
          <w:trHeight w:val="359"/>
        </w:trPr>
        <w:tc>
          <w:tcPr>
            <w:tcW w:w="1220" w:type="dxa"/>
            <w:shd w:val="clear" w:color="auto" w:fill="002675"/>
          </w:tcPr>
          <w:p w14:paraId="20B84197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29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900" w:type="dxa"/>
            <w:shd w:val="clear" w:color="auto" w:fill="002675"/>
          </w:tcPr>
          <w:p w14:paraId="57B911D9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3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3420" w:type="dxa"/>
            <w:shd w:val="clear" w:color="auto" w:fill="002675"/>
          </w:tcPr>
          <w:p w14:paraId="71EEA36C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69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Additions/Modifications</w:t>
            </w:r>
          </w:p>
        </w:tc>
        <w:tc>
          <w:tcPr>
            <w:tcW w:w="2660" w:type="dxa"/>
            <w:tcBorders>
              <w:right w:val="nil"/>
            </w:tcBorders>
            <w:shd w:val="clear" w:color="auto" w:fill="002675"/>
          </w:tcPr>
          <w:p w14:paraId="6B004E28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44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Prepared/Revised by</w:t>
            </w:r>
          </w:p>
        </w:tc>
      </w:tr>
      <w:tr w:rsidR="00E56800" w14:paraId="730BF169" w14:textId="77777777">
        <w:trPr>
          <w:trHeight w:val="300"/>
        </w:trPr>
        <w:tc>
          <w:tcPr>
            <w:tcW w:w="122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13A862F" w14:textId="16655EF7" w:rsidR="00E56800" w:rsidRDefault="00B9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90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D3A83DB" w14:textId="6C44B0BC" w:rsidR="00E56800" w:rsidRDefault="00B94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0</w:t>
            </w:r>
            <w:r w:rsidR="0004304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</w:t>
            </w:r>
            <w:r w:rsidR="0004304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/2025</w:t>
            </w:r>
          </w:p>
        </w:tc>
        <w:tc>
          <w:tcPr>
            <w:tcW w:w="342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8E126AD" w14:textId="729724D0" w:rsidR="00E56800" w:rsidRDefault="00B943A8" w:rsidP="00307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07330">
              <w:rPr>
                <w:sz w:val="20"/>
                <w:szCs w:val="20"/>
              </w:rPr>
              <w:t>New Document</w:t>
            </w:r>
          </w:p>
        </w:tc>
        <w:tc>
          <w:tcPr>
            <w:tcW w:w="266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0958494" w14:textId="79C62123" w:rsidR="00E56800" w:rsidRDefault="00910366" w:rsidP="00307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07330">
              <w:rPr>
                <w:sz w:val="20"/>
                <w:szCs w:val="20"/>
              </w:rPr>
              <w:t>BA Team</w:t>
            </w:r>
          </w:p>
        </w:tc>
      </w:tr>
      <w:tr w:rsidR="000A7BD2" w14:paraId="1AD8CCA2" w14:textId="77777777">
        <w:trPr>
          <w:trHeight w:val="319"/>
        </w:trPr>
        <w:tc>
          <w:tcPr>
            <w:tcW w:w="12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C394C92" w14:textId="3AA5DCE5" w:rsidR="000A7BD2" w:rsidRDefault="00FA1E5D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90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D3B4798" w14:textId="15B32BCF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63661CB" w14:textId="1E782BAE" w:rsidR="000A7BD2" w:rsidRPr="00307330" w:rsidRDefault="00FA1E5D" w:rsidP="00307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sz w:val="20"/>
                <w:szCs w:val="20"/>
              </w:rPr>
            </w:pPr>
            <w:r w:rsidRPr="00307330">
              <w:rPr>
                <w:sz w:val="20"/>
                <w:szCs w:val="20"/>
              </w:rPr>
              <w:t>Success Metrics</w:t>
            </w:r>
          </w:p>
        </w:tc>
        <w:tc>
          <w:tcPr>
            <w:tcW w:w="26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F527ED6" w14:textId="33F7CDFD" w:rsidR="000A7BD2" w:rsidRDefault="00FA1E5D" w:rsidP="00307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07330">
              <w:rPr>
                <w:sz w:val="20"/>
                <w:szCs w:val="20"/>
              </w:rPr>
              <w:t>BA Team</w:t>
            </w:r>
          </w:p>
        </w:tc>
      </w:tr>
      <w:tr w:rsidR="000A7BD2" w14:paraId="7ADC212B" w14:textId="77777777">
        <w:trPr>
          <w:trHeight w:val="300"/>
        </w:trPr>
        <w:tc>
          <w:tcPr>
            <w:tcW w:w="12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0A2F241E" w14:textId="58500D11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4D894E64" w14:textId="60487F7F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79134B6" w14:textId="0781082A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089FF08E" w14:textId="7C22DB6B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7BD2" w14:paraId="51937350" w14:textId="77777777">
        <w:trPr>
          <w:trHeight w:val="319"/>
        </w:trPr>
        <w:tc>
          <w:tcPr>
            <w:tcW w:w="12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69F1678E" w14:textId="0AE7CB27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6D1E9304" w14:textId="1A996C98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48FAF7E3" w14:textId="77777777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F04ADFC" w14:textId="77777777" w:rsidR="000A7BD2" w:rsidRDefault="000A7BD2" w:rsidP="000A7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58EE5FC" w14:textId="6619D235" w:rsidR="00227702" w:rsidRDefault="00F550A5" w:rsidP="00F550A5">
      <w:pPr>
        <w:spacing w:before="249"/>
        <w:rPr>
          <w:b/>
          <w:color w:val="002675"/>
          <w:sz w:val="24"/>
          <w:szCs w:val="24"/>
        </w:rPr>
      </w:pPr>
      <w:r>
        <w:rPr>
          <w:b/>
          <w:color w:val="002675"/>
          <w:sz w:val="24"/>
          <w:szCs w:val="24"/>
        </w:rPr>
        <w:t xml:space="preserve">   </w:t>
      </w:r>
      <w:r w:rsidR="00227702">
        <w:rPr>
          <w:b/>
          <w:color w:val="002675"/>
          <w:sz w:val="24"/>
          <w:szCs w:val="24"/>
        </w:rPr>
        <w:t xml:space="preserve"> </w:t>
      </w:r>
    </w:p>
    <w:p w14:paraId="52EC0B38" w14:textId="07A2170B" w:rsidR="00E56800" w:rsidRDefault="00227702" w:rsidP="00F550A5">
      <w:pPr>
        <w:spacing w:before="24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2675"/>
          <w:sz w:val="24"/>
          <w:szCs w:val="24"/>
        </w:rPr>
        <w:t xml:space="preserve"> </w:t>
      </w:r>
      <w:r w:rsidR="00F550A5">
        <w:rPr>
          <w:rFonts w:ascii="Arial" w:eastAsia="Arial" w:hAnsi="Arial" w:cs="Arial"/>
          <w:b/>
          <w:color w:val="002675"/>
          <w:sz w:val="24"/>
          <w:szCs w:val="24"/>
        </w:rPr>
        <w:t>Distribution of Final Document</w:t>
      </w:r>
    </w:p>
    <w:p w14:paraId="44774C65" w14:textId="77777777" w:rsidR="00E56800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96"/>
        <w:rPr>
          <w:rFonts w:ascii="Arial" w:eastAsia="Arial" w:hAnsi="Arial" w:cs="Arial"/>
          <w:color w:val="000000"/>
          <w:sz w:val="20"/>
          <w:szCs w:val="20"/>
        </w:rPr>
      </w:pPr>
      <w:r w:rsidRPr="00307330">
        <w:rPr>
          <w:sz w:val="20"/>
          <w:szCs w:val="20"/>
        </w:rPr>
        <w:t>The following people are designated recipients of the final version of this document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2FBA8B7F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9"/>
          <w:szCs w:val="9"/>
        </w:rPr>
      </w:pPr>
    </w:p>
    <w:tbl>
      <w:tblPr>
        <w:tblStyle w:val="afd"/>
        <w:tblW w:w="9180" w:type="dxa"/>
        <w:tblInd w:w="2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6560"/>
      </w:tblGrid>
      <w:tr w:rsidR="00E56800" w14:paraId="6635F2F9" w14:textId="77777777">
        <w:trPr>
          <w:trHeight w:val="360"/>
        </w:trPr>
        <w:tc>
          <w:tcPr>
            <w:tcW w:w="2620" w:type="dxa"/>
            <w:shd w:val="clear" w:color="auto" w:fill="002675"/>
          </w:tcPr>
          <w:p w14:paraId="22864195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6560" w:type="dxa"/>
            <w:shd w:val="clear" w:color="auto" w:fill="002675"/>
          </w:tcPr>
          <w:p w14:paraId="138EBEAF" w14:textId="77777777" w:rsidR="00E568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Organization/Title</w:t>
            </w:r>
          </w:p>
        </w:tc>
      </w:tr>
      <w:tr w:rsidR="00E56800" w14:paraId="6787D2A6" w14:textId="77777777">
        <w:trPr>
          <w:trHeight w:val="380"/>
        </w:trPr>
        <w:tc>
          <w:tcPr>
            <w:tcW w:w="262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EB72B86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6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140D9131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E56800" w14:paraId="233E945D" w14:textId="77777777">
        <w:trPr>
          <w:trHeight w:val="400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60A91FF1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33B4122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E56800" w14:paraId="1B38ED8D" w14:textId="77777777">
        <w:trPr>
          <w:trHeight w:val="300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2CE738D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533B1CE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56800" w14:paraId="38FE86FE" w14:textId="77777777">
        <w:trPr>
          <w:trHeight w:val="319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1FDF929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74C89EA" w14:textId="77777777" w:rsidR="00E56800" w:rsidRDefault="00E56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E539EC4" w14:textId="77777777" w:rsidR="00E56800" w:rsidRDefault="00E56800"/>
        </w:tc>
      </w:tr>
    </w:tbl>
    <w:p w14:paraId="178D842F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E56800">
          <w:pgSz w:w="12240" w:h="15840"/>
          <w:pgMar w:top="1500" w:right="1080" w:bottom="280" w:left="1080" w:header="750" w:footer="288" w:gutter="0"/>
          <w:cols w:space="720"/>
        </w:sectPr>
      </w:pPr>
    </w:p>
    <w:p w14:paraId="2B14C49C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rFonts w:ascii="Arial" w:eastAsia="Arial" w:hAnsi="Arial" w:cs="Arial"/>
          <w:color w:val="000000"/>
          <w:sz w:val="19"/>
          <w:szCs w:val="19"/>
        </w:rPr>
      </w:pPr>
    </w:p>
    <w:p w14:paraId="1FF73673" w14:textId="77777777" w:rsidR="00E106C0" w:rsidRPr="00CA28E5" w:rsidRDefault="00B241C7" w:rsidP="00B5590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color w:val="1F4E78"/>
          <w:sz w:val="28"/>
          <w:szCs w:val="28"/>
        </w:rPr>
        <w:t xml:space="preserve"> </w:t>
      </w:r>
      <w:r w:rsidRPr="00CA28E5">
        <w:rPr>
          <w:rFonts w:ascii="Arial" w:eastAsia="Arial" w:hAnsi="Arial" w:cs="Arial"/>
          <w:b/>
          <w:color w:val="1F4E78"/>
          <w:sz w:val="28"/>
          <w:szCs w:val="28"/>
        </w:rPr>
        <w:t>PURPOSE:</w:t>
      </w:r>
      <w:r w:rsidR="00B55901" w:rsidRPr="00CA28E5">
        <w:rPr>
          <w:rFonts w:ascii="Arial" w:eastAsia="Arial" w:hAnsi="Arial" w:cs="Arial"/>
          <w:b/>
          <w:color w:val="1F4E78"/>
          <w:sz w:val="28"/>
          <w:szCs w:val="28"/>
        </w:rPr>
        <w:t xml:space="preserve"> </w:t>
      </w:r>
    </w:p>
    <w:p w14:paraId="7B407C51" w14:textId="30E36DC7" w:rsidR="00B55901" w:rsidRPr="00CA28E5" w:rsidRDefault="00B55901" w:rsidP="000B3F06">
      <w:pPr>
        <w:pStyle w:val="ListParagraph"/>
        <w:spacing w:line="276" w:lineRule="auto"/>
        <w:ind w:left="720" w:firstLine="0"/>
      </w:pPr>
      <w:r w:rsidRPr="00CA28E5">
        <w:t>The purpose of this project is to design and implement a Power BI dashboard for tracking</w:t>
      </w:r>
      <w:r w:rsidR="0005135D" w:rsidRPr="00CA28E5">
        <w:t xml:space="preserve"> </w:t>
      </w:r>
      <w:r w:rsidRPr="00CA28E5">
        <w:t>employee and departmental performance. It aims to enable real-time monitoring,</w:t>
      </w:r>
      <w:r w:rsidR="0005135D" w:rsidRPr="00CA28E5">
        <w:t xml:space="preserve"> </w:t>
      </w:r>
      <w:r w:rsidRPr="00CA28E5">
        <w:t>performance alerts, and data-driven decision-making through visual insights.</w:t>
      </w:r>
    </w:p>
    <w:p w14:paraId="2F49B9EC" w14:textId="77777777" w:rsidR="00B55901" w:rsidRPr="00CA28E5" w:rsidRDefault="00B55901" w:rsidP="000B3F06">
      <w:pPr>
        <w:pStyle w:val="ListParagraph"/>
        <w:numPr>
          <w:ilvl w:val="0"/>
          <w:numId w:val="15"/>
        </w:numPr>
        <w:spacing w:line="276" w:lineRule="auto"/>
      </w:pPr>
      <w:r w:rsidRPr="00CA28E5">
        <w:t>Enhance managerial decision-making with timely and accurate insights.</w:t>
      </w:r>
    </w:p>
    <w:p w14:paraId="3A6E56B2" w14:textId="77777777" w:rsidR="00B55901" w:rsidRPr="00CA28E5" w:rsidRDefault="00B55901" w:rsidP="000B3F06">
      <w:pPr>
        <w:pStyle w:val="ListParagraph"/>
        <w:numPr>
          <w:ilvl w:val="0"/>
          <w:numId w:val="15"/>
        </w:numPr>
        <w:spacing w:line="276" w:lineRule="auto"/>
      </w:pPr>
      <w:r w:rsidRPr="00CA28E5">
        <w:t>Identify high performers and underperformers for reward, recognition, or intervention.</w:t>
      </w:r>
    </w:p>
    <w:p w14:paraId="3600BAD7" w14:textId="77777777" w:rsidR="00B55901" w:rsidRPr="00CA28E5" w:rsidRDefault="00B55901" w:rsidP="000B3F06">
      <w:pPr>
        <w:pStyle w:val="ListParagraph"/>
        <w:numPr>
          <w:ilvl w:val="0"/>
          <w:numId w:val="15"/>
        </w:numPr>
        <w:spacing w:line="276" w:lineRule="auto"/>
      </w:pPr>
      <w:r w:rsidRPr="00CA28E5">
        <w:t>Promote transparency and accountability across departments.</w:t>
      </w:r>
    </w:p>
    <w:p w14:paraId="4FF111A3" w14:textId="77777777" w:rsidR="00F3311D" w:rsidRPr="00B55901" w:rsidRDefault="00F3311D" w:rsidP="00F3311D">
      <w:pPr>
        <w:pStyle w:val="ListParagraph"/>
        <w:ind w:left="72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16139" w14:textId="77777777" w:rsidR="00E56800" w:rsidRDefault="00E568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20"/>
          <w:szCs w:val="20"/>
        </w:rPr>
      </w:pPr>
    </w:p>
    <w:p w14:paraId="182DC996" w14:textId="373C18D9" w:rsidR="00D87029" w:rsidRDefault="00B241C7" w:rsidP="00B241C7">
      <w:pPr>
        <w:pStyle w:val="Heading1"/>
        <w:numPr>
          <w:ilvl w:val="0"/>
          <w:numId w:val="19"/>
        </w:numPr>
        <w:rPr>
          <w:smallCaps/>
          <w:color w:val="1F4E78"/>
          <w:u w:val="none"/>
        </w:rPr>
      </w:pPr>
      <w:r>
        <w:rPr>
          <w:smallCaps/>
          <w:color w:val="1F4E78"/>
          <w:u w:val="none"/>
        </w:rPr>
        <w:t xml:space="preserve"> </w:t>
      </w:r>
      <w:r w:rsidR="0006204A">
        <w:rPr>
          <w:smallCaps/>
          <w:color w:val="1F4E78"/>
          <w:u w:val="none"/>
        </w:rPr>
        <w:t>Business Objectives:</w:t>
      </w:r>
      <w:r w:rsidR="00E66AD7">
        <w:rPr>
          <w:smallCaps/>
          <w:color w:val="1F4E78"/>
          <w:u w:val="none"/>
        </w:rPr>
        <w:t xml:space="preserve"> </w:t>
      </w:r>
    </w:p>
    <w:p w14:paraId="260AE853" w14:textId="22E304B8" w:rsidR="00285F66" w:rsidRPr="00CA28E5" w:rsidRDefault="00285F66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To develop a multilayered Power BI dashboard for comprehensive employee performance tracking.</w:t>
      </w:r>
    </w:p>
    <w:p w14:paraId="356FED35" w14:textId="242B502D" w:rsidR="00285F66" w:rsidRPr="00CA28E5" w:rsidRDefault="00285F66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To enable employee-wise performance tracking to assess individual contributions and improvements.</w:t>
      </w:r>
    </w:p>
    <w:p w14:paraId="3CD77D1F" w14:textId="1E269F54" w:rsidR="00285F66" w:rsidRPr="00CA28E5" w:rsidRDefault="00285F66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To implement department-wise tracking for evaluating team-level efficiency and productivity.</w:t>
      </w:r>
    </w:p>
    <w:p w14:paraId="2866E321" w14:textId="16CAB4C0" w:rsidR="00285F66" w:rsidRPr="00CA28E5" w:rsidRDefault="00285F66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  <w:t>To provide admin-level access for managing user permissions and securing sensitive performance data</w:t>
      </w:r>
      <w:r w:rsidR="00020715" w:rsidRPr="00CA28E5"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  <w:t xml:space="preserve"> </w:t>
      </w:r>
      <w:r w:rsidR="00BD78A5" w:rsidRPr="00CA28E5"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  <w:t>(by using premium)</w:t>
      </w:r>
    </w:p>
    <w:p w14:paraId="580F1BAF" w14:textId="1F4894D7" w:rsidR="00730305" w:rsidRPr="00CA28E5" w:rsidRDefault="00285F66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  <w:t>To incorporate automated alerts for underperformance to ensure timely interventions and support.</w:t>
      </w:r>
      <w:r w:rsidR="00B104CA" w:rsidRPr="00CA28E5">
        <w:rPr>
          <w:rFonts w:ascii="Arial MT" w:eastAsia="Arial MT" w:hAnsi="Arial MT" w:cs="Arial MT"/>
          <w:b w:val="0"/>
          <w:bCs w:val="0"/>
          <w:color w:val="EE0000"/>
          <w:sz w:val="22"/>
          <w:szCs w:val="22"/>
          <w:u w:val="none"/>
        </w:rPr>
        <w:t xml:space="preserve"> (by using premium)</w:t>
      </w:r>
    </w:p>
    <w:p w14:paraId="73EF8EAC" w14:textId="27F65D86" w:rsidR="00B925DA" w:rsidRPr="00CA28E5" w:rsidRDefault="00BD78A5" w:rsidP="000B3F06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CA28E5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Providing a visual representation of underperformance across departments and individual employees for actionable insights.</w:t>
      </w:r>
    </w:p>
    <w:p w14:paraId="6B30E330" w14:textId="77777777" w:rsidR="00F3311D" w:rsidRPr="00B55901" w:rsidRDefault="00F3311D" w:rsidP="00F3311D">
      <w:pPr>
        <w:pStyle w:val="Heading1"/>
        <w:ind w:left="720"/>
        <w:rPr>
          <w:rFonts w:ascii="Times New Roman" w:eastAsia="Arial MT" w:hAnsi="Times New Roman" w:cs="Times New Roman"/>
          <w:b w:val="0"/>
          <w:sz w:val="24"/>
          <w:szCs w:val="24"/>
          <w:u w:val="none"/>
        </w:rPr>
      </w:pPr>
    </w:p>
    <w:p w14:paraId="43BFC9FE" w14:textId="77777777" w:rsidR="00E56800" w:rsidRDefault="00E56800" w:rsidP="00D87029"/>
    <w:p w14:paraId="4C0A0214" w14:textId="5D08F387" w:rsidR="0006204A" w:rsidRDefault="0006204A" w:rsidP="00B241C7">
      <w:pPr>
        <w:pStyle w:val="Heading1"/>
        <w:numPr>
          <w:ilvl w:val="0"/>
          <w:numId w:val="19"/>
        </w:numPr>
        <w:rPr>
          <w:smallCaps/>
          <w:color w:val="1F4E78"/>
          <w:u w:val="none"/>
        </w:rPr>
      </w:pPr>
      <w:r>
        <w:rPr>
          <w:smallCaps/>
          <w:color w:val="1F4E78"/>
          <w:u w:val="none"/>
        </w:rPr>
        <w:t>In-scope:</w:t>
      </w:r>
    </w:p>
    <w:p w14:paraId="7C509979" w14:textId="77777777" w:rsidR="00B55901" w:rsidRPr="00CA28E5" w:rsidRDefault="00B55901" w:rsidP="000B3F06">
      <w:pPr>
        <w:pStyle w:val="ListParagraph"/>
        <w:numPr>
          <w:ilvl w:val="0"/>
          <w:numId w:val="14"/>
        </w:numPr>
        <w:spacing w:line="276" w:lineRule="auto"/>
      </w:pPr>
      <w:r w:rsidRPr="00CA28E5">
        <w:t>Development of Power BI dashboards for performance tracking.</w:t>
      </w:r>
    </w:p>
    <w:p w14:paraId="3B1C9E95" w14:textId="77777777" w:rsidR="00B55901" w:rsidRPr="00CA28E5" w:rsidRDefault="00B55901" w:rsidP="000B3F06">
      <w:pPr>
        <w:pStyle w:val="ListParagraph"/>
        <w:numPr>
          <w:ilvl w:val="0"/>
          <w:numId w:val="14"/>
        </w:numPr>
        <w:spacing w:line="276" w:lineRule="auto"/>
      </w:pPr>
      <w:r w:rsidRPr="00CA28E5">
        <w:t>Department-wise performance analytics.</w:t>
      </w:r>
    </w:p>
    <w:p w14:paraId="1CFBD4CD" w14:textId="190D640D" w:rsidR="00B55901" w:rsidRPr="00CA28E5" w:rsidRDefault="00B55901" w:rsidP="000B3F06">
      <w:pPr>
        <w:pStyle w:val="ListParagraph"/>
        <w:numPr>
          <w:ilvl w:val="0"/>
          <w:numId w:val="14"/>
        </w:numPr>
        <w:spacing w:line="276" w:lineRule="auto"/>
      </w:pPr>
      <w:r w:rsidRPr="00CA28E5">
        <w:t>Employee-level KPI and target tracking logic.</w:t>
      </w:r>
    </w:p>
    <w:p w14:paraId="44A8018F" w14:textId="35218F7B" w:rsidR="00B55901" w:rsidRDefault="00B55901" w:rsidP="000B3F0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28E5">
        <w:t>Identification and visualization of over and under-performance.</w:t>
      </w:r>
      <w:r w:rsidRPr="00F70683">
        <w:rPr>
          <w:rFonts w:ascii="Times New Roman" w:hAnsi="Times New Roman" w:cs="Times New Roman"/>
          <w:sz w:val="24"/>
          <w:szCs w:val="24"/>
        </w:rPr>
        <w:br/>
      </w:r>
    </w:p>
    <w:p w14:paraId="58320BB1" w14:textId="77777777" w:rsidR="00B07861" w:rsidRPr="00F70683" w:rsidRDefault="00B07861" w:rsidP="00B07861">
      <w:pPr>
        <w:pStyle w:val="ListParagraph"/>
        <w:spacing w:line="276" w:lineRule="auto"/>
        <w:ind w:left="1440" w:firstLine="0"/>
        <w:rPr>
          <w:rFonts w:ascii="Times New Roman" w:hAnsi="Times New Roman" w:cs="Times New Roman"/>
          <w:sz w:val="24"/>
          <w:szCs w:val="24"/>
        </w:rPr>
      </w:pPr>
    </w:p>
    <w:p w14:paraId="2FB4ED3E" w14:textId="3613B3B2" w:rsidR="00E56800" w:rsidRDefault="00B55901" w:rsidP="00B241C7">
      <w:pPr>
        <w:pStyle w:val="Heading2"/>
        <w:numPr>
          <w:ilvl w:val="0"/>
          <w:numId w:val="19"/>
        </w:numPr>
        <w:tabs>
          <w:tab w:val="left" w:pos="914"/>
        </w:tabs>
        <w:rPr>
          <w:smallCaps/>
          <w:color w:val="1F4E78"/>
          <w:sz w:val="28"/>
          <w:szCs w:val="28"/>
          <w:u w:color="000000"/>
        </w:rPr>
      </w:pPr>
      <w:r w:rsidRPr="00B55901">
        <w:rPr>
          <w:smallCaps/>
          <w:color w:val="1F4E78"/>
          <w:sz w:val="28"/>
          <w:szCs w:val="28"/>
          <w:u w:color="000000"/>
        </w:rPr>
        <w:t>Out-scope</w:t>
      </w:r>
      <w:r>
        <w:rPr>
          <w:smallCaps/>
          <w:color w:val="1F4E78"/>
          <w:sz w:val="28"/>
          <w:szCs w:val="28"/>
          <w:u w:color="000000"/>
        </w:rPr>
        <w:t>:</w:t>
      </w:r>
    </w:p>
    <w:p w14:paraId="355B605A" w14:textId="77777777" w:rsidR="00B55901" w:rsidRPr="00CA28E5" w:rsidRDefault="00B55901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Real-time integration with HRMS or payroll systems.</w:t>
      </w:r>
    </w:p>
    <w:p w14:paraId="0D8C3B42" w14:textId="77777777" w:rsidR="00B55901" w:rsidRPr="00CA28E5" w:rsidRDefault="00B55901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Mobile application development</w:t>
      </w:r>
    </w:p>
    <w:p w14:paraId="57CA0F4B" w14:textId="77777777" w:rsidR="00B55901" w:rsidRPr="00CA28E5" w:rsidRDefault="00B55901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Direct performance improvement actions or HR interventions.</w:t>
      </w:r>
    </w:p>
    <w:p w14:paraId="7DB9928C" w14:textId="77777777" w:rsidR="00B55901" w:rsidRPr="00CA28E5" w:rsidRDefault="00B55901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External benchmarking or industry comparison dashboards.</w:t>
      </w:r>
    </w:p>
    <w:p w14:paraId="5338110D" w14:textId="77777777" w:rsidR="00B55901" w:rsidRPr="00CA28E5" w:rsidRDefault="00B55901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Custom visualization components not supported by Power BI.</w:t>
      </w:r>
    </w:p>
    <w:p w14:paraId="1BD9BAD2" w14:textId="0FDB49E0" w:rsidR="007A783C" w:rsidRDefault="00AC7E50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 xml:space="preserve">Any services </w:t>
      </w:r>
      <w:r w:rsidR="00F70683" w:rsidRPr="00CA28E5">
        <w:t>not discussed</w:t>
      </w:r>
      <w:r w:rsidRPr="00CA28E5">
        <w:t xml:space="preserve"> </w:t>
      </w:r>
      <w:r w:rsidR="00F70683" w:rsidRPr="00CA28E5">
        <w:t xml:space="preserve">during requirement elicitation meetings </w:t>
      </w:r>
      <w:r w:rsidRPr="00CA28E5">
        <w:t>is by default considered as out-scope</w:t>
      </w:r>
      <w:r w:rsidR="00F70683" w:rsidRPr="00CA28E5">
        <w:t>.</w:t>
      </w:r>
    </w:p>
    <w:p w14:paraId="35E486F1" w14:textId="77777777" w:rsidR="00B07861" w:rsidRDefault="00B07861" w:rsidP="00B07861">
      <w:pPr>
        <w:pStyle w:val="ListParagraph"/>
        <w:spacing w:line="276" w:lineRule="auto"/>
        <w:ind w:left="1440" w:firstLine="0"/>
      </w:pPr>
    </w:p>
    <w:p w14:paraId="419A429F" w14:textId="77777777" w:rsidR="00B07861" w:rsidRPr="00CA28E5" w:rsidRDefault="00B07861" w:rsidP="00B07861">
      <w:pPr>
        <w:pStyle w:val="ListParagraph"/>
        <w:spacing w:line="276" w:lineRule="auto"/>
        <w:ind w:left="1440" w:firstLine="0"/>
      </w:pPr>
    </w:p>
    <w:p w14:paraId="6BB7500B" w14:textId="77777777" w:rsidR="007A783C" w:rsidRDefault="007A783C" w:rsidP="007A783C">
      <w:pPr>
        <w:tabs>
          <w:tab w:val="left" w:pos="914"/>
        </w:tabs>
        <w:rPr>
          <w:rFonts w:ascii="Times New Roman" w:hAnsi="Times New Roman" w:cs="Times New Roman"/>
          <w:sz w:val="24"/>
          <w:szCs w:val="24"/>
        </w:rPr>
      </w:pPr>
    </w:p>
    <w:p w14:paraId="365F968D" w14:textId="66150F50" w:rsidR="00294DA3" w:rsidRPr="007A783C" w:rsidRDefault="007A783C" w:rsidP="007A783C">
      <w:pPr>
        <w:tabs>
          <w:tab w:val="left" w:pos="914"/>
        </w:tabs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</w:pPr>
      <w:r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lastRenderedPageBreak/>
        <w:t xml:space="preserve"> </w:t>
      </w:r>
      <w:r w:rsidR="00E97B90"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 xml:space="preserve">   </w:t>
      </w:r>
      <w:r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 xml:space="preserve"> </w:t>
      </w:r>
      <w:r w:rsidR="00E97B90"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 xml:space="preserve"> </w:t>
      </w:r>
      <w:r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 xml:space="preserve">5.   </w:t>
      </w:r>
      <w:r w:rsidR="00294DA3" w:rsidRPr="007A783C"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>Deliverables from the Project Team</w:t>
      </w:r>
      <w:r w:rsidR="00622767"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>:</w:t>
      </w:r>
    </w:p>
    <w:p w14:paraId="0C1F6F53" w14:textId="0D414F10" w:rsidR="00294DA3" w:rsidRPr="00CA28E5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CA28E5">
        <w:t>Power BI Dashboard – Employee Performance Overview</w:t>
      </w:r>
    </w:p>
    <w:p w14:paraId="2CFE7D4C" w14:textId="77777777" w:rsidR="00294DA3" w:rsidRPr="00307330" w:rsidRDefault="00294DA3" w:rsidP="0030733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CA28E5">
        <w:t>Visual KPIs for attendance, goal completion, appraisal scores, etc</w:t>
      </w:r>
      <w:r w:rsidRPr="00307330">
        <w:rPr>
          <w:sz w:val="20"/>
          <w:szCs w:val="20"/>
        </w:rPr>
        <w:t>.</w:t>
      </w:r>
    </w:p>
    <w:p w14:paraId="04CE5E8F" w14:textId="68C9F288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Drill-down by employee, team, department, time</w:t>
      </w:r>
      <w:r w:rsidR="007B02B5" w:rsidRPr="00EA2EFE">
        <w:t>-</w:t>
      </w:r>
      <w:r w:rsidRPr="00EA2EFE">
        <w:t>period.</w:t>
      </w:r>
    </w:p>
    <w:p w14:paraId="4858CEFB" w14:textId="2A843205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Department-wise Performance Analysis</w:t>
      </w:r>
    </w:p>
    <w:p w14:paraId="120946BB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Cross-comparison of departments.</w:t>
      </w:r>
    </w:p>
    <w:p w14:paraId="435EB5C5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Aggregated and visual summaries with trends.</w:t>
      </w:r>
    </w:p>
    <w:p w14:paraId="1EE2EF9A" w14:textId="48E538C2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Individual Employee Performance Tracking</w:t>
      </w:r>
    </w:p>
    <w:p w14:paraId="030EB76C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Scorecards, trend lines, and rating summaries.</w:t>
      </w:r>
    </w:p>
    <w:p w14:paraId="0B539B5D" w14:textId="5E59B8D0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Performance Alerts &amp; Thresholds</w:t>
      </w:r>
    </w:p>
    <w:p w14:paraId="217BF52F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Conditional alerts for over/underperformance.</w:t>
      </w:r>
    </w:p>
    <w:p w14:paraId="7DB85C36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Customizable KPIs and thresholds.</w:t>
      </w:r>
    </w:p>
    <w:p w14:paraId="095EDBDE" w14:textId="7A0A8AB8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Role-Based Access Control</w:t>
      </w:r>
    </w:p>
    <w:p w14:paraId="17258242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  <w:rPr>
          <w:color w:val="EE0000"/>
        </w:rPr>
      </w:pPr>
      <w:r w:rsidRPr="00EA2EFE">
        <w:rPr>
          <w:color w:val="EE0000"/>
        </w:rPr>
        <w:t>Admin-level and manager-level access setup.</w:t>
      </w:r>
    </w:p>
    <w:p w14:paraId="5FA27054" w14:textId="62966E9B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  <w:rPr>
          <w:color w:val="EE0000"/>
        </w:rPr>
      </w:pPr>
      <w:r w:rsidRPr="00EA2EFE">
        <w:rPr>
          <w:color w:val="EE0000"/>
        </w:rPr>
        <w:t>Data visibility according to user roles.</w:t>
      </w:r>
    </w:p>
    <w:p w14:paraId="75BC3B07" w14:textId="77777777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  <w:rPr>
          <w:color w:val="EE0000"/>
        </w:rPr>
      </w:pPr>
      <w:r w:rsidRPr="00EA2EFE">
        <w:rPr>
          <w:color w:val="EE0000"/>
        </w:rPr>
        <w:t>Scheduled data refresh and maintenance guidelines.</w:t>
      </w:r>
    </w:p>
    <w:p w14:paraId="4A0C88B7" w14:textId="2659B5CC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Feedback and Iteration Loop</w:t>
      </w:r>
    </w:p>
    <w:p w14:paraId="45B66E45" w14:textId="5DE5A4BA" w:rsidR="00294DA3" w:rsidRPr="00EA2EFE" w:rsidRDefault="00294DA3" w:rsidP="00307330">
      <w:pPr>
        <w:pStyle w:val="ListParagraph"/>
        <w:numPr>
          <w:ilvl w:val="0"/>
          <w:numId w:val="14"/>
        </w:numPr>
        <w:spacing w:line="276" w:lineRule="auto"/>
      </w:pPr>
      <w:r w:rsidRPr="00EA2EFE">
        <w:t>Reviews, modifications, and final approval.</w:t>
      </w:r>
    </w:p>
    <w:p w14:paraId="03FE5BF8" w14:textId="77777777" w:rsidR="003F5273" w:rsidRPr="003F5273" w:rsidRDefault="003F5273" w:rsidP="003F5273">
      <w:pPr>
        <w:tabs>
          <w:tab w:val="left" w:pos="914"/>
        </w:tabs>
        <w:rPr>
          <w:rFonts w:ascii="Times New Roman" w:hAnsi="Times New Roman" w:cs="Times New Roman"/>
          <w:sz w:val="24"/>
          <w:szCs w:val="24"/>
        </w:rPr>
      </w:pPr>
    </w:p>
    <w:p w14:paraId="574B79E2" w14:textId="117BD3BE" w:rsidR="00730305" w:rsidRPr="00A8356F" w:rsidRDefault="00B241C7" w:rsidP="00A8356F">
      <w:pPr>
        <w:pStyle w:val="ListParagraph"/>
        <w:numPr>
          <w:ilvl w:val="0"/>
          <w:numId w:val="31"/>
        </w:numPr>
        <w:tabs>
          <w:tab w:val="left" w:pos="1635"/>
        </w:tabs>
        <w:rPr>
          <w:smallCaps/>
          <w:color w:val="1F4E78"/>
        </w:rPr>
      </w:pPr>
      <w:r w:rsidRPr="00A8356F">
        <w:rPr>
          <w:rFonts w:ascii="Arial" w:eastAsia="Arial" w:hAnsi="Arial" w:cs="Arial"/>
          <w:b/>
          <w:bCs/>
          <w:smallCaps/>
          <w:color w:val="1F4E78"/>
          <w:sz w:val="28"/>
          <w:szCs w:val="28"/>
          <w:u w:color="000000"/>
        </w:rPr>
        <w:t>Functional Requirements:</w:t>
      </w:r>
      <w:r w:rsidR="0048177C" w:rsidRPr="00A8356F">
        <w:rPr>
          <w:smallCaps/>
          <w:color w:val="1F4E78"/>
        </w:rPr>
        <w:t xml:space="preserve"> </w:t>
      </w:r>
    </w:p>
    <w:p w14:paraId="3DF7BA19" w14:textId="30ACCC41" w:rsidR="00E56800" w:rsidRPr="00EA2EFE" w:rsidRDefault="000A7BD2" w:rsidP="005255A3">
      <w:pPr>
        <w:pStyle w:val="ListParagraph"/>
        <w:numPr>
          <w:ilvl w:val="0"/>
          <w:numId w:val="14"/>
        </w:numPr>
        <w:spacing w:line="276" w:lineRule="auto"/>
      </w:pPr>
      <w:r w:rsidRPr="00EA2EFE">
        <w:rPr>
          <w:b/>
          <w:bCs/>
        </w:rPr>
        <w:t xml:space="preserve">Employee </w:t>
      </w:r>
      <w:r w:rsidR="0048177C" w:rsidRPr="00EA2EFE">
        <w:rPr>
          <w:b/>
          <w:bCs/>
        </w:rPr>
        <w:t>Logic and kpi /</w:t>
      </w:r>
      <w:r w:rsidRPr="00EA2EFE">
        <w:rPr>
          <w:b/>
          <w:bCs/>
        </w:rPr>
        <w:t>T</w:t>
      </w:r>
      <w:r w:rsidR="0048177C" w:rsidRPr="00EA2EFE">
        <w:rPr>
          <w:b/>
          <w:bCs/>
        </w:rPr>
        <w:t>arget</w:t>
      </w:r>
      <w:r w:rsidRPr="00EA2EFE">
        <w:rPr>
          <w:b/>
          <w:bCs/>
        </w:rPr>
        <w:t>s</w:t>
      </w:r>
      <w:r w:rsidR="0048177C" w:rsidRPr="00EA2EFE">
        <w:rPr>
          <w:b/>
          <w:bCs/>
        </w:rPr>
        <w:t xml:space="preserve"> calculation</w:t>
      </w:r>
      <w:r w:rsidR="003F7534" w:rsidRPr="00EA2EFE">
        <w:t>- Based on the KPI provided by the client the daily performance of the employee will be tracked</w:t>
      </w:r>
    </w:p>
    <w:p w14:paraId="63AB2826" w14:textId="28A9BBEB" w:rsidR="00E56800" w:rsidRPr="00EA2EFE" w:rsidRDefault="0048177C" w:rsidP="005255A3">
      <w:pPr>
        <w:pStyle w:val="ListParagraph"/>
        <w:numPr>
          <w:ilvl w:val="0"/>
          <w:numId w:val="14"/>
        </w:numPr>
        <w:spacing w:line="276" w:lineRule="auto"/>
        <w:rPr>
          <w:color w:val="EE0000"/>
        </w:rPr>
      </w:pPr>
      <w:r w:rsidRPr="00EA2EFE">
        <w:rPr>
          <w:color w:val="EE0000"/>
        </w:rPr>
        <w:t>Login and logout timings</w:t>
      </w:r>
      <w:r w:rsidR="003F7534" w:rsidRPr="00EA2EFE">
        <w:rPr>
          <w:color w:val="EE0000"/>
        </w:rPr>
        <w:t>-</w:t>
      </w:r>
      <w:r w:rsidR="00EC22FE" w:rsidRPr="00EA2EFE">
        <w:rPr>
          <w:color w:val="EE0000"/>
        </w:rPr>
        <w:t>Tracks employee attendance duration by capturing daily login and logout timestamps for productivity analysis</w:t>
      </w:r>
      <w:r w:rsidR="006A239A" w:rsidRPr="00EA2EFE">
        <w:rPr>
          <w:color w:val="EE0000"/>
        </w:rPr>
        <w:t xml:space="preserve"> </w:t>
      </w:r>
      <w:r w:rsidR="004F4126" w:rsidRPr="00EA2EFE">
        <w:rPr>
          <w:color w:val="EE0000"/>
        </w:rPr>
        <w:t>(to be asked)</w:t>
      </w:r>
    </w:p>
    <w:p w14:paraId="11C04950" w14:textId="465217C3" w:rsidR="0048177C" w:rsidRPr="00EA2EFE" w:rsidRDefault="0048177C" w:rsidP="005255A3">
      <w:pPr>
        <w:pStyle w:val="ListParagraph"/>
        <w:numPr>
          <w:ilvl w:val="0"/>
          <w:numId w:val="14"/>
        </w:numPr>
        <w:spacing w:line="276" w:lineRule="auto"/>
      </w:pPr>
      <w:r w:rsidRPr="00EA2EFE">
        <w:rPr>
          <w:b/>
          <w:bCs/>
        </w:rPr>
        <w:t>Department wise</w:t>
      </w:r>
      <w:r w:rsidR="00EC22FE" w:rsidRPr="00EA2EFE">
        <w:t>-Enables comparative performance analysis across different departments to identify strengths and inefficiencies.</w:t>
      </w:r>
      <w:r w:rsidRPr="00EA2EFE">
        <w:t xml:space="preserve"> </w:t>
      </w:r>
    </w:p>
    <w:p w14:paraId="57AA9E1B" w14:textId="3AEF3ED9" w:rsidR="0048177C" w:rsidRPr="00EA2EFE" w:rsidRDefault="0048177C" w:rsidP="005255A3">
      <w:pPr>
        <w:pStyle w:val="ListParagraph"/>
        <w:numPr>
          <w:ilvl w:val="0"/>
          <w:numId w:val="14"/>
        </w:numPr>
        <w:spacing w:line="276" w:lineRule="auto"/>
      </w:pPr>
      <w:r w:rsidRPr="00EA2EFE">
        <w:rPr>
          <w:b/>
          <w:bCs/>
        </w:rPr>
        <w:t>Activity Monitoring</w:t>
      </w:r>
      <w:r w:rsidR="00EC22FE" w:rsidRPr="00EA2EFE">
        <w:t>-Logs and evaluates employee tasks or actions throughout the day to assess engagement and workload distribution.</w:t>
      </w:r>
    </w:p>
    <w:p w14:paraId="322A1D82" w14:textId="3872D08B" w:rsidR="0048177C" w:rsidRPr="00EA2EFE" w:rsidRDefault="0048177C" w:rsidP="005255A3">
      <w:pPr>
        <w:pStyle w:val="ListParagraph"/>
        <w:numPr>
          <w:ilvl w:val="0"/>
          <w:numId w:val="14"/>
        </w:numPr>
        <w:spacing w:line="276" w:lineRule="auto"/>
      </w:pPr>
      <w:r w:rsidRPr="00EA2EFE">
        <w:rPr>
          <w:b/>
          <w:bCs/>
        </w:rPr>
        <w:t>Under performance calculation</w:t>
      </w:r>
      <w:r w:rsidR="00EC22FE" w:rsidRPr="00EA2EFE">
        <w:t>-Detects and highlights employees or departments falling below defined KPI thresholds for timely intervention.</w:t>
      </w:r>
    </w:p>
    <w:p w14:paraId="763488B2" w14:textId="77777777" w:rsidR="00520EE0" w:rsidRPr="00B55901" w:rsidRDefault="00520EE0" w:rsidP="00BC4776">
      <w:pPr>
        <w:pStyle w:val="Heading1"/>
        <w:ind w:left="0"/>
        <w:rPr>
          <w:rFonts w:ascii="Times New Roman" w:eastAsia="Arial MT" w:hAnsi="Times New Roman" w:cs="Times New Roman"/>
          <w:b w:val="0"/>
          <w:sz w:val="24"/>
          <w:szCs w:val="24"/>
          <w:u w:val="none"/>
        </w:rPr>
      </w:pPr>
    </w:p>
    <w:p w14:paraId="6B6954A2" w14:textId="6C895977" w:rsidR="00730305" w:rsidRDefault="0048177C" w:rsidP="00A8356F">
      <w:pPr>
        <w:pStyle w:val="Heading1"/>
        <w:numPr>
          <w:ilvl w:val="0"/>
          <w:numId w:val="31"/>
        </w:numPr>
        <w:spacing w:before="120"/>
        <w:rPr>
          <w:smallCaps/>
          <w:color w:val="1F4E78"/>
          <w:u w:val="none"/>
        </w:rPr>
      </w:pPr>
      <w:r>
        <w:rPr>
          <w:smallCaps/>
          <w:color w:val="1F4E78"/>
          <w:u w:val="none"/>
        </w:rPr>
        <w:t xml:space="preserve">Technical Requirements: </w:t>
      </w:r>
    </w:p>
    <w:p w14:paraId="735CE272" w14:textId="278912A8" w:rsidR="00650A49" w:rsidRPr="00EA2EFE" w:rsidRDefault="00650A49" w:rsidP="006A239A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Power BI (Pro version):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Used for dashboard development and visualization.</w:t>
      </w:r>
    </w:p>
    <w:p w14:paraId="4D681936" w14:textId="509D7DFD" w:rsidR="00650A49" w:rsidRPr="00EA2EFE" w:rsidRDefault="00650A49" w:rsidP="006A239A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Access to Karma App: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Via API or data export for retrieving employee performance data.</w:t>
      </w:r>
    </w:p>
    <w:p w14:paraId="2D9C18BD" w14:textId="44F72D46" w:rsidR="00650A49" w:rsidRPr="00EA2EFE" w:rsidRDefault="00650A49" w:rsidP="006A239A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AWS Access: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For data storage and processing, if required.</w:t>
      </w:r>
    </w:p>
    <w:p w14:paraId="472374B0" w14:textId="43909848" w:rsidR="00A244B7" w:rsidRDefault="00650A49" w:rsidP="00EA2EFE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DWH/Excel/Google Sheets Access: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Alternative data sources for integration into Power BI.</w:t>
      </w:r>
    </w:p>
    <w:p w14:paraId="0BF6D0E1" w14:textId="77777777" w:rsidR="00B07861" w:rsidRDefault="00B07861" w:rsidP="00B07861">
      <w:pPr>
        <w:pStyle w:val="Heading1"/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</w:p>
    <w:p w14:paraId="2C583134" w14:textId="77777777" w:rsidR="00B07861" w:rsidRDefault="00B07861" w:rsidP="00B07861">
      <w:pPr>
        <w:pStyle w:val="Heading1"/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</w:p>
    <w:p w14:paraId="7D5DB0C2" w14:textId="77777777" w:rsidR="00B07861" w:rsidRDefault="00B07861" w:rsidP="00B07861">
      <w:pPr>
        <w:pStyle w:val="Heading1"/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</w:p>
    <w:p w14:paraId="22191945" w14:textId="77777777" w:rsidR="00B07861" w:rsidRPr="00EA2EFE" w:rsidRDefault="00B07861" w:rsidP="00B07861">
      <w:pPr>
        <w:pStyle w:val="Heading1"/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</w:p>
    <w:p w14:paraId="55A10CC7" w14:textId="670C1B1D" w:rsidR="00126119" w:rsidRPr="00126119" w:rsidRDefault="00B55901" w:rsidP="00A8356F">
      <w:pPr>
        <w:pStyle w:val="Heading1"/>
        <w:numPr>
          <w:ilvl w:val="0"/>
          <w:numId w:val="31"/>
        </w:numPr>
        <w:spacing w:before="120"/>
        <w:rPr>
          <w:smallCaps/>
          <w:color w:val="1F4E78"/>
          <w:u w:val="none"/>
        </w:rPr>
      </w:pPr>
      <w:r>
        <w:rPr>
          <w:smallCaps/>
          <w:color w:val="1F4E78"/>
          <w:u w:val="none"/>
        </w:rPr>
        <w:lastRenderedPageBreak/>
        <w:t>Data Requirements:</w:t>
      </w:r>
    </w:p>
    <w:p w14:paraId="57A29A27" w14:textId="77777777" w:rsidR="003F7534" w:rsidRPr="00EA2EFE" w:rsidRDefault="009463CA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Employee Profile Data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: </w:t>
      </w:r>
      <w:r w:rsidR="003F7534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Employee ID, Name, Department, Job Role, Hire Date, Manager Name/ID.</w:t>
      </w:r>
    </w:p>
    <w:p w14:paraId="65CF799F" w14:textId="37D32AD4" w:rsidR="003F7534" w:rsidRPr="00EA2EFE" w:rsidRDefault="003F7534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KPI/Targets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KPI data, Daily/Weekly/Monthly assigned to departments and employees</w:t>
      </w:r>
    </w:p>
    <w:p w14:paraId="505F477F" w14:textId="231355E6" w:rsidR="003F7534" w:rsidRPr="00EA2EFE" w:rsidRDefault="003F7534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Department Wise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Dept code, Name, Department head, Manager Name/ID.</w:t>
      </w:r>
    </w:p>
    <w:p w14:paraId="4B8A6DD1" w14:textId="3F27215B" w:rsidR="009463CA" w:rsidRPr="00EA2EFE" w:rsidRDefault="009463CA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Peer Recognition Data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Recognition ID, Sender, Receiver, Date, Category, Comments, Points/Value.</w:t>
      </w:r>
    </w:p>
    <w:p w14:paraId="18A3CDD5" w14:textId="11FCC3CE" w:rsidR="009463CA" w:rsidRPr="00EA2EFE" w:rsidRDefault="009463CA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Feedback Scores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Feedback ID, Employee, Reviewer, Date, Score, Category, Comments.</w:t>
      </w:r>
    </w:p>
    <w:p w14:paraId="5F1C353A" w14:textId="28F067BD" w:rsidR="009463CA" w:rsidRPr="00EA2EFE" w:rsidRDefault="009463CA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Goal Progress Data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Goal ID, Employee, Description, Start/End Date, Status, Completion Percentage.</w:t>
      </w:r>
    </w:p>
    <w:p w14:paraId="5832CB89" w14:textId="29C89674" w:rsidR="009463CA" w:rsidRPr="00EA2EFE" w:rsidRDefault="009463CA" w:rsidP="00A244B7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Engagement Metrics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Login Frequency, App Usage Time, Participation Rate.</w:t>
      </w:r>
    </w:p>
    <w:p w14:paraId="63CBFE0C" w14:textId="3D9E8FE5" w:rsidR="00A244B7" w:rsidRPr="00EA2EFE" w:rsidRDefault="009463CA" w:rsidP="00577BAF">
      <w:pPr>
        <w:pStyle w:val="Heading1"/>
        <w:numPr>
          <w:ilvl w:val="0"/>
          <w:numId w:val="7"/>
        </w:numPr>
        <w:spacing w:line="276" w:lineRule="auto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Historical Performance Data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Past performance records for trend analysis.</w:t>
      </w:r>
      <w:bookmarkStart w:id="0" w:name="_heading=h.ygrghysw65x9" w:colFirst="0" w:colLast="0"/>
      <w:bookmarkEnd w:id="0"/>
    </w:p>
    <w:p w14:paraId="2B692F2D" w14:textId="77777777" w:rsidR="00C707EA" w:rsidRPr="003F7534" w:rsidRDefault="00C707EA" w:rsidP="00C707EA">
      <w:pPr>
        <w:pStyle w:val="Heading1"/>
        <w:ind w:left="0"/>
        <w:rPr>
          <w:rFonts w:ascii="Times New Roman" w:eastAsia="Arial MT" w:hAnsi="Times New Roman" w:cs="Times New Roman"/>
          <w:b w:val="0"/>
          <w:sz w:val="24"/>
          <w:szCs w:val="24"/>
          <w:u w:val="none"/>
        </w:rPr>
      </w:pPr>
    </w:p>
    <w:p w14:paraId="6B9A24EE" w14:textId="297854EC" w:rsidR="00E56800" w:rsidRDefault="00000000" w:rsidP="00A8356F">
      <w:pPr>
        <w:pStyle w:val="Heading1"/>
        <w:numPr>
          <w:ilvl w:val="0"/>
          <w:numId w:val="31"/>
        </w:numPr>
        <w:rPr>
          <w:smallCaps/>
          <w:color w:val="1F4E78"/>
          <w:u w:val="none"/>
        </w:rPr>
      </w:pPr>
      <w:bookmarkStart w:id="1" w:name="_heading=h.nty60xx1u2u7" w:colFirst="0" w:colLast="0"/>
      <w:bookmarkEnd w:id="1"/>
      <w:r>
        <w:rPr>
          <w:smallCaps/>
          <w:color w:val="1F4E78"/>
          <w:u w:val="none"/>
        </w:rPr>
        <w:t>Success Metrics:</w:t>
      </w:r>
    </w:p>
    <w:tbl>
      <w:tblPr>
        <w:tblStyle w:val="GridTable2-Accent4"/>
        <w:tblW w:w="8872" w:type="dxa"/>
        <w:tblInd w:w="902" w:type="dxa"/>
        <w:tblLook w:val="04A0" w:firstRow="1" w:lastRow="0" w:firstColumn="1" w:lastColumn="0" w:noHBand="0" w:noVBand="1"/>
      </w:tblPr>
      <w:tblGrid>
        <w:gridCol w:w="3033"/>
        <w:gridCol w:w="5839"/>
      </w:tblGrid>
      <w:tr w:rsidR="00A244B7" w14:paraId="670E95C1" w14:textId="77777777" w:rsidTr="0057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20402DB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0EEE4D0D" w14:textId="77777777" w:rsidR="00A244B7" w:rsidRDefault="00A244B7" w:rsidP="00A244B7">
            <w:pPr>
              <w:pStyle w:val="Heading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414FB60C" w14:textId="77777777" w:rsidTr="0057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594097F" w14:textId="77DB8402" w:rsidR="00A244B7" w:rsidRPr="002A7AD3" w:rsidRDefault="002A7AD3" w:rsidP="002A7AD3">
            <w:pPr>
              <w:pStyle w:val="Heading1"/>
              <w:ind w:left="0"/>
              <w:jc w:val="center"/>
              <w:rPr>
                <w:b/>
                <w:bCs/>
                <w:smallCaps/>
                <w:color w:val="1F4E78"/>
                <w:u w:val="none"/>
              </w:rPr>
            </w:pPr>
            <w:r w:rsidRPr="002A7AD3">
              <w:rPr>
                <w:b/>
                <w:bCs/>
                <w:smallCaps/>
                <w:color w:val="1F4E78"/>
                <w:u w:val="none"/>
              </w:rPr>
              <w:t>Metric</w:t>
            </w:r>
          </w:p>
        </w:tc>
        <w:tc>
          <w:tcPr>
            <w:tcW w:w="5839" w:type="dxa"/>
          </w:tcPr>
          <w:p w14:paraId="0B3D14B2" w14:textId="584A51AC" w:rsidR="00A244B7" w:rsidRDefault="002A7AD3" w:rsidP="002A7AD3">
            <w:pPr>
              <w:pStyle w:val="Heading1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  <w:r>
              <w:rPr>
                <w:smallCaps/>
                <w:color w:val="1F4E78"/>
                <w:u w:val="none"/>
              </w:rPr>
              <w:t>Description</w:t>
            </w:r>
          </w:p>
        </w:tc>
      </w:tr>
      <w:tr w:rsidR="00A244B7" w14:paraId="62E270C3" w14:textId="77777777" w:rsidTr="00577BA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A07CBD8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0823DD03" w14:textId="77777777" w:rsidR="00A244B7" w:rsidRDefault="00A244B7" w:rsidP="00A244B7">
            <w:pPr>
              <w:pStyle w:val="Headi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210AB4AE" w14:textId="77777777" w:rsidTr="0057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240CDD48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1C91D0F9" w14:textId="77777777" w:rsidR="00A244B7" w:rsidRDefault="00A244B7" w:rsidP="00A244B7">
            <w:pPr>
              <w:pStyle w:val="Headi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0236BFE2" w14:textId="77777777" w:rsidTr="00577BAF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2C230FB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5EDDE8BF" w14:textId="77777777" w:rsidR="00A244B7" w:rsidRDefault="00A244B7" w:rsidP="00A244B7">
            <w:pPr>
              <w:pStyle w:val="Headi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67A4C513" w14:textId="77777777" w:rsidTr="0057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096BE213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0ACCA363" w14:textId="77777777" w:rsidR="00A244B7" w:rsidRDefault="00A244B7" w:rsidP="00A244B7">
            <w:pPr>
              <w:pStyle w:val="Headi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67F0B351" w14:textId="77777777" w:rsidTr="00577BA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5B45EFDC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250FBDCA" w14:textId="77777777" w:rsidR="00A244B7" w:rsidRDefault="00A244B7" w:rsidP="00A244B7">
            <w:pPr>
              <w:pStyle w:val="Headi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7CC80CA0" w14:textId="77777777" w:rsidTr="0057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0EAFFC8E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107893BA" w14:textId="77777777" w:rsidR="00A244B7" w:rsidRDefault="00A244B7" w:rsidP="00A244B7">
            <w:pPr>
              <w:pStyle w:val="Headi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A244B7" w14:paraId="31083945" w14:textId="77777777" w:rsidTr="00577BA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0B9C053C" w14:textId="77777777" w:rsidR="00A244B7" w:rsidRDefault="00A244B7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7B8178E7" w14:textId="77777777" w:rsidR="00A244B7" w:rsidRDefault="00A244B7" w:rsidP="00A244B7">
            <w:pPr>
              <w:pStyle w:val="Headi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6B69B6" w14:paraId="50D8F1A2" w14:textId="77777777" w:rsidTr="0057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DE31857" w14:textId="77777777" w:rsidR="006B69B6" w:rsidRDefault="006B69B6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2C298B7C" w14:textId="77777777" w:rsidR="006B69B6" w:rsidRDefault="006B69B6" w:rsidP="00A244B7">
            <w:pPr>
              <w:pStyle w:val="Heading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  <w:tr w:rsidR="006B69B6" w14:paraId="555E413D" w14:textId="77777777" w:rsidTr="00577BA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EBFA3E5" w14:textId="77777777" w:rsidR="006B69B6" w:rsidRDefault="006B69B6" w:rsidP="00A244B7">
            <w:pPr>
              <w:pStyle w:val="Heading1"/>
              <w:ind w:left="0"/>
              <w:rPr>
                <w:smallCaps/>
                <w:color w:val="1F4E78"/>
                <w:u w:val="none"/>
              </w:rPr>
            </w:pPr>
          </w:p>
        </w:tc>
        <w:tc>
          <w:tcPr>
            <w:tcW w:w="5839" w:type="dxa"/>
          </w:tcPr>
          <w:p w14:paraId="58FF4DF3" w14:textId="77777777" w:rsidR="006B69B6" w:rsidRDefault="006B69B6" w:rsidP="00A244B7">
            <w:pPr>
              <w:pStyle w:val="Heading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1F4E78"/>
                <w:u w:val="none"/>
              </w:rPr>
            </w:pPr>
          </w:p>
        </w:tc>
      </w:tr>
    </w:tbl>
    <w:p w14:paraId="6B4E5081" w14:textId="77777777" w:rsidR="00A244B7" w:rsidRDefault="00A244B7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  <w:bookmarkStart w:id="2" w:name="_heading=h.9n8pwudl6zn3" w:colFirst="0" w:colLast="0"/>
      <w:bookmarkEnd w:id="2"/>
    </w:p>
    <w:p w14:paraId="54B26BCF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0EA58F59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3B599073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165C09D2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40DBDCBD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751395EA" w14:textId="77777777" w:rsidR="00B07861" w:rsidRDefault="00B07861">
      <w:pPr>
        <w:pStyle w:val="Heading1"/>
        <w:tabs>
          <w:tab w:val="left" w:pos="781"/>
        </w:tabs>
        <w:ind w:left="0"/>
        <w:rPr>
          <w:smallCaps/>
          <w:color w:val="1F4E79"/>
          <w:u w:val="none"/>
        </w:rPr>
      </w:pPr>
    </w:p>
    <w:p w14:paraId="2A0F788E" w14:textId="546F023D" w:rsidR="00341B9F" w:rsidRPr="00341B9F" w:rsidRDefault="00053642" w:rsidP="00053642">
      <w:pPr>
        <w:pStyle w:val="Heading1"/>
        <w:tabs>
          <w:tab w:val="left" w:pos="781"/>
        </w:tabs>
        <w:ind w:left="360"/>
        <w:rPr>
          <w:rFonts w:ascii="Times New Roman" w:eastAsia="Arial MT" w:hAnsi="Times New Roman" w:cs="Times New Roman"/>
          <w:b w:val="0"/>
          <w:sz w:val="24"/>
          <w:szCs w:val="24"/>
          <w:u w:val="none"/>
        </w:rPr>
      </w:pPr>
      <w:bookmarkStart w:id="3" w:name="_heading=h.hqty7qtnedwf" w:colFirst="0" w:colLast="0"/>
      <w:bookmarkEnd w:id="3"/>
      <w:r>
        <w:rPr>
          <w:smallCaps/>
          <w:color w:val="1F4E79"/>
          <w:u w:val="none"/>
        </w:rPr>
        <w:lastRenderedPageBreak/>
        <w:t xml:space="preserve">10. </w:t>
      </w:r>
      <w:r w:rsidR="00000000">
        <w:rPr>
          <w:smallCaps/>
          <w:color w:val="1F4E79"/>
          <w:u w:val="none"/>
        </w:rPr>
        <w:t>Compliance and data privacy:</w:t>
      </w:r>
    </w:p>
    <w:p w14:paraId="483A7CB8" w14:textId="70D0AA36" w:rsidR="00E56800" w:rsidRPr="00EA2EFE" w:rsidRDefault="00341B9F" w:rsidP="000E7304">
      <w:pPr>
        <w:pStyle w:val="Heading1"/>
        <w:tabs>
          <w:tab w:val="left" w:pos="781"/>
        </w:tabs>
        <w:spacing w:line="276" w:lineRule="auto"/>
        <w:ind w:left="360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>
        <w:rPr>
          <w:smallCaps/>
          <w:color w:val="1F4E79"/>
          <w:u w:val="none"/>
        </w:rPr>
        <w:t xml:space="preserve">    </w:t>
      </w:r>
      <w:r w:rsidRPr="00EA2EFE">
        <w:rPr>
          <w:smallCaps/>
          <w:color w:val="1F4E79"/>
          <w:sz w:val="32"/>
          <w:szCs w:val="32"/>
          <w:u w:val="none"/>
        </w:rPr>
        <w:t xml:space="preserve">  </w:t>
      </w:r>
      <w:r w:rsidR="00053642">
        <w:rPr>
          <w:smallCaps/>
          <w:color w:val="1F4E79"/>
          <w:sz w:val="32"/>
          <w:szCs w:val="32"/>
          <w:u w:val="none"/>
        </w:rPr>
        <w:t xml:space="preserve"> </w:t>
      </w:r>
      <w:r w:rsidR="00285F66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Compliance and data privacy focus on keeping employee performance data safe</w:t>
      </w:r>
      <w:r w:rsidR="000E7304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.</w:t>
      </w:r>
    </w:p>
    <w:p w14:paraId="0AC7D66B" w14:textId="59297F2C" w:rsidR="000A7BD2" w:rsidRPr="00EA2EFE" w:rsidRDefault="000A7BD2" w:rsidP="009E7741">
      <w:pPr>
        <w:widowControl/>
        <w:numPr>
          <w:ilvl w:val="0"/>
          <w:numId w:val="16"/>
        </w:numPr>
        <w:spacing w:after="160" w:line="276" w:lineRule="auto"/>
        <w:ind w:hanging="294"/>
      </w:pPr>
      <w:r w:rsidRPr="00EA2EFE">
        <w:rPr>
          <w:b/>
          <w:bCs/>
        </w:rPr>
        <w:t>Ensure all data handling complies with relevant regulations</w:t>
      </w:r>
      <w:r w:rsidR="00285F66" w:rsidRPr="00EA2EFE">
        <w:rPr>
          <w:b/>
          <w:bCs/>
        </w:rPr>
        <w:t>:</w:t>
      </w:r>
      <w:r w:rsidR="00285F66" w:rsidRPr="00EA2EFE">
        <w:t xml:space="preserve"> </w:t>
      </w:r>
      <w:r w:rsidRPr="00EA2EFE">
        <w:t>These are laws that say how you must handle personal data (like employee names or feedback). The project must follow these rules to avoid breaking the law.</w:t>
      </w:r>
    </w:p>
    <w:p w14:paraId="4D32182E" w14:textId="2F4730D7" w:rsidR="000A7BD2" w:rsidRPr="00EA2EFE" w:rsidRDefault="000A7BD2" w:rsidP="009E7741">
      <w:pPr>
        <w:widowControl/>
        <w:numPr>
          <w:ilvl w:val="0"/>
          <w:numId w:val="16"/>
        </w:numPr>
        <w:spacing w:after="160" w:line="276" w:lineRule="auto"/>
      </w:pPr>
      <w:r w:rsidRPr="00EA2EFE">
        <w:rPr>
          <w:b/>
          <w:bCs/>
        </w:rPr>
        <w:t>Implement role-based access control in Power BI to secure sensitive data</w:t>
      </w:r>
      <w:r w:rsidR="00285F66" w:rsidRPr="00EA2EFE">
        <w:t xml:space="preserve">: </w:t>
      </w:r>
      <w:r w:rsidRPr="00EA2EFE">
        <w:t>Only authorized people (like HR or managers) can see certain data. This is like giving only the teacher the key to the classroom, not every student.</w:t>
      </w:r>
    </w:p>
    <w:p w14:paraId="410E43A9" w14:textId="13BC0637" w:rsidR="00E56800" w:rsidRPr="00EA2EFE" w:rsidRDefault="000A7BD2" w:rsidP="009E7741">
      <w:pPr>
        <w:widowControl/>
        <w:numPr>
          <w:ilvl w:val="0"/>
          <w:numId w:val="16"/>
        </w:numPr>
        <w:spacing w:after="160" w:line="276" w:lineRule="auto"/>
      </w:pPr>
      <w:r w:rsidRPr="00EA2EFE">
        <w:rPr>
          <w:b/>
          <w:bCs/>
        </w:rPr>
        <w:t>Use encrypted data transfers and secure storage to protect employee information</w:t>
      </w:r>
      <w:r w:rsidR="00285F66" w:rsidRPr="00EA2EFE">
        <w:t xml:space="preserve">: </w:t>
      </w:r>
      <w:r w:rsidRPr="00EA2EFE">
        <w:t>Data moving from the Karma app to Power BI (or stored on AWS) is protected with encryption, like a secret code, so hackers can’t steal it</w:t>
      </w:r>
      <w:bookmarkStart w:id="4" w:name="_heading=h.ttvb22l4id0s" w:colFirst="0" w:colLast="0"/>
      <w:bookmarkStart w:id="5" w:name="_heading=h.6n9ru1z8uu20" w:colFirst="0" w:colLast="0"/>
      <w:bookmarkEnd w:id="4"/>
      <w:bookmarkEnd w:id="5"/>
    </w:p>
    <w:p w14:paraId="70329BCA" w14:textId="4D790D9F" w:rsidR="002709CC" w:rsidRDefault="002709CC" w:rsidP="000E7304">
      <w:pPr>
        <w:pStyle w:val="ListParagraph"/>
        <w:numPr>
          <w:ilvl w:val="0"/>
          <w:numId w:val="16"/>
        </w:numPr>
        <w:tabs>
          <w:tab w:val="left" w:pos="163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2EFE">
        <w:rPr>
          <w:b/>
          <w:bCs/>
        </w:rPr>
        <w:t>The areas, functionalities, mentioned in this Out-of-Scope section are intentionally</w:t>
      </w:r>
      <w:r w:rsidR="00341B9F" w:rsidRPr="00EA2EFE">
        <w:rPr>
          <w:b/>
          <w:bCs/>
        </w:rPr>
        <w:t xml:space="preserve"> </w:t>
      </w:r>
      <w:r w:rsidRPr="00EA2EFE">
        <w:rPr>
          <w:b/>
          <w:bCs/>
        </w:rPr>
        <w:t>excluded from the scope of this research</w:t>
      </w:r>
      <w:r w:rsidRPr="00EA2EFE">
        <w:t>. Any assumptions, analysis, recommendations, or</w:t>
      </w:r>
      <w:r w:rsidR="00341B9F" w:rsidRPr="00EA2EFE">
        <w:t xml:space="preserve"> </w:t>
      </w:r>
      <w:r w:rsidRPr="00EA2EFE">
        <w:t>decisions made beyond the project boundaries are not the responsibility of the project</w:t>
      </w:r>
      <w:r w:rsidRPr="00EA2EFE">
        <w:rPr>
          <w:rFonts w:ascii="Times New Roman" w:hAnsi="Times New Roman" w:cs="Times New Roman"/>
        </w:rPr>
        <w:t xml:space="preserve"> </w:t>
      </w:r>
      <w:r w:rsidRPr="00EA2EFE">
        <w:t>team. Specifically, this document does not cover integration with third</w:t>
      </w:r>
      <w:r w:rsidR="00341B9F" w:rsidRPr="00EA2EFE">
        <w:t xml:space="preserve"> </w:t>
      </w:r>
      <w:r w:rsidRPr="00EA2EFE">
        <w:t>party HR or payroll systems, real-time performance tracking automation, or any functionalities beyond the current version. The scope is limited to employee performance visualization using</w:t>
      </w:r>
      <w:r w:rsidR="00341B9F" w:rsidRPr="00EA2EFE">
        <w:t xml:space="preserve"> </w:t>
      </w:r>
      <w:r w:rsidRPr="00EA2EFE">
        <w:t>available historical data, and excludes any</w:t>
      </w:r>
      <w:r w:rsidR="00341B9F" w:rsidRPr="00EA2EFE">
        <w:rPr>
          <w:rFonts w:ascii="Times New Roman" w:hAnsi="Times New Roman" w:cs="Times New Roman"/>
        </w:rPr>
        <w:t xml:space="preserve"> </w:t>
      </w:r>
      <w:r w:rsidRPr="00EA2EFE">
        <w:t>predictive analytics, employee feedback mechanisms, or decision-making support for promotions or terminations.</w:t>
      </w:r>
    </w:p>
    <w:p w14:paraId="50FC5A45" w14:textId="77777777" w:rsidR="000E7304" w:rsidRPr="000E7304" w:rsidRDefault="000E7304" w:rsidP="000E7304">
      <w:pPr>
        <w:pStyle w:val="ListParagraph"/>
        <w:tabs>
          <w:tab w:val="left" w:pos="1635"/>
        </w:tabs>
        <w:spacing w:line="276" w:lineRule="auto"/>
        <w:ind w:left="1308" w:firstLine="0"/>
        <w:rPr>
          <w:rFonts w:ascii="Times New Roman" w:hAnsi="Times New Roman" w:cs="Times New Roman"/>
          <w:sz w:val="24"/>
          <w:szCs w:val="24"/>
        </w:rPr>
      </w:pPr>
    </w:p>
    <w:p w14:paraId="539C1E78" w14:textId="3C4FD3D3" w:rsidR="00CE3208" w:rsidRPr="00CE3208" w:rsidRDefault="009178AE" w:rsidP="009178AE">
      <w:pPr>
        <w:pStyle w:val="Heading1"/>
        <w:tabs>
          <w:tab w:val="left" w:pos="761"/>
        </w:tabs>
        <w:ind w:left="360"/>
        <w:rPr>
          <w:rFonts w:ascii="Times New Roman" w:eastAsia="Arial MT" w:hAnsi="Times New Roman" w:cs="Times New Roman"/>
          <w:b w:val="0"/>
          <w:bCs w:val="0"/>
          <w:sz w:val="24"/>
          <w:szCs w:val="24"/>
          <w:u w:val="none"/>
        </w:rPr>
      </w:pPr>
      <w:bookmarkStart w:id="6" w:name="_heading=h.n75zwrkp8zpr" w:colFirst="0" w:colLast="0"/>
      <w:bookmarkEnd w:id="6"/>
      <w:r>
        <w:rPr>
          <w:smallCaps/>
          <w:color w:val="1F4E79"/>
          <w:u w:val="none"/>
        </w:rPr>
        <w:t xml:space="preserve">11. </w:t>
      </w:r>
      <w:r w:rsidR="00341B9F">
        <w:rPr>
          <w:smallCaps/>
          <w:color w:val="1F4E79"/>
          <w:u w:val="none"/>
        </w:rPr>
        <w:t xml:space="preserve"> </w:t>
      </w:r>
      <w:r w:rsidR="00A16CCB">
        <w:rPr>
          <w:smallCaps/>
          <w:color w:val="1F4E79"/>
          <w:u w:val="none"/>
        </w:rPr>
        <w:t>Risk management and contingency plan:</w:t>
      </w:r>
      <w:r w:rsidR="000B27EB">
        <w:rPr>
          <w:smallCaps/>
          <w:color w:val="1F4E79"/>
          <w:u w:val="none"/>
        </w:rPr>
        <w:t xml:space="preserve"> </w:t>
      </w:r>
    </w:p>
    <w:p w14:paraId="7B68386F" w14:textId="77777777" w:rsidR="00CE3208" w:rsidRPr="00EA2EFE" w:rsidRDefault="00CE3208" w:rsidP="00667A6F">
      <w:pPr>
        <w:pStyle w:val="Heading1"/>
        <w:tabs>
          <w:tab w:val="left" w:pos="761"/>
        </w:tabs>
        <w:spacing w:line="276" w:lineRule="auto"/>
        <w:ind w:left="720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>
        <w:rPr>
          <w:smallCaps/>
          <w:color w:val="1F4E79"/>
          <w:u w:val="none"/>
        </w:rPr>
        <w:t xml:space="preserve"> </w:t>
      </w:r>
      <w:r w:rsidR="000B27EB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The risk management and contingency plan identifies potential problems with building the 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</w:t>
      </w:r>
    </w:p>
    <w:p w14:paraId="707237ED" w14:textId="28EF3245" w:rsidR="00F43D3E" w:rsidRPr="00EA2EFE" w:rsidRDefault="00CE3208" w:rsidP="00667A6F">
      <w:pPr>
        <w:pStyle w:val="Heading1"/>
        <w:tabs>
          <w:tab w:val="left" w:pos="761"/>
        </w:tabs>
        <w:spacing w:line="276" w:lineRule="auto"/>
        <w:ind w:left="720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</w:t>
      </w:r>
      <w:r w:rsidR="000B27EB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dashboards and outlines how to handle them. Here are the risks and plans</w:t>
      </w:r>
      <w:r w:rsidR="00285F66"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</w:t>
      </w:r>
    </w:p>
    <w:tbl>
      <w:tblPr>
        <w:tblStyle w:val="afd"/>
        <w:tblW w:w="9180" w:type="dxa"/>
        <w:tblInd w:w="8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6560"/>
      </w:tblGrid>
      <w:tr w:rsidR="00667A6F" w14:paraId="3955E952" w14:textId="77777777" w:rsidTr="00667A6F">
        <w:trPr>
          <w:trHeight w:val="360"/>
        </w:trPr>
        <w:tc>
          <w:tcPr>
            <w:tcW w:w="2620" w:type="dxa"/>
            <w:shd w:val="clear" w:color="auto" w:fill="002675"/>
          </w:tcPr>
          <w:p w14:paraId="72C72705" w14:textId="6DD65386" w:rsidR="00667A6F" w:rsidRDefault="00667A6F" w:rsidP="00567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Risk</w:t>
            </w:r>
          </w:p>
        </w:tc>
        <w:tc>
          <w:tcPr>
            <w:tcW w:w="6560" w:type="dxa"/>
            <w:shd w:val="clear" w:color="auto" w:fill="002675"/>
          </w:tcPr>
          <w:p w14:paraId="5D30EF37" w14:textId="67492A09" w:rsidR="00667A6F" w:rsidRDefault="00667A6F" w:rsidP="00567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Our Contingency plan</w:t>
            </w:r>
          </w:p>
        </w:tc>
      </w:tr>
      <w:tr w:rsidR="00667A6F" w14:paraId="356E9DA6" w14:textId="77777777" w:rsidTr="00667A6F">
        <w:trPr>
          <w:trHeight w:val="380"/>
        </w:trPr>
        <w:tc>
          <w:tcPr>
            <w:tcW w:w="262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FE4CE8C" w14:textId="1FDC5588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Inaccurate or incomplete data from Karma app</w:t>
            </w:r>
          </w:p>
        </w:tc>
        <w:tc>
          <w:tcPr>
            <w:tcW w:w="6560" w:type="dxa"/>
            <w:tcBorders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7D4AFF1" w14:textId="21A6DD39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Check the data with the client before using it in Power BI. Use a data cleansing process to fix errors, like removing duplicates</w:t>
            </w:r>
          </w:p>
        </w:tc>
      </w:tr>
      <w:tr w:rsidR="00667A6F" w14:paraId="4D7C93D0" w14:textId="77777777" w:rsidTr="00667A6F">
        <w:trPr>
          <w:trHeight w:val="400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6FA2AEC3" w14:textId="7595E479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Low user adoption due to dashboard complexity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4F17574A" w14:textId="22DCA36B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Design simple dashboards with clear labels and tooltips. Provide training videos or guides to teach users how to navigate them.</w:t>
            </w:r>
          </w:p>
        </w:tc>
      </w:tr>
      <w:tr w:rsidR="00667A6F" w14:paraId="6071541C" w14:textId="77777777" w:rsidTr="000E7304">
        <w:trPr>
          <w:trHeight w:val="631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F3F7BE9" w14:textId="7B7B6662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Data privacy breaches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D31E7EF" w14:textId="77777777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Use strict access controls (only HR sees sensitive data), conduct security checks, and encrypt data to keep it safe</w:t>
            </w:r>
          </w:p>
          <w:p w14:paraId="01818253" w14:textId="77777777" w:rsidR="00667A6F" w:rsidRPr="00EA2EFE" w:rsidRDefault="00667A6F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667A6F" w14:paraId="347AD76C" w14:textId="77777777" w:rsidTr="00667A6F">
        <w:trPr>
          <w:trHeight w:val="319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6B4AB95" w14:textId="2F411711" w:rsidR="00667A6F" w:rsidRPr="00EA2EFE" w:rsidRDefault="000E7304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System Downtime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AB2B3A5" w14:textId="77777777" w:rsidR="000E7304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Implement automated fail over mechanisms and real-time server</w:t>
            </w:r>
          </w:p>
          <w:p w14:paraId="6018DA48" w14:textId="0AA01F77" w:rsidR="00667A6F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 xml:space="preserve">monitoring to minimize disruptions and ensure continuous Demand forecasting model operations </w:t>
            </w:r>
          </w:p>
        </w:tc>
      </w:tr>
      <w:tr w:rsidR="000E7304" w14:paraId="40C58E4C" w14:textId="77777777" w:rsidTr="00667A6F">
        <w:trPr>
          <w:trHeight w:val="319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0886C391" w14:textId="63301BBE" w:rsidR="000E7304" w:rsidRPr="00EA2EFE" w:rsidRDefault="000E7304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Data Integrity Issues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14085476" w14:textId="76A34321" w:rsidR="000E7304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Establish regular data backups with rollback plans for critical events, ensuring no loss of data.</w:t>
            </w:r>
          </w:p>
          <w:p w14:paraId="35094C6C" w14:textId="77777777" w:rsidR="000E7304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0E7304" w14:paraId="1A7F1D65" w14:textId="77777777" w:rsidTr="00667A6F">
        <w:trPr>
          <w:trHeight w:val="319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EE949C4" w14:textId="1997762C" w:rsidR="000E7304" w:rsidRPr="00EA2EFE" w:rsidRDefault="000E7304" w:rsidP="00FD4A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lastRenderedPageBreak/>
              <w:t>Scope Creep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7BFD72EF" w14:textId="12BCCC17" w:rsidR="000E7304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Define project boundaries clearly, with formal approval processes for any</w:t>
            </w:r>
            <w:r w:rsidR="00A85325"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0EA2EFE"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  <w:t>additional enhancements beyond the agreed scope.</w:t>
            </w:r>
          </w:p>
          <w:p w14:paraId="56BFE348" w14:textId="77777777" w:rsidR="000E7304" w:rsidRPr="00EA2EFE" w:rsidRDefault="000E7304" w:rsidP="00FD4A80">
            <w:pPr>
              <w:pStyle w:val="Heading1"/>
              <w:tabs>
                <w:tab w:val="left" w:pos="761"/>
              </w:tabs>
              <w:spacing w:line="276" w:lineRule="auto"/>
              <w:ind w:left="720"/>
              <w:rPr>
                <w:rFonts w:ascii="Arial MT" w:eastAsia="Arial MT" w:hAnsi="Arial MT" w:cs="Arial MT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14:paraId="0CB901CF" w14:textId="77777777" w:rsidR="00CE3208" w:rsidRPr="009905B4" w:rsidRDefault="00CE3208" w:rsidP="00667A6F">
      <w:pPr>
        <w:pStyle w:val="Heading1"/>
        <w:tabs>
          <w:tab w:val="left" w:pos="761"/>
        </w:tabs>
        <w:ind w:left="0"/>
        <w:rPr>
          <w:rFonts w:ascii="Times New Roman" w:eastAsia="Arial MT" w:hAnsi="Times New Roman" w:cs="Times New Roman"/>
          <w:b w:val="0"/>
          <w:bCs w:val="0"/>
          <w:sz w:val="24"/>
          <w:szCs w:val="24"/>
          <w:u w:val="none"/>
        </w:rPr>
      </w:pPr>
    </w:p>
    <w:p w14:paraId="57ED33A7" w14:textId="1502BE36" w:rsidR="000B27EB" w:rsidRPr="00F31885" w:rsidRDefault="00201A5A" w:rsidP="00201A5A">
      <w:pPr>
        <w:pStyle w:val="Heading1"/>
        <w:numPr>
          <w:ilvl w:val="0"/>
          <w:numId w:val="32"/>
        </w:numPr>
        <w:tabs>
          <w:tab w:val="left" w:pos="761"/>
        </w:tabs>
        <w:rPr>
          <w:u w:val="none"/>
        </w:rPr>
      </w:pPr>
      <w:r>
        <w:rPr>
          <w:smallCaps/>
          <w:color w:val="1F4E79"/>
          <w:u w:val="none"/>
        </w:rPr>
        <w:t xml:space="preserve">  </w:t>
      </w:r>
      <w:r w:rsidR="00A16CCB">
        <w:rPr>
          <w:smallCaps/>
          <w:color w:val="1F4E79"/>
          <w:u w:val="none"/>
        </w:rPr>
        <w:t>Scalability and expansion plan:</w:t>
      </w:r>
    </w:p>
    <w:p w14:paraId="4D0EEA6E" w14:textId="77777777" w:rsidR="004A11C3" w:rsidRPr="00EA2EFE" w:rsidRDefault="004A11C3" w:rsidP="00277307">
      <w:pPr>
        <w:pStyle w:val="ListParagraph"/>
        <w:numPr>
          <w:ilvl w:val="0"/>
          <w:numId w:val="27"/>
        </w:numPr>
        <w:spacing w:before="45" w:line="276" w:lineRule="auto"/>
        <w:ind w:left="1485"/>
        <w:rPr>
          <w:b/>
          <w:bCs/>
        </w:rPr>
      </w:pPr>
      <w:r w:rsidRPr="00EA2EFE">
        <w:rPr>
          <w:b/>
          <w:bCs/>
        </w:rPr>
        <w:t>To facilitate region-wise performance tracking to identify geographic trends and discrepancies</w:t>
      </w:r>
    </w:p>
    <w:p w14:paraId="7F6D5EBC" w14:textId="77777777" w:rsidR="00F31885" w:rsidRPr="00EA2EFE" w:rsidRDefault="004A11C3" w:rsidP="00277307">
      <w:pPr>
        <w:pStyle w:val="ListParagraph"/>
        <w:numPr>
          <w:ilvl w:val="0"/>
          <w:numId w:val="27"/>
        </w:numPr>
        <w:spacing w:before="45" w:line="276" w:lineRule="auto"/>
        <w:ind w:left="1485"/>
        <w:rPr>
          <w:b/>
          <w:bCs/>
        </w:rPr>
      </w:pPr>
      <w:r w:rsidRPr="00EA2EFE">
        <w:rPr>
          <w:b/>
          <w:bCs/>
        </w:rPr>
        <w:t>Integration with Karma app for attendance (login/logout) and activity monitoring.</w:t>
      </w:r>
    </w:p>
    <w:p w14:paraId="41E36DCD" w14:textId="6229FA1F" w:rsidR="000B27EB" w:rsidRPr="00EA2EFE" w:rsidRDefault="000B27EB" w:rsidP="00277307">
      <w:pPr>
        <w:pStyle w:val="ListParagraph"/>
        <w:numPr>
          <w:ilvl w:val="0"/>
          <w:numId w:val="27"/>
        </w:numPr>
        <w:spacing w:before="45" w:line="276" w:lineRule="auto"/>
        <w:ind w:left="1485"/>
      </w:pPr>
      <w:r w:rsidRPr="00EA2EFE">
        <w:rPr>
          <w:b/>
          <w:bCs/>
        </w:rPr>
        <w:t>Design Power BI data models to handle increasing data volumes</w:t>
      </w:r>
      <w:r w:rsidRPr="00EA2EFE">
        <w:t>:</w:t>
      </w:r>
    </w:p>
    <w:p w14:paraId="4CF82D09" w14:textId="77777777" w:rsidR="000B27EB" w:rsidRPr="00EA2EFE" w:rsidRDefault="000B27EB" w:rsidP="00277307">
      <w:pPr>
        <w:pStyle w:val="ListParagraph"/>
        <w:spacing w:before="45" w:line="276" w:lineRule="auto"/>
        <w:ind w:left="1485" w:firstLine="0"/>
      </w:pPr>
      <w:r w:rsidRPr="00EA2EFE">
        <w:t>The dashboards are built to work smoothly even if the company adds more employees or collects more data (e.g., more feedback or recognitions)</w:t>
      </w:r>
    </w:p>
    <w:p w14:paraId="67E48AC2" w14:textId="77777777" w:rsidR="000B27EB" w:rsidRPr="00EA2EFE" w:rsidRDefault="000B27EB" w:rsidP="00277307">
      <w:pPr>
        <w:pStyle w:val="ListParagraph"/>
        <w:numPr>
          <w:ilvl w:val="0"/>
          <w:numId w:val="21"/>
        </w:numPr>
        <w:spacing w:before="45" w:line="276" w:lineRule="auto"/>
        <w:ind w:left="1485"/>
        <w:rPr>
          <w:b/>
          <w:bCs/>
        </w:rPr>
      </w:pPr>
      <w:r w:rsidRPr="00EA2EFE">
        <w:rPr>
          <w:b/>
          <w:bCs/>
        </w:rPr>
        <w:t>Plan for future features:</w:t>
      </w:r>
    </w:p>
    <w:p w14:paraId="45AC222C" w14:textId="77777777" w:rsidR="000B27EB" w:rsidRPr="00EA2EFE" w:rsidRDefault="000B27EB" w:rsidP="00277307">
      <w:pPr>
        <w:pStyle w:val="ListParagraph"/>
        <w:spacing w:before="45" w:line="276" w:lineRule="auto"/>
        <w:ind w:left="1485" w:firstLine="0"/>
      </w:pPr>
      <w:r w:rsidRPr="00EA2EFE">
        <w:t>The project plans for adding new things later, like new performance metrics (e.g., customer satisfaction scores) or connecting to other HR tools.</w:t>
      </w:r>
    </w:p>
    <w:p w14:paraId="77A7C8D3" w14:textId="77777777" w:rsidR="000B27EB" w:rsidRPr="00EA2EFE" w:rsidRDefault="000B27EB" w:rsidP="00277307">
      <w:pPr>
        <w:pStyle w:val="ListParagraph"/>
        <w:numPr>
          <w:ilvl w:val="0"/>
          <w:numId w:val="21"/>
        </w:numPr>
        <w:spacing w:before="45" w:line="276" w:lineRule="auto"/>
        <w:ind w:left="1485"/>
        <w:rPr>
          <w:b/>
          <w:bCs/>
        </w:rPr>
      </w:pPr>
      <w:r w:rsidRPr="00EA2EFE">
        <w:rPr>
          <w:b/>
          <w:bCs/>
        </w:rPr>
        <w:t>Accommodate organizational growth:</w:t>
      </w:r>
    </w:p>
    <w:p w14:paraId="368AAD98" w14:textId="2DB07597" w:rsidR="00D365F1" w:rsidRPr="00EA2EFE" w:rsidRDefault="000B27EB" w:rsidP="00277307">
      <w:pPr>
        <w:pStyle w:val="ListParagraph"/>
        <w:spacing w:before="45" w:line="276" w:lineRule="auto"/>
        <w:ind w:left="1485" w:firstLine="0"/>
      </w:pPr>
      <w:r w:rsidRPr="00EA2EFE">
        <w:t>The dashboards can support more departments or users as the company expands, without needing a complete rebuild.</w:t>
      </w:r>
    </w:p>
    <w:p w14:paraId="6D219A6B" w14:textId="77777777" w:rsidR="00032E71" w:rsidRPr="00032E71" w:rsidRDefault="00032E71" w:rsidP="00032E71">
      <w:pPr>
        <w:pStyle w:val="ListParagraph"/>
        <w:spacing w:before="45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5A12D4E" w14:textId="57AB7B3B" w:rsidR="00E56800" w:rsidRPr="002548C9" w:rsidRDefault="00000000" w:rsidP="0033679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1061"/>
      </w:pPr>
      <w:r w:rsidRPr="0033679B">
        <w:rPr>
          <w:b/>
          <w:smallCaps/>
          <w:color w:val="1F4E79"/>
          <w:sz w:val="28"/>
          <w:szCs w:val="28"/>
        </w:rPr>
        <w:t>Service Level Agreement (SLA) &amp; Support</w:t>
      </w:r>
    </w:p>
    <w:p w14:paraId="1B023EF3" w14:textId="03216EF5" w:rsidR="000E7304" w:rsidRPr="007C3B42" w:rsidRDefault="000E7304" w:rsidP="007C3B42">
      <w:pPr>
        <w:pStyle w:val="Heading1"/>
        <w:numPr>
          <w:ilvl w:val="0"/>
          <w:numId w:val="21"/>
        </w:numPr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Technical Support (Remote):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Continuous monitoring and support to ensure system uptime</w:t>
      </w:r>
      <w:r w:rsid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</w:t>
      </w:r>
      <w:r w:rsidRP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and optimal performance (depending on uninterrupted power supply, internet and liv</w:t>
      </w:r>
      <w:r w:rsid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e </w:t>
      </w:r>
      <w:r w:rsidRP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feed/footage).</w:t>
      </w:r>
    </w:p>
    <w:p w14:paraId="40359F55" w14:textId="7155A197" w:rsidR="000E7304" w:rsidRPr="00EA2EFE" w:rsidRDefault="000E7304" w:rsidP="00277307">
      <w:pPr>
        <w:pStyle w:val="Heading1"/>
        <w:numPr>
          <w:ilvl w:val="0"/>
          <w:numId w:val="21"/>
        </w:numPr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Response Time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Critical issues will be addressed within a few hours of reporting.</w:t>
      </w:r>
    </w:p>
    <w:p w14:paraId="642E5C6A" w14:textId="136C74CC" w:rsidR="000E7304" w:rsidRPr="00EA2EFE" w:rsidRDefault="000E7304" w:rsidP="00277307">
      <w:pPr>
        <w:pStyle w:val="Heading1"/>
        <w:numPr>
          <w:ilvl w:val="0"/>
          <w:numId w:val="21"/>
        </w:numPr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Bug Fixes &amp; Patch Releases: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Regular quarterly updates to enhance security, improve</w:t>
      </w:r>
    </w:p>
    <w:p w14:paraId="619C34DC" w14:textId="77777777" w:rsidR="000E7304" w:rsidRPr="00EA2EFE" w:rsidRDefault="000E7304" w:rsidP="00277307">
      <w:pPr>
        <w:pStyle w:val="Heading1"/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system performance, and introduce new features as needed.</w:t>
      </w:r>
    </w:p>
    <w:p w14:paraId="0A90037F" w14:textId="22CDBF8F" w:rsidR="000E7304" w:rsidRPr="007C3B42" w:rsidRDefault="000E7304" w:rsidP="007C3B42">
      <w:pPr>
        <w:pStyle w:val="Heading1"/>
        <w:numPr>
          <w:ilvl w:val="0"/>
          <w:numId w:val="21"/>
        </w:numPr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Server Maintenance &amp; Monitoring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Monthly performance checks, real-time cloud server</w:t>
      </w:r>
      <w:r w:rsid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</w:t>
      </w:r>
      <w:r w:rsidRP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monitoring, and proactive issue resolution to prevent downtime.</w:t>
      </w:r>
    </w:p>
    <w:p w14:paraId="07998CFC" w14:textId="2B6C1332" w:rsidR="000E7304" w:rsidRPr="007C3B42" w:rsidRDefault="000E7304" w:rsidP="007C3B42">
      <w:pPr>
        <w:pStyle w:val="Heading1"/>
        <w:numPr>
          <w:ilvl w:val="0"/>
          <w:numId w:val="21"/>
        </w:numPr>
        <w:spacing w:line="276" w:lineRule="auto"/>
        <w:ind w:left="1485"/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</w:pPr>
      <w:r w:rsidRPr="00EA2EFE">
        <w:rPr>
          <w:rFonts w:ascii="Arial MT" w:eastAsia="Arial MT" w:hAnsi="Arial MT" w:cs="Arial MT"/>
          <w:sz w:val="22"/>
          <w:szCs w:val="22"/>
          <w:u w:val="none"/>
        </w:rPr>
        <w:t>Post-Implementation Support</w:t>
      </w:r>
      <w:r w:rsidRPr="00EA2EFE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: Comprehensive training sessions for the staff to ensure smooth</w:t>
      </w:r>
      <w:r w:rsid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 xml:space="preserve"> a</w:t>
      </w:r>
      <w:r w:rsidRPr="007C3B42">
        <w:rPr>
          <w:rFonts w:ascii="Arial MT" w:eastAsia="Arial MT" w:hAnsi="Arial MT" w:cs="Arial MT"/>
          <w:b w:val="0"/>
          <w:bCs w:val="0"/>
          <w:sz w:val="22"/>
          <w:szCs w:val="22"/>
          <w:u w:val="none"/>
        </w:rPr>
        <w:t>doption and system operation.</w:t>
      </w:r>
    </w:p>
    <w:p w14:paraId="78073577" w14:textId="77777777" w:rsidR="00EA4292" w:rsidRDefault="00EA4292" w:rsidP="00B07861">
      <w:pPr>
        <w:pStyle w:val="Heading1"/>
        <w:ind w:left="0"/>
        <w:rPr>
          <w:smallCaps/>
          <w:color w:val="1F4E78"/>
          <w:u w:val="none"/>
        </w:rPr>
      </w:pPr>
    </w:p>
    <w:p w14:paraId="25C908E6" w14:textId="227AEBAB" w:rsidR="00E56800" w:rsidRDefault="00A16CCB" w:rsidP="0033679B">
      <w:pPr>
        <w:pStyle w:val="Heading1"/>
        <w:numPr>
          <w:ilvl w:val="0"/>
          <w:numId w:val="32"/>
        </w:numPr>
        <w:rPr>
          <w:smallCaps/>
          <w:color w:val="1F4E78"/>
          <w:u w:val="none"/>
        </w:rPr>
      </w:pPr>
      <w:r>
        <w:rPr>
          <w:smallCaps/>
          <w:color w:val="1F4E78"/>
          <w:u w:val="none"/>
        </w:rPr>
        <w:t xml:space="preserve"> Stakeholders:</w:t>
      </w:r>
    </w:p>
    <w:tbl>
      <w:tblPr>
        <w:tblStyle w:val="afd"/>
        <w:tblpPr w:leftFromText="180" w:rightFromText="180" w:vertAnchor="text" w:horzAnchor="margin" w:tblpXSpec="right" w:tblpY="233"/>
        <w:tblW w:w="9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6560"/>
      </w:tblGrid>
      <w:tr w:rsidR="000A7A14" w14:paraId="5023EFE9" w14:textId="77777777" w:rsidTr="000A7A14">
        <w:trPr>
          <w:trHeight w:val="360"/>
        </w:trPr>
        <w:tc>
          <w:tcPr>
            <w:tcW w:w="2620" w:type="dxa"/>
            <w:shd w:val="clear" w:color="auto" w:fill="002675"/>
          </w:tcPr>
          <w:p w14:paraId="65575300" w14:textId="77777777" w:rsidR="000A7A14" w:rsidRDefault="000A7A14" w:rsidP="000A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Stakeholder</w:t>
            </w:r>
          </w:p>
        </w:tc>
        <w:tc>
          <w:tcPr>
            <w:tcW w:w="6560" w:type="dxa"/>
            <w:shd w:val="clear" w:color="auto" w:fill="002675"/>
          </w:tcPr>
          <w:p w14:paraId="62180FD3" w14:textId="77777777" w:rsidR="000A7A14" w:rsidRDefault="000A7A14" w:rsidP="000A7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32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Responsibility/Benefit</w:t>
            </w:r>
          </w:p>
        </w:tc>
      </w:tr>
      <w:tr w:rsidR="00C55C1C" w14:paraId="4CE9B0AA" w14:textId="77777777" w:rsidTr="000A7A14">
        <w:trPr>
          <w:trHeight w:val="400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0738E557" w14:textId="782E8813" w:rsidR="00C55C1C" w:rsidRPr="00B03D11" w:rsidRDefault="00C55C1C" w:rsidP="00C5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line="276" w:lineRule="auto"/>
              <w:ind w:left="10"/>
              <w:rPr>
                <w:sz w:val="20"/>
                <w:szCs w:val="20"/>
              </w:rPr>
            </w:pPr>
            <w:r w:rsidRPr="00B03D11">
              <w:rPr>
                <w:sz w:val="20"/>
                <w:szCs w:val="20"/>
              </w:rPr>
              <w:t>Project Sponsor/Client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2CC2EC22" w14:textId="2C274B26" w:rsidR="00C55C1C" w:rsidRPr="00B03D11" w:rsidRDefault="00C55C1C" w:rsidP="00C5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76" w:lineRule="auto"/>
              <w:ind w:left="16"/>
              <w:rPr>
                <w:sz w:val="20"/>
                <w:szCs w:val="20"/>
              </w:rPr>
            </w:pPr>
            <w:r w:rsidRPr="00B03D11">
              <w:rPr>
                <w:sz w:val="20"/>
                <w:szCs w:val="20"/>
              </w:rPr>
              <w:t>Approves scope, budget, and outcomes; expects timely delivery and performance insights</w:t>
            </w:r>
          </w:p>
        </w:tc>
      </w:tr>
      <w:tr w:rsidR="00C55C1C" w14:paraId="320D4140" w14:textId="77777777" w:rsidTr="000A7A14">
        <w:trPr>
          <w:trHeight w:val="300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3C2B3B35" w14:textId="7A7AB6DC" w:rsidR="00C55C1C" w:rsidRPr="00B03D11" w:rsidRDefault="00C55C1C" w:rsidP="00C5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  <w:r w:rsidRPr="00B03D11">
              <w:rPr>
                <w:sz w:val="20"/>
                <w:szCs w:val="20"/>
              </w:rPr>
              <w:t>Data Analysts / BI Team</w:t>
            </w: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618B24BD" w14:textId="50C60FC1" w:rsidR="00C55C1C" w:rsidRPr="00B03D11" w:rsidRDefault="00C55C1C" w:rsidP="00C55C1C">
            <w:pPr>
              <w:pStyle w:val="Heading1"/>
              <w:tabs>
                <w:tab w:val="left" w:pos="781"/>
              </w:tabs>
              <w:spacing w:line="276" w:lineRule="auto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0"/>
                <w:u w:val="none"/>
              </w:rPr>
            </w:pPr>
            <w:r w:rsidRPr="00B03D11">
              <w:rPr>
                <w:rFonts w:ascii="Arial MT" w:eastAsia="Arial MT" w:hAnsi="Arial MT" w:cs="Arial MT"/>
                <w:b w:val="0"/>
                <w:sz w:val="20"/>
                <w:szCs w:val="20"/>
                <w:u w:val="none"/>
              </w:rPr>
              <w:t>Validate KPI logic and ensure accuracy of visualizations</w:t>
            </w:r>
          </w:p>
        </w:tc>
      </w:tr>
      <w:tr w:rsidR="00C55C1C" w14:paraId="6461E0E3" w14:textId="77777777" w:rsidTr="000A7A14">
        <w:trPr>
          <w:trHeight w:val="319"/>
        </w:trPr>
        <w:tc>
          <w:tcPr>
            <w:tcW w:w="262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418CFEE1" w14:textId="77777777" w:rsidR="00C55C1C" w:rsidRPr="00B03D11" w:rsidRDefault="00C55C1C" w:rsidP="00C5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6560" w:type="dxa"/>
            <w:tcBorders>
              <w:top w:val="single" w:sz="8" w:space="0" w:color="002675"/>
              <w:left w:val="single" w:sz="8" w:space="0" w:color="002675"/>
              <w:bottom w:val="single" w:sz="8" w:space="0" w:color="002675"/>
              <w:right w:val="single" w:sz="8" w:space="0" w:color="002675"/>
            </w:tcBorders>
          </w:tcPr>
          <w:p w14:paraId="591AD447" w14:textId="77777777" w:rsidR="00C55C1C" w:rsidRPr="00B03D11" w:rsidRDefault="00C55C1C" w:rsidP="00C55C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54EA020" w14:textId="77777777" w:rsidR="00C55C1C" w:rsidRPr="00B03D11" w:rsidRDefault="00C55C1C" w:rsidP="00C55C1C">
            <w:pPr>
              <w:rPr>
                <w:sz w:val="20"/>
                <w:szCs w:val="20"/>
              </w:rPr>
            </w:pPr>
          </w:p>
        </w:tc>
      </w:tr>
    </w:tbl>
    <w:p w14:paraId="0F2EA7EF" w14:textId="77777777" w:rsidR="00977B14" w:rsidRDefault="00977B14" w:rsidP="00B07861">
      <w:pPr>
        <w:pStyle w:val="Heading1"/>
        <w:ind w:left="0"/>
        <w:rPr>
          <w:sz w:val="20"/>
          <w:szCs w:val="20"/>
        </w:rPr>
      </w:pPr>
    </w:p>
    <w:sectPr w:rsidR="00977B14">
      <w:pgSz w:w="12240" w:h="15840"/>
      <w:pgMar w:top="1500" w:right="1080" w:bottom="280" w:left="1080" w:header="75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E4D4A" w14:textId="77777777" w:rsidR="00544C8D" w:rsidRDefault="00544C8D">
      <w:r>
        <w:separator/>
      </w:r>
    </w:p>
  </w:endnote>
  <w:endnote w:type="continuationSeparator" w:id="0">
    <w:p w14:paraId="4DEA2156" w14:textId="77777777" w:rsidR="00544C8D" w:rsidRDefault="0054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2D6C5" w14:textId="77777777" w:rsidR="00E56800" w:rsidRDefault="00E568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8B033" w14:textId="77777777" w:rsidR="00E56800" w:rsidRDefault="00000000">
    <w:pPr>
      <w:tabs>
        <w:tab w:val="center" w:pos="4513"/>
        <w:tab w:val="right" w:pos="902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Confidentiality Notice:</w:t>
    </w:r>
  </w:p>
  <w:p w14:paraId="5ECC3F4F" w14:textId="77777777" w:rsidR="00E56800" w:rsidRDefault="00000000">
    <w:pPr>
      <w:tabs>
        <w:tab w:val="center" w:pos="4513"/>
        <w:tab w:val="right" w:pos="902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This document is confidential and intended solely for the recipient. Any unauthorized sharing, reproduction, or</w:t>
    </w:r>
  </w:p>
  <w:p w14:paraId="5CA5AF09" w14:textId="77777777" w:rsidR="00E56800" w:rsidRDefault="00000000">
    <w:pPr>
      <w:tabs>
        <w:tab w:val="center" w:pos="4513"/>
        <w:tab w:val="right" w:pos="902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distribution is strictly prohibited.</w:t>
    </w:r>
  </w:p>
  <w:p w14:paraId="5B38D757" w14:textId="77777777" w:rsidR="00E56800" w:rsidRDefault="00000000">
    <w:pPr>
      <w:tabs>
        <w:tab w:val="center" w:pos="4513"/>
        <w:tab w:val="right" w:pos="902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www.innodatatics.com | info@innodatatics.com | +91-7673955077</w:t>
    </w:r>
  </w:p>
  <w:p w14:paraId="2EAA141A" w14:textId="77777777" w:rsidR="00E56800" w:rsidRDefault="00E568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BFBFBF"/>
        <w:sz w:val="18"/>
        <w:szCs w:val="18"/>
      </w:rPr>
    </w:pPr>
    <w:hyperlink r:id="rId1">
      <w:r>
        <w:rPr>
          <w:rFonts w:ascii="Arial" w:eastAsia="Arial" w:hAnsi="Arial" w:cs="Arial"/>
          <w:color w:val="BFBFBF"/>
          <w:sz w:val="18"/>
          <w:szCs w:val="18"/>
          <w:u w:val="single"/>
        </w:rPr>
        <w:t>info@innodatatics.com</w:t>
      </w:r>
    </w:hyperlink>
    <w:r>
      <w:rPr>
        <w:rFonts w:ascii="Arial" w:eastAsia="Arial" w:hAnsi="Arial" w:cs="Arial"/>
        <w:color w:val="BFBFBF"/>
        <w:sz w:val="18"/>
        <w:szCs w:val="18"/>
      </w:rPr>
      <w:tab/>
    </w:r>
    <w:r>
      <w:rPr>
        <w:rFonts w:ascii="Arial" w:eastAsia="Arial" w:hAnsi="Arial" w:cs="Arial"/>
        <w:color w:val="BFBFBF"/>
        <w:sz w:val="18"/>
        <w:szCs w:val="18"/>
      </w:rPr>
      <w:tab/>
      <w:t xml:space="preserve">                      +91-7673955077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0968" w14:textId="77777777" w:rsidR="00E56800" w:rsidRDefault="00E568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5D4D4" w14:textId="77777777" w:rsidR="00544C8D" w:rsidRDefault="00544C8D">
      <w:r>
        <w:separator/>
      </w:r>
    </w:p>
  </w:footnote>
  <w:footnote w:type="continuationSeparator" w:id="0">
    <w:p w14:paraId="0718B757" w14:textId="77777777" w:rsidR="00544C8D" w:rsidRDefault="0054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CF533" w14:textId="77777777" w:rsidR="00E56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0" distR="0" simplePos="0" relativeHeight="251657216" behindDoc="1" locked="0" layoutInCell="1" hidden="0" allowOverlap="1" wp14:anchorId="5B197188" wp14:editId="7A2565B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820405" cy="12820405"/>
              <wp:effectExtent l="0" t="0" r="0" b="0"/>
              <wp:wrapNone/>
              <wp:docPr id="2096025811" name="Rectangle 20960258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643950" y="2970375"/>
                        <a:ext cx="7404100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1A42E4" w14:textId="77777777" w:rsidR="00E5680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C0C0C0"/>
                              <w:sz w:val="144"/>
                            </w:rPr>
                            <w:t>innodatatics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197188" id="Rectangle 2096025811" o:spid="_x0000_s1026" style="position:absolute;margin-left:0;margin-top:0;width:1009.5pt;height:1009.5pt;rotation:-45;z-index:-251659264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" filled="f" stroked="f">
              <v:textbox inset="2.53958mm,2.53958mm,2.53958mm,2.53958mm">
                <w:txbxContent>
                  <w:p w14:paraId="0E1A42E4" w14:textId="77777777" w:rsidR="00E5680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C0C0C0"/>
                        <w:sz w:val="144"/>
                      </w:rPr>
                      <w:t>innodatatics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7BB17BD" wp14:editId="2F8A587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815016" cy="12815016"/>
              <wp:effectExtent l="0" t="0" r="0" b="0"/>
              <wp:wrapNone/>
              <wp:docPr id="2096025812" name="Rectangle 20960258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635378" y="2980853"/>
                        <a:ext cx="7421245" cy="159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1D067B" w14:textId="77777777" w:rsidR="00E5680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C0C0C0"/>
                              <w:sz w:val="144"/>
                            </w:rPr>
                            <w:t>Innodatatics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B17BD" id="Rectangle 2096025812" o:spid="_x0000_s1027" style="position:absolute;margin-left:0;margin-top:0;width:1009.05pt;height:1009.05pt;rotation:-45;z-index:-251658240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" filled="f" stroked="f">
              <v:textbox inset="2.53958mm,2.53958mm,2.53958mm,2.53958mm">
                <w:txbxContent>
                  <w:p w14:paraId="251D067B" w14:textId="77777777" w:rsidR="00E5680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C0C0C0"/>
                        <w:sz w:val="144"/>
                      </w:rPr>
                      <w:t>Innodatatics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FCAC0" w14:textId="48F4D727" w:rsidR="00E56800" w:rsidRDefault="00B943A8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828FEE4" wp14:editId="392B768C">
          <wp:simplePos x="0" y="0"/>
          <wp:positionH relativeFrom="column">
            <wp:posOffset>-419100</wp:posOffset>
          </wp:positionH>
          <wp:positionV relativeFrom="paragraph">
            <wp:posOffset>-438150</wp:posOffset>
          </wp:positionV>
          <wp:extent cx="904875" cy="909320"/>
          <wp:effectExtent l="0" t="0" r="9525" b="5080"/>
          <wp:wrapSquare wrapText="bothSides"/>
          <wp:docPr id="399374420" name="Picture 4" descr="University of Hyderabad Logo PNG vector in SVG, PDF, AI, CDR 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Hyderabad Logo PNG vector in SVG, PDF, AI, CDR forma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47" t="15860" r="23363" b="15543"/>
                  <a:stretch/>
                </pic:blipFill>
                <pic:spPr bwMode="auto">
                  <a:xfrm>
                    <a:off x="0" y="0"/>
                    <a:ext cx="904875" cy="909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1" locked="0" layoutInCell="1" hidden="0" allowOverlap="1" wp14:anchorId="696FDC63" wp14:editId="4DFE8E7B">
              <wp:simplePos x="0" y="0"/>
              <wp:positionH relativeFrom="margin">
                <wp:posOffset>3724275</wp:posOffset>
              </wp:positionH>
              <wp:positionV relativeFrom="margin">
                <wp:posOffset>-1898649</wp:posOffset>
              </wp:positionV>
              <wp:extent cx="12820405" cy="12820405"/>
              <wp:effectExtent l="0" t="0" r="0" b="0"/>
              <wp:wrapNone/>
              <wp:docPr id="2096025810" name="Rectangle 20960258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643174" y="2970375"/>
                        <a:ext cx="7405653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AE2BF" w14:textId="77777777" w:rsidR="00E56800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3F3F3"/>
                              <w:sz w:val="144"/>
                            </w:rPr>
                            <w:t>innodatatics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6FDC63" id="Rectangle 2096025810" o:spid="_x0000_s1028" style="position:absolute;margin-left:293.25pt;margin-top:-149.5pt;width:1009.5pt;height:1009.5pt;rotation:-45;z-index:-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" filled="f" stroked="f">
              <v:textbox inset="2.53958mm,2.53958mm,2.53958mm,2.53958mm">
                <w:txbxContent>
                  <w:p w14:paraId="550AE2BF" w14:textId="77777777" w:rsidR="00E56800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3F3F3"/>
                        <w:sz w:val="144"/>
                      </w:rPr>
                      <w:t>innodatatics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eastAsia="Arial" w:hAnsi="Arial" w:cs="Arial"/>
        <w:noProof/>
        <w:color w:val="000000"/>
        <w:sz w:val="20"/>
        <w:szCs w:val="20"/>
      </w:rPr>
      <w:drawing>
        <wp:anchor distT="0" distB="0" distL="0" distR="0" simplePos="0" relativeHeight="251656192" behindDoc="1" locked="0" layoutInCell="1" hidden="0" allowOverlap="1" wp14:anchorId="150921C4" wp14:editId="1A611A79">
          <wp:simplePos x="0" y="0"/>
          <wp:positionH relativeFrom="page">
            <wp:posOffset>5821680</wp:posOffset>
          </wp:positionH>
          <wp:positionV relativeFrom="page">
            <wp:posOffset>426720</wp:posOffset>
          </wp:positionV>
          <wp:extent cx="1360170" cy="274320"/>
          <wp:effectExtent l="0" t="0" r="0" b="0"/>
          <wp:wrapNone/>
          <wp:docPr id="20960258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0170" cy="274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308C9" w14:textId="77777777" w:rsidR="00E56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pict w14:anchorId="1A4145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83pt;height:127.5pt;rotation:315;z-index:-251656192;visibility:visible;mso-position-horizontal:center;mso-position-horizontal-relative:margin;mso-position-vertical:center;mso-position-vertical-relative:margin" fillcolor="silver" stroked="f">
          <v:fill opacity="3276f"/>
          <v:textpath style="font-family:&quot;&amp;quot&quot;;font-size:1pt" string="innodata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4F6"/>
    <w:multiLevelType w:val="hybridMultilevel"/>
    <w:tmpl w:val="A6849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24D5F"/>
    <w:multiLevelType w:val="hybridMultilevel"/>
    <w:tmpl w:val="991AEB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2728B"/>
    <w:multiLevelType w:val="hybridMultilevel"/>
    <w:tmpl w:val="3F92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888"/>
    <w:multiLevelType w:val="hybridMultilevel"/>
    <w:tmpl w:val="04CAF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31D97"/>
    <w:multiLevelType w:val="hybridMultilevel"/>
    <w:tmpl w:val="C5E6AC6C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 w15:restartNumberingAfterBreak="0">
    <w:nsid w:val="20B03F0D"/>
    <w:multiLevelType w:val="hybridMultilevel"/>
    <w:tmpl w:val="075E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824D8"/>
    <w:multiLevelType w:val="multilevel"/>
    <w:tmpl w:val="4FBEBFF6"/>
    <w:lvl w:ilvl="0">
      <w:start w:val="11"/>
      <w:numFmt w:val="decimal"/>
      <w:lvlText w:val="%1."/>
      <w:lvlJc w:val="left"/>
      <w:pPr>
        <w:ind w:left="765" w:hanging="405"/>
      </w:pPr>
      <w:rPr>
        <w:rFonts w:hint="default"/>
        <w:color w:val="1F4E79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8727E1"/>
    <w:multiLevelType w:val="hybridMultilevel"/>
    <w:tmpl w:val="5CA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CCA"/>
    <w:multiLevelType w:val="hybridMultilevel"/>
    <w:tmpl w:val="DD08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67B08"/>
    <w:multiLevelType w:val="hybridMultilevel"/>
    <w:tmpl w:val="E1A29D9C"/>
    <w:lvl w:ilvl="0" w:tplc="A43886C6">
      <w:start w:val="12"/>
      <w:numFmt w:val="decimal"/>
      <w:lvlText w:val="%1."/>
      <w:lvlJc w:val="left"/>
      <w:pPr>
        <w:ind w:left="765" w:hanging="405"/>
      </w:pPr>
      <w:rPr>
        <w:rFonts w:hint="default"/>
        <w:color w:val="1F4E7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B345C"/>
    <w:multiLevelType w:val="hybridMultilevel"/>
    <w:tmpl w:val="CFB4CF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6A05E3B"/>
    <w:multiLevelType w:val="hybridMultilevel"/>
    <w:tmpl w:val="9864A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190184"/>
    <w:multiLevelType w:val="hybridMultilevel"/>
    <w:tmpl w:val="CC6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FE8"/>
    <w:multiLevelType w:val="hybridMultilevel"/>
    <w:tmpl w:val="11125C58"/>
    <w:lvl w:ilvl="0" w:tplc="24567544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7385B"/>
    <w:multiLevelType w:val="hybridMultilevel"/>
    <w:tmpl w:val="64F0AB8C"/>
    <w:lvl w:ilvl="0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5" w15:restartNumberingAfterBreak="0">
    <w:nsid w:val="47873AEF"/>
    <w:multiLevelType w:val="hybridMultilevel"/>
    <w:tmpl w:val="4120B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3A1B6D"/>
    <w:multiLevelType w:val="hybridMultilevel"/>
    <w:tmpl w:val="21D09CC0"/>
    <w:lvl w:ilvl="0" w:tplc="7EC821C0">
      <w:start w:val="1"/>
      <w:numFmt w:val="decimal"/>
      <w:lvlText w:val="%1."/>
      <w:lvlJc w:val="left"/>
      <w:pPr>
        <w:ind w:left="720" w:hanging="360"/>
      </w:pPr>
      <w:rPr>
        <w:rFonts w:ascii="Arial MT" w:hAnsi="Arial MT" w:cs="Arial MT" w:hint="default"/>
        <w:b/>
        <w:color w:val="1F4E78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D684F"/>
    <w:multiLevelType w:val="hybridMultilevel"/>
    <w:tmpl w:val="D75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9498F"/>
    <w:multiLevelType w:val="multilevel"/>
    <w:tmpl w:val="8D5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174A2"/>
    <w:multiLevelType w:val="hybridMultilevel"/>
    <w:tmpl w:val="85B6F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275061"/>
    <w:multiLevelType w:val="hybridMultilevel"/>
    <w:tmpl w:val="DFE2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76C3F"/>
    <w:multiLevelType w:val="hybridMultilevel"/>
    <w:tmpl w:val="39AA770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2" w15:restartNumberingAfterBreak="0">
    <w:nsid w:val="6DFC2CA8"/>
    <w:multiLevelType w:val="hybridMultilevel"/>
    <w:tmpl w:val="A3BCF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3A37C6"/>
    <w:multiLevelType w:val="hybridMultilevel"/>
    <w:tmpl w:val="E7789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827778"/>
    <w:multiLevelType w:val="hybridMultilevel"/>
    <w:tmpl w:val="05C4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75EF"/>
    <w:multiLevelType w:val="hybridMultilevel"/>
    <w:tmpl w:val="51D8407E"/>
    <w:lvl w:ilvl="0" w:tplc="40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26" w15:restartNumberingAfterBreak="0">
    <w:nsid w:val="74C0439C"/>
    <w:multiLevelType w:val="multilevel"/>
    <w:tmpl w:val="DB142482"/>
    <w:lvl w:ilvl="0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48"/>
        </w:tabs>
        <w:ind w:left="63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D6DF3"/>
    <w:multiLevelType w:val="hybridMultilevel"/>
    <w:tmpl w:val="908C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30A15"/>
    <w:multiLevelType w:val="hybridMultilevel"/>
    <w:tmpl w:val="03B69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54603"/>
    <w:multiLevelType w:val="multilevel"/>
    <w:tmpl w:val="468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91C99"/>
    <w:multiLevelType w:val="hybridMultilevel"/>
    <w:tmpl w:val="4CCC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B1A8A"/>
    <w:multiLevelType w:val="hybridMultilevel"/>
    <w:tmpl w:val="8B74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83527">
    <w:abstractNumId w:val="17"/>
  </w:num>
  <w:num w:numId="2" w16cid:durableId="217977906">
    <w:abstractNumId w:val="0"/>
  </w:num>
  <w:num w:numId="3" w16cid:durableId="1799033829">
    <w:abstractNumId w:val="24"/>
  </w:num>
  <w:num w:numId="4" w16cid:durableId="262223057">
    <w:abstractNumId w:val="22"/>
  </w:num>
  <w:num w:numId="5" w16cid:durableId="1908373375">
    <w:abstractNumId w:val="7"/>
  </w:num>
  <w:num w:numId="6" w16cid:durableId="1972787538">
    <w:abstractNumId w:val="27"/>
  </w:num>
  <w:num w:numId="7" w16cid:durableId="2089032829">
    <w:abstractNumId w:val="3"/>
  </w:num>
  <w:num w:numId="8" w16cid:durableId="1928492904">
    <w:abstractNumId w:val="4"/>
  </w:num>
  <w:num w:numId="9" w16cid:durableId="2032685848">
    <w:abstractNumId w:val="1"/>
  </w:num>
  <w:num w:numId="10" w16cid:durableId="14969495">
    <w:abstractNumId w:val="25"/>
  </w:num>
  <w:num w:numId="11" w16cid:durableId="1634673934">
    <w:abstractNumId w:val="14"/>
  </w:num>
  <w:num w:numId="12" w16cid:durableId="1179346912">
    <w:abstractNumId w:val="12"/>
  </w:num>
  <w:num w:numId="13" w16cid:durableId="1091586095">
    <w:abstractNumId w:val="28"/>
  </w:num>
  <w:num w:numId="14" w16cid:durableId="116416961">
    <w:abstractNumId w:val="23"/>
  </w:num>
  <w:num w:numId="15" w16cid:durableId="1877114303">
    <w:abstractNumId w:val="19"/>
  </w:num>
  <w:num w:numId="16" w16cid:durableId="1972052493">
    <w:abstractNumId w:val="26"/>
  </w:num>
  <w:num w:numId="17" w16cid:durableId="1145899227">
    <w:abstractNumId w:val="21"/>
  </w:num>
  <w:num w:numId="18" w16cid:durableId="527765258">
    <w:abstractNumId w:val="18"/>
  </w:num>
  <w:num w:numId="19" w16cid:durableId="1472215004">
    <w:abstractNumId w:val="16"/>
  </w:num>
  <w:num w:numId="20" w16cid:durableId="1078018411">
    <w:abstractNumId w:val="6"/>
  </w:num>
  <w:num w:numId="21" w16cid:durableId="291636246">
    <w:abstractNumId w:val="30"/>
  </w:num>
  <w:num w:numId="22" w16cid:durableId="1065294656">
    <w:abstractNumId w:val="5"/>
  </w:num>
  <w:num w:numId="23" w16cid:durableId="1569222676">
    <w:abstractNumId w:val="2"/>
  </w:num>
  <w:num w:numId="24" w16cid:durableId="1607998467">
    <w:abstractNumId w:val="20"/>
  </w:num>
  <w:num w:numId="25" w16cid:durableId="524490320">
    <w:abstractNumId w:val="8"/>
  </w:num>
  <w:num w:numId="26" w16cid:durableId="1676955137">
    <w:abstractNumId w:val="11"/>
  </w:num>
  <w:num w:numId="27" w16cid:durableId="450783822">
    <w:abstractNumId w:val="31"/>
  </w:num>
  <w:num w:numId="28" w16cid:durableId="98063918">
    <w:abstractNumId w:val="29"/>
  </w:num>
  <w:num w:numId="29" w16cid:durableId="1252010772">
    <w:abstractNumId w:val="15"/>
  </w:num>
  <w:num w:numId="30" w16cid:durableId="922102660">
    <w:abstractNumId w:val="10"/>
  </w:num>
  <w:num w:numId="31" w16cid:durableId="1631203998">
    <w:abstractNumId w:val="13"/>
  </w:num>
  <w:num w:numId="32" w16cid:durableId="1910529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00"/>
    <w:rsid w:val="00020715"/>
    <w:rsid w:val="00032E71"/>
    <w:rsid w:val="0004304D"/>
    <w:rsid w:val="0005135D"/>
    <w:rsid w:val="00053642"/>
    <w:rsid w:val="0006204A"/>
    <w:rsid w:val="000A7A14"/>
    <w:rsid w:val="000A7BD2"/>
    <w:rsid w:val="000B27EB"/>
    <w:rsid w:val="000B3F06"/>
    <w:rsid w:val="000E176E"/>
    <w:rsid w:val="000E7304"/>
    <w:rsid w:val="000F0A45"/>
    <w:rsid w:val="00126119"/>
    <w:rsid w:val="001704D3"/>
    <w:rsid w:val="00173905"/>
    <w:rsid w:val="001A5413"/>
    <w:rsid w:val="001E4633"/>
    <w:rsid w:val="001E4BBE"/>
    <w:rsid w:val="001E6EE3"/>
    <w:rsid w:val="00201A5A"/>
    <w:rsid w:val="00226CF7"/>
    <w:rsid w:val="00227702"/>
    <w:rsid w:val="00232EEC"/>
    <w:rsid w:val="002548C9"/>
    <w:rsid w:val="002709CC"/>
    <w:rsid w:val="00277307"/>
    <w:rsid w:val="00285F66"/>
    <w:rsid w:val="00294DA3"/>
    <w:rsid w:val="002A7AD3"/>
    <w:rsid w:val="002C749B"/>
    <w:rsid w:val="00307330"/>
    <w:rsid w:val="0033679B"/>
    <w:rsid w:val="00341B9F"/>
    <w:rsid w:val="00357EB0"/>
    <w:rsid w:val="00363E56"/>
    <w:rsid w:val="003F5273"/>
    <w:rsid w:val="003F7534"/>
    <w:rsid w:val="00456321"/>
    <w:rsid w:val="004714A0"/>
    <w:rsid w:val="00475353"/>
    <w:rsid w:val="0048177C"/>
    <w:rsid w:val="004A11C3"/>
    <w:rsid w:val="004A1BBE"/>
    <w:rsid w:val="004C0CB2"/>
    <w:rsid w:val="004D0899"/>
    <w:rsid w:val="004F2142"/>
    <w:rsid w:val="004F4126"/>
    <w:rsid w:val="004F74C8"/>
    <w:rsid w:val="00520EE0"/>
    <w:rsid w:val="005255A3"/>
    <w:rsid w:val="005336B5"/>
    <w:rsid w:val="00544C8D"/>
    <w:rsid w:val="00577BAF"/>
    <w:rsid w:val="006028A7"/>
    <w:rsid w:val="00611E87"/>
    <w:rsid w:val="00622767"/>
    <w:rsid w:val="00650A49"/>
    <w:rsid w:val="00667A6F"/>
    <w:rsid w:val="006728BC"/>
    <w:rsid w:val="006A239A"/>
    <w:rsid w:val="006B69B6"/>
    <w:rsid w:val="006F202F"/>
    <w:rsid w:val="006F7B65"/>
    <w:rsid w:val="0071483A"/>
    <w:rsid w:val="00730305"/>
    <w:rsid w:val="00742AB8"/>
    <w:rsid w:val="00786470"/>
    <w:rsid w:val="00795957"/>
    <w:rsid w:val="007A783C"/>
    <w:rsid w:val="007B02B5"/>
    <w:rsid w:val="007B34FC"/>
    <w:rsid w:val="007B54A5"/>
    <w:rsid w:val="007C2F05"/>
    <w:rsid w:val="007C3B42"/>
    <w:rsid w:val="0082350C"/>
    <w:rsid w:val="0083012A"/>
    <w:rsid w:val="00884414"/>
    <w:rsid w:val="008B1E56"/>
    <w:rsid w:val="009073A7"/>
    <w:rsid w:val="00910366"/>
    <w:rsid w:val="0091554C"/>
    <w:rsid w:val="009178AE"/>
    <w:rsid w:val="00932BA4"/>
    <w:rsid w:val="009463CA"/>
    <w:rsid w:val="00946E91"/>
    <w:rsid w:val="00977B14"/>
    <w:rsid w:val="009905B4"/>
    <w:rsid w:val="009A3BE2"/>
    <w:rsid w:val="009E7741"/>
    <w:rsid w:val="009F206E"/>
    <w:rsid w:val="00A16CCB"/>
    <w:rsid w:val="00A244B7"/>
    <w:rsid w:val="00A623ED"/>
    <w:rsid w:val="00A8356F"/>
    <w:rsid w:val="00A85325"/>
    <w:rsid w:val="00A87F00"/>
    <w:rsid w:val="00AA2AD7"/>
    <w:rsid w:val="00AC3BE9"/>
    <w:rsid w:val="00AC7E50"/>
    <w:rsid w:val="00AE6D7F"/>
    <w:rsid w:val="00B03D11"/>
    <w:rsid w:val="00B07861"/>
    <w:rsid w:val="00B104CA"/>
    <w:rsid w:val="00B15C96"/>
    <w:rsid w:val="00B241C7"/>
    <w:rsid w:val="00B372CB"/>
    <w:rsid w:val="00B55901"/>
    <w:rsid w:val="00B64F7A"/>
    <w:rsid w:val="00B771AB"/>
    <w:rsid w:val="00B80501"/>
    <w:rsid w:val="00B925DA"/>
    <w:rsid w:val="00B943A8"/>
    <w:rsid w:val="00BC4776"/>
    <w:rsid w:val="00BD78A5"/>
    <w:rsid w:val="00C168AD"/>
    <w:rsid w:val="00C2237C"/>
    <w:rsid w:val="00C55C1C"/>
    <w:rsid w:val="00C707EA"/>
    <w:rsid w:val="00C72061"/>
    <w:rsid w:val="00CA28E5"/>
    <w:rsid w:val="00CE1BF0"/>
    <w:rsid w:val="00CE3208"/>
    <w:rsid w:val="00CE733A"/>
    <w:rsid w:val="00D10BE8"/>
    <w:rsid w:val="00D21158"/>
    <w:rsid w:val="00D347F2"/>
    <w:rsid w:val="00D348A9"/>
    <w:rsid w:val="00D365F1"/>
    <w:rsid w:val="00D87029"/>
    <w:rsid w:val="00D975B7"/>
    <w:rsid w:val="00E106C0"/>
    <w:rsid w:val="00E54FB5"/>
    <w:rsid w:val="00E56800"/>
    <w:rsid w:val="00E60B6D"/>
    <w:rsid w:val="00E66AD7"/>
    <w:rsid w:val="00E877B2"/>
    <w:rsid w:val="00E94637"/>
    <w:rsid w:val="00E96856"/>
    <w:rsid w:val="00E97B90"/>
    <w:rsid w:val="00EA2EFE"/>
    <w:rsid w:val="00EA4292"/>
    <w:rsid w:val="00EC22FE"/>
    <w:rsid w:val="00F14436"/>
    <w:rsid w:val="00F31885"/>
    <w:rsid w:val="00F3311D"/>
    <w:rsid w:val="00F43D3E"/>
    <w:rsid w:val="00F550A5"/>
    <w:rsid w:val="00F60933"/>
    <w:rsid w:val="00F660EB"/>
    <w:rsid w:val="00F70683"/>
    <w:rsid w:val="00FA1E5D"/>
    <w:rsid w:val="00FC0ACA"/>
    <w:rsid w:val="00F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E86F417"/>
  <w15:docId w15:val="{55DBFA66-4534-4E51-9FF4-CADCE6B0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1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4" w:hanging="35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225" w:hanging="26"/>
    </w:pPr>
    <w:rPr>
      <w:rFonts w:ascii="Times New Roman" w:eastAsia="Times New Roman" w:hAnsi="Times New Roman" w:cs="Times New Roman"/>
      <w:sz w:val="60"/>
      <w:szCs w:val="6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14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58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87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B58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876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51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C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2FE"/>
    <w:rPr>
      <w:rFonts w:ascii="Times New Roman" w:hAnsi="Times New Roman" w:cs="Times New Roman"/>
      <w:sz w:val="24"/>
      <w:szCs w:val="24"/>
    </w:rPr>
  </w:style>
  <w:style w:type="table" w:customStyle="1" w:styleId="Calendar3">
    <w:name w:val="Calendar 3"/>
    <w:basedOn w:val="TableNormal"/>
    <w:uiPriority w:val="99"/>
    <w:qFormat/>
    <w:rsid w:val="00A244B7"/>
    <w:pPr>
      <w:widowControl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TableGrid">
    <w:name w:val="Table Grid"/>
    <w:basedOn w:val="TableNormal"/>
    <w:uiPriority w:val="39"/>
    <w:rsid w:val="00A24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44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44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244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244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44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A244B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nodatatic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3HhA2S00vqlKq16GfIRLyDMgRA==">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</go:docsCustomData>
</go:gDocsCustomXmlDataStorage>
</file>

<file path=customXml/itemProps1.xml><?xml version="1.0" encoding="utf-8"?>
<ds:datastoreItem xmlns:ds="http://schemas.openxmlformats.org/officeDocument/2006/customXml" ds:itemID="{55538652-8FB7-475F-8BF2-341AD6464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Gantana</cp:lastModifiedBy>
  <cp:revision>131</cp:revision>
  <cp:lastPrinted>2025-06-07T07:05:00Z</cp:lastPrinted>
  <dcterms:created xsi:type="dcterms:W3CDTF">2025-01-07T12:42:00Z</dcterms:created>
  <dcterms:modified xsi:type="dcterms:W3CDTF">2025-06-07T12:45:00Z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2025-01-06T00:00:00Z</vt:filetime>
  </property>
</Properties>
</file>