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5E0B" w14:textId="1CC76DC1" w:rsidR="004722F3" w:rsidRDefault="004E4404" w:rsidP="00DB0992">
      <w:pPr>
        <w:jc w:val="center"/>
      </w:pPr>
      <w:r w:rsidRPr="00A62573">
        <w:rPr>
          <w:noProof/>
        </w:rPr>
        <w:drawing>
          <wp:inline distT="0" distB="0" distL="0" distR="0" wp14:anchorId="03DC77F3" wp14:editId="056EACEA">
            <wp:extent cx="5943600" cy="1320800"/>
            <wp:effectExtent l="0" t="0" r="0" b="0"/>
            <wp:docPr id="1" name="Picture 3" descr="Shap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descr="Shape"/>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20800"/>
                    </a:xfrm>
                    <a:prstGeom prst="rect">
                      <a:avLst/>
                    </a:prstGeom>
                    <a:noFill/>
                    <a:ln>
                      <a:noFill/>
                    </a:ln>
                  </pic:spPr>
                </pic:pic>
              </a:graphicData>
            </a:graphic>
          </wp:inline>
        </w:drawing>
      </w:r>
    </w:p>
    <w:p w14:paraId="22E89893" w14:textId="77777777" w:rsidR="00DB0992" w:rsidRDefault="00DB0992" w:rsidP="004722F3"/>
    <w:p w14:paraId="50320B4E" w14:textId="77777777" w:rsidR="00DB0992" w:rsidRDefault="004E4404" w:rsidP="00DB0992">
      <w:pPr>
        <w:jc w:val="center"/>
      </w:pPr>
      <w:r w:rsidRPr="00413100">
        <w:rPr>
          <w:noProof/>
        </w:rPr>
        <w:drawing>
          <wp:inline distT="0" distB="0" distL="0" distR="0" wp14:anchorId="595E02A3" wp14:editId="63526568">
            <wp:extent cx="5943600" cy="1028700"/>
            <wp:effectExtent l="0" t="0" r="0" b="0"/>
            <wp:docPr id="2" name="Picture 3" descr="BSBI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descr="BSBI logo"/>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28700"/>
                    </a:xfrm>
                    <a:prstGeom prst="rect">
                      <a:avLst/>
                    </a:prstGeom>
                    <a:noFill/>
                    <a:ln>
                      <a:noFill/>
                    </a:ln>
                  </pic:spPr>
                </pic:pic>
              </a:graphicData>
            </a:graphic>
          </wp:inline>
        </w:drawing>
      </w:r>
    </w:p>
    <w:p w14:paraId="35E634E4" w14:textId="77777777" w:rsidR="00DB0992" w:rsidRDefault="00DB0992" w:rsidP="004722F3"/>
    <w:p w14:paraId="5B87E418" w14:textId="77777777" w:rsidR="00DB0992" w:rsidRPr="004722F3" w:rsidRDefault="00DB0992" w:rsidP="004722F3"/>
    <w:p w14:paraId="074661B0"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4D5C4292" w14:textId="07D37AA8" w:rsidR="00037A8F" w:rsidRPr="008303BA" w:rsidRDefault="007A439C" w:rsidP="00853384">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Essay / Assignment</w:t>
      </w:r>
      <w:r w:rsidR="00037A8F" w:rsidRPr="008303BA">
        <w:rPr>
          <w:b/>
          <w:color w:val="538135"/>
          <w:sz w:val="32"/>
          <w:szCs w:val="32"/>
        </w:rPr>
        <w:t xml:space="preserve"> Title:</w:t>
      </w:r>
      <w:r w:rsidR="00853384" w:rsidRPr="00853384">
        <w:t xml:space="preserve"> </w:t>
      </w:r>
      <w:r w:rsidR="00853384" w:rsidRPr="00853384">
        <w:rPr>
          <w:b/>
          <w:color w:val="538135"/>
          <w:sz w:val="32"/>
          <w:szCs w:val="32"/>
        </w:rPr>
        <w:t>Exploring Artificial Intelligence Trends Across Sectors through</w:t>
      </w:r>
      <w:r w:rsidR="00853384">
        <w:rPr>
          <w:b/>
          <w:color w:val="538135"/>
          <w:sz w:val="32"/>
          <w:szCs w:val="32"/>
        </w:rPr>
        <w:t xml:space="preserve"> </w:t>
      </w:r>
      <w:r w:rsidR="00853384" w:rsidRPr="00853384">
        <w:rPr>
          <w:b/>
          <w:color w:val="538135"/>
          <w:sz w:val="32"/>
          <w:szCs w:val="32"/>
        </w:rPr>
        <w:t>Tableau Visualizations.</w:t>
      </w:r>
    </w:p>
    <w:p w14:paraId="6772BDCB" w14:textId="77777777" w:rsidR="00037A8F" w:rsidRPr="008303BA"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37E7FE05" w14:textId="660ED5AF"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roofErr w:type="spellStart"/>
      <w:r>
        <w:rPr>
          <w:b/>
          <w:color w:val="538135"/>
          <w:sz w:val="32"/>
          <w:szCs w:val="32"/>
        </w:rPr>
        <w:t>Programme</w:t>
      </w:r>
      <w:proofErr w:type="spellEnd"/>
      <w:r w:rsidR="004722F3" w:rsidRPr="008303BA">
        <w:rPr>
          <w:b/>
          <w:color w:val="538135"/>
          <w:sz w:val="32"/>
          <w:szCs w:val="32"/>
        </w:rPr>
        <w:t xml:space="preserve"> title:</w:t>
      </w:r>
      <w:r w:rsidR="0078011A">
        <w:rPr>
          <w:b/>
          <w:color w:val="538135"/>
          <w:sz w:val="32"/>
          <w:szCs w:val="32"/>
        </w:rPr>
        <w:t xml:space="preserve"> </w:t>
      </w:r>
      <w:r w:rsidR="00853384" w:rsidRPr="00853384">
        <w:rPr>
          <w:b/>
          <w:color w:val="538135"/>
          <w:sz w:val="32"/>
          <w:szCs w:val="32"/>
        </w:rPr>
        <w:t>MSc Data Analytics</w:t>
      </w:r>
    </w:p>
    <w:p w14:paraId="5A08E786"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22A6D420" w14:textId="757DEF16" w:rsidR="00037A8F" w:rsidRPr="008303BA"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Name:</w:t>
      </w:r>
      <w:r w:rsidR="0078011A">
        <w:rPr>
          <w:b/>
          <w:color w:val="538135"/>
          <w:sz w:val="32"/>
          <w:szCs w:val="32"/>
        </w:rPr>
        <w:t xml:space="preserve"> Abhishek Garg</w:t>
      </w:r>
    </w:p>
    <w:p w14:paraId="75249E4C" w14:textId="77777777" w:rsidR="004722F3" w:rsidRPr="008303BA" w:rsidRDefault="004722F3"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8D9BF2D" w14:textId="15226B85" w:rsidR="004722F3" w:rsidRPr="008303BA" w:rsidRDefault="00F04A3D"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Year:</w:t>
      </w:r>
      <w:r w:rsidR="0078011A">
        <w:rPr>
          <w:b/>
          <w:color w:val="538135"/>
          <w:sz w:val="32"/>
          <w:szCs w:val="32"/>
        </w:rPr>
        <w:t xml:space="preserve"> 2025 - 2026</w:t>
      </w:r>
    </w:p>
    <w:p w14:paraId="7487D4AC"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9F6B496" w14:textId="77777777" w:rsidR="00037A8F" w:rsidRPr="004722F3" w:rsidRDefault="003D57F7" w:rsidP="00D54A78">
      <w:pPr>
        <w:pStyle w:val="Heading1"/>
        <w:keepLines/>
        <w:pageBreakBefore/>
      </w:pPr>
      <w:bookmarkStart w:id="0" w:name="_Toc26094232"/>
      <w:bookmarkStart w:id="1" w:name="_Toc221259518"/>
      <w:bookmarkStart w:id="2" w:name="_Toc221262421"/>
      <w:bookmarkStart w:id="3" w:name="_Toc221274948"/>
      <w:r w:rsidRPr="004722F3">
        <w:lastRenderedPageBreak/>
        <w:t>CONTENTS</w:t>
      </w:r>
      <w:bookmarkEnd w:id="0"/>
      <w:bookmarkEnd w:id="1"/>
      <w:bookmarkEnd w:id="2"/>
      <w:bookmarkEnd w:id="3"/>
    </w:p>
    <w:p w14:paraId="287A99C3" w14:textId="77777777" w:rsidR="00037A8F" w:rsidRPr="004722F3" w:rsidRDefault="00037A8F" w:rsidP="008303BA">
      <w:pPr>
        <w:shd w:val="clear" w:color="auto" w:fill="538135"/>
      </w:pPr>
    </w:p>
    <w:p w14:paraId="02699B52" w14:textId="77777777" w:rsidR="00037A8F" w:rsidRDefault="00037A8F"/>
    <w:sdt>
      <w:sdtPr>
        <w:id w:val="-936824520"/>
        <w:docPartObj>
          <w:docPartGallery w:val="Table of Contents"/>
          <w:docPartUnique/>
        </w:docPartObj>
      </w:sdtPr>
      <w:sdtEndPr>
        <w:rPr>
          <w:rFonts w:ascii="Calibri" w:eastAsia="Calibri" w:hAnsi="Calibri" w:cs="Times New Roman"/>
          <w:noProof/>
          <w:color w:val="auto"/>
          <w:sz w:val="22"/>
          <w:szCs w:val="22"/>
        </w:rPr>
      </w:sdtEndPr>
      <w:sdtContent>
        <w:p w14:paraId="776D28BB" w14:textId="705410CA" w:rsidR="00FC5441" w:rsidRPr="00FC5441" w:rsidRDefault="00FC5441">
          <w:pPr>
            <w:pStyle w:val="TOCHeading"/>
            <w:rPr>
              <w:color w:val="000000" w:themeColor="text1"/>
            </w:rPr>
          </w:pPr>
          <w:r w:rsidRPr="00FC5441">
            <w:rPr>
              <w:color w:val="000000" w:themeColor="text1"/>
            </w:rPr>
            <w:t>Table of Contents</w:t>
          </w:r>
        </w:p>
        <w:p w14:paraId="4A9381FB" w14:textId="12209865" w:rsidR="00B855C4" w:rsidRPr="00B855C4" w:rsidRDefault="00FC5441">
          <w:pPr>
            <w:pStyle w:val="TOC1"/>
            <w:tabs>
              <w:tab w:val="right" w:leader="dot" w:pos="9350"/>
            </w:tabs>
            <w:rPr>
              <w:rFonts w:eastAsiaTheme="minorEastAsia" w:cstheme="minorBidi"/>
              <w:b w:val="0"/>
              <w:bCs w:val="0"/>
              <w:caps w:val="0"/>
              <w:noProof/>
              <w:kern w:val="2"/>
              <w:sz w:val="24"/>
              <w:szCs w:val="24"/>
              <w:u w:val="none"/>
              <w:lang w:val="en-IN" w:eastAsia="en-GB"/>
              <w14:ligatures w14:val="standardContextual"/>
            </w:rPr>
          </w:pPr>
          <w:r>
            <w:rPr>
              <w:b w:val="0"/>
              <w:bCs w:val="0"/>
            </w:rPr>
            <w:fldChar w:fldCharType="begin"/>
          </w:r>
          <w:r>
            <w:instrText xml:space="preserve"> TOC \o "1-3" \h \z \u </w:instrText>
          </w:r>
          <w:r>
            <w:rPr>
              <w:b w:val="0"/>
              <w:bCs w:val="0"/>
            </w:rPr>
            <w:fldChar w:fldCharType="separate"/>
          </w:r>
          <w:hyperlink w:anchor="_Toc221274948" w:history="1">
            <w:r w:rsidR="00B855C4" w:rsidRPr="00B855C4">
              <w:rPr>
                <w:rStyle w:val="Hyperlink"/>
                <w:noProof/>
                <w:u w:val="none"/>
              </w:rPr>
              <w:t>CONTENTS</w:t>
            </w:r>
            <w:r w:rsidR="00B855C4" w:rsidRPr="00B855C4">
              <w:rPr>
                <w:noProof/>
                <w:webHidden/>
                <w:u w:val="none"/>
              </w:rPr>
              <w:tab/>
            </w:r>
            <w:r w:rsidR="00B855C4" w:rsidRPr="00B855C4">
              <w:rPr>
                <w:noProof/>
                <w:webHidden/>
                <w:u w:val="none"/>
              </w:rPr>
              <w:fldChar w:fldCharType="begin"/>
            </w:r>
            <w:r w:rsidR="00B855C4" w:rsidRPr="00B855C4">
              <w:rPr>
                <w:noProof/>
                <w:webHidden/>
                <w:u w:val="none"/>
              </w:rPr>
              <w:instrText xml:space="preserve"> PAGEREF _Toc221274948 \h </w:instrText>
            </w:r>
            <w:r w:rsidR="00B855C4" w:rsidRPr="00B855C4">
              <w:rPr>
                <w:noProof/>
                <w:webHidden/>
                <w:u w:val="none"/>
              </w:rPr>
            </w:r>
            <w:r w:rsidR="00B855C4" w:rsidRPr="00B855C4">
              <w:rPr>
                <w:noProof/>
                <w:webHidden/>
                <w:u w:val="none"/>
              </w:rPr>
              <w:fldChar w:fldCharType="separate"/>
            </w:r>
            <w:r w:rsidR="00B855C4">
              <w:rPr>
                <w:noProof/>
                <w:webHidden/>
                <w:u w:val="none"/>
              </w:rPr>
              <w:t>2</w:t>
            </w:r>
            <w:r w:rsidR="00B855C4" w:rsidRPr="00B855C4">
              <w:rPr>
                <w:noProof/>
                <w:webHidden/>
                <w:u w:val="none"/>
              </w:rPr>
              <w:fldChar w:fldCharType="end"/>
            </w:r>
          </w:hyperlink>
        </w:p>
        <w:p w14:paraId="17EE54B3" w14:textId="1F4A8CF3" w:rsidR="00B855C4" w:rsidRPr="00B855C4" w:rsidRDefault="00B855C4">
          <w:pPr>
            <w:pStyle w:val="TOC1"/>
            <w:tabs>
              <w:tab w:val="right" w:leader="dot" w:pos="9350"/>
            </w:tabs>
            <w:rPr>
              <w:rFonts w:eastAsiaTheme="minorEastAsia" w:cstheme="minorBidi"/>
              <w:b w:val="0"/>
              <w:bCs w:val="0"/>
              <w:caps w:val="0"/>
              <w:noProof/>
              <w:kern w:val="2"/>
              <w:sz w:val="24"/>
              <w:szCs w:val="24"/>
              <w:u w:val="none"/>
              <w:lang w:val="en-IN" w:eastAsia="en-GB"/>
              <w14:ligatures w14:val="standardContextual"/>
            </w:rPr>
          </w:pPr>
          <w:hyperlink w:anchor="_Toc221274949" w:history="1">
            <w:r w:rsidRPr="00B855C4">
              <w:rPr>
                <w:rStyle w:val="Hyperlink"/>
                <w:rFonts w:ascii="Times New Roman" w:hAnsi="Times New Roman"/>
                <w:noProof/>
                <w:u w:val="none"/>
              </w:rPr>
              <w:t>ABSTRACT</w:t>
            </w:r>
            <w:r w:rsidRPr="00B855C4">
              <w:rPr>
                <w:noProof/>
                <w:webHidden/>
                <w:u w:val="none"/>
              </w:rPr>
              <w:tab/>
            </w:r>
            <w:r w:rsidRPr="00B855C4">
              <w:rPr>
                <w:noProof/>
                <w:webHidden/>
                <w:u w:val="none"/>
              </w:rPr>
              <w:fldChar w:fldCharType="begin"/>
            </w:r>
            <w:r w:rsidRPr="00B855C4">
              <w:rPr>
                <w:noProof/>
                <w:webHidden/>
                <w:u w:val="none"/>
              </w:rPr>
              <w:instrText xml:space="preserve"> PAGEREF _Toc221274949 \h </w:instrText>
            </w:r>
            <w:r w:rsidRPr="00B855C4">
              <w:rPr>
                <w:noProof/>
                <w:webHidden/>
                <w:u w:val="none"/>
              </w:rPr>
            </w:r>
            <w:r w:rsidRPr="00B855C4">
              <w:rPr>
                <w:noProof/>
                <w:webHidden/>
                <w:u w:val="none"/>
              </w:rPr>
              <w:fldChar w:fldCharType="separate"/>
            </w:r>
            <w:r>
              <w:rPr>
                <w:noProof/>
                <w:webHidden/>
                <w:u w:val="none"/>
              </w:rPr>
              <w:t>4</w:t>
            </w:r>
            <w:r w:rsidRPr="00B855C4">
              <w:rPr>
                <w:noProof/>
                <w:webHidden/>
                <w:u w:val="none"/>
              </w:rPr>
              <w:fldChar w:fldCharType="end"/>
            </w:r>
          </w:hyperlink>
        </w:p>
        <w:p w14:paraId="2D341AB0" w14:textId="589A2B99" w:rsidR="00B855C4" w:rsidRPr="00B855C4" w:rsidRDefault="00B855C4">
          <w:pPr>
            <w:pStyle w:val="TOC1"/>
            <w:tabs>
              <w:tab w:val="left" w:pos="405"/>
              <w:tab w:val="right" w:leader="dot" w:pos="9350"/>
            </w:tabs>
            <w:rPr>
              <w:rFonts w:eastAsiaTheme="minorEastAsia" w:cstheme="minorBidi"/>
              <w:b w:val="0"/>
              <w:bCs w:val="0"/>
              <w:caps w:val="0"/>
              <w:noProof/>
              <w:kern w:val="2"/>
              <w:sz w:val="24"/>
              <w:szCs w:val="24"/>
              <w:u w:val="none"/>
              <w:lang w:val="en-IN" w:eastAsia="en-GB"/>
              <w14:ligatures w14:val="standardContextual"/>
            </w:rPr>
          </w:pPr>
          <w:hyperlink w:anchor="_Toc221274950" w:history="1">
            <w:r w:rsidRPr="00B855C4">
              <w:rPr>
                <w:rStyle w:val="Hyperlink"/>
                <w:rFonts w:ascii="Times New Roman" w:hAnsi="Times New Roman"/>
                <w:noProof/>
                <w:u w:val="none"/>
              </w:rPr>
              <w:t>1.</w:t>
            </w:r>
            <w:r w:rsidRPr="00B855C4">
              <w:rPr>
                <w:rFonts w:eastAsiaTheme="minorEastAsia" w:cstheme="minorBidi"/>
                <w:b w:val="0"/>
                <w:bCs w:val="0"/>
                <w:caps w:val="0"/>
                <w:noProof/>
                <w:kern w:val="2"/>
                <w:sz w:val="24"/>
                <w:szCs w:val="24"/>
                <w:u w:val="none"/>
                <w:lang w:val="en-IN" w:eastAsia="en-GB"/>
                <w14:ligatures w14:val="standardContextual"/>
              </w:rPr>
              <w:tab/>
            </w:r>
            <w:r w:rsidRPr="00B855C4">
              <w:rPr>
                <w:rStyle w:val="Hyperlink"/>
                <w:rFonts w:ascii="Times New Roman" w:hAnsi="Times New Roman"/>
                <w:noProof/>
                <w:u w:val="none"/>
              </w:rPr>
              <w:t>INTRODUCTION</w:t>
            </w:r>
            <w:r w:rsidRPr="00B855C4">
              <w:rPr>
                <w:noProof/>
                <w:webHidden/>
                <w:u w:val="none"/>
              </w:rPr>
              <w:tab/>
            </w:r>
            <w:r w:rsidRPr="00B855C4">
              <w:rPr>
                <w:noProof/>
                <w:webHidden/>
                <w:u w:val="none"/>
              </w:rPr>
              <w:fldChar w:fldCharType="begin"/>
            </w:r>
            <w:r w:rsidRPr="00B855C4">
              <w:rPr>
                <w:noProof/>
                <w:webHidden/>
                <w:u w:val="none"/>
              </w:rPr>
              <w:instrText xml:space="preserve"> PAGEREF _Toc221274950 \h </w:instrText>
            </w:r>
            <w:r w:rsidRPr="00B855C4">
              <w:rPr>
                <w:noProof/>
                <w:webHidden/>
                <w:u w:val="none"/>
              </w:rPr>
            </w:r>
            <w:r w:rsidRPr="00B855C4">
              <w:rPr>
                <w:noProof/>
                <w:webHidden/>
                <w:u w:val="none"/>
              </w:rPr>
              <w:fldChar w:fldCharType="separate"/>
            </w:r>
            <w:r>
              <w:rPr>
                <w:noProof/>
                <w:webHidden/>
                <w:u w:val="none"/>
              </w:rPr>
              <w:t>5</w:t>
            </w:r>
            <w:r w:rsidRPr="00B855C4">
              <w:rPr>
                <w:noProof/>
                <w:webHidden/>
                <w:u w:val="none"/>
              </w:rPr>
              <w:fldChar w:fldCharType="end"/>
            </w:r>
          </w:hyperlink>
        </w:p>
        <w:p w14:paraId="42F0AC9A" w14:textId="40F7D1CF" w:rsidR="00B855C4" w:rsidRPr="00B855C4" w:rsidRDefault="00B855C4">
          <w:pPr>
            <w:pStyle w:val="TOC1"/>
            <w:tabs>
              <w:tab w:val="left" w:pos="405"/>
              <w:tab w:val="right" w:leader="dot" w:pos="9350"/>
            </w:tabs>
            <w:rPr>
              <w:rFonts w:eastAsiaTheme="minorEastAsia" w:cstheme="minorBidi"/>
              <w:b w:val="0"/>
              <w:bCs w:val="0"/>
              <w:caps w:val="0"/>
              <w:noProof/>
              <w:kern w:val="2"/>
              <w:sz w:val="24"/>
              <w:szCs w:val="24"/>
              <w:u w:val="none"/>
              <w:lang w:val="en-IN" w:eastAsia="en-GB"/>
              <w14:ligatures w14:val="standardContextual"/>
            </w:rPr>
          </w:pPr>
          <w:hyperlink w:anchor="_Toc221274951" w:history="1">
            <w:r w:rsidRPr="00B855C4">
              <w:rPr>
                <w:rStyle w:val="Hyperlink"/>
                <w:rFonts w:ascii="Times New Roman" w:hAnsi="Times New Roman"/>
                <w:noProof/>
                <w:u w:val="none"/>
              </w:rPr>
              <w:t>2.</w:t>
            </w:r>
            <w:r w:rsidRPr="00B855C4">
              <w:rPr>
                <w:rFonts w:eastAsiaTheme="minorEastAsia" w:cstheme="minorBidi"/>
                <w:b w:val="0"/>
                <w:bCs w:val="0"/>
                <w:caps w:val="0"/>
                <w:noProof/>
                <w:kern w:val="2"/>
                <w:sz w:val="24"/>
                <w:szCs w:val="24"/>
                <w:u w:val="none"/>
                <w:lang w:val="en-IN" w:eastAsia="en-GB"/>
                <w14:ligatures w14:val="standardContextual"/>
              </w:rPr>
              <w:tab/>
            </w:r>
            <w:r w:rsidRPr="00B855C4">
              <w:rPr>
                <w:rStyle w:val="Hyperlink"/>
                <w:rFonts w:ascii="Times New Roman" w:hAnsi="Times New Roman"/>
                <w:noProof/>
                <w:u w:val="none"/>
              </w:rPr>
              <w:t>LITERATURE REVIEW</w:t>
            </w:r>
            <w:r w:rsidRPr="00B855C4">
              <w:rPr>
                <w:noProof/>
                <w:webHidden/>
                <w:u w:val="none"/>
              </w:rPr>
              <w:tab/>
            </w:r>
            <w:r w:rsidRPr="00B855C4">
              <w:rPr>
                <w:noProof/>
                <w:webHidden/>
                <w:u w:val="none"/>
              </w:rPr>
              <w:fldChar w:fldCharType="begin"/>
            </w:r>
            <w:r w:rsidRPr="00B855C4">
              <w:rPr>
                <w:noProof/>
                <w:webHidden/>
                <w:u w:val="none"/>
              </w:rPr>
              <w:instrText xml:space="preserve"> PAGEREF _Toc221274951 \h </w:instrText>
            </w:r>
            <w:r w:rsidRPr="00B855C4">
              <w:rPr>
                <w:noProof/>
                <w:webHidden/>
                <w:u w:val="none"/>
              </w:rPr>
            </w:r>
            <w:r w:rsidRPr="00B855C4">
              <w:rPr>
                <w:noProof/>
                <w:webHidden/>
                <w:u w:val="none"/>
              </w:rPr>
              <w:fldChar w:fldCharType="separate"/>
            </w:r>
            <w:r>
              <w:rPr>
                <w:noProof/>
                <w:webHidden/>
                <w:u w:val="none"/>
              </w:rPr>
              <w:t>6</w:t>
            </w:r>
            <w:r w:rsidRPr="00B855C4">
              <w:rPr>
                <w:noProof/>
                <w:webHidden/>
                <w:u w:val="none"/>
              </w:rPr>
              <w:fldChar w:fldCharType="end"/>
            </w:r>
          </w:hyperlink>
        </w:p>
        <w:p w14:paraId="261A618B" w14:textId="62ED1955" w:rsidR="00B855C4" w:rsidRPr="00B855C4" w:rsidRDefault="00B855C4">
          <w:pPr>
            <w:pStyle w:val="TOC1"/>
            <w:tabs>
              <w:tab w:val="left" w:pos="405"/>
              <w:tab w:val="right" w:leader="dot" w:pos="9350"/>
            </w:tabs>
            <w:rPr>
              <w:rFonts w:eastAsiaTheme="minorEastAsia" w:cstheme="minorBidi"/>
              <w:b w:val="0"/>
              <w:bCs w:val="0"/>
              <w:caps w:val="0"/>
              <w:noProof/>
              <w:kern w:val="2"/>
              <w:sz w:val="24"/>
              <w:szCs w:val="24"/>
              <w:u w:val="none"/>
              <w:lang w:val="en-IN" w:eastAsia="en-GB"/>
              <w14:ligatures w14:val="standardContextual"/>
            </w:rPr>
          </w:pPr>
          <w:hyperlink w:anchor="_Toc221274952" w:history="1">
            <w:r w:rsidRPr="00B855C4">
              <w:rPr>
                <w:rStyle w:val="Hyperlink"/>
                <w:rFonts w:ascii="Times New Roman" w:hAnsi="Times New Roman"/>
                <w:noProof/>
                <w:u w:val="none"/>
              </w:rPr>
              <w:t>3.</w:t>
            </w:r>
            <w:r w:rsidRPr="00B855C4">
              <w:rPr>
                <w:rFonts w:eastAsiaTheme="minorEastAsia" w:cstheme="minorBidi"/>
                <w:b w:val="0"/>
                <w:bCs w:val="0"/>
                <w:caps w:val="0"/>
                <w:noProof/>
                <w:kern w:val="2"/>
                <w:sz w:val="24"/>
                <w:szCs w:val="24"/>
                <w:u w:val="none"/>
                <w:lang w:val="en-IN" w:eastAsia="en-GB"/>
                <w14:ligatures w14:val="standardContextual"/>
              </w:rPr>
              <w:tab/>
            </w:r>
            <w:r w:rsidRPr="00B855C4">
              <w:rPr>
                <w:rStyle w:val="Hyperlink"/>
                <w:rFonts w:ascii="Times New Roman" w:hAnsi="Times New Roman"/>
                <w:noProof/>
                <w:u w:val="none"/>
              </w:rPr>
              <w:t>METHODOLOGY</w:t>
            </w:r>
            <w:r w:rsidRPr="00B855C4">
              <w:rPr>
                <w:noProof/>
                <w:webHidden/>
                <w:u w:val="none"/>
              </w:rPr>
              <w:tab/>
            </w:r>
            <w:r w:rsidRPr="00B855C4">
              <w:rPr>
                <w:noProof/>
                <w:webHidden/>
                <w:u w:val="none"/>
              </w:rPr>
              <w:fldChar w:fldCharType="begin"/>
            </w:r>
            <w:r w:rsidRPr="00B855C4">
              <w:rPr>
                <w:noProof/>
                <w:webHidden/>
                <w:u w:val="none"/>
              </w:rPr>
              <w:instrText xml:space="preserve"> PAGEREF _Toc221274952 \h </w:instrText>
            </w:r>
            <w:r w:rsidRPr="00B855C4">
              <w:rPr>
                <w:noProof/>
                <w:webHidden/>
                <w:u w:val="none"/>
              </w:rPr>
            </w:r>
            <w:r w:rsidRPr="00B855C4">
              <w:rPr>
                <w:noProof/>
                <w:webHidden/>
                <w:u w:val="none"/>
              </w:rPr>
              <w:fldChar w:fldCharType="separate"/>
            </w:r>
            <w:r>
              <w:rPr>
                <w:noProof/>
                <w:webHidden/>
                <w:u w:val="none"/>
              </w:rPr>
              <w:t>7</w:t>
            </w:r>
            <w:r w:rsidRPr="00B855C4">
              <w:rPr>
                <w:noProof/>
                <w:webHidden/>
                <w:u w:val="none"/>
              </w:rPr>
              <w:fldChar w:fldCharType="end"/>
            </w:r>
          </w:hyperlink>
        </w:p>
        <w:p w14:paraId="5D1CE3EA" w14:textId="1E38C4D0" w:rsidR="00B855C4" w:rsidRPr="00B855C4" w:rsidRDefault="00B855C4">
          <w:pPr>
            <w:pStyle w:val="TOC1"/>
            <w:tabs>
              <w:tab w:val="left" w:pos="405"/>
              <w:tab w:val="right" w:leader="dot" w:pos="9350"/>
            </w:tabs>
            <w:rPr>
              <w:rFonts w:eastAsiaTheme="minorEastAsia" w:cstheme="minorBidi"/>
              <w:b w:val="0"/>
              <w:bCs w:val="0"/>
              <w:caps w:val="0"/>
              <w:noProof/>
              <w:kern w:val="2"/>
              <w:sz w:val="24"/>
              <w:szCs w:val="24"/>
              <w:u w:val="none"/>
              <w:lang w:val="en-IN" w:eastAsia="en-GB"/>
              <w14:ligatures w14:val="standardContextual"/>
            </w:rPr>
          </w:pPr>
          <w:hyperlink w:anchor="_Toc221274953" w:history="1">
            <w:r w:rsidRPr="00B855C4">
              <w:rPr>
                <w:rStyle w:val="Hyperlink"/>
                <w:rFonts w:ascii="Times New Roman" w:hAnsi="Times New Roman"/>
                <w:noProof/>
                <w:u w:val="none"/>
              </w:rPr>
              <w:t>4.</w:t>
            </w:r>
            <w:r w:rsidRPr="00B855C4">
              <w:rPr>
                <w:rFonts w:eastAsiaTheme="minorEastAsia" w:cstheme="minorBidi"/>
                <w:b w:val="0"/>
                <w:bCs w:val="0"/>
                <w:caps w:val="0"/>
                <w:noProof/>
                <w:kern w:val="2"/>
                <w:sz w:val="24"/>
                <w:szCs w:val="24"/>
                <w:u w:val="none"/>
                <w:lang w:val="en-IN" w:eastAsia="en-GB"/>
                <w14:ligatures w14:val="standardContextual"/>
              </w:rPr>
              <w:tab/>
            </w:r>
            <w:r w:rsidRPr="00B855C4">
              <w:rPr>
                <w:rStyle w:val="Hyperlink"/>
                <w:rFonts w:ascii="Times New Roman" w:hAnsi="Times New Roman"/>
                <w:noProof/>
                <w:u w:val="none"/>
              </w:rPr>
              <w:t>EVALUATION &amp; FINDINGS</w:t>
            </w:r>
            <w:r w:rsidRPr="00B855C4">
              <w:rPr>
                <w:noProof/>
                <w:webHidden/>
                <w:u w:val="none"/>
              </w:rPr>
              <w:tab/>
            </w:r>
            <w:r w:rsidRPr="00B855C4">
              <w:rPr>
                <w:noProof/>
                <w:webHidden/>
                <w:u w:val="none"/>
              </w:rPr>
              <w:fldChar w:fldCharType="begin"/>
            </w:r>
            <w:r w:rsidRPr="00B855C4">
              <w:rPr>
                <w:noProof/>
                <w:webHidden/>
                <w:u w:val="none"/>
              </w:rPr>
              <w:instrText xml:space="preserve"> PAGEREF _Toc221274953 \h </w:instrText>
            </w:r>
            <w:r w:rsidRPr="00B855C4">
              <w:rPr>
                <w:noProof/>
                <w:webHidden/>
                <w:u w:val="none"/>
              </w:rPr>
            </w:r>
            <w:r w:rsidRPr="00B855C4">
              <w:rPr>
                <w:noProof/>
                <w:webHidden/>
                <w:u w:val="none"/>
              </w:rPr>
              <w:fldChar w:fldCharType="separate"/>
            </w:r>
            <w:r>
              <w:rPr>
                <w:noProof/>
                <w:webHidden/>
                <w:u w:val="none"/>
              </w:rPr>
              <w:t>10</w:t>
            </w:r>
            <w:r w:rsidRPr="00B855C4">
              <w:rPr>
                <w:noProof/>
                <w:webHidden/>
                <w:u w:val="none"/>
              </w:rPr>
              <w:fldChar w:fldCharType="end"/>
            </w:r>
          </w:hyperlink>
        </w:p>
        <w:p w14:paraId="386080B8" w14:textId="5CBA342A" w:rsidR="00B855C4" w:rsidRPr="00B855C4" w:rsidRDefault="00B855C4">
          <w:pPr>
            <w:pStyle w:val="TOC1"/>
            <w:tabs>
              <w:tab w:val="left" w:pos="405"/>
              <w:tab w:val="right" w:leader="dot" w:pos="9350"/>
            </w:tabs>
            <w:rPr>
              <w:rFonts w:eastAsiaTheme="minorEastAsia" w:cstheme="minorBidi"/>
              <w:b w:val="0"/>
              <w:bCs w:val="0"/>
              <w:caps w:val="0"/>
              <w:noProof/>
              <w:kern w:val="2"/>
              <w:sz w:val="24"/>
              <w:szCs w:val="24"/>
              <w:u w:val="none"/>
              <w:lang w:val="en-IN" w:eastAsia="en-GB"/>
              <w14:ligatures w14:val="standardContextual"/>
            </w:rPr>
          </w:pPr>
          <w:hyperlink w:anchor="_Toc221274954" w:history="1">
            <w:r w:rsidRPr="00B855C4">
              <w:rPr>
                <w:rStyle w:val="Hyperlink"/>
                <w:rFonts w:ascii="Times New Roman" w:hAnsi="Times New Roman"/>
                <w:noProof/>
                <w:u w:val="none"/>
              </w:rPr>
              <w:t>5.</w:t>
            </w:r>
            <w:r w:rsidRPr="00B855C4">
              <w:rPr>
                <w:rFonts w:eastAsiaTheme="minorEastAsia" w:cstheme="minorBidi"/>
                <w:b w:val="0"/>
                <w:bCs w:val="0"/>
                <w:caps w:val="0"/>
                <w:noProof/>
                <w:kern w:val="2"/>
                <w:sz w:val="24"/>
                <w:szCs w:val="24"/>
                <w:u w:val="none"/>
                <w:lang w:val="en-IN" w:eastAsia="en-GB"/>
                <w14:ligatures w14:val="standardContextual"/>
              </w:rPr>
              <w:tab/>
            </w:r>
            <w:r w:rsidRPr="00B855C4">
              <w:rPr>
                <w:rStyle w:val="Hyperlink"/>
                <w:rFonts w:ascii="Times New Roman" w:hAnsi="Times New Roman"/>
                <w:noProof/>
                <w:u w:val="none"/>
              </w:rPr>
              <w:t>REFLECTION ON AI IMPACT</w:t>
            </w:r>
            <w:r w:rsidRPr="00B855C4">
              <w:rPr>
                <w:noProof/>
                <w:webHidden/>
                <w:u w:val="none"/>
              </w:rPr>
              <w:tab/>
            </w:r>
            <w:r w:rsidRPr="00B855C4">
              <w:rPr>
                <w:noProof/>
                <w:webHidden/>
                <w:u w:val="none"/>
              </w:rPr>
              <w:fldChar w:fldCharType="begin"/>
            </w:r>
            <w:r w:rsidRPr="00B855C4">
              <w:rPr>
                <w:noProof/>
                <w:webHidden/>
                <w:u w:val="none"/>
              </w:rPr>
              <w:instrText xml:space="preserve"> PAGEREF _Toc221274954 \h </w:instrText>
            </w:r>
            <w:r w:rsidRPr="00B855C4">
              <w:rPr>
                <w:noProof/>
                <w:webHidden/>
                <w:u w:val="none"/>
              </w:rPr>
            </w:r>
            <w:r w:rsidRPr="00B855C4">
              <w:rPr>
                <w:noProof/>
                <w:webHidden/>
                <w:u w:val="none"/>
              </w:rPr>
              <w:fldChar w:fldCharType="separate"/>
            </w:r>
            <w:r>
              <w:rPr>
                <w:noProof/>
                <w:webHidden/>
                <w:u w:val="none"/>
              </w:rPr>
              <w:t>13</w:t>
            </w:r>
            <w:r w:rsidRPr="00B855C4">
              <w:rPr>
                <w:noProof/>
                <w:webHidden/>
                <w:u w:val="none"/>
              </w:rPr>
              <w:fldChar w:fldCharType="end"/>
            </w:r>
          </w:hyperlink>
        </w:p>
        <w:p w14:paraId="6936DE38" w14:textId="5E448849" w:rsidR="00B855C4" w:rsidRPr="00B855C4" w:rsidRDefault="00B855C4">
          <w:pPr>
            <w:pStyle w:val="TOC1"/>
            <w:tabs>
              <w:tab w:val="right" w:leader="dot" w:pos="9350"/>
            </w:tabs>
            <w:rPr>
              <w:rFonts w:eastAsiaTheme="minorEastAsia" w:cstheme="minorBidi"/>
              <w:b w:val="0"/>
              <w:bCs w:val="0"/>
              <w:caps w:val="0"/>
              <w:noProof/>
              <w:kern w:val="2"/>
              <w:sz w:val="24"/>
              <w:szCs w:val="24"/>
              <w:u w:val="none"/>
              <w:lang w:val="en-IN" w:eastAsia="en-GB"/>
              <w14:ligatures w14:val="standardContextual"/>
            </w:rPr>
          </w:pPr>
          <w:hyperlink w:anchor="_Toc221274955" w:history="1">
            <w:r w:rsidRPr="00B855C4">
              <w:rPr>
                <w:rStyle w:val="Hyperlink"/>
                <w:rFonts w:ascii="Times New Roman" w:hAnsi="Times New Roman"/>
                <w:noProof/>
                <w:u w:val="none"/>
              </w:rPr>
              <w:t>CONCLUDING REMARKS</w:t>
            </w:r>
            <w:r w:rsidRPr="00B855C4">
              <w:rPr>
                <w:noProof/>
                <w:webHidden/>
                <w:u w:val="none"/>
              </w:rPr>
              <w:tab/>
            </w:r>
            <w:r w:rsidRPr="00B855C4">
              <w:rPr>
                <w:noProof/>
                <w:webHidden/>
                <w:u w:val="none"/>
              </w:rPr>
              <w:fldChar w:fldCharType="begin"/>
            </w:r>
            <w:r w:rsidRPr="00B855C4">
              <w:rPr>
                <w:noProof/>
                <w:webHidden/>
                <w:u w:val="none"/>
              </w:rPr>
              <w:instrText xml:space="preserve"> PAGEREF _Toc221274955 \h </w:instrText>
            </w:r>
            <w:r w:rsidRPr="00B855C4">
              <w:rPr>
                <w:noProof/>
                <w:webHidden/>
                <w:u w:val="none"/>
              </w:rPr>
            </w:r>
            <w:r w:rsidRPr="00B855C4">
              <w:rPr>
                <w:noProof/>
                <w:webHidden/>
                <w:u w:val="none"/>
              </w:rPr>
              <w:fldChar w:fldCharType="separate"/>
            </w:r>
            <w:r>
              <w:rPr>
                <w:noProof/>
                <w:webHidden/>
                <w:u w:val="none"/>
              </w:rPr>
              <w:t>14</w:t>
            </w:r>
            <w:r w:rsidRPr="00B855C4">
              <w:rPr>
                <w:noProof/>
                <w:webHidden/>
                <w:u w:val="none"/>
              </w:rPr>
              <w:fldChar w:fldCharType="end"/>
            </w:r>
          </w:hyperlink>
        </w:p>
        <w:p w14:paraId="78F80034" w14:textId="11982693" w:rsidR="00B855C4" w:rsidRPr="00B855C4" w:rsidRDefault="00B855C4">
          <w:pPr>
            <w:pStyle w:val="TOC1"/>
            <w:tabs>
              <w:tab w:val="right" w:leader="dot" w:pos="9350"/>
            </w:tabs>
            <w:rPr>
              <w:rFonts w:eastAsiaTheme="minorEastAsia" w:cstheme="minorBidi"/>
              <w:b w:val="0"/>
              <w:bCs w:val="0"/>
              <w:caps w:val="0"/>
              <w:noProof/>
              <w:kern w:val="2"/>
              <w:sz w:val="24"/>
              <w:szCs w:val="24"/>
              <w:u w:val="none"/>
              <w:lang w:val="en-IN" w:eastAsia="en-GB"/>
              <w14:ligatures w14:val="standardContextual"/>
            </w:rPr>
          </w:pPr>
          <w:hyperlink w:anchor="_Toc221274956" w:history="1">
            <w:r w:rsidRPr="00B855C4">
              <w:rPr>
                <w:rStyle w:val="Hyperlink"/>
                <w:rFonts w:ascii="Times New Roman" w:hAnsi="Times New Roman"/>
                <w:noProof/>
                <w:u w:val="none"/>
                <w:lang w:val="el-GR"/>
              </w:rPr>
              <w:t>BIBLIOGRAPHY</w:t>
            </w:r>
            <w:r w:rsidRPr="00B855C4">
              <w:rPr>
                <w:noProof/>
                <w:webHidden/>
                <w:u w:val="none"/>
              </w:rPr>
              <w:tab/>
            </w:r>
            <w:r w:rsidRPr="00B855C4">
              <w:rPr>
                <w:noProof/>
                <w:webHidden/>
                <w:u w:val="none"/>
              </w:rPr>
              <w:fldChar w:fldCharType="begin"/>
            </w:r>
            <w:r w:rsidRPr="00B855C4">
              <w:rPr>
                <w:noProof/>
                <w:webHidden/>
                <w:u w:val="none"/>
              </w:rPr>
              <w:instrText xml:space="preserve"> PAGEREF _Toc221274956 \h </w:instrText>
            </w:r>
            <w:r w:rsidRPr="00B855C4">
              <w:rPr>
                <w:noProof/>
                <w:webHidden/>
                <w:u w:val="none"/>
              </w:rPr>
            </w:r>
            <w:r w:rsidRPr="00B855C4">
              <w:rPr>
                <w:noProof/>
                <w:webHidden/>
                <w:u w:val="none"/>
              </w:rPr>
              <w:fldChar w:fldCharType="separate"/>
            </w:r>
            <w:r>
              <w:rPr>
                <w:noProof/>
                <w:webHidden/>
                <w:u w:val="none"/>
              </w:rPr>
              <w:t>15</w:t>
            </w:r>
            <w:r w:rsidRPr="00B855C4">
              <w:rPr>
                <w:noProof/>
                <w:webHidden/>
                <w:u w:val="none"/>
              </w:rPr>
              <w:fldChar w:fldCharType="end"/>
            </w:r>
          </w:hyperlink>
        </w:p>
        <w:p w14:paraId="5D2CC060" w14:textId="20950741" w:rsidR="00B855C4" w:rsidRPr="00B855C4" w:rsidRDefault="00B855C4">
          <w:pPr>
            <w:pStyle w:val="TOC1"/>
            <w:tabs>
              <w:tab w:val="right" w:leader="dot" w:pos="9350"/>
            </w:tabs>
            <w:rPr>
              <w:rFonts w:eastAsiaTheme="minorEastAsia" w:cstheme="minorBidi"/>
              <w:b w:val="0"/>
              <w:bCs w:val="0"/>
              <w:caps w:val="0"/>
              <w:noProof/>
              <w:kern w:val="2"/>
              <w:sz w:val="24"/>
              <w:szCs w:val="24"/>
              <w:u w:val="none"/>
              <w:lang w:val="en-IN" w:eastAsia="en-GB"/>
              <w14:ligatures w14:val="standardContextual"/>
            </w:rPr>
          </w:pPr>
          <w:hyperlink w:anchor="_Toc221274957" w:history="1">
            <w:r w:rsidRPr="00B855C4">
              <w:rPr>
                <w:rStyle w:val="Hyperlink"/>
                <w:rFonts w:ascii="Times New Roman" w:hAnsi="Times New Roman"/>
                <w:noProof/>
                <w:u w:val="none"/>
                <w:lang w:val="el-GR"/>
              </w:rPr>
              <w:t>APPENDIX</w:t>
            </w:r>
            <w:r w:rsidRPr="00B855C4">
              <w:rPr>
                <w:noProof/>
                <w:webHidden/>
                <w:u w:val="none"/>
              </w:rPr>
              <w:tab/>
            </w:r>
            <w:r w:rsidRPr="00B855C4">
              <w:rPr>
                <w:noProof/>
                <w:webHidden/>
                <w:u w:val="none"/>
              </w:rPr>
              <w:fldChar w:fldCharType="begin"/>
            </w:r>
            <w:r w:rsidRPr="00B855C4">
              <w:rPr>
                <w:noProof/>
                <w:webHidden/>
                <w:u w:val="none"/>
              </w:rPr>
              <w:instrText xml:space="preserve"> PAGEREF _Toc221274957 \h </w:instrText>
            </w:r>
            <w:r w:rsidRPr="00B855C4">
              <w:rPr>
                <w:noProof/>
                <w:webHidden/>
                <w:u w:val="none"/>
              </w:rPr>
            </w:r>
            <w:r w:rsidRPr="00B855C4">
              <w:rPr>
                <w:noProof/>
                <w:webHidden/>
                <w:u w:val="none"/>
              </w:rPr>
              <w:fldChar w:fldCharType="separate"/>
            </w:r>
            <w:r>
              <w:rPr>
                <w:noProof/>
                <w:webHidden/>
                <w:u w:val="none"/>
              </w:rPr>
              <w:t>16</w:t>
            </w:r>
            <w:r w:rsidRPr="00B855C4">
              <w:rPr>
                <w:noProof/>
                <w:webHidden/>
                <w:u w:val="none"/>
              </w:rPr>
              <w:fldChar w:fldCharType="end"/>
            </w:r>
          </w:hyperlink>
        </w:p>
        <w:p w14:paraId="31C08AFD" w14:textId="18DD1BE3" w:rsidR="00FC5441" w:rsidRDefault="00FC5441">
          <w:r>
            <w:rPr>
              <w:b/>
              <w:bCs/>
              <w:noProof/>
            </w:rPr>
            <w:fldChar w:fldCharType="end"/>
          </w:r>
        </w:p>
      </w:sdtContent>
    </w:sdt>
    <w:p w14:paraId="0A7F80B4" w14:textId="1D2AF07D" w:rsidR="00853384" w:rsidRDefault="00853384"/>
    <w:p w14:paraId="49807369" w14:textId="77777777" w:rsidR="00853384" w:rsidRPr="004722F3" w:rsidRDefault="00853384"/>
    <w:p w14:paraId="28784539" w14:textId="77777777" w:rsidR="00040362" w:rsidRPr="004722F3" w:rsidRDefault="00040362" w:rsidP="00040362">
      <w:pPr>
        <w:keepNext/>
        <w:pageBreakBefore/>
        <w:rPr>
          <w:b/>
          <w:color w:val="4F81BD"/>
          <w:sz w:val="32"/>
          <w:szCs w:val="32"/>
        </w:rPr>
      </w:pPr>
    </w:p>
    <w:p w14:paraId="29046A89" w14:textId="77777777" w:rsidR="00040362" w:rsidRPr="004722F3" w:rsidRDefault="00040362" w:rsidP="008303BA">
      <w:pPr>
        <w:shd w:val="clear" w:color="auto" w:fill="538135"/>
      </w:pPr>
    </w:p>
    <w:p w14:paraId="2977D78C" w14:textId="77777777" w:rsidR="003D57F7" w:rsidRPr="004722F3" w:rsidRDefault="003D57F7" w:rsidP="003D57F7">
      <w:pPr>
        <w:keepNext/>
        <w:pBdr>
          <w:top w:val="single" w:sz="4" w:space="0" w:color="auto"/>
          <w:left w:val="single" w:sz="4" w:space="4" w:color="auto"/>
          <w:bottom w:val="single" w:sz="4" w:space="1" w:color="auto"/>
          <w:right w:val="single" w:sz="4" w:space="4" w:color="auto"/>
        </w:pBdr>
        <w:spacing w:line="360" w:lineRule="auto"/>
      </w:pPr>
    </w:p>
    <w:p w14:paraId="7594DE2A" w14:textId="77777777" w:rsidR="003D57F7" w:rsidRPr="00AF2459" w:rsidRDefault="003D57F7" w:rsidP="003D57F7">
      <w:pPr>
        <w:pBdr>
          <w:top w:val="single" w:sz="4" w:space="0" w:color="auto"/>
          <w:left w:val="single" w:sz="4" w:space="4" w:color="auto"/>
          <w:bottom w:val="single" w:sz="4" w:space="1" w:color="auto"/>
          <w:right w:val="single" w:sz="4" w:space="4" w:color="auto"/>
        </w:pBdr>
        <w:spacing w:line="360" w:lineRule="auto"/>
        <w:jc w:val="center"/>
        <w:rPr>
          <w:rFonts w:ascii="Times New Roman Bold" w:hAnsi="Times New Roman Bold"/>
          <w:b/>
          <w:sz w:val="28"/>
          <w:szCs w:val="28"/>
        </w:rPr>
      </w:pPr>
      <w:r>
        <w:rPr>
          <w:b/>
          <w:sz w:val="28"/>
          <w:szCs w:val="28"/>
        </w:rPr>
        <w:t>Statement of compliance with academic ethics and the avoidance of plagiarism</w:t>
      </w:r>
    </w:p>
    <w:p w14:paraId="6B1BD5F6"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25EC1D01"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p>
    <w:p w14:paraId="6E2172B9"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143B085D"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lang w:val="en-IN"/>
        </w:rPr>
      </w:pPr>
      <w:r>
        <w:t>(In the case that is proved that part of the essay does not constitute an original work, but a copy of an already published essay or from another source, the student will be expelled permanently from the program).</w:t>
      </w:r>
    </w:p>
    <w:p w14:paraId="37BC9381"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rFonts w:ascii="Times" w:hAnsi="Times"/>
          <w:b/>
        </w:rPr>
      </w:pPr>
    </w:p>
    <w:p w14:paraId="58738CC9"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33A8D5BE" w14:textId="54BE2846" w:rsidR="003D57F7" w:rsidRDefault="003D57F7" w:rsidP="003D57F7">
      <w:pPr>
        <w:pBdr>
          <w:top w:val="single" w:sz="4" w:space="0" w:color="auto"/>
          <w:left w:val="single" w:sz="4" w:space="4" w:color="auto"/>
          <w:bottom w:val="single" w:sz="4" w:space="1" w:color="auto"/>
          <w:right w:val="single" w:sz="4" w:space="4" w:color="auto"/>
        </w:pBdr>
        <w:spacing w:line="360" w:lineRule="auto"/>
      </w:pPr>
      <w:r>
        <w:t>Name and Surname:</w:t>
      </w:r>
      <w:r w:rsidR="00FC5441">
        <w:t xml:space="preserve"> </w:t>
      </w:r>
      <w:r w:rsidR="0078011A">
        <w:t>ABHISHEK GARG</w:t>
      </w:r>
      <w:r>
        <w:tab/>
      </w:r>
      <w:r>
        <w:tab/>
      </w:r>
      <w:r>
        <w:tab/>
      </w:r>
      <w:r>
        <w:tab/>
      </w:r>
      <w:r>
        <w:tab/>
      </w:r>
      <w:r>
        <w:tab/>
      </w:r>
    </w:p>
    <w:p w14:paraId="6F1CA2C7" w14:textId="40D814AE" w:rsidR="003D57F7" w:rsidRDefault="003D57F7" w:rsidP="003D57F7">
      <w:pPr>
        <w:pBdr>
          <w:top w:val="single" w:sz="4" w:space="0" w:color="auto"/>
          <w:left w:val="single" w:sz="4" w:space="4" w:color="auto"/>
          <w:bottom w:val="single" w:sz="4" w:space="1" w:color="auto"/>
          <w:right w:val="single" w:sz="4" w:space="4" w:color="auto"/>
        </w:pBdr>
        <w:spacing w:line="360" w:lineRule="auto"/>
        <w:rPr>
          <w:rFonts w:ascii="Cambria Bold" w:hAnsi="Cambria Bold"/>
        </w:rPr>
      </w:pPr>
      <w:r>
        <w:t xml:space="preserve">Date: </w:t>
      </w:r>
      <w:r w:rsidR="0078011A">
        <w:t>06</w:t>
      </w:r>
      <w:r>
        <w:t>/</w:t>
      </w:r>
      <w:r w:rsidR="0078011A">
        <w:t>02/2026</w:t>
      </w:r>
    </w:p>
    <w:p w14:paraId="389D9472" w14:textId="77777777" w:rsidR="003D57F7" w:rsidRPr="004722F3" w:rsidRDefault="003D57F7" w:rsidP="003D57F7">
      <w:pPr>
        <w:pBdr>
          <w:top w:val="single" w:sz="4" w:space="0" w:color="auto"/>
          <w:left w:val="single" w:sz="4" w:space="4" w:color="auto"/>
          <w:bottom w:val="single" w:sz="4" w:space="1" w:color="auto"/>
          <w:right w:val="single" w:sz="4" w:space="4" w:color="auto"/>
        </w:pBdr>
        <w:spacing w:line="360" w:lineRule="auto"/>
      </w:pPr>
    </w:p>
    <w:p w14:paraId="10549F53" w14:textId="2A696958" w:rsidR="003D57F7" w:rsidRPr="00767A8C" w:rsidRDefault="00767A8C" w:rsidP="00D54A78">
      <w:pPr>
        <w:pStyle w:val="Heading1"/>
        <w:keepLines/>
        <w:pageBreakBefore/>
        <w:rPr>
          <w:rFonts w:ascii="Times New Roman" w:hAnsi="Times New Roman"/>
        </w:rPr>
      </w:pPr>
      <w:bookmarkStart w:id="4" w:name="_Toc221259519"/>
      <w:bookmarkStart w:id="5" w:name="_Toc221262422"/>
      <w:bookmarkStart w:id="6" w:name="_Toc221274949"/>
      <w:r w:rsidRPr="00767A8C">
        <w:rPr>
          <w:rFonts w:ascii="Times New Roman" w:hAnsi="Times New Roman"/>
        </w:rPr>
        <w:lastRenderedPageBreak/>
        <w:t>ABSTRACT</w:t>
      </w:r>
      <w:bookmarkEnd w:id="4"/>
      <w:bookmarkEnd w:id="5"/>
      <w:bookmarkEnd w:id="6"/>
    </w:p>
    <w:p w14:paraId="1970F8B0" w14:textId="77777777" w:rsidR="003D57F7" w:rsidRPr="004722F3" w:rsidRDefault="003D57F7" w:rsidP="008303BA">
      <w:pPr>
        <w:shd w:val="clear" w:color="auto" w:fill="538135"/>
      </w:pPr>
    </w:p>
    <w:p w14:paraId="327B9BC2" w14:textId="77777777" w:rsidR="007076EE" w:rsidRDefault="007076EE" w:rsidP="00767A8C">
      <w:pPr>
        <w:jc w:val="both"/>
        <w:rPr>
          <w:rFonts w:ascii="Times New Roman" w:hAnsi="Times New Roman"/>
          <w:sz w:val="24"/>
          <w:szCs w:val="24"/>
        </w:rPr>
      </w:pPr>
    </w:p>
    <w:p w14:paraId="1E0140FF" w14:textId="1E1BFB12" w:rsidR="00037A8F" w:rsidRPr="00767A8C" w:rsidRDefault="00767A8C" w:rsidP="00767A8C">
      <w:pPr>
        <w:jc w:val="both"/>
        <w:rPr>
          <w:rFonts w:ascii="Times New Roman" w:hAnsi="Times New Roman"/>
          <w:sz w:val="24"/>
          <w:szCs w:val="24"/>
        </w:rPr>
      </w:pPr>
      <w:r w:rsidRPr="00767A8C">
        <w:rPr>
          <w:rFonts w:ascii="Times New Roman" w:hAnsi="Times New Roman"/>
          <w:sz w:val="24"/>
          <w:szCs w:val="24"/>
        </w:rPr>
        <w:t>This paper will analyze the trends in artificial intelligence investment around the world and in sectors in the last five years (2018-2024) through interactive visualization tools in Tableau. The study of three integrated data sets, such as AI investment data of 25 and more focal areas, OECD sectoral adoption data, and Eurostat regional data indicates that cumulative AI investment has reached up to 340.8 billion, but still, organizations have adopted it only up to 16.6. The infrastructure category, at 45% of 2024 totals (</w:t>
      </w:r>
      <w:r w:rsidR="00FC5441">
        <w:rPr>
          <w:rFonts w:ascii="Times New Roman" w:hAnsi="Times New Roman"/>
          <w:sz w:val="24"/>
          <w:szCs w:val="24"/>
        </w:rPr>
        <w:t>$</w:t>
      </w:r>
      <w:r w:rsidRPr="00767A8C">
        <w:rPr>
          <w:rFonts w:ascii="Times New Roman" w:hAnsi="Times New Roman"/>
          <w:sz w:val="24"/>
          <w:szCs w:val="24"/>
        </w:rPr>
        <w:t>37 billion), is the most dominant, but fields relating to applications such as robotics exhibit explosive year-over-year growth (1,600%). Information and communication industry holds the first position in terms of adoption, then comes the Finance and Insurance; traditional industries are far behind. The Python-based data preprocessing allowed processing challenges with the Eurostat TSV complex structure, whereas interactive dashboards and year parameter, calculated field, and geographic heatmap features of Tableau allowed finding patterns. The results show that AI is moving to the early majority stage, and the number of significant implementation gaps between investment and deployment is large because of the need of infrastructure, the lack of talent and the complexity of change in the organization. The methodology based on visualization was fundamental to the exposure of inverse correlations between the amount of investment and the rate of expansion, sector trends, and geographic clustering patterns that mere data cannot display.</w:t>
      </w:r>
    </w:p>
    <w:p w14:paraId="31272DEF" w14:textId="77777777" w:rsidR="003D57F7" w:rsidRPr="004722F3" w:rsidRDefault="003D57F7"/>
    <w:p w14:paraId="471A059C" w14:textId="4E004688" w:rsidR="003D57F7" w:rsidRPr="00767A8C" w:rsidRDefault="00767A8C" w:rsidP="00511496">
      <w:pPr>
        <w:pStyle w:val="Heading1"/>
        <w:keepLines/>
        <w:pageBreakBefore/>
        <w:numPr>
          <w:ilvl w:val="0"/>
          <w:numId w:val="2"/>
        </w:numPr>
        <w:rPr>
          <w:rFonts w:ascii="Times New Roman" w:hAnsi="Times New Roman"/>
        </w:rPr>
      </w:pPr>
      <w:bookmarkStart w:id="7" w:name="_Toc221259520"/>
      <w:bookmarkStart w:id="8" w:name="_Toc221262423"/>
      <w:bookmarkStart w:id="9" w:name="_Toc221274950"/>
      <w:r w:rsidRPr="00767A8C">
        <w:rPr>
          <w:rFonts w:ascii="Times New Roman" w:hAnsi="Times New Roman"/>
        </w:rPr>
        <w:lastRenderedPageBreak/>
        <w:t>INTRODUCTION</w:t>
      </w:r>
      <w:bookmarkEnd w:id="7"/>
      <w:bookmarkEnd w:id="8"/>
      <w:bookmarkEnd w:id="9"/>
    </w:p>
    <w:p w14:paraId="4C561F11" w14:textId="77777777" w:rsidR="003D57F7" w:rsidRPr="004722F3" w:rsidRDefault="003D57F7" w:rsidP="008303BA">
      <w:pPr>
        <w:shd w:val="clear" w:color="auto" w:fill="538135"/>
      </w:pPr>
    </w:p>
    <w:p w14:paraId="2697FA83" w14:textId="77777777" w:rsidR="00FC5441" w:rsidRDefault="00FC5441" w:rsidP="00767A8C">
      <w:pPr>
        <w:jc w:val="both"/>
        <w:rPr>
          <w:rFonts w:ascii="Times New Roman" w:hAnsi="Times New Roman"/>
          <w:sz w:val="24"/>
          <w:szCs w:val="24"/>
        </w:rPr>
      </w:pPr>
    </w:p>
    <w:p w14:paraId="6E13A3BA" w14:textId="108A597E" w:rsidR="00767A8C" w:rsidRPr="00767A8C" w:rsidRDefault="00767A8C" w:rsidP="00767A8C">
      <w:pPr>
        <w:jc w:val="both"/>
        <w:rPr>
          <w:rFonts w:ascii="Times New Roman" w:hAnsi="Times New Roman"/>
          <w:sz w:val="24"/>
          <w:szCs w:val="24"/>
        </w:rPr>
      </w:pPr>
      <w:r w:rsidRPr="00767A8C">
        <w:rPr>
          <w:rFonts w:ascii="Times New Roman" w:hAnsi="Times New Roman"/>
          <w:sz w:val="24"/>
          <w:szCs w:val="24"/>
        </w:rPr>
        <w:t>Artificial Intelligence has evolved past being in the experimental phase of technology to become a strategic necessity that is transforming industries around the world. The global AI investment is expected to increase four times between 2018 and 2024, growing to billions to trillions of dollars of cumulative investment, with a previously unseen boom in the deployment of technological capital (Stanford HAI, 2024). However, even with such a huge financial investment, organizational adoption is low at 16.6 which shows a big gap between investment and operational implementation.</w:t>
      </w:r>
    </w:p>
    <w:p w14:paraId="027D1906" w14:textId="60FF7479" w:rsidR="00767A8C" w:rsidRPr="00767A8C" w:rsidRDefault="00767A8C" w:rsidP="00767A8C">
      <w:pPr>
        <w:jc w:val="both"/>
        <w:rPr>
          <w:rFonts w:ascii="Times New Roman" w:hAnsi="Times New Roman"/>
          <w:sz w:val="24"/>
          <w:szCs w:val="24"/>
        </w:rPr>
      </w:pPr>
      <w:r w:rsidRPr="00767A8C">
        <w:rPr>
          <w:rFonts w:ascii="Times New Roman" w:hAnsi="Times New Roman"/>
          <w:sz w:val="24"/>
          <w:szCs w:val="24"/>
        </w:rPr>
        <w:t>The paper examines the trends in AI adoption along various dimensions, including time trends, sector expansion, geographic touchpoints and geographic areas of interest and focus of investment with the aid of complex data visualization tools. The study answers three main questions: How have patterns of AI investment in various areas of application changed? Are the sectoral differences in the use of AI in organizations? What can interactive visualization tell us about the correlation between investment size and growth momentum?</w:t>
      </w:r>
    </w:p>
    <w:p w14:paraId="1EF2B083" w14:textId="1435B7CD" w:rsidR="00037A8F" w:rsidRPr="00767A8C" w:rsidRDefault="00767A8C" w:rsidP="00767A8C">
      <w:pPr>
        <w:jc w:val="both"/>
        <w:rPr>
          <w:rFonts w:ascii="Times New Roman" w:hAnsi="Times New Roman"/>
          <w:sz w:val="24"/>
          <w:szCs w:val="24"/>
        </w:rPr>
      </w:pPr>
      <w:r w:rsidRPr="00767A8C">
        <w:rPr>
          <w:rFonts w:ascii="Times New Roman" w:hAnsi="Times New Roman"/>
          <w:sz w:val="24"/>
          <w:szCs w:val="24"/>
        </w:rPr>
        <w:t>The project uses Tableau to be the main tool of visualization with the addition of Excel analytics and Python-based preprocessing of the data to convert multi-dimensional multi-faceted data into actionable information that can be used by the stakeholders, such as investors, enterprises, policymakers, and technology providers.</w:t>
      </w:r>
    </w:p>
    <w:p w14:paraId="5F6A4331" w14:textId="77777777" w:rsidR="003D57F7" w:rsidRPr="004722F3" w:rsidRDefault="003D57F7"/>
    <w:p w14:paraId="0AA09216" w14:textId="6DCEAF09" w:rsidR="003D57F7" w:rsidRPr="00511496" w:rsidRDefault="00511496" w:rsidP="00511496">
      <w:pPr>
        <w:pStyle w:val="Heading1"/>
        <w:keepLines/>
        <w:pageBreakBefore/>
        <w:numPr>
          <w:ilvl w:val="0"/>
          <w:numId w:val="2"/>
        </w:numPr>
        <w:rPr>
          <w:rFonts w:ascii="Times New Roman" w:hAnsi="Times New Roman"/>
        </w:rPr>
      </w:pPr>
      <w:bookmarkStart w:id="10" w:name="_Toc221259521"/>
      <w:bookmarkStart w:id="11" w:name="_Toc221262424"/>
      <w:bookmarkStart w:id="12" w:name="_Toc221274951"/>
      <w:r w:rsidRPr="00511496">
        <w:rPr>
          <w:rFonts w:ascii="Times New Roman" w:hAnsi="Times New Roman"/>
        </w:rPr>
        <w:lastRenderedPageBreak/>
        <w:t>LITERATURE REVIEW</w:t>
      </w:r>
      <w:bookmarkEnd w:id="10"/>
      <w:bookmarkEnd w:id="11"/>
      <w:bookmarkEnd w:id="12"/>
    </w:p>
    <w:p w14:paraId="4D10FCF4" w14:textId="77777777" w:rsidR="003D57F7" w:rsidRPr="004722F3" w:rsidRDefault="003D57F7" w:rsidP="008303BA">
      <w:pPr>
        <w:shd w:val="clear" w:color="auto" w:fill="538135"/>
      </w:pPr>
    </w:p>
    <w:p w14:paraId="4A7C7B66" w14:textId="77777777" w:rsidR="00FC5441" w:rsidRDefault="00FC5441" w:rsidP="00511496">
      <w:pPr>
        <w:rPr>
          <w:rFonts w:ascii="Times New Roman" w:hAnsi="Times New Roman"/>
          <w:b/>
          <w:bCs/>
          <w:sz w:val="24"/>
          <w:szCs w:val="24"/>
        </w:rPr>
      </w:pPr>
    </w:p>
    <w:p w14:paraId="2344E239" w14:textId="2F722EDC" w:rsidR="00511496" w:rsidRPr="00511496" w:rsidRDefault="00511496" w:rsidP="00511496">
      <w:pPr>
        <w:rPr>
          <w:rFonts w:ascii="Times New Roman" w:hAnsi="Times New Roman"/>
          <w:b/>
          <w:bCs/>
          <w:sz w:val="24"/>
          <w:szCs w:val="24"/>
        </w:rPr>
      </w:pPr>
      <w:r w:rsidRPr="00511496">
        <w:rPr>
          <w:rFonts w:ascii="Times New Roman" w:hAnsi="Times New Roman"/>
          <w:b/>
          <w:bCs/>
          <w:sz w:val="24"/>
          <w:szCs w:val="24"/>
        </w:rPr>
        <w:t xml:space="preserve">2.1 </w:t>
      </w:r>
      <w:r w:rsidRPr="00511496">
        <w:rPr>
          <w:rFonts w:ascii="Times New Roman" w:hAnsi="Times New Roman"/>
          <w:b/>
          <w:bCs/>
          <w:sz w:val="24"/>
          <w:szCs w:val="24"/>
        </w:rPr>
        <w:t>The trends in AIs adoption and investment.</w:t>
      </w:r>
    </w:p>
    <w:p w14:paraId="24A765F9" w14:textId="77777777" w:rsidR="00511496" w:rsidRPr="00511496" w:rsidRDefault="00511496" w:rsidP="00511496">
      <w:pPr>
        <w:jc w:val="both"/>
        <w:rPr>
          <w:rFonts w:ascii="Times New Roman" w:hAnsi="Times New Roman"/>
          <w:sz w:val="24"/>
          <w:szCs w:val="24"/>
        </w:rPr>
      </w:pPr>
      <w:r w:rsidRPr="00511496">
        <w:rPr>
          <w:rFonts w:ascii="Times New Roman" w:hAnsi="Times New Roman"/>
          <w:sz w:val="24"/>
          <w:szCs w:val="24"/>
        </w:rPr>
        <w:t>According to the recent literature, AI is being diffused in the economic sectors at a high pace. According to the OECD (2023), the adoption of AI is unevenly distributed in the enterprises with 10 or more employees based on industries, with information and communication industries showing the highest adoption rates. According to McKinsey Global Institute (2023), although 50-60 percent of organizations test AI in any of their business functions, a full-scale implementation is deficient due to gaps in data infrastructure, talent shortage, and organizational inertia.</w:t>
      </w:r>
    </w:p>
    <w:p w14:paraId="44FFBCF3" w14:textId="77777777" w:rsidR="00511496" w:rsidRPr="00511496" w:rsidRDefault="00511496" w:rsidP="00511496">
      <w:pPr>
        <w:jc w:val="both"/>
        <w:rPr>
          <w:rFonts w:ascii="Times New Roman" w:hAnsi="Times New Roman"/>
          <w:sz w:val="24"/>
          <w:szCs w:val="24"/>
        </w:rPr>
      </w:pPr>
      <w:r w:rsidRPr="00511496">
        <w:rPr>
          <w:rFonts w:ascii="Times New Roman" w:hAnsi="Times New Roman"/>
          <w:sz w:val="24"/>
          <w:szCs w:val="24"/>
        </w:rPr>
        <w:t>In Stanford AI Index Report (2024), it is noted that in 2021, AI investment in the major corporations around the world was at all-time highs before declining in 2022-2023 due to market revaluation after the initial hype. The report cites infrastructure and underlying models as two major areas of investment focus, which is in line with the findings that general-purpose AI capabilities should be deployed first before applications-specific deployment.</w:t>
      </w:r>
    </w:p>
    <w:p w14:paraId="220098A9" w14:textId="77777777" w:rsidR="00511496" w:rsidRPr="00511496" w:rsidRDefault="00511496" w:rsidP="00511496">
      <w:pPr>
        <w:rPr>
          <w:rFonts w:ascii="Times New Roman" w:hAnsi="Times New Roman"/>
          <w:b/>
          <w:bCs/>
          <w:sz w:val="24"/>
          <w:szCs w:val="24"/>
        </w:rPr>
      </w:pPr>
      <w:r w:rsidRPr="00511496">
        <w:rPr>
          <w:rFonts w:ascii="Times New Roman" w:hAnsi="Times New Roman"/>
          <w:b/>
          <w:bCs/>
          <w:sz w:val="24"/>
          <w:szCs w:val="24"/>
        </w:rPr>
        <w:t>2.2 Sectoral Differences in AI adoption.</w:t>
      </w:r>
    </w:p>
    <w:p w14:paraId="0BED51D5" w14:textId="77777777" w:rsidR="00511496" w:rsidRPr="00511496" w:rsidRDefault="00511496" w:rsidP="00511496">
      <w:pPr>
        <w:jc w:val="both"/>
        <w:rPr>
          <w:rFonts w:ascii="Times New Roman" w:hAnsi="Times New Roman"/>
          <w:sz w:val="24"/>
          <w:szCs w:val="24"/>
        </w:rPr>
      </w:pPr>
      <w:r w:rsidRPr="00511496">
        <w:rPr>
          <w:rFonts w:ascii="Times New Roman" w:hAnsi="Times New Roman"/>
          <w:sz w:val="24"/>
          <w:szCs w:val="24"/>
        </w:rPr>
        <w:t xml:space="preserve">There are heterogeneous adoption patterns in sectoral analysis. Brynjolfsson and </w:t>
      </w:r>
      <w:proofErr w:type="spellStart"/>
      <w:r w:rsidRPr="00511496">
        <w:rPr>
          <w:rFonts w:ascii="Times New Roman" w:hAnsi="Times New Roman"/>
          <w:sz w:val="24"/>
          <w:szCs w:val="24"/>
        </w:rPr>
        <w:t>McElheran</w:t>
      </w:r>
      <w:proofErr w:type="spellEnd"/>
      <w:r w:rsidRPr="00511496">
        <w:rPr>
          <w:rFonts w:ascii="Times New Roman" w:hAnsi="Times New Roman"/>
          <w:sz w:val="24"/>
          <w:szCs w:val="24"/>
        </w:rPr>
        <w:t xml:space="preserve"> (2016) determine that technological-intensive industries embrace digital innovations faster and more wholesomely compared to traditional industries. Financial services can be noted as highly integrative of AI due to regulatory demands, requirements to detect fraud, and algorithmic trading use (Cao, 2022). On the other hand, construction, agriculture, and traditional manufacturing have lower adoption rates because of the issue of digitization and the lack of skills among workforce (Acemoglu and Restrepo, 2020).</w:t>
      </w:r>
    </w:p>
    <w:p w14:paraId="2A6901F7" w14:textId="4D35B84B" w:rsidR="00511496" w:rsidRPr="00511496" w:rsidRDefault="00511496" w:rsidP="00511496">
      <w:pPr>
        <w:rPr>
          <w:rFonts w:ascii="Times New Roman" w:hAnsi="Times New Roman"/>
          <w:b/>
          <w:bCs/>
          <w:sz w:val="24"/>
          <w:szCs w:val="24"/>
        </w:rPr>
      </w:pPr>
      <w:r w:rsidRPr="00511496">
        <w:rPr>
          <w:rFonts w:ascii="Times New Roman" w:hAnsi="Times New Roman"/>
          <w:b/>
          <w:bCs/>
          <w:sz w:val="24"/>
          <w:szCs w:val="24"/>
        </w:rPr>
        <w:t>2.</w:t>
      </w:r>
      <w:r w:rsidRPr="00511496">
        <w:rPr>
          <w:rFonts w:ascii="Times New Roman" w:hAnsi="Times New Roman"/>
          <w:b/>
          <w:bCs/>
          <w:sz w:val="24"/>
          <w:szCs w:val="24"/>
        </w:rPr>
        <w:t>3</w:t>
      </w:r>
      <w:r w:rsidRPr="00511496">
        <w:rPr>
          <w:rFonts w:ascii="Times New Roman" w:hAnsi="Times New Roman"/>
          <w:b/>
          <w:bCs/>
          <w:sz w:val="24"/>
          <w:szCs w:val="24"/>
        </w:rPr>
        <w:t xml:space="preserve"> Data Visualization </w:t>
      </w:r>
      <w:r w:rsidRPr="00511496">
        <w:rPr>
          <w:rFonts w:ascii="Times New Roman" w:hAnsi="Times New Roman"/>
          <w:b/>
          <w:bCs/>
          <w:sz w:val="24"/>
          <w:szCs w:val="24"/>
        </w:rPr>
        <w:t>for</w:t>
      </w:r>
      <w:r w:rsidRPr="00511496">
        <w:rPr>
          <w:rFonts w:ascii="Times New Roman" w:hAnsi="Times New Roman"/>
          <w:b/>
          <w:bCs/>
          <w:sz w:val="24"/>
          <w:szCs w:val="24"/>
        </w:rPr>
        <w:t xml:space="preserve"> Artificial Intelligence.</w:t>
      </w:r>
    </w:p>
    <w:p w14:paraId="64CB805A" w14:textId="197D334E" w:rsidR="006C57DB" w:rsidRPr="00511496" w:rsidRDefault="00511496" w:rsidP="00511496">
      <w:pPr>
        <w:jc w:val="both"/>
        <w:rPr>
          <w:rFonts w:ascii="Times New Roman" w:hAnsi="Times New Roman"/>
          <w:sz w:val="24"/>
          <w:szCs w:val="24"/>
        </w:rPr>
      </w:pPr>
      <w:r w:rsidRPr="00511496">
        <w:rPr>
          <w:rFonts w:ascii="Times New Roman" w:hAnsi="Times New Roman"/>
          <w:sz w:val="24"/>
          <w:szCs w:val="24"/>
        </w:rPr>
        <w:t xml:space="preserve">Proper visualization converts data that is complicated into information that can be accessed. Few (2012) highlights that the recognition of patterns that cannot be detected by the analysis of tabular data is made possible with the help of the following: selection of the chart, use of colors, and design of the layout. Kirk (2019) suggests interactive dashboards to enable the analysis of the data through exploration, enabling the users to dynamically filter, drill-down, and cross-reference the dimensions. Computer programs </w:t>
      </w:r>
      <w:proofErr w:type="gramStart"/>
      <w:r w:rsidRPr="00511496">
        <w:rPr>
          <w:rFonts w:ascii="Times New Roman" w:hAnsi="Times New Roman"/>
          <w:sz w:val="24"/>
          <w:szCs w:val="24"/>
        </w:rPr>
        <w:t>For</w:t>
      </w:r>
      <w:proofErr w:type="gramEnd"/>
      <w:r w:rsidRPr="00511496">
        <w:rPr>
          <w:rFonts w:ascii="Times New Roman" w:hAnsi="Times New Roman"/>
          <w:sz w:val="24"/>
          <w:szCs w:val="24"/>
        </w:rPr>
        <w:t xml:space="preserve"> the analysis of multidimensional AI adoption, Tableau is especially applicable due to its ability to integrate various sources of data, introduce calculative fields and develop geographic images (Murray, 2017).</w:t>
      </w:r>
    </w:p>
    <w:p w14:paraId="7B41421E" w14:textId="77777777" w:rsidR="006C57DB" w:rsidRDefault="006C57DB">
      <w:pPr>
        <w:spacing w:after="0" w:line="240" w:lineRule="auto"/>
      </w:pPr>
      <w:r>
        <w:br w:type="page"/>
      </w:r>
    </w:p>
    <w:p w14:paraId="0C05C28E" w14:textId="47E70DC3" w:rsidR="006C57DB" w:rsidRPr="008A73A3" w:rsidRDefault="00511496" w:rsidP="00511496">
      <w:pPr>
        <w:pStyle w:val="Heading1"/>
        <w:keepLines/>
        <w:pageBreakBefore/>
        <w:numPr>
          <w:ilvl w:val="0"/>
          <w:numId w:val="2"/>
        </w:numPr>
        <w:rPr>
          <w:rFonts w:ascii="Times New Roman" w:hAnsi="Times New Roman"/>
        </w:rPr>
      </w:pPr>
      <w:bookmarkStart w:id="13" w:name="_Toc221259522"/>
      <w:bookmarkStart w:id="14" w:name="_Toc221262425"/>
      <w:bookmarkStart w:id="15" w:name="_Toc221274952"/>
      <w:r w:rsidRPr="008A73A3">
        <w:rPr>
          <w:rFonts w:ascii="Times New Roman" w:hAnsi="Times New Roman"/>
        </w:rPr>
        <w:lastRenderedPageBreak/>
        <w:t>METHODOLOGY</w:t>
      </w:r>
      <w:bookmarkEnd w:id="13"/>
      <w:bookmarkEnd w:id="14"/>
      <w:bookmarkEnd w:id="15"/>
    </w:p>
    <w:p w14:paraId="54057D61" w14:textId="77777777" w:rsidR="006C57DB" w:rsidRPr="004722F3" w:rsidRDefault="006C57DB" w:rsidP="006C57DB">
      <w:pPr>
        <w:shd w:val="clear" w:color="auto" w:fill="538135"/>
      </w:pPr>
    </w:p>
    <w:p w14:paraId="74DADE8C" w14:textId="2496CADA" w:rsidR="008A73A3" w:rsidRPr="008A73A3" w:rsidRDefault="008A73A3" w:rsidP="008A73A3">
      <w:pPr>
        <w:rPr>
          <w:rFonts w:ascii="Times New Roman" w:hAnsi="Times New Roman"/>
          <w:b/>
          <w:bCs/>
          <w:sz w:val="26"/>
          <w:szCs w:val="26"/>
        </w:rPr>
      </w:pPr>
      <w:r w:rsidRPr="008A73A3">
        <w:rPr>
          <w:rFonts w:ascii="Times New Roman" w:hAnsi="Times New Roman"/>
          <w:b/>
          <w:bCs/>
          <w:sz w:val="26"/>
          <w:szCs w:val="26"/>
        </w:rPr>
        <w:t>3.1 Data Sources</w:t>
      </w:r>
    </w:p>
    <w:p w14:paraId="0B9896E0" w14:textId="77777777" w:rsidR="008A73A3" w:rsidRPr="008A73A3" w:rsidRDefault="008A73A3" w:rsidP="008A73A3">
      <w:pPr>
        <w:jc w:val="both"/>
        <w:rPr>
          <w:rFonts w:ascii="Times New Roman" w:hAnsi="Times New Roman"/>
          <w:sz w:val="24"/>
          <w:szCs w:val="24"/>
        </w:rPr>
      </w:pPr>
      <w:r w:rsidRPr="008A73A3">
        <w:rPr>
          <w:rFonts w:ascii="Times New Roman" w:hAnsi="Times New Roman"/>
          <w:sz w:val="24"/>
          <w:szCs w:val="24"/>
        </w:rPr>
        <w:t>Three major datasets were used to conduct this analysis:</w:t>
      </w:r>
    </w:p>
    <w:p w14:paraId="77E0C625" w14:textId="691F8601" w:rsidR="008A73A3" w:rsidRPr="008A73A3" w:rsidRDefault="008A73A3" w:rsidP="008A73A3">
      <w:pPr>
        <w:pStyle w:val="ListParagraph"/>
        <w:numPr>
          <w:ilvl w:val="0"/>
          <w:numId w:val="3"/>
        </w:numPr>
        <w:jc w:val="both"/>
        <w:rPr>
          <w:rFonts w:ascii="Times New Roman" w:hAnsi="Times New Roman"/>
          <w:sz w:val="24"/>
          <w:szCs w:val="24"/>
        </w:rPr>
      </w:pPr>
      <w:r w:rsidRPr="008A73A3">
        <w:rPr>
          <w:rFonts w:ascii="Times New Roman" w:hAnsi="Times New Roman"/>
          <w:sz w:val="24"/>
          <w:szCs w:val="24"/>
        </w:rPr>
        <w:t>AI Investment Data (</w:t>
      </w:r>
      <w:r w:rsidRPr="008A73A3">
        <w:rPr>
          <w:rFonts w:ascii="Times New Roman" w:hAnsi="Times New Roman"/>
          <w:sz w:val="24"/>
          <w:szCs w:val="24"/>
        </w:rPr>
        <w:t>AI_Investment</w:t>
      </w:r>
      <w:r w:rsidRPr="008A73A3">
        <w:rPr>
          <w:rFonts w:ascii="Times New Roman" w:hAnsi="Times New Roman"/>
          <w:sz w:val="24"/>
          <w:szCs w:val="24"/>
        </w:rPr>
        <w:t>.csv): This is the data on global AI investment in billions of U.S. dollars in 25+ of focus areas between 2018 and 2024, such as AI Infrastructure, Data Management, Healthcare, Robotics, NLP Customer Support, Manufacturing, and emerging technologies.</w:t>
      </w:r>
    </w:p>
    <w:p w14:paraId="051E712E" w14:textId="77777777" w:rsidR="008A73A3" w:rsidRPr="008A73A3" w:rsidRDefault="008A73A3" w:rsidP="008A73A3">
      <w:pPr>
        <w:pStyle w:val="ListParagraph"/>
        <w:numPr>
          <w:ilvl w:val="0"/>
          <w:numId w:val="3"/>
        </w:numPr>
        <w:jc w:val="both"/>
        <w:rPr>
          <w:rFonts w:ascii="Times New Roman" w:hAnsi="Times New Roman"/>
          <w:sz w:val="24"/>
          <w:szCs w:val="24"/>
        </w:rPr>
      </w:pPr>
      <w:r w:rsidRPr="008A73A3">
        <w:rPr>
          <w:rFonts w:ascii="Times New Roman" w:hAnsi="Times New Roman"/>
          <w:sz w:val="24"/>
          <w:szCs w:val="24"/>
        </w:rPr>
        <w:t>OECD Business Data (ORCDdataset.csv): The data is on the AI adoption rates by sector expressed as percentage of enterprises using AI, by country (REFAREA), economic activity (NACE classification), and in percentages (2020-2024).</w:t>
      </w:r>
    </w:p>
    <w:p w14:paraId="7BE8AF39" w14:textId="705FBA94" w:rsidR="008A73A3" w:rsidRPr="008A73A3" w:rsidRDefault="008A73A3" w:rsidP="008A73A3">
      <w:pPr>
        <w:pStyle w:val="ListParagraph"/>
        <w:numPr>
          <w:ilvl w:val="0"/>
          <w:numId w:val="3"/>
        </w:numPr>
        <w:jc w:val="both"/>
        <w:rPr>
          <w:rFonts w:ascii="Times New Roman" w:hAnsi="Times New Roman"/>
          <w:sz w:val="24"/>
          <w:szCs w:val="24"/>
        </w:rPr>
      </w:pPr>
      <w:r w:rsidRPr="008A73A3">
        <w:rPr>
          <w:rFonts w:ascii="Times New Roman" w:hAnsi="Times New Roman"/>
          <w:sz w:val="24"/>
          <w:szCs w:val="24"/>
        </w:rPr>
        <w:t>Eurostat Regional Data (</w:t>
      </w:r>
      <w:r w:rsidRPr="008A73A3">
        <w:rPr>
          <w:rFonts w:ascii="Times New Roman" w:hAnsi="Times New Roman"/>
          <w:sz w:val="24"/>
          <w:szCs w:val="24"/>
        </w:rPr>
        <w:t>Eurostat_</w:t>
      </w:r>
      <w:r w:rsidRPr="008A73A3">
        <w:rPr>
          <w:rFonts w:ascii="Times New Roman" w:hAnsi="Times New Roman"/>
          <w:sz w:val="24"/>
          <w:szCs w:val="24"/>
        </w:rPr>
        <w:t>clean</w:t>
      </w:r>
      <w:r w:rsidRPr="008A73A3">
        <w:rPr>
          <w:rFonts w:ascii="Times New Roman" w:hAnsi="Times New Roman"/>
          <w:sz w:val="24"/>
          <w:szCs w:val="24"/>
        </w:rPr>
        <w:t>_</w:t>
      </w:r>
      <w:r w:rsidRPr="008A73A3">
        <w:rPr>
          <w:rFonts w:ascii="Times New Roman" w:hAnsi="Times New Roman"/>
          <w:sz w:val="24"/>
          <w:szCs w:val="24"/>
        </w:rPr>
        <w:t>long.csv): This data contains European regional AI adoption statistics in NUTS geographic granularity and allows visualization of heatmaps of the adoption patterns of each country and sub-region in Europe.</w:t>
      </w:r>
    </w:p>
    <w:p w14:paraId="59178D66" w14:textId="3E573F47" w:rsidR="008A73A3" w:rsidRPr="008A73A3" w:rsidRDefault="008A73A3" w:rsidP="008A73A3">
      <w:pPr>
        <w:rPr>
          <w:rFonts w:ascii="Times New Roman" w:hAnsi="Times New Roman"/>
          <w:b/>
          <w:bCs/>
          <w:sz w:val="26"/>
          <w:szCs w:val="26"/>
        </w:rPr>
      </w:pPr>
      <w:r w:rsidRPr="008A73A3">
        <w:rPr>
          <w:rFonts w:ascii="Times New Roman" w:hAnsi="Times New Roman"/>
          <w:b/>
          <w:bCs/>
          <w:sz w:val="26"/>
          <w:szCs w:val="26"/>
        </w:rPr>
        <w:t>3.2 Data Cleaning and Pre-processing</w:t>
      </w:r>
    </w:p>
    <w:p w14:paraId="2347F0B6" w14:textId="2385A4FF" w:rsidR="008A73A3" w:rsidRPr="008A73A3" w:rsidRDefault="008A73A3" w:rsidP="008A73A3">
      <w:pPr>
        <w:rPr>
          <w:rFonts w:ascii="Times New Roman" w:hAnsi="Times New Roman"/>
          <w:i/>
          <w:iCs/>
          <w:sz w:val="24"/>
          <w:szCs w:val="24"/>
        </w:rPr>
      </w:pPr>
      <w:r w:rsidRPr="008A73A3">
        <w:rPr>
          <w:rFonts w:ascii="Times New Roman" w:hAnsi="Times New Roman"/>
          <w:i/>
          <w:iCs/>
          <w:sz w:val="24"/>
          <w:szCs w:val="24"/>
        </w:rPr>
        <w:t>Python Pre-processing Eurostat Data.</w:t>
      </w:r>
    </w:p>
    <w:p w14:paraId="19EA3655" w14:textId="77777777" w:rsidR="008A73A3" w:rsidRPr="008A73A3" w:rsidRDefault="008A73A3" w:rsidP="008A73A3">
      <w:pPr>
        <w:pStyle w:val="ListParagraph"/>
        <w:numPr>
          <w:ilvl w:val="0"/>
          <w:numId w:val="4"/>
        </w:numPr>
        <w:jc w:val="both"/>
        <w:rPr>
          <w:rFonts w:ascii="Times New Roman" w:hAnsi="Times New Roman"/>
          <w:sz w:val="24"/>
          <w:szCs w:val="24"/>
        </w:rPr>
      </w:pPr>
      <w:r w:rsidRPr="008A73A3">
        <w:rPr>
          <w:rFonts w:ascii="Times New Roman" w:hAnsi="Times New Roman"/>
          <w:sz w:val="24"/>
          <w:szCs w:val="24"/>
        </w:rPr>
        <w:t xml:space="preserve">Eurostat data was also very difficult to process using Tableau because of its complicated TSV format, and this arrangement had to be cleaned by using Python. The following transformations were used in the </w:t>
      </w:r>
      <w:proofErr w:type="gramStart"/>
      <w:r w:rsidRPr="008A73A3">
        <w:rPr>
          <w:rFonts w:ascii="Times New Roman" w:hAnsi="Times New Roman"/>
          <w:sz w:val="24"/>
          <w:szCs w:val="24"/>
        </w:rPr>
        <w:t>pandas</w:t>
      </w:r>
      <w:proofErr w:type="gramEnd"/>
      <w:r w:rsidRPr="008A73A3">
        <w:rPr>
          <w:rFonts w:ascii="Times New Roman" w:hAnsi="Times New Roman"/>
          <w:sz w:val="24"/>
          <w:szCs w:val="24"/>
        </w:rPr>
        <w:t xml:space="preserve"> library:</w:t>
      </w:r>
    </w:p>
    <w:p w14:paraId="493327E8" w14:textId="77777777" w:rsidR="008A73A3" w:rsidRPr="008A73A3" w:rsidRDefault="008A73A3" w:rsidP="008A73A3">
      <w:pPr>
        <w:pStyle w:val="ListParagraph"/>
        <w:numPr>
          <w:ilvl w:val="0"/>
          <w:numId w:val="4"/>
        </w:numPr>
        <w:jc w:val="both"/>
        <w:rPr>
          <w:rFonts w:ascii="Times New Roman" w:hAnsi="Times New Roman"/>
          <w:sz w:val="24"/>
          <w:szCs w:val="24"/>
        </w:rPr>
      </w:pPr>
      <w:r w:rsidRPr="008A73A3">
        <w:rPr>
          <w:rFonts w:ascii="Times New Roman" w:hAnsi="Times New Roman"/>
          <w:sz w:val="24"/>
          <w:szCs w:val="24"/>
        </w:rPr>
        <w:t>Column Splitting: The original TSV had collapsed metadata in a column (</w:t>
      </w:r>
      <w:proofErr w:type="gramStart"/>
      <w:r w:rsidRPr="008A73A3">
        <w:rPr>
          <w:rFonts w:ascii="Times New Roman" w:hAnsi="Times New Roman"/>
          <w:sz w:val="24"/>
          <w:szCs w:val="24"/>
        </w:rPr>
        <w:t>freq,nacer2,sizeemp</w:t>
      </w:r>
      <w:proofErr w:type="gramEnd"/>
      <w:r w:rsidRPr="008A73A3">
        <w:rPr>
          <w:rFonts w:ascii="Times New Roman" w:hAnsi="Times New Roman"/>
          <w:sz w:val="24"/>
          <w:szCs w:val="24"/>
        </w:rPr>
        <w:t>,</w:t>
      </w:r>
      <w:proofErr w:type="gramStart"/>
      <w:r w:rsidRPr="008A73A3">
        <w:rPr>
          <w:rFonts w:ascii="Times New Roman" w:hAnsi="Times New Roman"/>
          <w:sz w:val="24"/>
          <w:szCs w:val="24"/>
        </w:rPr>
        <w:t>indicis,unit</w:t>
      </w:r>
      <w:proofErr w:type="gramEnd"/>
      <w:r w:rsidRPr="008A73A3">
        <w:rPr>
          <w:rFonts w:ascii="Times New Roman" w:hAnsi="Times New Roman"/>
          <w:sz w:val="24"/>
          <w:szCs w:val="24"/>
        </w:rPr>
        <w:t xml:space="preserve">,geo\TIMEPERIOD). </w:t>
      </w:r>
      <w:proofErr w:type="spellStart"/>
      <w:r w:rsidRPr="008A73A3">
        <w:rPr>
          <w:rFonts w:ascii="Times New Roman" w:hAnsi="Times New Roman"/>
          <w:sz w:val="24"/>
          <w:szCs w:val="24"/>
        </w:rPr>
        <w:t>Str.split</w:t>
      </w:r>
      <w:proofErr w:type="spellEnd"/>
      <w:r w:rsidRPr="008A73A3">
        <w:rPr>
          <w:rFonts w:ascii="Times New Roman" w:hAnsi="Times New Roman"/>
          <w:sz w:val="24"/>
          <w:szCs w:val="24"/>
        </w:rPr>
        <w:t xml:space="preserve"> (, expand=True) was used to then subdivide this into discrete fields: frequency, NACE sector code, employment size, type of indicators, unit, and geographic code.</w:t>
      </w:r>
    </w:p>
    <w:p w14:paraId="4A8EBEA1" w14:textId="77777777" w:rsidR="008A73A3" w:rsidRPr="008A73A3" w:rsidRDefault="008A73A3" w:rsidP="008A73A3">
      <w:pPr>
        <w:pStyle w:val="ListParagraph"/>
        <w:numPr>
          <w:ilvl w:val="0"/>
          <w:numId w:val="4"/>
        </w:numPr>
        <w:jc w:val="both"/>
        <w:rPr>
          <w:rFonts w:ascii="Times New Roman" w:hAnsi="Times New Roman"/>
          <w:sz w:val="24"/>
          <w:szCs w:val="24"/>
        </w:rPr>
      </w:pPr>
      <w:r w:rsidRPr="008A73A3">
        <w:rPr>
          <w:rFonts w:ascii="Times New Roman" w:hAnsi="Times New Roman"/>
          <w:sz w:val="24"/>
          <w:szCs w:val="24"/>
        </w:rPr>
        <w:t xml:space="preserve">Data Reshaping: I used the </w:t>
      </w:r>
      <w:proofErr w:type="gramStart"/>
      <w:r w:rsidRPr="008A73A3">
        <w:rPr>
          <w:rFonts w:ascii="Times New Roman" w:hAnsi="Times New Roman"/>
          <w:sz w:val="24"/>
          <w:szCs w:val="24"/>
        </w:rPr>
        <w:t>melt(</w:t>
      </w:r>
      <w:proofErr w:type="gramEnd"/>
      <w:r w:rsidRPr="008A73A3">
        <w:rPr>
          <w:rFonts w:ascii="Times New Roman" w:hAnsi="Times New Roman"/>
          <w:sz w:val="24"/>
          <w:szCs w:val="24"/>
        </w:rPr>
        <w:t xml:space="preserve">) data manipulation function to transform the wide data (years as columns: 2023, 2024, 2025) into long format data with Year and </w:t>
      </w:r>
      <w:proofErr w:type="spellStart"/>
      <w:r w:rsidRPr="008A73A3">
        <w:rPr>
          <w:rFonts w:ascii="Times New Roman" w:hAnsi="Times New Roman"/>
          <w:sz w:val="24"/>
          <w:szCs w:val="24"/>
        </w:rPr>
        <w:t>AdoptionRate</w:t>
      </w:r>
      <w:proofErr w:type="spellEnd"/>
      <w:r w:rsidRPr="008A73A3">
        <w:rPr>
          <w:rFonts w:ascii="Times New Roman" w:hAnsi="Times New Roman"/>
          <w:sz w:val="24"/>
          <w:szCs w:val="24"/>
        </w:rPr>
        <w:t xml:space="preserve"> columns, which was necessary to use in Tableau as time-series data.</w:t>
      </w:r>
    </w:p>
    <w:p w14:paraId="61340E0A" w14:textId="77777777" w:rsidR="008A73A3" w:rsidRPr="008A73A3" w:rsidRDefault="008A73A3" w:rsidP="008A73A3">
      <w:pPr>
        <w:pStyle w:val="ListParagraph"/>
        <w:numPr>
          <w:ilvl w:val="0"/>
          <w:numId w:val="4"/>
        </w:numPr>
        <w:jc w:val="both"/>
        <w:rPr>
          <w:rFonts w:ascii="Times New Roman" w:hAnsi="Times New Roman"/>
          <w:sz w:val="24"/>
          <w:szCs w:val="24"/>
        </w:rPr>
      </w:pPr>
      <w:r w:rsidRPr="008A73A3">
        <w:rPr>
          <w:rFonts w:ascii="Times New Roman" w:hAnsi="Times New Roman"/>
          <w:sz w:val="24"/>
          <w:szCs w:val="24"/>
        </w:rPr>
        <w:t xml:space="preserve">Missing Value Handling: I have substituted the missing data indicator in Eurostat (":) with pd.NA and changed to numbers with error coercion using </w:t>
      </w:r>
      <w:proofErr w:type="spellStart"/>
      <w:proofErr w:type="gramStart"/>
      <w:r w:rsidRPr="008A73A3">
        <w:rPr>
          <w:rFonts w:ascii="Times New Roman" w:hAnsi="Times New Roman"/>
          <w:sz w:val="24"/>
          <w:szCs w:val="24"/>
        </w:rPr>
        <w:t>pd.tonumeric</w:t>
      </w:r>
      <w:proofErr w:type="spellEnd"/>
      <w:proofErr w:type="gramEnd"/>
      <w:r w:rsidRPr="008A73A3">
        <w:rPr>
          <w:rFonts w:ascii="Times New Roman" w:hAnsi="Times New Roman"/>
          <w:sz w:val="24"/>
          <w:szCs w:val="24"/>
        </w:rPr>
        <w:t>() to ensure that my visualizations handled nulls correctly.</w:t>
      </w:r>
    </w:p>
    <w:p w14:paraId="250B7086" w14:textId="77777777" w:rsidR="008A73A3" w:rsidRPr="008A73A3" w:rsidRDefault="008A73A3" w:rsidP="008A73A3">
      <w:pPr>
        <w:pStyle w:val="ListParagraph"/>
        <w:numPr>
          <w:ilvl w:val="0"/>
          <w:numId w:val="4"/>
        </w:numPr>
        <w:jc w:val="both"/>
        <w:rPr>
          <w:rFonts w:ascii="Times New Roman" w:hAnsi="Times New Roman"/>
          <w:sz w:val="24"/>
          <w:szCs w:val="24"/>
        </w:rPr>
      </w:pPr>
      <w:r w:rsidRPr="008A73A3">
        <w:rPr>
          <w:rFonts w:ascii="Times New Roman" w:hAnsi="Times New Roman"/>
          <w:sz w:val="24"/>
          <w:szCs w:val="24"/>
        </w:rPr>
        <w:t xml:space="preserve">Data Type Conversion: I made sure that the Year column would be integer and </w:t>
      </w:r>
      <w:proofErr w:type="spellStart"/>
      <w:r w:rsidRPr="008A73A3">
        <w:rPr>
          <w:rFonts w:ascii="Times New Roman" w:hAnsi="Times New Roman"/>
          <w:sz w:val="24"/>
          <w:szCs w:val="24"/>
        </w:rPr>
        <w:t>AdoptionRate</w:t>
      </w:r>
      <w:proofErr w:type="spellEnd"/>
      <w:r w:rsidRPr="008A73A3">
        <w:rPr>
          <w:rFonts w:ascii="Times New Roman" w:hAnsi="Times New Roman"/>
          <w:sz w:val="24"/>
          <w:szCs w:val="24"/>
        </w:rPr>
        <w:t xml:space="preserve"> will be a float which will optimize the performance of Tableau to identify fields and calculate.</w:t>
      </w:r>
    </w:p>
    <w:p w14:paraId="2F8E2EDF" w14:textId="77777777" w:rsidR="008A73A3" w:rsidRDefault="008A73A3" w:rsidP="008A73A3"/>
    <w:p w14:paraId="793C33E8" w14:textId="77777777" w:rsidR="008A73A3" w:rsidRDefault="008A73A3" w:rsidP="008A73A3"/>
    <w:p w14:paraId="1D5A16B5" w14:textId="24B0FCF5" w:rsidR="006A1FFF" w:rsidRDefault="006A1FFF" w:rsidP="006A1FFF">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33BFC751" wp14:editId="05C831F4">
            <wp:extent cx="5943600" cy="1703070"/>
            <wp:effectExtent l="0" t="0" r="0" b="0"/>
            <wp:docPr id="97561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1074" name="Picture 97561074"/>
                    <pic:cNvPicPr/>
                  </pic:nvPicPr>
                  <pic:blipFill>
                    <a:blip r:embed="rId10">
                      <a:extLst>
                        <a:ext uri="{28A0092B-C50C-407E-A947-70E740481C1C}">
                          <a14:useLocalDpi xmlns:a14="http://schemas.microsoft.com/office/drawing/2010/main" val="0"/>
                        </a:ext>
                      </a:extLst>
                    </a:blip>
                    <a:stretch>
                      <a:fillRect/>
                    </a:stretch>
                  </pic:blipFill>
                  <pic:spPr>
                    <a:xfrm>
                      <a:off x="0" y="0"/>
                      <a:ext cx="5943600" cy="1703070"/>
                    </a:xfrm>
                    <a:prstGeom prst="rect">
                      <a:avLst/>
                    </a:prstGeom>
                  </pic:spPr>
                </pic:pic>
              </a:graphicData>
            </a:graphic>
          </wp:inline>
        </w:drawing>
      </w:r>
    </w:p>
    <w:p w14:paraId="3C7E5586" w14:textId="55FEE0EA" w:rsidR="006A1FFF" w:rsidRPr="006A1FFF" w:rsidRDefault="006A1FFF" w:rsidP="006A1FFF">
      <w:pPr>
        <w:jc w:val="center"/>
        <w:rPr>
          <w:rFonts w:ascii="Times New Roman" w:hAnsi="Times New Roman"/>
          <w:b/>
          <w:bCs/>
          <w:sz w:val="20"/>
          <w:szCs w:val="20"/>
        </w:rPr>
      </w:pPr>
      <w:r w:rsidRPr="006A1FFF">
        <w:rPr>
          <w:rFonts w:ascii="Times New Roman" w:hAnsi="Times New Roman"/>
          <w:b/>
          <w:bCs/>
          <w:sz w:val="20"/>
          <w:szCs w:val="20"/>
        </w:rPr>
        <w:t>Figure 1 (Eurostat dataset before cleaning)</w:t>
      </w:r>
    </w:p>
    <w:p w14:paraId="5C0BFCC2" w14:textId="77777777" w:rsidR="006A1FFF" w:rsidRDefault="006A1FFF" w:rsidP="008A73A3">
      <w:pPr>
        <w:rPr>
          <w:rFonts w:ascii="Times New Roman" w:hAnsi="Times New Roman"/>
          <w:i/>
          <w:iCs/>
          <w:sz w:val="24"/>
          <w:szCs w:val="24"/>
        </w:rPr>
      </w:pPr>
    </w:p>
    <w:p w14:paraId="320D8D08" w14:textId="4CE83662" w:rsidR="006A1FFF" w:rsidRDefault="006A1FFF" w:rsidP="008A73A3">
      <w:pPr>
        <w:rPr>
          <w:rFonts w:ascii="Times New Roman" w:hAnsi="Times New Roman"/>
          <w:i/>
          <w:iCs/>
          <w:sz w:val="24"/>
          <w:szCs w:val="24"/>
        </w:rPr>
      </w:pPr>
      <w:r>
        <w:rPr>
          <w:rFonts w:ascii="Times New Roman" w:hAnsi="Times New Roman"/>
          <w:noProof/>
          <w:sz w:val="24"/>
          <w:szCs w:val="24"/>
        </w:rPr>
        <w:drawing>
          <wp:inline distT="0" distB="0" distL="0" distR="0" wp14:anchorId="4D7066DC" wp14:editId="4FF72193">
            <wp:extent cx="5943600" cy="2667000"/>
            <wp:effectExtent l="0" t="0" r="0" b="0"/>
            <wp:docPr id="90506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0339" name="Picture 905060339"/>
                    <pic:cNvPicPr/>
                  </pic:nvPicPr>
                  <pic:blipFill>
                    <a:blip r:embed="rId11">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198496C4" w14:textId="113EC6EB" w:rsidR="006A1FFF" w:rsidRPr="006A1FFF" w:rsidRDefault="006A1FFF" w:rsidP="006A1FFF">
      <w:pPr>
        <w:jc w:val="center"/>
        <w:rPr>
          <w:rFonts w:ascii="Times New Roman" w:hAnsi="Times New Roman"/>
          <w:b/>
          <w:bCs/>
          <w:sz w:val="20"/>
          <w:szCs w:val="20"/>
        </w:rPr>
      </w:pPr>
      <w:r w:rsidRPr="006A1FFF">
        <w:rPr>
          <w:rFonts w:ascii="Times New Roman" w:hAnsi="Times New Roman"/>
          <w:b/>
          <w:bCs/>
          <w:sz w:val="20"/>
          <w:szCs w:val="20"/>
        </w:rPr>
        <w:t xml:space="preserve">Figure </w:t>
      </w:r>
      <w:r>
        <w:rPr>
          <w:rFonts w:ascii="Times New Roman" w:hAnsi="Times New Roman"/>
          <w:b/>
          <w:bCs/>
          <w:sz w:val="20"/>
          <w:szCs w:val="20"/>
        </w:rPr>
        <w:t>2</w:t>
      </w:r>
      <w:r w:rsidRPr="006A1FFF">
        <w:rPr>
          <w:rFonts w:ascii="Times New Roman" w:hAnsi="Times New Roman"/>
          <w:b/>
          <w:bCs/>
          <w:sz w:val="20"/>
          <w:szCs w:val="20"/>
        </w:rPr>
        <w:t xml:space="preserve"> (Eurostat dataset </w:t>
      </w:r>
      <w:r>
        <w:rPr>
          <w:rFonts w:ascii="Times New Roman" w:hAnsi="Times New Roman"/>
          <w:b/>
          <w:bCs/>
          <w:sz w:val="20"/>
          <w:szCs w:val="20"/>
        </w:rPr>
        <w:t>after</w:t>
      </w:r>
      <w:r w:rsidRPr="006A1FFF">
        <w:rPr>
          <w:rFonts w:ascii="Times New Roman" w:hAnsi="Times New Roman"/>
          <w:b/>
          <w:bCs/>
          <w:sz w:val="20"/>
          <w:szCs w:val="20"/>
        </w:rPr>
        <w:t xml:space="preserve"> cleaning)</w:t>
      </w:r>
    </w:p>
    <w:p w14:paraId="29CF8741" w14:textId="77777777" w:rsidR="006A1FFF" w:rsidRPr="006A1FFF" w:rsidRDefault="006A1FFF" w:rsidP="006A1FFF">
      <w:pPr>
        <w:jc w:val="center"/>
        <w:rPr>
          <w:rFonts w:ascii="Times New Roman" w:hAnsi="Times New Roman"/>
          <w:sz w:val="24"/>
          <w:szCs w:val="24"/>
        </w:rPr>
      </w:pPr>
    </w:p>
    <w:p w14:paraId="42E884D2" w14:textId="52EC75C4" w:rsidR="008A73A3" w:rsidRPr="006A1FFF" w:rsidRDefault="008A73A3" w:rsidP="008A73A3">
      <w:pPr>
        <w:rPr>
          <w:rFonts w:ascii="Times New Roman" w:hAnsi="Times New Roman"/>
          <w:i/>
          <w:iCs/>
          <w:sz w:val="24"/>
          <w:szCs w:val="24"/>
        </w:rPr>
      </w:pPr>
      <w:r w:rsidRPr="006A1FFF">
        <w:rPr>
          <w:rFonts w:ascii="Times New Roman" w:hAnsi="Times New Roman"/>
          <w:i/>
          <w:iCs/>
          <w:sz w:val="24"/>
          <w:szCs w:val="24"/>
        </w:rPr>
        <w:t>Tableau Data Integration</w:t>
      </w:r>
    </w:p>
    <w:p w14:paraId="6D3C3258" w14:textId="77777777" w:rsidR="008A73A3" w:rsidRPr="006A1FFF" w:rsidRDefault="008A73A3" w:rsidP="006A1FFF">
      <w:pPr>
        <w:pStyle w:val="ListParagraph"/>
        <w:numPr>
          <w:ilvl w:val="0"/>
          <w:numId w:val="5"/>
        </w:numPr>
        <w:jc w:val="both"/>
        <w:rPr>
          <w:rFonts w:ascii="Times New Roman" w:hAnsi="Times New Roman"/>
          <w:sz w:val="24"/>
          <w:szCs w:val="24"/>
        </w:rPr>
      </w:pPr>
      <w:r w:rsidRPr="006A1FFF">
        <w:rPr>
          <w:rFonts w:ascii="Times New Roman" w:hAnsi="Times New Roman"/>
          <w:sz w:val="24"/>
          <w:szCs w:val="24"/>
        </w:rPr>
        <w:t>I imported all the three CSV files to Tableau, creating relationships between the datasets based on the Year as the main connecting field.</w:t>
      </w:r>
    </w:p>
    <w:p w14:paraId="396453CE" w14:textId="77777777" w:rsidR="008A73A3" w:rsidRPr="006A1FFF" w:rsidRDefault="008A73A3" w:rsidP="006A1FFF">
      <w:pPr>
        <w:pStyle w:val="ListParagraph"/>
        <w:numPr>
          <w:ilvl w:val="0"/>
          <w:numId w:val="5"/>
        </w:numPr>
        <w:jc w:val="both"/>
        <w:rPr>
          <w:rFonts w:ascii="Times New Roman" w:hAnsi="Times New Roman"/>
          <w:sz w:val="24"/>
          <w:szCs w:val="24"/>
        </w:rPr>
      </w:pPr>
      <w:r w:rsidRPr="006A1FFF">
        <w:rPr>
          <w:rFonts w:ascii="Times New Roman" w:hAnsi="Times New Roman"/>
          <w:sz w:val="24"/>
          <w:szCs w:val="24"/>
        </w:rPr>
        <w:t>To make the analysis of the growth dynamic in all the visualizations I developed calculated fields: ((</w:t>
      </w:r>
      <w:proofErr w:type="gramStart"/>
      <w:r w:rsidRPr="006A1FFF">
        <w:rPr>
          <w:rFonts w:ascii="Times New Roman" w:hAnsi="Times New Roman"/>
          <w:sz w:val="24"/>
          <w:szCs w:val="24"/>
        </w:rPr>
        <w:t>SUM(</w:t>
      </w:r>
      <w:proofErr w:type="gramEnd"/>
      <w:r w:rsidRPr="006A1FFF">
        <w:rPr>
          <w:rFonts w:ascii="Times New Roman" w:hAnsi="Times New Roman"/>
          <w:sz w:val="24"/>
          <w:szCs w:val="24"/>
        </w:rPr>
        <w:t xml:space="preserve">[Investment Current Year]) - </w:t>
      </w:r>
      <w:proofErr w:type="gramStart"/>
      <w:r w:rsidRPr="006A1FFF">
        <w:rPr>
          <w:rFonts w:ascii="Times New Roman" w:hAnsi="Times New Roman"/>
          <w:sz w:val="24"/>
          <w:szCs w:val="24"/>
        </w:rPr>
        <w:t>SUM(</w:t>
      </w:r>
      <w:proofErr w:type="gramEnd"/>
      <w:r w:rsidRPr="006A1FFF">
        <w:rPr>
          <w:rFonts w:ascii="Times New Roman" w:hAnsi="Times New Roman"/>
          <w:sz w:val="24"/>
          <w:szCs w:val="24"/>
        </w:rPr>
        <w:t xml:space="preserve">[Investment Previous Year]) / </w:t>
      </w:r>
      <w:proofErr w:type="gramStart"/>
      <w:r w:rsidRPr="006A1FFF">
        <w:rPr>
          <w:rFonts w:ascii="Times New Roman" w:hAnsi="Times New Roman"/>
          <w:sz w:val="24"/>
          <w:szCs w:val="24"/>
        </w:rPr>
        <w:t>SUM(</w:t>
      </w:r>
      <w:proofErr w:type="gramEnd"/>
      <w:r w:rsidRPr="006A1FFF">
        <w:rPr>
          <w:rFonts w:ascii="Times New Roman" w:hAnsi="Times New Roman"/>
          <w:sz w:val="24"/>
          <w:szCs w:val="24"/>
        </w:rPr>
        <w:t>[Investment Previous Year])) * 100.</w:t>
      </w:r>
    </w:p>
    <w:p w14:paraId="3B970A81" w14:textId="58EFC6A6" w:rsidR="006C57DB" w:rsidRPr="006A1FFF" w:rsidRDefault="008A73A3" w:rsidP="006A1FFF">
      <w:pPr>
        <w:pStyle w:val="ListParagraph"/>
        <w:numPr>
          <w:ilvl w:val="0"/>
          <w:numId w:val="5"/>
        </w:numPr>
        <w:jc w:val="both"/>
        <w:rPr>
          <w:rFonts w:ascii="Times New Roman" w:hAnsi="Times New Roman"/>
          <w:sz w:val="24"/>
          <w:szCs w:val="24"/>
        </w:rPr>
      </w:pPr>
      <w:r w:rsidRPr="006A1FFF">
        <w:rPr>
          <w:rFonts w:ascii="Times New Roman" w:hAnsi="Times New Roman"/>
          <w:sz w:val="24"/>
          <w:szCs w:val="24"/>
        </w:rPr>
        <w:t>I created geographic mapping by integrating Eurostat geo codes with geographic information that is inbuilt in Tableau which allowed me to render the heatmap appropriately.</w:t>
      </w:r>
    </w:p>
    <w:p w14:paraId="504ED7CA" w14:textId="77777777" w:rsidR="006C57DB" w:rsidRDefault="006C57DB">
      <w:pPr>
        <w:spacing w:after="0" w:line="240" w:lineRule="auto"/>
      </w:pPr>
      <w:r>
        <w:br w:type="page"/>
      </w:r>
    </w:p>
    <w:p w14:paraId="2A520926" w14:textId="77777777" w:rsidR="0078011A" w:rsidRPr="0078011A" w:rsidRDefault="0078011A" w:rsidP="0078011A">
      <w:pPr>
        <w:jc w:val="both"/>
        <w:rPr>
          <w:rFonts w:ascii="Times New Roman" w:hAnsi="Times New Roman"/>
          <w:i/>
          <w:iCs/>
          <w:sz w:val="24"/>
          <w:szCs w:val="24"/>
        </w:rPr>
      </w:pPr>
      <w:r w:rsidRPr="0078011A">
        <w:rPr>
          <w:rFonts w:ascii="Times New Roman" w:hAnsi="Times New Roman"/>
          <w:i/>
          <w:iCs/>
          <w:sz w:val="24"/>
          <w:szCs w:val="24"/>
        </w:rPr>
        <w:lastRenderedPageBreak/>
        <w:t>Excel Data Preparation</w:t>
      </w:r>
    </w:p>
    <w:p w14:paraId="391B9255" w14:textId="77777777" w:rsidR="0078011A" w:rsidRDefault="0078011A" w:rsidP="0078011A">
      <w:pPr>
        <w:jc w:val="both"/>
        <w:rPr>
          <w:rFonts w:ascii="Times New Roman" w:hAnsi="Times New Roman"/>
          <w:sz w:val="24"/>
          <w:szCs w:val="24"/>
        </w:rPr>
      </w:pPr>
      <w:r w:rsidRPr="0078011A">
        <w:rPr>
          <w:rFonts w:ascii="Times New Roman" w:hAnsi="Times New Roman"/>
          <w:sz w:val="24"/>
          <w:szCs w:val="24"/>
        </w:rPr>
        <w:t xml:space="preserve">The creation of calculated fields using Excel, development of pivot tables, and construction of combo charts were used. Growth rates have been determined using the </w:t>
      </w:r>
    </w:p>
    <w:p w14:paraId="5839FD12" w14:textId="77777777" w:rsidR="0078011A" w:rsidRDefault="0078011A" w:rsidP="0078011A">
      <w:pPr>
        <w:jc w:val="both"/>
        <w:rPr>
          <w:rFonts w:ascii="Times New Roman" w:hAnsi="Times New Roman"/>
          <w:sz w:val="24"/>
          <w:szCs w:val="24"/>
        </w:rPr>
      </w:pPr>
      <w:r w:rsidRPr="0078011A">
        <w:rPr>
          <w:rFonts w:ascii="Times New Roman" w:hAnsi="Times New Roman"/>
          <w:sz w:val="24"/>
          <w:szCs w:val="24"/>
        </w:rPr>
        <w:t>F</w:t>
      </w:r>
      <w:r w:rsidRPr="0078011A">
        <w:rPr>
          <w:rFonts w:ascii="Times New Roman" w:hAnsi="Times New Roman"/>
          <w:sz w:val="24"/>
          <w:szCs w:val="24"/>
        </w:rPr>
        <w:t>ormula</w:t>
      </w:r>
      <w:r>
        <w:rPr>
          <w:rFonts w:ascii="Times New Roman" w:hAnsi="Times New Roman"/>
          <w:sz w:val="24"/>
          <w:szCs w:val="24"/>
        </w:rPr>
        <w:t>:</w:t>
      </w:r>
      <w:r w:rsidRPr="0078011A">
        <w:rPr>
          <w:rFonts w:ascii="Times New Roman" w:hAnsi="Times New Roman"/>
          <w:sz w:val="24"/>
          <w:szCs w:val="24"/>
        </w:rPr>
        <w:t xml:space="preserve"> </w:t>
      </w:r>
      <w:r w:rsidRPr="0078011A">
        <w:rPr>
          <w:rFonts w:ascii="Times New Roman" w:hAnsi="Times New Roman"/>
          <w:i/>
          <w:iCs/>
          <w:sz w:val="24"/>
          <w:szCs w:val="24"/>
        </w:rPr>
        <w:t>((</w:t>
      </w:r>
      <w:proofErr w:type="spellStart"/>
      <w:r w:rsidRPr="0078011A">
        <w:rPr>
          <w:rFonts w:ascii="Times New Roman" w:hAnsi="Times New Roman"/>
          <w:i/>
          <w:iCs/>
          <w:sz w:val="24"/>
          <w:szCs w:val="24"/>
        </w:rPr>
        <w:t>InvestmentCurrentYear</w:t>
      </w:r>
      <w:proofErr w:type="spellEnd"/>
      <w:r w:rsidRPr="0078011A">
        <w:rPr>
          <w:rFonts w:ascii="Times New Roman" w:hAnsi="Times New Roman"/>
          <w:i/>
          <w:iCs/>
          <w:sz w:val="24"/>
          <w:szCs w:val="24"/>
        </w:rPr>
        <w:t xml:space="preserve"> - </w:t>
      </w:r>
      <w:proofErr w:type="spellStart"/>
      <w:r w:rsidRPr="0078011A">
        <w:rPr>
          <w:rFonts w:ascii="Times New Roman" w:hAnsi="Times New Roman"/>
          <w:i/>
          <w:iCs/>
          <w:sz w:val="24"/>
          <w:szCs w:val="24"/>
        </w:rPr>
        <w:t>InvestmentPreviousYear</w:t>
      </w:r>
      <w:proofErr w:type="spellEnd"/>
      <w:r w:rsidRPr="0078011A">
        <w:rPr>
          <w:rFonts w:ascii="Times New Roman" w:hAnsi="Times New Roman"/>
          <w:i/>
          <w:iCs/>
          <w:sz w:val="24"/>
          <w:szCs w:val="24"/>
        </w:rPr>
        <w:t>)/</w:t>
      </w:r>
      <w:proofErr w:type="spellStart"/>
      <w:r w:rsidRPr="0078011A">
        <w:rPr>
          <w:rFonts w:ascii="Times New Roman" w:hAnsi="Times New Roman"/>
          <w:i/>
          <w:iCs/>
          <w:sz w:val="24"/>
          <w:szCs w:val="24"/>
        </w:rPr>
        <w:t>InvestmentPreviousYear</w:t>
      </w:r>
      <w:proofErr w:type="spellEnd"/>
      <w:r w:rsidRPr="0078011A">
        <w:rPr>
          <w:rFonts w:ascii="Times New Roman" w:hAnsi="Times New Roman"/>
          <w:i/>
          <w:iCs/>
          <w:sz w:val="24"/>
          <w:szCs w:val="24"/>
        </w:rPr>
        <w:t>) x 100.</w:t>
      </w:r>
      <w:r w:rsidRPr="0078011A">
        <w:rPr>
          <w:rFonts w:ascii="Times New Roman" w:hAnsi="Times New Roman"/>
          <w:sz w:val="24"/>
          <w:szCs w:val="24"/>
        </w:rPr>
        <w:t xml:space="preserve"> </w:t>
      </w:r>
    </w:p>
    <w:p w14:paraId="2835B2AD" w14:textId="68A9E16D" w:rsidR="0078011A" w:rsidRDefault="0078011A" w:rsidP="0078011A">
      <w:pPr>
        <w:jc w:val="both"/>
        <w:rPr>
          <w:rFonts w:ascii="Times New Roman" w:hAnsi="Times New Roman"/>
          <w:sz w:val="24"/>
          <w:szCs w:val="24"/>
        </w:rPr>
      </w:pPr>
      <w:r w:rsidRPr="0078011A">
        <w:rPr>
          <w:rFonts w:ascii="Times New Roman" w:hAnsi="Times New Roman"/>
          <w:sz w:val="24"/>
          <w:szCs w:val="24"/>
        </w:rPr>
        <w:t>Pivot tables aggregated investment by area of focus and time interval, and cross-tabulation analysis was done.</w:t>
      </w:r>
    </w:p>
    <w:p w14:paraId="76F9A8BB" w14:textId="77777777" w:rsidR="003C2FEB" w:rsidRPr="0078011A" w:rsidRDefault="003C2FEB" w:rsidP="0078011A">
      <w:pPr>
        <w:jc w:val="both"/>
        <w:rPr>
          <w:rFonts w:ascii="Times New Roman" w:hAnsi="Times New Roman"/>
          <w:sz w:val="24"/>
          <w:szCs w:val="24"/>
        </w:rPr>
      </w:pPr>
    </w:p>
    <w:p w14:paraId="2F144F58" w14:textId="7CAC6F11" w:rsidR="0078011A" w:rsidRDefault="003C2FEB" w:rsidP="00143161">
      <w:pPr>
        <w:jc w:val="center"/>
      </w:pPr>
      <w:r>
        <w:rPr>
          <w:noProof/>
        </w:rPr>
        <w:drawing>
          <wp:inline distT="0" distB="0" distL="0" distR="0" wp14:anchorId="7E2DD928" wp14:editId="6FD6030B">
            <wp:extent cx="5189415" cy="3374783"/>
            <wp:effectExtent l="0" t="0" r="5080" b="3810"/>
            <wp:docPr id="174329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9545" name="Picture 174329545"/>
                    <pic:cNvPicPr/>
                  </pic:nvPicPr>
                  <pic:blipFill>
                    <a:blip r:embed="rId12" cstate="hqprint">
                      <a:extLst>
                        <a:ext uri="{28A0092B-C50C-407E-A947-70E740481C1C}">
                          <a14:useLocalDpi xmlns:a14="http://schemas.microsoft.com/office/drawing/2010/main" val="0"/>
                        </a:ext>
                      </a:extLst>
                    </a:blip>
                    <a:stretch>
                      <a:fillRect/>
                    </a:stretch>
                  </pic:blipFill>
                  <pic:spPr>
                    <a:xfrm>
                      <a:off x="0" y="0"/>
                      <a:ext cx="5211919" cy="3389418"/>
                    </a:xfrm>
                    <a:prstGeom prst="rect">
                      <a:avLst/>
                    </a:prstGeom>
                  </pic:spPr>
                </pic:pic>
              </a:graphicData>
            </a:graphic>
          </wp:inline>
        </w:drawing>
      </w:r>
    </w:p>
    <w:p w14:paraId="5CF19CC6" w14:textId="16567F61" w:rsidR="003C2FEB" w:rsidRPr="003C2FEB" w:rsidRDefault="003C2FEB" w:rsidP="003C2FEB">
      <w:pPr>
        <w:jc w:val="center"/>
        <w:rPr>
          <w:rFonts w:ascii="Times New Roman" w:hAnsi="Times New Roman"/>
          <w:b/>
          <w:bCs/>
          <w:sz w:val="20"/>
          <w:szCs w:val="20"/>
        </w:rPr>
      </w:pPr>
      <w:r w:rsidRPr="003C2FEB">
        <w:rPr>
          <w:rFonts w:ascii="Times New Roman" w:hAnsi="Times New Roman"/>
          <w:b/>
          <w:bCs/>
          <w:sz w:val="20"/>
          <w:szCs w:val="20"/>
        </w:rPr>
        <w:t>Figure 3 (Pivot Table)</w:t>
      </w:r>
    </w:p>
    <w:p w14:paraId="6DD93560" w14:textId="77777777" w:rsidR="0078011A" w:rsidRDefault="0078011A">
      <w:pPr>
        <w:spacing w:after="0" w:line="240" w:lineRule="auto"/>
      </w:pPr>
      <w:r>
        <w:br w:type="page"/>
      </w:r>
    </w:p>
    <w:p w14:paraId="40E191CC" w14:textId="3313793B" w:rsidR="0078011A" w:rsidRPr="008A73A3" w:rsidRDefault="001040E1" w:rsidP="0078011A">
      <w:pPr>
        <w:pStyle w:val="Heading1"/>
        <w:keepLines/>
        <w:pageBreakBefore/>
        <w:numPr>
          <w:ilvl w:val="0"/>
          <w:numId w:val="2"/>
        </w:numPr>
        <w:rPr>
          <w:rFonts w:ascii="Times New Roman" w:hAnsi="Times New Roman"/>
        </w:rPr>
      </w:pPr>
      <w:bookmarkStart w:id="16" w:name="_Toc221262426"/>
      <w:bookmarkStart w:id="17" w:name="_Toc221274953"/>
      <w:r>
        <w:rPr>
          <w:rFonts w:ascii="Times New Roman" w:hAnsi="Times New Roman"/>
        </w:rPr>
        <w:lastRenderedPageBreak/>
        <w:t>EVALUATION &amp; FINDINGS</w:t>
      </w:r>
      <w:bookmarkEnd w:id="16"/>
      <w:bookmarkEnd w:id="17"/>
      <w:r>
        <w:rPr>
          <w:rFonts w:ascii="Times New Roman" w:hAnsi="Times New Roman"/>
        </w:rPr>
        <w:t xml:space="preserve"> </w:t>
      </w:r>
    </w:p>
    <w:p w14:paraId="28A30492" w14:textId="77777777" w:rsidR="0078011A" w:rsidRPr="004722F3" w:rsidRDefault="0078011A" w:rsidP="0078011A">
      <w:pPr>
        <w:shd w:val="clear" w:color="auto" w:fill="538135"/>
      </w:pPr>
    </w:p>
    <w:p w14:paraId="73BB92EE" w14:textId="428D2012" w:rsidR="00143161" w:rsidRDefault="00143161" w:rsidP="00143161">
      <w:pPr>
        <w:jc w:val="center"/>
        <w:rPr>
          <w:rFonts w:ascii="Times New Roman" w:hAnsi="Times New Roman"/>
          <w:b/>
          <w:bCs/>
          <w:sz w:val="24"/>
          <w:szCs w:val="24"/>
        </w:rPr>
      </w:pPr>
      <w:r>
        <w:rPr>
          <w:rFonts w:ascii="Times New Roman" w:hAnsi="Times New Roman"/>
          <w:b/>
          <w:bCs/>
          <w:noProof/>
          <w:sz w:val="24"/>
          <w:szCs w:val="24"/>
        </w:rPr>
        <w:drawing>
          <wp:inline distT="0" distB="0" distL="0" distR="0" wp14:anchorId="3B141D8B" wp14:editId="55927D19">
            <wp:extent cx="4282831" cy="2785212"/>
            <wp:effectExtent l="0" t="0" r="0" b="0"/>
            <wp:docPr id="536450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50094" name="Picture 536450094"/>
                    <pic:cNvPicPr/>
                  </pic:nvPicPr>
                  <pic:blipFill>
                    <a:blip r:embed="rId13" cstate="hqprint">
                      <a:extLst>
                        <a:ext uri="{28A0092B-C50C-407E-A947-70E740481C1C}">
                          <a14:useLocalDpi xmlns:a14="http://schemas.microsoft.com/office/drawing/2010/main" val="0"/>
                        </a:ext>
                      </a:extLst>
                    </a:blip>
                    <a:stretch>
                      <a:fillRect/>
                    </a:stretch>
                  </pic:blipFill>
                  <pic:spPr>
                    <a:xfrm>
                      <a:off x="0" y="0"/>
                      <a:ext cx="4330642" cy="2816305"/>
                    </a:xfrm>
                    <a:prstGeom prst="rect">
                      <a:avLst/>
                    </a:prstGeom>
                  </pic:spPr>
                </pic:pic>
              </a:graphicData>
            </a:graphic>
          </wp:inline>
        </w:drawing>
      </w:r>
    </w:p>
    <w:p w14:paraId="2B768755" w14:textId="0EBDC5F9" w:rsidR="00143161" w:rsidRPr="00143161" w:rsidRDefault="00143161" w:rsidP="00143161">
      <w:pPr>
        <w:jc w:val="center"/>
        <w:rPr>
          <w:rFonts w:ascii="Times New Roman" w:hAnsi="Times New Roman"/>
          <w:b/>
          <w:bCs/>
          <w:sz w:val="20"/>
          <w:szCs w:val="20"/>
        </w:rPr>
      </w:pPr>
      <w:r w:rsidRPr="00143161">
        <w:rPr>
          <w:rFonts w:ascii="Times New Roman" w:hAnsi="Times New Roman"/>
          <w:b/>
          <w:bCs/>
          <w:sz w:val="20"/>
          <w:szCs w:val="20"/>
        </w:rPr>
        <w:t>Figure 4 (Dashboard Overview)</w:t>
      </w:r>
    </w:p>
    <w:p w14:paraId="434AE7C6" w14:textId="77777777" w:rsidR="00143161" w:rsidRDefault="00143161" w:rsidP="001040E1">
      <w:pPr>
        <w:jc w:val="both"/>
        <w:rPr>
          <w:rFonts w:ascii="Times New Roman" w:hAnsi="Times New Roman"/>
          <w:b/>
          <w:bCs/>
          <w:sz w:val="24"/>
          <w:szCs w:val="24"/>
        </w:rPr>
      </w:pPr>
    </w:p>
    <w:p w14:paraId="340AD9BB" w14:textId="6AE08B3F" w:rsidR="001040E1" w:rsidRPr="001040E1" w:rsidRDefault="001040E1" w:rsidP="001040E1">
      <w:pPr>
        <w:jc w:val="both"/>
        <w:rPr>
          <w:rFonts w:ascii="Times New Roman" w:hAnsi="Times New Roman"/>
          <w:sz w:val="24"/>
          <w:szCs w:val="24"/>
        </w:rPr>
      </w:pPr>
      <w:r w:rsidRPr="001040E1">
        <w:rPr>
          <w:rFonts w:ascii="Times New Roman" w:hAnsi="Times New Roman"/>
          <w:b/>
          <w:bCs/>
          <w:sz w:val="24"/>
          <w:szCs w:val="24"/>
        </w:rPr>
        <w:t>4.1</w:t>
      </w:r>
      <w:r w:rsidRPr="001040E1">
        <w:rPr>
          <w:rFonts w:ascii="Times New Roman" w:hAnsi="Times New Roman"/>
          <w:b/>
          <w:bCs/>
          <w:sz w:val="26"/>
          <w:szCs w:val="26"/>
        </w:rPr>
        <w:t xml:space="preserve"> </w:t>
      </w:r>
      <w:r w:rsidRPr="001040E1">
        <w:rPr>
          <w:rFonts w:ascii="Times New Roman" w:hAnsi="Times New Roman"/>
          <w:b/>
          <w:bCs/>
          <w:sz w:val="24"/>
          <w:szCs w:val="24"/>
        </w:rPr>
        <w:t>Growth in AI Investment:</w:t>
      </w:r>
      <w:r w:rsidRPr="001040E1">
        <w:rPr>
          <w:rFonts w:ascii="Times New Roman" w:hAnsi="Times New Roman"/>
          <w:sz w:val="24"/>
          <w:szCs w:val="24"/>
        </w:rPr>
        <w:t xml:space="preserve"> The amount of AI investment has grown exponentially, with spending increasing by a staggering 11.8B in 2018, then 340.8B in 2021, and it indicates that the technology is leaving the lab and becoming a business strategy. The market is still in the upswing, as 2024 has increased by 53.3% per year.</w:t>
      </w:r>
    </w:p>
    <w:p w14:paraId="205D2795" w14:textId="30A3D20E" w:rsidR="001040E1" w:rsidRDefault="003C2FEB" w:rsidP="003C2FEB">
      <w:pPr>
        <w:jc w:val="center"/>
        <w:rPr>
          <w:rFonts w:ascii="Times New Roman" w:hAnsi="Times New Roman"/>
          <w:sz w:val="24"/>
          <w:szCs w:val="24"/>
        </w:rPr>
      </w:pPr>
      <w:r>
        <w:rPr>
          <w:rFonts w:ascii="Times New Roman" w:hAnsi="Times New Roman"/>
          <w:noProof/>
          <w:sz w:val="24"/>
          <w:szCs w:val="24"/>
        </w:rPr>
        <w:drawing>
          <wp:inline distT="0" distB="0" distL="0" distR="0" wp14:anchorId="17BE2639" wp14:editId="3CA6690F">
            <wp:extent cx="4275015" cy="2780130"/>
            <wp:effectExtent l="0" t="0" r="5080" b="1270"/>
            <wp:docPr id="344754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54652" name="Picture 344754652"/>
                    <pic:cNvPicPr/>
                  </pic:nvPicPr>
                  <pic:blipFill>
                    <a:blip r:embed="rId14" cstate="hqprint">
                      <a:extLst>
                        <a:ext uri="{28A0092B-C50C-407E-A947-70E740481C1C}">
                          <a14:useLocalDpi xmlns:a14="http://schemas.microsoft.com/office/drawing/2010/main" val="0"/>
                        </a:ext>
                      </a:extLst>
                    </a:blip>
                    <a:stretch>
                      <a:fillRect/>
                    </a:stretch>
                  </pic:blipFill>
                  <pic:spPr>
                    <a:xfrm>
                      <a:off x="0" y="0"/>
                      <a:ext cx="4303537" cy="2798679"/>
                    </a:xfrm>
                    <a:prstGeom prst="rect">
                      <a:avLst/>
                    </a:prstGeom>
                  </pic:spPr>
                </pic:pic>
              </a:graphicData>
            </a:graphic>
          </wp:inline>
        </w:drawing>
      </w:r>
    </w:p>
    <w:p w14:paraId="724817A2" w14:textId="66D3CA03" w:rsidR="003C2FEB" w:rsidRPr="003C2FEB" w:rsidRDefault="003C2FEB" w:rsidP="003C2FEB">
      <w:pPr>
        <w:jc w:val="center"/>
        <w:rPr>
          <w:rFonts w:ascii="Times New Roman" w:hAnsi="Times New Roman"/>
          <w:b/>
          <w:bCs/>
          <w:sz w:val="20"/>
          <w:szCs w:val="20"/>
        </w:rPr>
      </w:pPr>
      <w:r w:rsidRPr="003C2FEB">
        <w:rPr>
          <w:rFonts w:ascii="Times New Roman" w:hAnsi="Times New Roman"/>
          <w:b/>
          <w:bCs/>
          <w:sz w:val="20"/>
          <w:szCs w:val="20"/>
        </w:rPr>
        <w:t xml:space="preserve">Figure </w:t>
      </w:r>
      <w:r w:rsidR="00FC5441">
        <w:rPr>
          <w:rFonts w:ascii="Times New Roman" w:hAnsi="Times New Roman"/>
          <w:b/>
          <w:bCs/>
          <w:sz w:val="20"/>
          <w:szCs w:val="20"/>
        </w:rPr>
        <w:t>5</w:t>
      </w:r>
      <w:r w:rsidRPr="003C2FEB">
        <w:rPr>
          <w:rFonts w:ascii="Times New Roman" w:hAnsi="Times New Roman"/>
          <w:b/>
          <w:bCs/>
          <w:sz w:val="20"/>
          <w:szCs w:val="20"/>
        </w:rPr>
        <w:t xml:space="preserve"> (Growth in AI investment)</w:t>
      </w:r>
    </w:p>
    <w:p w14:paraId="49420470" w14:textId="77777777" w:rsidR="001040E1" w:rsidRPr="001040E1" w:rsidRDefault="001040E1" w:rsidP="001040E1">
      <w:pPr>
        <w:rPr>
          <w:rFonts w:ascii="Times New Roman" w:hAnsi="Times New Roman"/>
          <w:sz w:val="24"/>
          <w:szCs w:val="24"/>
        </w:rPr>
      </w:pPr>
    </w:p>
    <w:p w14:paraId="72DEAA14" w14:textId="046EC9B1" w:rsidR="001040E1" w:rsidRPr="001040E1" w:rsidRDefault="001040E1" w:rsidP="001040E1">
      <w:pPr>
        <w:jc w:val="both"/>
        <w:rPr>
          <w:rFonts w:ascii="Times New Roman" w:hAnsi="Times New Roman"/>
          <w:sz w:val="24"/>
          <w:szCs w:val="24"/>
        </w:rPr>
      </w:pPr>
      <w:r>
        <w:rPr>
          <w:rFonts w:ascii="Times New Roman" w:hAnsi="Times New Roman"/>
          <w:b/>
          <w:bCs/>
          <w:sz w:val="24"/>
          <w:szCs w:val="24"/>
        </w:rPr>
        <w:t xml:space="preserve">4.2 </w:t>
      </w:r>
      <w:r w:rsidRPr="001040E1">
        <w:rPr>
          <w:rFonts w:ascii="Times New Roman" w:hAnsi="Times New Roman"/>
          <w:b/>
          <w:bCs/>
          <w:sz w:val="24"/>
          <w:szCs w:val="24"/>
        </w:rPr>
        <w:t>Infrastructure Dominance:</w:t>
      </w:r>
      <w:r w:rsidRPr="001040E1">
        <w:rPr>
          <w:rFonts w:ascii="Times New Roman" w:hAnsi="Times New Roman"/>
          <w:sz w:val="24"/>
          <w:szCs w:val="24"/>
        </w:rPr>
        <w:t xml:space="preserve"> 45% of $123.8B investment in 2024 (37B) is allocated to AI infrastructure, which is an indication that individuals view the back-end technology as a key before I get to apps. Second place </w:t>
      </w:r>
      <w:proofErr w:type="gramStart"/>
      <w:r w:rsidRPr="001040E1">
        <w:rPr>
          <w:rFonts w:ascii="Times New Roman" w:hAnsi="Times New Roman"/>
          <w:sz w:val="24"/>
          <w:szCs w:val="24"/>
        </w:rPr>
        <w:t>( Data</w:t>
      </w:r>
      <w:proofErr w:type="gramEnd"/>
      <w:r w:rsidRPr="001040E1">
        <w:rPr>
          <w:rFonts w:ascii="Times New Roman" w:hAnsi="Times New Roman"/>
          <w:sz w:val="24"/>
          <w:szCs w:val="24"/>
        </w:rPr>
        <w:t xml:space="preserve"> Management $16.6B) supports that infrastructure-first strategy.</w:t>
      </w:r>
    </w:p>
    <w:p w14:paraId="3AB9235C" w14:textId="293C42D3" w:rsidR="001040E1" w:rsidRPr="001040E1" w:rsidRDefault="003C2FEB" w:rsidP="001040E1">
      <w:pPr>
        <w:jc w:val="both"/>
        <w:rPr>
          <w:rFonts w:ascii="Times New Roman" w:hAnsi="Times New Roman"/>
          <w:sz w:val="24"/>
          <w:szCs w:val="24"/>
        </w:rPr>
      </w:pPr>
      <w:r>
        <w:rPr>
          <w:rFonts w:ascii="Times New Roman" w:hAnsi="Times New Roman"/>
          <w:b/>
          <w:bCs/>
          <w:sz w:val="24"/>
          <w:szCs w:val="24"/>
        </w:rPr>
        <w:t xml:space="preserve">4.3 </w:t>
      </w:r>
      <w:r w:rsidR="001040E1" w:rsidRPr="001040E1">
        <w:rPr>
          <w:rFonts w:ascii="Times New Roman" w:hAnsi="Times New Roman"/>
          <w:b/>
          <w:bCs/>
          <w:sz w:val="24"/>
          <w:szCs w:val="24"/>
        </w:rPr>
        <w:t>Adoption -Investment Divergence:</w:t>
      </w:r>
      <w:r w:rsidR="001040E1" w:rsidRPr="001040E1">
        <w:rPr>
          <w:rFonts w:ascii="Times New Roman" w:hAnsi="Times New Roman"/>
          <w:sz w:val="24"/>
          <w:szCs w:val="24"/>
        </w:rPr>
        <w:t xml:space="preserve"> Despite the massive capital flow, after all, only 16.6% of companies have implemented AI. The distance is due to the necessity of the appropriate infra, talent crunch, and internal change obstacles, thus there is plenty of space to develop in the future.</w:t>
      </w:r>
    </w:p>
    <w:p w14:paraId="6B8E420F" w14:textId="04014625" w:rsidR="001040E1" w:rsidRPr="001040E1" w:rsidRDefault="003C2FEB" w:rsidP="001040E1">
      <w:pPr>
        <w:jc w:val="both"/>
        <w:rPr>
          <w:rFonts w:ascii="Times New Roman" w:hAnsi="Times New Roman"/>
          <w:sz w:val="24"/>
          <w:szCs w:val="24"/>
        </w:rPr>
      </w:pPr>
      <w:r>
        <w:rPr>
          <w:rFonts w:ascii="Times New Roman" w:hAnsi="Times New Roman"/>
          <w:b/>
          <w:bCs/>
          <w:sz w:val="24"/>
          <w:szCs w:val="24"/>
        </w:rPr>
        <w:t xml:space="preserve">4.4 </w:t>
      </w:r>
      <w:r w:rsidR="001040E1" w:rsidRPr="001040E1">
        <w:rPr>
          <w:rFonts w:ascii="Times New Roman" w:hAnsi="Times New Roman"/>
          <w:b/>
          <w:bCs/>
          <w:sz w:val="24"/>
          <w:szCs w:val="24"/>
        </w:rPr>
        <w:t>Sectoral Leadership:</w:t>
      </w:r>
      <w:r w:rsidR="001040E1" w:rsidRPr="001040E1">
        <w:rPr>
          <w:rFonts w:ascii="Times New Roman" w:hAnsi="Times New Roman"/>
          <w:sz w:val="24"/>
          <w:szCs w:val="24"/>
        </w:rPr>
        <w:t xml:space="preserve"> Info &amp; Comm sector is on the top of the adoption, then Finance and Insure. The old players such as Wholesale Trade and Real Estate are catching up and with </w:t>
      </w:r>
      <w:proofErr w:type="gramStart"/>
      <w:r w:rsidR="001040E1" w:rsidRPr="001040E1">
        <w:rPr>
          <w:rFonts w:ascii="Times New Roman" w:hAnsi="Times New Roman"/>
          <w:sz w:val="24"/>
          <w:szCs w:val="24"/>
        </w:rPr>
        <w:t>this early movers</w:t>
      </w:r>
      <w:proofErr w:type="gramEnd"/>
      <w:r w:rsidR="001040E1" w:rsidRPr="001040E1">
        <w:rPr>
          <w:rFonts w:ascii="Times New Roman" w:hAnsi="Times New Roman"/>
          <w:sz w:val="24"/>
          <w:szCs w:val="24"/>
        </w:rPr>
        <w:t xml:space="preserve"> have an opportunity to differentiate and capture the wave.</w:t>
      </w:r>
    </w:p>
    <w:p w14:paraId="4B8917C9" w14:textId="77777777" w:rsidR="001040E1" w:rsidRPr="001040E1" w:rsidRDefault="001040E1" w:rsidP="001040E1">
      <w:pPr>
        <w:jc w:val="both"/>
        <w:rPr>
          <w:rFonts w:ascii="Times New Roman" w:hAnsi="Times New Roman"/>
          <w:sz w:val="24"/>
          <w:szCs w:val="24"/>
        </w:rPr>
      </w:pPr>
    </w:p>
    <w:p w14:paraId="155DE4A8" w14:textId="08E5D6B1" w:rsidR="003C2FEB" w:rsidRDefault="003C2FEB" w:rsidP="003C2FEB">
      <w:pPr>
        <w:jc w:val="center"/>
        <w:rPr>
          <w:rFonts w:ascii="Times New Roman" w:hAnsi="Times New Roman"/>
          <w:b/>
          <w:bCs/>
          <w:sz w:val="24"/>
          <w:szCs w:val="24"/>
        </w:rPr>
      </w:pPr>
      <w:r>
        <w:rPr>
          <w:rFonts w:ascii="Times New Roman" w:hAnsi="Times New Roman"/>
          <w:b/>
          <w:bCs/>
          <w:noProof/>
          <w:sz w:val="24"/>
          <w:szCs w:val="24"/>
        </w:rPr>
        <w:drawing>
          <wp:inline distT="0" distB="0" distL="0" distR="0" wp14:anchorId="7469F839" wp14:editId="4B27EBEB">
            <wp:extent cx="5811329" cy="3779227"/>
            <wp:effectExtent l="0" t="0" r="5715" b="5715"/>
            <wp:docPr id="1081513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13728" name="Picture 1081513728"/>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5847808" cy="3802950"/>
                    </a:xfrm>
                    <a:prstGeom prst="rect">
                      <a:avLst/>
                    </a:prstGeom>
                  </pic:spPr>
                </pic:pic>
              </a:graphicData>
            </a:graphic>
          </wp:inline>
        </w:drawing>
      </w:r>
    </w:p>
    <w:p w14:paraId="0A6CEA5C" w14:textId="3839E0CE" w:rsidR="003C2FEB" w:rsidRPr="003C2FEB" w:rsidRDefault="003C2FEB" w:rsidP="00143161">
      <w:pPr>
        <w:jc w:val="center"/>
        <w:rPr>
          <w:rFonts w:ascii="Times New Roman" w:hAnsi="Times New Roman"/>
          <w:b/>
          <w:bCs/>
          <w:sz w:val="20"/>
          <w:szCs w:val="20"/>
        </w:rPr>
      </w:pPr>
      <w:r w:rsidRPr="003C2FEB">
        <w:rPr>
          <w:rFonts w:ascii="Times New Roman" w:hAnsi="Times New Roman"/>
          <w:b/>
          <w:bCs/>
          <w:sz w:val="20"/>
          <w:szCs w:val="20"/>
        </w:rPr>
        <w:t xml:space="preserve">Figure </w:t>
      </w:r>
      <w:r w:rsidR="00FC5441">
        <w:rPr>
          <w:rFonts w:ascii="Times New Roman" w:hAnsi="Times New Roman"/>
          <w:b/>
          <w:bCs/>
          <w:sz w:val="20"/>
          <w:szCs w:val="20"/>
        </w:rPr>
        <w:t>6</w:t>
      </w:r>
      <w:r w:rsidRPr="003C2FEB">
        <w:rPr>
          <w:rFonts w:ascii="Times New Roman" w:hAnsi="Times New Roman"/>
          <w:b/>
          <w:bCs/>
          <w:sz w:val="20"/>
          <w:szCs w:val="20"/>
        </w:rPr>
        <w:t xml:space="preserve"> (AI adoption by sector)</w:t>
      </w:r>
    </w:p>
    <w:p w14:paraId="2CCE1838" w14:textId="77777777" w:rsidR="00143161" w:rsidRDefault="00143161" w:rsidP="001040E1">
      <w:pPr>
        <w:jc w:val="both"/>
        <w:rPr>
          <w:rFonts w:ascii="Times New Roman" w:hAnsi="Times New Roman"/>
          <w:b/>
          <w:bCs/>
          <w:sz w:val="24"/>
          <w:szCs w:val="24"/>
        </w:rPr>
      </w:pPr>
    </w:p>
    <w:p w14:paraId="52130E16" w14:textId="77777777" w:rsidR="00143161" w:rsidRDefault="00143161" w:rsidP="001040E1">
      <w:pPr>
        <w:jc w:val="both"/>
        <w:rPr>
          <w:rFonts w:ascii="Times New Roman" w:hAnsi="Times New Roman"/>
          <w:b/>
          <w:bCs/>
          <w:sz w:val="24"/>
          <w:szCs w:val="24"/>
        </w:rPr>
      </w:pPr>
    </w:p>
    <w:p w14:paraId="7E3B9DDE" w14:textId="7983D86F" w:rsidR="00143161" w:rsidRDefault="003C2FEB" w:rsidP="001040E1">
      <w:pPr>
        <w:jc w:val="both"/>
        <w:rPr>
          <w:rFonts w:ascii="Times New Roman" w:hAnsi="Times New Roman"/>
          <w:sz w:val="24"/>
          <w:szCs w:val="24"/>
        </w:rPr>
      </w:pPr>
      <w:r>
        <w:rPr>
          <w:rFonts w:ascii="Times New Roman" w:hAnsi="Times New Roman"/>
          <w:b/>
          <w:bCs/>
          <w:sz w:val="24"/>
          <w:szCs w:val="24"/>
        </w:rPr>
        <w:lastRenderedPageBreak/>
        <w:t xml:space="preserve">4.5 </w:t>
      </w:r>
      <w:r w:rsidR="001040E1" w:rsidRPr="001040E1">
        <w:rPr>
          <w:rFonts w:ascii="Times New Roman" w:hAnsi="Times New Roman"/>
          <w:b/>
          <w:bCs/>
          <w:sz w:val="24"/>
          <w:szCs w:val="24"/>
        </w:rPr>
        <w:t>Growth vs. Maturity Trade-off:</w:t>
      </w:r>
      <w:r w:rsidR="001040E1" w:rsidRPr="001040E1">
        <w:rPr>
          <w:rFonts w:ascii="Times New Roman" w:hAnsi="Times New Roman"/>
          <w:sz w:val="24"/>
          <w:szCs w:val="24"/>
        </w:rPr>
        <w:t xml:space="preserve"> Small bases (Robotics 1,600% YoY and Manufacturing 650% YoY) go hot, whereas mature markets (NLP customer support 16-18% YoY and cybersecurity 23-24% YoY) are growing at a niche.</w:t>
      </w:r>
    </w:p>
    <w:p w14:paraId="67C2466D" w14:textId="69899C1D" w:rsidR="00143161" w:rsidRDefault="00143161" w:rsidP="00143161">
      <w:pPr>
        <w:jc w:val="center"/>
        <w:rPr>
          <w:rFonts w:ascii="Times New Roman" w:hAnsi="Times New Roman"/>
          <w:sz w:val="24"/>
          <w:szCs w:val="24"/>
        </w:rPr>
      </w:pPr>
      <w:r>
        <w:rPr>
          <w:rFonts w:ascii="Times New Roman" w:hAnsi="Times New Roman"/>
          <w:noProof/>
          <w:sz w:val="24"/>
          <w:szCs w:val="24"/>
        </w:rPr>
        <w:drawing>
          <wp:inline distT="0" distB="0" distL="0" distR="0" wp14:anchorId="5F3703B0" wp14:editId="61210775">
            <wp:extent cx="4458583" cy="2899508"/>
            <wp:effectExtent l="0" t="0" r="0" b="0"/>
            <wp:docPr id="131359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9756" name="Picture 131359756"/>
                    <pic:cNvPicPr/>
                  </pic:nvPicPr>
                  <pic:blipFill>
                    <a:blip r:embed="rId16" cstate="hqprint">
                      <a:extLst>
                        <a:ext uri="{28A0092B-C50C-407E-A947-70E740481C1C}">
                          <a14:useLocalDpi xmlns:a14="http://schemas.microsoft.com/office/drawing/2010/main" val="0"/>
                        </a:ext>
                      </a:extLst>
                    </a:blip>
                    <a:stretch>
                      <a:fillRect/>
                    </a:stretch>
                  </pic:blipFill>
                  <pic:spPr>
                    <a:xfrm>
                      <a:off x="0" y="0"/>
                      <a:ext cx="4506784" cy="2930854"/>
                    </a:xfrm>
                    <a:prstGeom prst="rect">
                      <a:avLst/>
                    </a:prstGeom>
                  </pic:spPr>
                </pic:pic>
              </a:graphicData>
            </a:graphic>
          </wp:inline>
        </w:drawing>
      </w:r>
    </w:p>
    <w:p w14:paraId="2C5706C5" w14:textId="74D3916B" w:rsidR="00143161" w:rsidRPr="00143161" w:rsidRDefault="00143161" w:rsidP="00143161">
      <w:pPr>
        <w:jc w:val="center"/>
        <w:rPr>
          <w:rFonts w:ascii="Times New Roman" w:hAnsi="Times New Roman"/>
          <w:b/>
          <w:bCs/>
          <w:sz w:val="20"/>
          <w:szCs w:val="20"/>
        </w:rPr>
      </w:pPr>
      <w:r w:rsidRPr="00143161">
        <w:rPr>
          <w:rFonts w:ascii="Times New Roman" w:hAnsi="Times New Roman"/>
          <w:b/>
          <w:bCs/>
          <w:sz w:val="20"/>
          <w:szCs w:val="20"/>
        </w:rPr>
        <w:t xml:space="preserve">Figure </w:t>
      </w:r>
      <w:r w:rsidR="00FC5441">
        <w:rPr>
          <w:rFonts w:ascii="Times New Roman" w:hAnsi="Times New Roman"/>
          <w:b/>
          <w:bCs/>
          <w:sz w:val="20"/>
          <w:szCs w:val="20"/>
        </w:rPr>
        <w:t>7</w:t>
      </w:r>
      <w:r w:rsidRPr="00143161">
        <w:rPr>
          <w:rFonts w:ascii="Times New Roman" w:hAnsi="Times New Roman"/>
          <w:b/>
          <w:bCs/>
          <w:sz w:val="20"/>
          <w:szCs w:val="20"/>
        </w:rPr>
        <w:t xml:space="preserve"> (Top 10 Focus area – Excel)</w:t>
      </w:r>
    </w:p>
    <w:p w14:paraId="6886D779" w14:textId="69FC11AA" w:rsidR="001040E1" w:rsidRPr="001040E1" w:rsidRDefault="003C2FEB" w:rsidP="001040E1">
      <w:pPr>
        <w:jc w:val="both"/>
        <w:rPr>
          <w:rFonts w:ascii="Times New Roman" w:hAnsi="Times New Roman"/>
          <w:sz w:val="24"/>
          <w:szCs w:val="24"/>
        </w:rPr>
      </w:pPr>
      <w:r>
        <w:rPr>
          <w:rFonts w:ascii="Times New Roman" w:hAnsi="Times New Roman"/>
          <w:b/>
          <w:bCs/>
          <w:sz w:val="24"/>
          <w:szCs w:val="24"/>
        </w:rPr>
        <w:t xml:space="preserve">4.6 </w:t>
      </w:r>
      <w:r w:rsidR="001040E1" w:rsidRPr="001040E1">
        <w:rPr>
          <w:rFonts w:ascii="Times New Roman" w:hAnsi="Times New Roman"/>
          <w:b/>
          <w:bCs/>
          <w:sz w:val="24"/>
          <w:szCs w:val="24"/>
        </w:rPr>
        <w:t>Geographic Patterns:</w:t>
      </w:r>
      <w:r w:rsidR="001040E1" w:rsidRPr="001040E1">
        <w:rPr>
          <w:rFonts w:ascii="Times New Roman" w:hAnsi="Times New Roman"/>
          <w:sz w:val="24"/>
          <w:szCs w:val="24"/>
        </w:rPr>
        <w:t xml:space="preserve"> Europe heatmap demonstrates that the adoption is not camped in the classical economic tables, with some Eastern regions of the EU performing significantly better than they should, which suggests that national strategies and talent pools can work better than GDP.</w:t>
      </w:r>
    </w:p>
    <w:p w14:paraId="1BA663F7" w14:textId="7359B1C4" w:rsidR="001040E1" w:rsidRDefault="00143161" w:rsidP="00143161">
      <w:pPr>
        <w:jc w:val="center"/>
        <w:rPr>
          <w:rFonts w:ascii="Times New Roman" w:hAnsi="Times New Roman"/>
          <w:b/>
          <w:bCs/>
          <w:sz w:val="26"/>
          <w:szCs w:val="26"/>
        </w:rPr>
      </w:pPr>
      <w:r>
        <w:rPr>
          <w:rFonts w:ascii="Times New Roman" w:hAnsi="Times New Roman"/>
          <w:b/>
          <w:bCs/>
          <w:noProof/>
          <w:sz w:val="26"/>
          <w:szCs w:val="26"/>
        </w:rPr>
        <w:drawing>
          <wp:inline distT="0" distB="0" distL="0" distR="0" wp14:anchorId="53059015" wp14:editId="2B4DC23A">
            <wp:extent cx="4431323" cy="2881782"/>
            <wp:effectExtent l="0" t="0" r="1270" b="1270"/>
            <wp:docPr id="754722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22283" name="Picture 754722283"/>
                    <pic:cNvPicPr/>
                  </pic:nvPicPr>
                  <pic:blipFill>
                    <a:blip r:embed="rId17" cstate="hqprint">
                      <a:extLst>
                        <a:ext uri="{28A0092B-C50C-407E-A947-70E740481C1C}">
                          <a14:useLocalDpi xmlns:a14="http://schemas.microsoft.com/office/drawing/2010/main" val="0"/>
                        </a:ext>
                      </a:extLst>
                    </a:blip>
                    <a:stretch>
                      <a:fillRect/>
                    </a:stretch>
                  </pic:blipFill>
                  <pic:spPr>
                    <a:xfrm>
                      <a:off x="0" y="0"/>
                      <a:ext cx="4476087" cy="2910893"/>
                    </a:xfrm>
                    <a:prstGeom prst="rect">
                      <a:avLst/>
                    </a:prstGeom>
                  </pic:spPr>
                </pic:pic>
              </a:graphicData>
            </a:graphic>
          </wp:inline>
        </w:drawing>
      </w:r>
    </w:p>
    <w:p w14:paraId="7177C79C" w14:textId="5B44B4E1" w:rsidR="001040E1" w:rsidRPr="00143161" w:rsidRDefault="00143161" w:rsidP="00143161">
      <w:pPr>
        <w:jc w:val="center"/>
        <w:rPr>
          <w:rFonts w:ascii="Times New Roman" w:hAnsi="Times New Roman"/>
          <w:b/>
          <w:bCs/>
          <w:sz w:val="20"/>
          <w:szCs w:val="20"/>
        </w:rPr>
      </w:pPr>
      <w:r w:rsidRPr="00143161">
        <w:rPr>
          <w:rFonts w:ascii="Times New Roman" w:hAnsi="Times New Roman"/>
          <w:b/>
          <w:bCs/>
          <w:sz w:val="20"/>
          <w:szCs w:val="20"/>
        </w:rPr>
        <w:t xml:space="preserve">Figure </w:t>
      </w:r>
      <w:r w:rsidR="00FC5441">
        <w:rPr>
          <w:rFonts w:ascii="Times New Roman" w:hAnsi="Times New Roman"/>
          <w:b/>
          <w:bCs/>
          <w:sz w:val="20"/>
          <w:szCs w:val="20"/>
        </w:rPr>
        <w:t>8</w:t>
      </w:r>
      <w:r w:rsidRPr="00143161">
        <w:rPr>
          <w:rFonts w:ascii="Times New Roman" w:hAnsi="Times New Roman"/>
          <w:b/>
          <w:bCs/>
          <w:sz w:val="20"/>
          <w:szCs w:val="20"/>
        </w:rPr>
        <w:t xml:space="preserve"> (EU AI Adoption map)</w:t>
      </w:r>
    </w:p>
    <w:p w14:paraId="459370AE" w14:textId="11E84379" w:rsidR="001040E1" w:rsidRPr="008A73A3" w:rsidRDefault="001040E1" w:rsidP="001040E1">
      <w:pPr>
        <w:pStyle w:val="Heading1"/>
        <w:keepLines/>
        <w:pageBreakBefore/>
        <w:numPr>
          <w:ilvl w:val="0"/>
          <w:numId w:val="2"/>
        </w:numPr>
        <w:rPr>
          <w:rFonts w:ascii="Times New Roman" w:hAnsi="Times New Roman"/>
        </w:rPr>
      </w:pPr>
      <w:bookmarkStart w:id="18" w:name="_Toc221262427"/>
      <w:bookmarkStart w:id="19" w:name="_Toc221274954"/>
      <w:r>
        <w:rPr>
          <w:rFonts w:ascii="Times New Roman" w:hAnsi="Times New Roman"/>
        </w:rPr>
        <w:lastRenderedPageBreak/>
        <w:t>REFLECTION ON AI IMPACT</w:t>
      </w:r>
      <w:bookmarkEnd w:id="18"/>
      <w:bookmarkEnd w:id="19"/>
      <w:r>
        <w:rPr>
          <w:rFonts w:ascii="Times New Roman" w:hAnsi="Times New Roman"/>
        </w:rPr>
        <w:t xml:space="preserve"> </w:t>
      </w:r>
    </w:p>
    <w:p w14:paraId="4456AF8F" w14:textId="77777777" w:rsidR="001040E1" w:rsidRPr="004722F3" w:rsidRDefault="001040E1" w:rsidP="001040E1">
      <w:pPr>
        <w:shd w:val="clear" w:color="auto" w:fill="538135"/>
      </w:pPr>
    </w:p>
    <w:p w14:paraId="53DCB62F" w14:textId="77777777" w:rsidR="007076EE" w:rsidRDefault="007076EE" w:rsidP="001040E1">
      <w:pPr>
        <w:jc w:val="both"/>
        <w:rPr>
          <w:rFonts w:ascii="Times New Roman" w:hAnsi="Times New Roman"/>
          <w:sz w:val="24"/>
          <w:szCs w:val="24"/>
        </w:rPr>
      </w:pPr>
    </w:p>
    <w:p w14:paraId="5E10118F" w14:textId="48E6A88B" w:rsidR="001040E1" w:rsidRPr="001040E1" w:rsidRDefault="001040E1" w:rsidP="001040E1">
      <w:pPr>
        <w:jc w:val="both"/>
        <w:rPr>
          <w:rFonts w:ascii="Times New Roman" w:hAnsi="Times New Roman"/>
          <w:sz w:val="24"/>
          <w:szCs w:val="24"/>
        </w:rPr>
      </w:pPr>
      <w:r w:rsidRPr="001040E1">
        <w:rPr>
          <w:rFonts w:ascii="Times New Roman" w:hAnsi="Times New Roman"/>
          <w:sz w:val="24"/>
          <w:szCs w:val="24"/>
        </w:rPr>
        <w:t xml:space="preserve">In my analysis, I found that one of the most interesting paradoxes in the transition of AI as an emerging technology to strategic imperative is the fact that it is a strategic technology. Even with the huge investment (340B+), 16.6 percent of organizations have implemented AI meaning that we are in the early majority inflection point-infrastructure development is made first before it can be applied widely. The winner-takes-most competition in the Information and Communication and Finance industries that I have </w:t>
      </w:r>
      <w:proofErr w:type="gramStart"/>
      <w:r w:rsidRPr="001040E1">
        <w:rPr>
          <w:rFonts w:ascii="Times New Roman" w:hAnsi="Times New Roman"/>
          <w:sz w:val="24"/>
          <w:szCs w:val="24"/>
        </w:rPr>
        <w:t>seen</w:t>
      </w:r>
      <w:proofErr w:type="gramEnd"/>
      <w:r w:rsidRPr="001040E1">
        <w:rPr>
          <w:rFonts w:ascii="Times New Roman" w:hAnsi="Times New Roman"/>
          <w:sz w:val="24"/>
          <w:szCs w:val="24"/>
        </w:rPr>
        <w:t xml:space="preserve"> and the application-specific AI (Robotics, Manufacturing) grow explosively the next value-generation wave will take place at the application layer instead of the infrastructure.</w:t>
      </w:r>
    </w:p>
    <w:p w14:paraId="297E7BE8" w14:textId="77777777" w:rsidR="001040E1" w:rsidRPr="001040E1" w:rsidRDefault="001040E1" w:rsidP="001040E1">
      <w:pPr>
        <w:jc w:val="both"/>
        <w:rPr>
          <w:rFonts w:ascii="Times New Roman" w:hAnsi="Times New Roman"/>
          <w:sz w:val="24"/>
          <w:szCs w:val="24"/>
        </w:rPr>
      </w:pPr>
      <w:r w:rsidRPr="001040E1">
        <w:rPr>
          <w:rFonts w:ascii="Times New Roman" w:hAnsi="Times New Roman"/>
          <w:sz w:val="24"/>
          <w:szCs w:val="24"/>
        </w:rPr>
        <w:t xml:space="preserve">The pattern discovery that I needed was only made possible </w:t>
      </w:r>
      <w:proofErr w:type="gramStart"/>
      <w:r w:rsidRPr="001040E1">
        <w:rPr>
          <w:rFonts w:ascii="Times New Roman" w:hAnsi="Times New Roman"/>
          <w:sz w:val="24"/>
          <w:szCs w:val="24"/>
        </w:rPr>
        <w:t>by the way my</w:t>
      </w:r>
      <w:proofErr w:type="gramEnd"/>
      <w:r w:rsidRPr="001040E1">
        <w:rPr>
          <w:rFonts w:ascii="Times New Roman" w:hAnsi="Times New Roman"/>
          <w:sz w:val="24"/>
          <w:szCs w:val="24"/>
        </w:rPr>
        <w:t xml:space="preserve"> visualization-based style treated the data- raw data would show no pattern of the inverse relationship between investment size and growth rate, disparate adoption trends by sector, or geographic clusters. To the stakeholders, I came up with several implications, including that investors ought to distinguish infrastructure plays (stable, large) and applications (volatile, high-growth); enterprises in the traditional industry can still gain first-mover advantages, and talent development and regulatory clarity can be used by </w:t>
      </w:r>
      <w:proofErr w:type="gramStart"/>
      <w:r w:rsidRPr="001040E1">
        <w:rPr>
          <w:rFonts w:ascii="Times New Roman" w:hAnsi="Times New Roman"/>
          <w:sz w:val="24"/>
          <w:szCs w:val="24"/>
        </w:rPr>
        <w:t>policy-makers</w:t>
      </w:r>
      <w:proofErr w:type="gramEnd"/>
      <w:r w:rsidRPr="001040E1">
        <w:rPr>
          <w:rFonts w:ascii="Times New Roman" w:hAnsi="Times New Roman"/>
          <w:sz w:val="24"/>
          <w:szCs w:val="24"/>
        </w:rPr>
        <w:t xml:space="preserve"> to meaningfully contribute to regional competitiveness.</w:t>
      </w:r>
    </w:p>
    <w:p w14:paraId="1F1ABFF2" w14:textId="77777777" w:rsidR="0078011A" w:rsidRDefault="0078011A" w:rsidP="001040E1">
      <w:pPr>
        <w:jc w:val="both"/>
      </w:pPr>
    </w:p>
    <w:p w14:paraId="6E07D914" w14:textId="77777777" w:rsidR="003D57F7" w:rsidRPr="0078011A" w:rsidRDefault="003D57F7" w:rsidP="00D54A78">
      <w:pPr>
        <w:pStyle w:val="Heading1"/>
        <w:keepLines/>
        <w:pageBreakBefore/>
        <w:rPr>
          <w:rFonts w:ascii="Times New Roman" w:hAnsi="Times New Roman"/>
        </w:rPr>
      </w:pPr>
      <w:bookmarkStart w:id="20" w:name="_Toc26094243"/>
      <w:bookmarkStart w:id="21" w:name="_Toc221259523"/>
      <w:bookmarkStart w:id="22" w:name="_Toc221262428"/>
      <w:bookmarkStart w:id="23" w:name="_Toc221274955"/>
      <w:r w:rsidRPr="0078011A">
        <w:rPr>
          <w:rFonts w:ascii="Times New Roman" w:hAnsi="Times New Roman"/>
        </w:rPr>
        <w:lastRenderedPageBreak/>
        <w:t>CONCLUDING REMARKS</w:t>
      </w:r>
      <w:bookmarkEnd w:id="20"/>
      <w:bookmarkEnd w:id="21"/>
      <w:bookmarkEnd w:id="22"/>
      <w:bookmarkEnd w:id="23"/>
    </w:p>
    <w:p w14:paraId="3E1FD30B" w14:textId="77777777" w:rsidR="003D57F7" w:rsidRPr="004722F3" w:rsidRDefault="003D57F7" w:rsidP="008303BA">
      <w:pPr>
        <w:shd w:val="clear" w:color="auto" w:fill="538135"/>
      </w:pPr>
    </w:p>
    <w:p w14:paraId="239FEA27" w14:textId="77777777" w:rsidR="007076EE" w:rsidRDefault="007076EE" w:rsidP="0078011A">
      <w:pPr>
        <w:jc w:val="both"/>
        <w:rPr>
          <w:rFonts w:ascii="Times New Roman" w:hAnsi="Times New Roman"/>
          <w:sz w:val="24"/>
          <w:szCs w:val="24"/>
        </w:rPr>
      </w:pPr>
    </w:p>
    <w:p w14:paraId="69631EBE" w14:textId="64EE437C" w:rsidR="0078011A" w:rsidRPr="0078011A" w:rsidRDefault="0078011A" w:rsidP="0078011A">
      <w:pPr>
        <w:jc w:val="both"/>
        <w:rPr>
          <w:rFonts w:ascii="Times New Roman" w:hAnsi="Times New Roman"/>
          <w:sz w:val="24"/>
          <w:szCs w:val="24"/>
        </w:rPr>
      </w:pPr>
      <w:r w:rsidRPr="0078011A">
        <w:rPr>
          <w:rFonts w:ascii="Times New Roman" w:hAnsi="Times New Roman"/>
          <w:sz w:val="24"/>
          <w:szCs w:val="24"/>
        </w:rPr>
        <w:t xml:space="preserve">In my in-depth study, I found out that AI has evolved to be not an experimental technology, but a strategic necessity, spending well over $340 billion during the last seven years, but with the adoption to date of 16.6% in organizations, there remains a lot more to come. My visualizations reveal that infrastructure investment (45 of 2024 total) is dominant, technology sectors are more likely to be </w:t>
      </w:r>
      <w:proofErr w:type="gramStart"/>
      <w:r w:rsidRPr="0078011A">
        <w:rPr>
          <w:rFonts w:ascii="Times New Roman" w:hAnsi="Times New Roman"/>
          <w:sz w:val="24"/>
          <w:szCs w:val="24"/>
        </w:rPr>
        <w:t>adopted</w:t>
      </w:r>
      <w:proofErr w:type="gramEnd"/>
      <w:r w:rsidRPr="0078011A">
        <w:rPr>
          <w:rFonts w:ascii="Times New Roman" w:hAnsi="Times New Roman"/>
          <w:sz w:val="24"/>
          <w:szCs w:val="24"/>
        </w:rPr>
        <w:t xml:space="preserve"> and traditional industries are slower in adoption and emerging applications exhibit explosive growth with small bases.</w:t>
      </w:r>
    </w:p>
    <w:p w14:paraId="1A9F5E08" w14:textId="77777777" w:rsidR="0078011A" w:rsidRPr="0078011A" w:rsidRDefault="0078011A" w:rsidP="0078011A">
      <w:pPr>
        <w:jc w:val="both"/>
        <w:rPr>
          <w:rFonts w:ascii="Times New Roman" w:hAnsi="Times New Roman"/>
          <w:sz w:val="24"/>
          <w:szCs w:val="24"/>
        </w:rPr>
      </w:pPr>
      <w:r w:rsidRPr="0078011A">
        <w:rPr>
          <w:rFonts w:ascii="Times New Roman" w:hAnsi="Times New Roman"/>
          <w:sz w:val="24"/>
          <w:szCs w:val="24"/>
        </w:rPr>
        <w:t>To the stakeholders, I found the following strategic implications: investors need to distinguish bets in steady infrastructure play-offs and high-growth application; enterprises are still able to take first mover advantage in old fashioned industry; and the technology implementation-adoption gap indicates the necessity of talent building and organizational transformation over and above pure acquisition of technology. Tableau is powerful because it can convert complex and multi-dimensional data into actionable insights by making use of interactive visualization, which is exhibited by my project.</w:t>
      </w:r>
    </w:p>
    <w:p w14:paraId="65F033B9" w14:textId="77777777" w:rsidR="003D57F7" w:rsidRPr="004722F3" w:rsidRDefault="003D57F7"/>
    <w:p w14:paraId="4AFD1B2B" w14:textId="77777777" w:rsidR="003D57F7" w:rsidRPr="004722F3" w:rsidRDefault="003D57F7"/>
    <w:p w14:paraId="6B082E17" w14:textId="77777777" w:rsidR="00037A8F" w:rsidRPr="00853384" w:rsidRDefault="003D57F7" w:rsidP="00D54A78">
      <w:pPr>
        <w:pStyle w:val="Heading1"/>
        <w:keepLines/>
        <w:pageBreakBefore/>
        <w:rPr>
          <w:rFonts w:ascii="Times New Roman" w:hAnsi="Times New Roman"/>
          <w:lang w:val="el-GR"/>
        </w:rPr>
      </w:pPr>
      <w:bookmarkStart w:id="24" w:name="_Toc26094244"/>
      <w:bookmarkStart w:id="25" w:name="_Toc221259524"/>
      <w:bookmarkStart w:id="26" w:name="_Toc221262429"/>
      <w:bookmarkStart w:id="27" w:name="_Toc221274956"/>
      <w:r w:rsidRPr="00853384">
        <w:rPr>
          <w:rFonts w:ascii="Times New Roman" w:hAnsi="Times New Roman"/>
          <w:lang w:val="el-GR"/>
        </w:rPr>
        <w:lastRenderedPageBreak/>
        <w:t>BIBLIOGRAPHY</w:t>
      </w:r>
      <w:bookmarkEnd w:id="24"/>
      <w:bookmarkEnd w:id="25"/>
      <w:bookmarkEnd w:id="26"/>
      <w:bookmarkEnd w:id="27"/>
    </w:p>
    <w:p w14:paraId="33DD10A8" w14:textId="77777777" w:rsidR="00037A8F" w:rsidRDefault="00037A8F" w:rsidP="008303BA">
      <w:pPr>
        <w:shd w:val="clear" w:color="auto" w:fill="538135"/>
        <w:rPr>
          <w:lang w:val="el-GR"/>
        </w:rPr>
      </w:pPr>
    </w:p>
    <w:p w14:paraId="7C5A609D" w14:textId="77777777" w:rsidR="007076EE" w:rsidRPr="007076EE" w:rsidRDefault="007076EE" w:rsidP="007076EE">
      <w:pPr>
        <w:rPr>
          <w:rFonts w:ascii="Times New Roman" w:hAnsi="Times New Roman"/>
          <w:sz w:val="24"/>
          <w:szCs w:val="24"/>
        </w:rPr>
      </w:pPr>
    </w:p>
    <w:p w14:paraId="7B0FFD62" w14:textId="5546132C" w:rsidR="006A1FFF" w:rsidRPr="006A1FFF" w:rsidRDefault="006A1FFF" w:rsidP="006A1FFF">
      <w:pPr>
        <w:pStyle w:val="ListParagraph"/>
        <w:numPr>
          <w:ilvl w:val="0"/>
          <w:numId w:val="6"/>
        </w:numPr>
        <w:rPr>
          <w:rFonts w:ascii="Times New Roman" w:hAnsi="Times New Roman"/>
          <w:sz w:val="24"/>
          <w:szCs w:val="24"/>
        </w:rPr>
      </w:pPr>
      <w:r w:rsidRPr="006A1FFF">
        <w:rPr>
          <w:rFonts w:ascii="Times New Roman" w:hAnsi="Times New Roman"/>
          <w:sz w:val="24"/>
          <w:szCs w:val="24"/>
        </w:rPr>
        <w:t>Acemoglu, D. and Restrepo, P. (2020) 'Robots and jobs: Evidence from US labor markets', Journal of Political Economy, 128(6), pp. 2188-2244.</w:t>
      </w:r>
    </w:p>
    <w:p w14:paraId="2F78A219" w14:textId="77777777" w:rsidR="006A1FFF" w:rsidRPr="006A1FFF" w:rsidRDefault="006A1FFF" w:rsidP="006A1FFF">
      <w:pPr>
        <w:pStyle w:val="ListParagraph"/>
        <w:numPr>
          <w:ilvl w:val="0"/>
          <w:numId w:val="6"/>
        </w:numPr>
        <w:rPr>
          <w:rFonts w:ascii="Times New Roman" w:hAnsi="Times New Roman"/>
          <w:sz w:val="24"/>
          <w:szCs w:val="24"/>
        </w:rPr>
      </w:pPr>
      <w:r w:rsidRPr="006A1FFF">
        <w:rPr>
          <w:rFonts w:ascii="Times New Roman" w:hAnsi="Times New Roman"/>
          <w:sz w:val="24"/>
          <w:szCs w:val="24"/>
        </w:rPr>
        <w:t>Brynjolfsson, E. and McElheran, K. (2016) 'The rapid adoption of data-driven decision-making', American Economic Review, 106(5), pp. 133-139.</w:t>
      </w:r>
    </w:p>
    <w:p w14:paraId="41EF588C" w14:textId="77777777" w:rsidR="006A1FFF" w:rsidRPr="006A1FFF" w:rsidRDefault="006A1FFF" w:rsidP="006A1FFF">
      <w:pPr>
        <w:pStyle w:val="ListParagraph"/>
        <w:numPr>
          <w:ilvl w:val="0"/>
          <w:numId w:val="6"/>
        </w:numPr>
        <w:rPr>
          <w:rFonts w:ascii="Times New Roman" w:hAnsi="Times New Roman"/>
          <w:sz w:val="24"/>
          <w:szCs w:val="24"/>
        </w:rPr>
      </w:pPr>
      <w:r w:rsidRPr="006A1FFF">
        <w:rPr>
          <w:rFonts w:ascii="Times New Roman" w:hAnsi="Times New Roman"/>
          <w:sz w:val="24"/>
          <w:szCs w:val="24"/>
        </w:rPr>
        <w:t>Cao, L. (2022) 'AI in finance: Challenges, techniques, and opportunities', ACM Computing Surveys, 55(3), pp. 1-38.</w:t>
      </w:r>
    </w:p>
    <w:p w14:paraId="1624C6EF" w14:textId="77777777" w:rsidR="006A1FFF" w:rsidRPr="006A1FFF" w:rsidRDefault="006A1FFF" w:rsidP="006A1FFF">
      <w:pPr>
        <w:pStyle w:val="ListParagraph"/>
        <w:numPr>
          <w:ilvl w:val="0"/>
          <w:numId w:val="6"/>
        </w:numPr>
        <w:rPr>
          <w:rFonts w:ascii="Times New Roman" w:hAnsi="Times New Roman"/>
          <w:sz w:val="24"/>
          <w:szCs w:val="24"/>
        </w:rPr>
      </w:pPr>
      <w:r w:rsidRPr="006A1FFF">
        <w:rPr>
          <w:rFonts w:ascii="Times New Roman" w:hAnsi="Times New Roman"/>
          <w:sz w:val="24"/>
          <w:szCs w:val="24"/>
        </w:rPr>
        <w:t xml:space="preserve">Few, S. (2012) Show me the numbers: Designing tables and graphs to enlighten. 2nd </w:t>
      </w:r>
      <w:proofErr w:type="spellStart"/>
      <w:r w:rsidRPr="006A1FFF">
        <w:rPr>
          <w:rFonts w:ascii="Times New Roman" w:hAnsi="Times New Roman"/>
          <w:sz w:val="24"/>
          <w:szCs w:val="24"/>
        </w:rPr>
        <w:t>edn</w:t>
      </w:r>
      <w:proofErr w:type="spellEnd"/>
      <w:r w:rsidRPr="006A1FFF">
        <w:rPr>
          <w:rFonts w:ascii="Times New Roman" w:hAnsi="Times New Roman"/>
          <w:sz w:val="24"/>
          <w:szCs w:val="24"/>
        </w:rPr>
        <w:t>. Burlingame, CA: Analytics Press.</w:t>
      </w:r>
    </w:p>
    <w:p w14:paraId="1BF06AA9" w14:textId="77777777" w:rsidR="006A1FFF" w:rsidRPr="006A1FFF" w:rsidRDefault="006A1FFF" w:rsidP="006A1FFF">
      <w:pPr>
        <w:pStyle w:val="ListParagraph"/>
        <w:numPr>
          <w:ilvl w:val="0"/>
          <w:numId w:val="6"/>
        </w:numPr>
        <w:rPr>
          <w:rFonts w:ascii="Times New Roman" w:hAnsi="Times New Roman"/>
          <w:sz w:val="24"/>
          <w:szCs w:val="24"/>
        </w:rPr>
      </w:pPr>
      <w:r w:rsidRPr="006A1FFF">
        <w:rPr>
          <w:rFonts w:ascii="Times New Roman" w:hAnsi="Times New Roman"/>
          <w:sz w:val="24"/>
          <w:szCs w:val="24"/>
        </w:rPr>
        <w:t xml:space="preserve">Kirk, A. (2019) Data </w:t>
      </w:r>
      <w:proofErr w:type="spellStart"/>
      <w:r w:rsidRPr="006A1FFF">
        <w:rPr>
          <w:rFonts w:ascii="Times New Roman" w:hAnsi="Times New Roman"/>
          <w:sz w:val="24"/>
          <w:szCs w:val="24"/>
        </w:rPr>
        <w:t>visualisation</w:t>
      </w:r>
      <w:proofErr w:type="spellEnd"/>
      <w:r w:rsidRPr="006A1FFF">
        <w:rPr>
          <w:rFonts w:ascii="Times New Roman" w:hAnsi="Times New Roman"/>
          <w:sz w:val="24"/>
          <w:szCs w:val="24"/>
        </w:rPr>
        <w:t xml:space="preserve">: A handbook for data driven design. 2nd </w:t>
      </w:r>
      <w:proofErr w:type="spellStart"/>
      <w:r w:rsidRPr="006A1FFF">
        <w:rPr>
          <w:rFonts w:ascii="Times New Roman" w:hAnsi="Times New Roman"/>
          <w:sz w:val="24"/>
          <w:szCs w:val="24"/>
        </w:rPr>
        <w:t>edn</w:t>
      </w:r>
      <w:proofErr w:type="spellEnd"/>
      <w:r w:rsidRPr="006A1FFF">
        <w:rPr>
          <w:rFonts w:ascii="Times New Roman" w:hAnsi="Times New Roman"/>
          <w:sz w:val="24"/>
          <w:szCs w:val="24"/>
        </w:rPr>
        <w:t>. London: SAGE Publications.</w:t>
      </w:r>
    </w:p>
    <w:p w14:paraId="713892D5" w14:textId="77777777" w:rsidR="006A1FFF" w:rsidRPr="006A1FFF" w:rsidRDefault="006A1FFF" w:rsidP="006A1FFF">
      <w:pPr>
        <w:pStyle w:val="ListParagraph"/>
        <w:numPr>
          <w:ilvl w:val="0"/>
          <w:numId w:val="6"/>
        </w:numPr>
        <w:rPr>
          <w:rFonts w:ascii="Times New Roman" w:hAnsi="Times New Roman"/>
          <w:sz w:val="24"/>
          <w:szCs w:val="24"/>
        </w:rPr>
      </w:pPr>
      <w:r w:rsidRPr="006A1FFF">
        <w:rPr>
          <w:rFonts w:ascii="Times New Roman" w:hAnsi="Times New Roman"/>
          <w:sz w:val="24"/>
          <w:szCs w:val="24"/>
        </w:rPr>
        <w:t>McKinney, W. (2010) 'Data structures for statistical computing in Python', Proceedings of the 9th Python in Science Conference, Austin, TX, pp. 56-61.</w:t>
      </w:r>
    </w:p>
    <w:p w14:paraId="2265F37C" w14:textId="77777777" w:rsidR="006A1FFF" w:rsidRPr="006A1FFF" w:rsidRDefault="006A1FFF" w:rsidP="006A1FFF">
      <w:pPr>
        <w:pStyle w:val="ListParagraph"/>
        <w:numPr>
          <w:ilvl w:val="0"/>
          <w:numId w:val="6"/>
        </w:numPr>
        <w:rPr>
          <w:rFonts w:ascii="Times New Roman" w:hAnsi="Times New Roman"/>
          <w:sz w:val="24"/>
          <w:szCs w:val="24"/>
        </w:rPr>
      </w:pPr>
      <w:r w:rsidRPr="006A1FFF">
        <w:rPr>
          <w:rFonts w:ascii="Times New Roman" w:hAnsi="Times New Roman"/>
          <w:sz w:val="24"/>
          <w:szCs w:val="24"/>
        </w:rPr>
        <w:t>McKinsey Global Institute (2023) The state of AI in 2023: Generative AI's breakout year. Available at: https://www.mckinsey.com/capabilities/quantumblack/our-insights/the-state-of-ai-in-2023-generative-AIs-breakout-year (Accessed: 15 January 2026).</w:t>
      </w:r>
    </w:p>
    <w:p w14:paraId="3C3AAA7F" w14:textId="77777777" w:rsidR="006A1FFF" w:rsidRPr="006A1FFF" w:rsidRDefault="006A1FFF" w:rsidP="006A1FFF">
      <w:pPr>
        <w:pStyle w:val="ListParagraph"/>
        <w:numPr>
          <w:ilvl w:val="0"/>
          <w:numId w:val="6"/>
        </w:numPr>
        <w:rPr>
          <w:rFonts w:ascii="Times New Roman" w:hAnsi="Times New Roman"/>
          <w:sz w:val="24"/>
          <w:szCs w:val="24"/>
        </w:rPr>
      </w:pPr>
      <w:r w:rsidRPr="006A1FFF">
        <w:rPr>
          <w:rFonts w:ascii="Times New Roman" w:hAnsi="Times New Roman"/>
          <w:sz w:val="24"/>
          <w:szCs w:val="24"/>
        </w:rPr>
        <w:t xml:space="preserve">Murray, S. (2017) Interactive data visualization for the web. 2nd </w:t>
      </w:r>
      <w:proofErr w:type="spellStart"/>
      <w:r w:rsidRPr="006A1FFF">
        <w:rPr>
          <w:rFonts w:ascii="Times New Roman" w:hAnsi="Times New Roman"/>
          <w:sz w:val="24"/>
          <w:szCs w:val="24"/>
        </w:rPr>
        <w:t>edn</w:t>
      </w:r>
      <w:proofErr w:type="spellEnd"/>
      <w:r w:rsidRPr="006A1FFF">
        <w:rPr>
          <w:rFonts w:ascii="Times New Roman" w:hAnsi="Times New Roman"/>
          <w:sz w:val="24"/>
          <w:szCs w:val="24"/>
        </w:rPr>
        <w:t>. Sebastopol, CA: O'Reilly Media.</w:t>
      </w:r>
    </w:p>
    <w:p w14:paraId="31ABAACC" w14:textId="77777777" w:rsidR="006A1FFF" w:rsidRPr="006A1FFF" w:rsidRDefault="006A1FFF" w:rsidP="006A1FFF">
      <w:pPr>
        <w:pStyle w:val="ListParagraph"/>
        <w:numPr>
          <w:ilvl w:val="0"/>
          <w:numId w:val="6"/>
        </w:numPr>
        <w:rPr>
          <w:rFonts w:ascii="Times New Roman" w:hAnsi="Times New Roman"/>
          <w:sz w:val="24"/>
          <w:szCs w:val="24"/>
        </w:rPr>
      </w:pPr>
      <w:r w:rsidRPr="006A1FFF">
        <w:rPr>
          <w:rFonts w:ascii="Times New Roman" w:hAnsi="Times New Roman"/>
          <w:sz w:val="24"/>
          <w:szCs w:val="24"/>
        </w:rPr>
        <w:t xml:space="preserve">OECD (2023) OECD digital economy outlook 2024. Paris: OECD Publishing. </w:t>
      </w:r>
      <w:proofErr w:type="spellStart"/>
      <w:r w:rsidRPr="006A1FFF">
        <w:rPr>
          <w:rFonts w:ascii="Times New Roman" w:hAnsi="Times New Roman"/>
          <w:sz w:val="24"/>
          <w:szCs w:val="24"/>
        </w:rPr>
        <w:t>doi</w:t>
      </w:r>
      <w:proofErr w:type="spellEnd"/>
      <w:r w:rsidRPr="006A1FFF">
        <w:rPr>
          <w:rFonts w:ascii="Times New Roman" w:hAnsi="Times New Roman"/>
          <w:sz w:val="24"/>
          <w:szCs w:val="24"/>
        </w:rPr>
        <w:t>: 10.1787/6b0eca42-en.</w:t>
      </w:r>
    </w:p>
    <w:p w14:paraId="21C413BA" w14:textId="77777777" w:rsidR="006A1FFF" w:rsidRPr="006A1FFF" w:rsidRDefault="006A1FFF" w:rsidP="006A1FFF">
      <w:pPr>
        <w:pStyle w:val="ListParagraph"/>
        <w:numPr>
          <w:ilvl w:val="0"/>
          <w:numId w:val="6"/>
        </w:numPr>
        <w:rPr>
          <w:rFonts w:ascii="Times New Roman" w:hAnsi="Times New Roman"/>
          <w:sz w:val="24"/>
          <w:szCs w:val="24"/>
        </w:rPr>
      </w:pPr>
      <w:r w:rsidRPr="006A1FFF">
        <w:rPr>
          <w:rFonts w:ascii="Times New Roman" w:hAnsi="Times New Roman"/>
          <w:sz w:val="24"/>
          <w:szCs w:val="24"/>
        </w:rPr>
        <w:t xml:space="preserve">Rogers, E.M. (2003) Diffusion of innovations. 5th </w:t>
      </w:r>
      <w:proofErr w:type="spellStart"/>
      <w:r w:rsidRPr="006A1FFF">
        <w:rPr>
          <w:rFonts w:ascii="Times New Roman" w:hAnsi="Times New Roman"/>
          <w:sz w:val="24"/>
          <w:szCs w:val="24"/>
        </w:rPr>
        <w:t>edn</w:t>
      </w:r>
      <w:proofErr w:type="spellEnd"/>
      <w:r w:rsidRPr="006A1FFF">
        <w:rPr>
          <w:rFonts w:ascii="Times New Roman" w:hAnsi="Times New Roman"/>
          <w:sz w:val="24"/>
          <w:szCs w:val="24"/>
        </w:rPr>
        <w:t>. New York: Free Press.</w:t>
      </w:r>
    </w:p>
    <w:p w14:paraId="795E0507" w14:textId="7A358236" w:rsidR="00037A8F" w:rsidRPr="006A1FFF" w:rsidRDefault="006A1FFF" w:rsidP="006A1FFF">
      <w:pPr>
        <w:pStyle w:val="ListParagraph"/>
        <w:numPr>
          <w:ilvl w:val="0"/>
          <w:numId w:val="6"/>
        </w:numPr>
        <w:rPr>
          <w:rFonts w:ascii="Times New Roman" w:hAnsi="Times New Roman"/>
          <w:sz w:val="24"/>
          <w:szCs w:val="24"/>
        </w:rPr>
      </w:pPr>
      <w:r w:rsidRPr="006A1FFF">
        <w:rPr>
          <w:rFonts w:ascii="Times New Roman" w:hAnsi="Times New Roman"/>
          <w:sz w:val="24"/>
          <w:szCs w:val="24"/>
        </w:rPr>
        <w:t>Stanford HAI (2024) Artificial intelligence index report 2024. Stanford, CA: Stanford University Human-Centered Artificial Intelligence. Available at: https://aiindex.stanford.edu/report/ (Accessed: 10 January 2026).</w:t>
      </w:r>
    </w:p>
    <w:p w14:paraId="73AB061B" w14:textId="77777777" w:rsidR="00037A8F" w:rsidRDefault="00037A8F">
      <w:pPr>
        <w:rPr>
          <w:lang w:val="el-GR"/>
        </w:rPr>
      </w:pPr>
    </w:p>
    <w:p w14:paraId="031626D5" w14:textId="25F92775" w:rsidR="00B855C4" w:rsidRDefault="00B855C4">
      <w:pPr>
        <w:rPr>
          <w:lang w:val="el-GR"/>
        </w:rPr>
      </w:pPr>
    </w:p>
    <w:p w14:paraId="626B8B3E" w14:textId="77777777" w:rsidR="00B855C4" w:rsidRDefault="00B855C4">
      <w:pPr>
        <w:spacing w:after="0" w:line="240" w:lineRule="auto"/>
        <w:rPr>
          <w:lang w:val="el-GR"/>
        </w:rPr>
      </w:pPr>
      <w:r>
        <w:rPr>
          <w:lang w:val="el-GR"/>
        </w:rPr>
        <w:br w:type="page"/>
      </w:r>
    </w:p>
    <w:p w14:paraId="52C9BE43" w14:textId="0C5376A8" w:rsidR="00B855C4" w:rsidRPr="00B855C4" w:rsidRDefault="00B855C4" w:rsidP="00B855C4">
      <w:pPr>
        <w:pStyle w:val="Heading1"/>
        <w:keepLines/>
        <w:pageBreakBefore/>
        <w:rPr>
          <w:rFonts w:ascii="Times New Roman" w:hAnsi="Times New Roman"/>
        </w:rPr>
      </w:pPr>
      <w:bookmarkStart w:id="28" w:name="_Toc26094245"/>
      <w:bookmarkStart w:id="29" w:name="_Toc221274957"/>
      <w:r w:rsidRPr="00B855C4">
        <w:rPr>
          <w:rFonts w:ascii="Times New Roman" w:hAnsi="Times New Roman"/>
          <w:lang w:val="el-GR"/>
        </w:rPr>
        <w:lastRenderedPageBreak/>
        <w:t>APPENDIX</w:t>
      </w:r>
      <w:bookmarkEnd w:id="28"/>
      <w:bookmarkEnd w:id="29"/>
      <w:r w:rsidRPr="00B855C4">
        <w:rPr>
          <w:rFonts w:ascii="Times New Roman" w:hAnsi="Times New Roman"/>
        </w:rPr>
        <w:t xml:space="preserve"> </w:t>
      </w:r>
    </w:p>
    <w:p w14:paraId="2094EA08" w14:textId="77777777" w:rsidR="00B855C4" w:rsidRDefault="00B855C4" w:rsidP="00B855C4">
      <w:pPr>
        <w:shd w:val="clear" w:color="auto" w:fill="538135"/>
        <w:rPr>
          <w:lang w:val="el-GR"/>
        </w:rPr>
      </w:pPr>
    </w:p>
    <w:p w14:paraId="525A3D47" w14:textId="77777777" w:rsidR="00B855C4" w:rsidRDefault="00B855C4">
      <w:pPr>
        <w:rPr>
          <w:rFonts w:ascii="Times New Roman" w:hAnsi="Times New Roman"/>
          <w:sz w:val="24"/>
          <w:szCs w:val="24"/>
        </w:rPr>
      </w:pPr>
    </w:p>
    <w:p w14:paraId="054AE9D4" w14:textId="1B777F45" w:rsidR="00037A8F" w:rsidRPr="00B855C4" w:rsidRDefault="00B855C4" w:rsidP="00B855C4">
      <w:pPr>
        <w:jc w:val="both"/>
        <w:rPr>
          <w:rFonts w:ascii="Times New Roman" w:hAnsi="Times New Roman"/>
          <w:sz w:val="24"/>
          <w:szCs w:val="24"/>
        </w:rPr>
      </w:pPr>
      <w:r w:rsidRPr="00B855C4">
        <w:rPr>
          <w:rFonts w:ascii="Times New Roman" w:hAnsi="Times New Roman"/>
          <w:sz w:val="24"/>
          <w:szCs w:val="24"/>
          <w:lang w:val="el-GR"/>
        </w:rPr>
        <w:t xml:space="preserve">The </w:t>
      </w:r>
      <w:proofErr w:type="spellStart"/>
      <w:r w:rsidRPr="00B855C4">
        <w:rPr>
          <w:rFonts w:ascii="Times New Roman" w:hAnsi="Times New Roman"/>
          <w:sz w:val="24"/>
          <w:szCs w:val="24"/>
          <w:lang w:val="el-GR"/>
        </w:rPr>
        <w:t>GitHub</w:t>
      </w:r>
      <w:proofErr w:type="spellEnd"/>
      <w:r w:rsidRPr="00B855C4">
        <w:rPr>
          <w:rFonts w:ascii="Times New Roman" w:hAnsi="Times New Roman"/>
          <w:sz w:val="24"/>
          <w:szCs w:val="24"/>
          <w:lang w:val="el-GR"/>
        </w:rPr>
        <w:t xml:space="preserve"> </w:t>
      </w:r>
      <w:proofErr w:type="spellStart"/>
      <w:r w:rsidRPr="00B855C4">
        <w:rPr>
          <w:rFonts w:ascii="Times New Roman" w:hAnsi="Times New Roman"/>
          <w:sz w:val="24"/>
          <w:szCs w:val="24"/>
          <w:lang w:val="el-GR"/>
        </w:rPr>
        <w:t>repository</w:t>
      </w:r>
      <w:proofErr w:type="spellEnd"/>
      <w:r w:rsidRPr="00B855C4">
        <w:rPr>
          <w:rFonts w:ascii="Times New Roman" w:hAnsi="Times New Roman"/>
          <w:sz w:val="24"/>
          <w:szCs w:val="24"/>
          <w:lang w:val="el-GR"/>
        </w:rPr>
        <w:t xml:space="preserve"> </w:t>
      </w:r>
      <w:proofErr w:type="spellStart"/>
      <w:r w:rsidRPr="00B855C4">
        <w:rPr>
          <w:rFonts w:ascii="Times New Roman" w:hAnsi="Times New Roman"/>
          <w:sz w:val="24"/>
          <w:szCs w:val="24"/>
          <w:lang w:val="el-GR"/>
        </w:rPr>
        <w:t>containing</w:t>
      </w:r>
      <w:proofErr w:type="spellEnd"/>
      <w:r w:rsidRPr="00B855C4">
        <w:rPr>
          <w:rFonts w:ascii="Times New Roman" w:hAnsi="Times New Roman"/>
          <w:sz w:val="24"/>
          <w:szCs w:val="24"/>
          <w:lang w:val="el-GR"/>
        </w:rPr>
        <w:t xml:space="preserve"> the </w:t>
      </w:r>
      <w:proofErr w:type="spellStart"/>
      <w:r w:rsidRPr="00B855C4">
        <w:rPr>
          <w:rFonts w:ascii="Times New Roman" w:hAnsi="Times New Roman"/>
          <w:sz w:val="24"/>
          <w:szCs w:val="24"/>
          <w:lang w:val="el-GR"/>
        </w:rPr>
        <w:t>full</w:t>
      </w:r>
      <w:proofErr w:type="spellEnd"/>
      <w:r w:rsidRPr="00B855C4">
        <w:rPr>
          <w:rFonts w:ascii="Times New Roman" w:hAnsi="Times New Roman"/>
          <w:sz w:val="24"/>
          <w:szCs w:val="24"/>
          <w:lang w:val="el-GR"/>
        </w:rPr>
        <w:t xml:space="preserve"> </w:t>
      </w:r>
      <w:proofErr w:type="spellStart"/>
      <w:r w:rsidRPr="00B855C4">
        <w:rPr>
          <w:rFonts w:ascii="Times New Roman" w:hAnsi="Times New Roman"/>
          <w:sz w:val="24"/>
          <w:szCs w:val="24"/>
          <w:lang w:val="el-GR"/>
        </w:rPr>
        <w:t>implementation</w:t>
      </w:r>
      <w:proofErr w:type="spellEnd"/>
      <w:r w:rsidRPr="00B855C4">
        <w:rPr>
          <w:rFonts w:ascii="Times New Roman" w:hAnsi="Times New Roman"/>
          <w:sz w:val="24"/>
          <w:szCs w:val="24"/>
          <w:lang w:val="el-GR"/>
        </w:rPr>
        <w:t xml:space="preserve"> and </w:t>
      </w:r>
      <w:proofErr w:type="spellStart"/>
      <w:r w:rsidRPr="00B855C4">
        <w:rPr>
          <w:rFonts w:ascii="Times New Roman" w:hAnsi="Times New Roman"/>
          <w:sz w:val="24"/>
          <w:szCs w:val="24"/>
          <w:lang w:val="el-GR"/>
        </w:rPr>
        <w:t>supporting</w:t>
      </w:r>
      <w:proofErr w:type="spellEnd"/>
      <w:r w:rsidRPr="00B855C4">
        <w:rPr>
          <w:rFonts w:ascii="Times New Roman" w:hAnsi="Times New Roman"/>
          <w:sz w:val="24"/>
          <w:szCs w:val="24"/>
          <w:lang w:val="el-GR"/>
        </w:rPr>
        <w:t xml:space="preserve"> </w:t>
      </w:r>
      <w:proofErr w:type="spellStart"/>
      <w:r w:rsidRPr="00B855C4">
        <w:rPr>
          <w:rFonts w:ascii="Times New Roman" w:hAnsi="Times New Roman"/>
          <w:sz w:val="24"/>
          <w:szCs w:val="24"/>
          <w:lang w:val="el-GR"/>
        </w:rPr>
        <w:t>files</w:t>
      </w:r>
      <w:proofErr w:type="spellEnd"/>
      <w:r w:rsidRPr="00B855C4">
        <w:rPr>
          <w:rFonts w:ascii="Times New Roman" w:hAnsi="Times New Roman"/>
          <w:sz w:val="24"/>
          <w:szCs w:val="24"/>
          <w:lang w:val="el-GR"/>
        </w:rPr>
        <w:t xml:space="preserve"> for </w:t>
      </w:r>
      <w:proofErr w:type="spellStart"/>
      <w:r w:rsidRPr="00B855C4">
        <w:rPr>
          <w:rFonts w:ascii="Times New Roman" w:hAnsi="Times New Roman"/>
          <w:sz w:val="24"/>
          <w:szCs w:val="24"/>
          <w:lang w:val="el-GR"/>
        </w:rPr>
        <w:t>this</w:t>
      </w:r>
      <w:proofErr w:type="spellEnd"/>
      <w:r w:rsidRPr="00B855C4">
        <w:rPr>
          <w:rFonts w:ascii="Times New Roman" w:hAnsi="Times New Roman"/>
          <w:sz w:val="24"/>
          <w:szCs w:val="24"/>
          <w:lang w:val="el-GR"/>
        </w:rPr>
        <w:t xml:space="preserve"> </w:t>
      </w:r>
      <w:proofErr w:type="spellStart"/>
      <w:r w:rsidRPr="00B855C4">
        <w:rPr>
          <w:rFonts w:ascii="Times New Roman" w:hAnsi="Times New Roman"/>
          <w:sz w:val="24"/>
          <w:szCs w:val="24"/>
          <w:lang w:val="el-GR"/>
        </w:rPr>
        <w:t>assignment</w:t>
      </w:r>
      <w:proofErr w:type="spellEnd"/>
      <w:r w:rsidRPr="00B855C4">
        <w:rPr>
          <w:rFonts w:ascii="Times New Roman" w:hAnsi="Times New Roman"/>
          <w:sz w:val="24"/>
          <w:szCs w:val="24"/>
          <w:lang w:val="el-GR"/>
        </w:rPr>
        <w:t xml:space="preserve"> </w:t>
      </w:r>
      <w:proofErr w:type="spellStart"/>
      <w:r w:rsidRPr="00B855C4">
        <w:rPr>
          <w:rFonts w:ascii="Times New Roman" w:hAnsi="Times New Roman"/>
          <w:sz w:val="24"/>
          <w:szCs w:val="24"/>
          <w:lang w:val="el-GR"/>
        </w:rPr>
        <w:t>can</w:t>
      </w:r>
      <w:proofErr w:type="spellEnd"/>
      <w:r w:rsidRPr="00B855C4">
        <w:rPr>
          <w:rFonts w:ascii="Times New Roman" w:hAnsi="Times New Roman"/>
          <w:sz w:val="24"/>
          <w:szCs w:val="24"/>
          <w:lang w:val="el-GR"/>
        </w:rPr>
        <w:t xml:space="preserve"> </w:t>
      </w:r>
      <w:proofErr w:type="spellStart"/>
      <w:r w:rsidRPr="00B855C4">
        <w:rPr>
          <w:rFonts w:ascii="Times New Roman" w:hAnsi="Times New Roman"/>
          <w:sz w:val="24"/>
          <w:szCs w:val="24"/>
          <w:lang w:val="el-GR"/>
        </w:rPr>
        <w:t>be</w:t>
      </w:r>
      <w:proofErr w:type="spellEnd"/>
      <w:r w:rsidRPr="00B855C4">
        <w:rPr>
          <w:rFonts w:ascii="Times New Roman" w:hAnsi="Times New Roman"/>
          <w:sz w:val="24"/>
          <w:szCs w:val="24"/>
          <w:lang w:val="el-GR"/>
        </w:rPr>
        <w:t xml:space="preserve"> </w:t>
      </w:r>
      <w:proofErr w:type="spellStart"/>
      <w:r w:rsidRPr="00B855C4">
        <w:rPr>
          <w:rFonts w:ascii="Times New Roman" w:hAnsi="Times New Roman"/>
          <w:sz w:val="24"/>
          <w:szCs w:val="24"/>
          <w:lang w:val="el-GR"/>
        </w:rPr>
        <w:t>accessed</w:t>
      </w:r>
      <w:proofErr w:type="spellEnd"/>
      <w:r w:rsidRPr="00B855C4">
        <w:rPr>
          <w:rFonts w:ascii="Times New Roman" w:hAnsi="Times New Roman"/>
          <w:sz w:val="24"/>
          <w:szCs w:val="24"/>
          <w:lang w:val="el-GR"/>
        </w:rPr>
        <w:t xml:space="preserve"> </w:t>
      </w:r>
      <w:proofErr w:type="spellStart"/>
      <w:r w:rsidRPr="00B855C4">
        <w:rPr>
          <w:rFonts w:ascii="Times New Roman" w:hAnsi="Times New Roman"/>
          <w:sz w:val="24"/>
          <w:szCs w:val="24"/>
          <w:lang w:val="el-GR"/>
        </w:rPr>
        <w:t>at</w:t>
      </w:r>
      <w:proofErr w:type="spellEnd"/>
      <w:r w:rsidRPr="00B855C4">
        <w:rPr>
          <w:rFonts w:ascii="Times New Roman" w:hAnsi="Times New Roman"/>
          <w:sz w:val="24"/>
          <w:szCs w:val="24"/>
          <w:lang w:val="el-GR"/>
        </w:rPr>
        <w:t>:</w:t>
      </w:r>
    </w:p>
    <w:p w14:paraId="7851F431" w14:textId="3FC63F28" w:rsidR="00B855C4" w:rsidRPr="00B855C4" w:rsidRDefault="00B855C4">
      <w:pPr>
        <w:rPr>
          <w:rFonts w:ascii="Times New Roman" w:hAnsi="Times New Roman"/>
          <w:i/>
          <w:iCs/>
          <w:sz w:val="24"/>
          <w:szCs w:val="24"/>
          <w:u w:val="single"/>
        </w:rPr>
      </w:pPr>
      <w:r w:rsidRPr="00B855C4">
        <w:rPr>
          <w:rFonts w:ascii="Times New Roman" w:hAnsi="Times New Roman"/>
          <w:i/>
          <w:iCs/>
          <w:sz w:val="24"/>
          <w:szCs w:val="24"/>
          <w:u w:val="single"/>
        </w:rPr>
        <w:t>https://github.com/AbhishekGarg0507/AI_Adoption_assignment</w:t>
      </w:r>
    </w:p>
    <w:sectPr w:rsidR="00B855C4" w:rsidRPr="00B855C4" w:rsidSect="00B51B3A">
      <w:footerReference w:type="even" r:id="rId18"/>
      <w:footerReference w:type="default" r:id="rId19"/>
      <w:pgSz w:w="12240" w:h="15840"/>
      <w:pgMar w:top="1440" w:right="1440" w:bottom="1440" w:left="1440" w:header="720" w:footer="720" w:gutter="0"/>
      <w:pgBorders w:display="notFirstPage" w:offsetFrom="page">
        <w:top w:val="tornPaper" w:sz="20" w:space="24" w:color="auto"/>
        <w:left w:val="tornPaper" w:sz="20" w:space="24" w:color="auto"/>
        <w:bottom w:val="tornPaper" w:sz="20" w:space="24" w:color="auto"/>
        <w:right w:val="tornPaper" w:sz="2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EADD9" w14:textId="77777777" w:rsidR="00E367A2" w:rsidRDefault="00E367A2" w:rsidP="00037A8F">
      <w:pPr>
        <w:spacing w:after="0" w:line="240" w:lineRule="auto"/>
      </w:pPr>
      <w:r>
        <w:separator/>
      </w:r>
    </w:p>
  </w:endnote>
  <w:endnote w:type="continuationSeparator" w:id="0">
    <w:p w14:paraId="29FC8CC8" w14:textId="77777777" w:rsidR="00E367A2" w:rsidRDefault="00E367A2" w:rsidP="00037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ld">
    <w:altName w:val="Times New Roman"/>
    <w:panose1 w:val="020B0704020202020204"/>
    <w:charset w:val="00"/>
    <w:family w:val="auto"/>
    <w:pitch w:val="variable"/>
    <w:sig w:usb0="E0002AEF" w:usb1="C0007841"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ambria Bold">
    <w:altName w:val="Cambria"/>
    <w:panose1 w:val="020B070402020202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C0E0D"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F63E782" w14:textId="77777777" w:rsidR="00D54A78" w:rsidRDefault="00D54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D0CB9"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427DD5CC" w14:textId="77777777" w:rsidR="00037A8F" w:rsidRDefault="00037A8F">
    <w:pPr>
      <w:pStyle w:val="Footer"/>
      <w:jc w:val="center"/>
    </w:pPr>
  </w:p>
  <w:p w14:paraId="707FBC9D" w14:textId="77777777" w:rsidR="00037A8F" w:rsidRDefault="00037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E00C7" w14:textId="77777777" w:rsidR="00E367A2" w:rsidRDefault="00E367A2" w:rsidP="00037A8F">
      <w:pPr>
        <w:spacing w:after="0" w:line="240" w:lineRule="auto"/>
      </w:pPr>
      <w:r>
        <w:separator/>
      </w:r>
    </w:p>
  </w:footnote>
  <w:footnote w:type="continuationSeparator" w:id="0">
    <w:p w14:paraId="76E1D735" w14:textId="77777777" w:rsidR="00E367A2" w:rsidRDefault="00E367A2" w:rsidP="00037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1045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F37AE1"/>
    <w:multiLevelType w:val="hybridMultilevel"/>
    <w:tmpl w:val="916EC3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8E1F46"/>
    <w:multiLevelType w:val="hybridMultilevel"/>
    <w:tmpl w:val="F42AA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8A0D4C"/>
    <w:multiLevelType w:val="hybridMultilevel"/>
    <w:tmpl w:val="8BAA7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E6223F"/>
    <w:multiLevelType w:val="multilevel"/>
    <w:tmpl w:val="60E24FC6"/>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7ED0C47"/>
    <w:multiLevelType w:val="hybridMultilevel"/>
    <w:tmpl w:val="5248E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E3627C"/>
    <w:multiLevelType w:val="hybridMultilevel"/>
    <w:tmpl w:val="0C6AB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C1A65E9"/>
    <w:multiLevelType w:val="multilevel"/>
    <w:tmpl w:val="60E24FC6"/>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745684648">
    <w:abstractNumId w:val="0"/>
  </w:num>
  <w:num w:numId="2" w16cid:durableId="234819956">
    <w:abstractNumId w:val="4"/>
  </w:num>
  <w:num w:numId="3" w16cid:durableId="454325711">
    <w:abstractNumId w:val="5"/>
  </w:num>
  <w:num w:numId="4" w16cid:durableId="1229069961">
    <w:abstractNumId w:val="3"/>
  </w:num>
  <w:num w:numId="5" w16cid:durableId="1423641245">
    <w:abstractNumId w:val="6"/>
  </w:num>
  <w:num w:numId="6" w16cid:durableId="1023172891">
    <w:abstractNumId w:val="2"/>
  </w:num>
  <w:num w:numId="7" w16cid:durableId="1764062243">
    <w:abstractNumId w:val="1"/>
  </w:num>
  <w:num w:numId="8" w16cid:durableId="16708686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30E"/>
    <w:rsid w:val="00037A8F"/>
    <w:rsid w:val="00040362"/>
    <w:rsid w:val="00066288"/>
    <w:rsid w:val="000A1AE8"/>
    <w:rsid w:val="001040E1"/>
    <w:rsid w:val="00143161"/>
    <w:rsid w:val="001A2F1A"/>
    <w:rsid w:val="002E080D"/>
    <w:rsid w:val="003C2FEB"/>
    <w:rsid w:val="003D57F7"/>
    <w:rsid w:val="004722F3"/>
    <w:rsid w:val="004E4404"/>
    <w:rsid w:val="004F1DFB"/>
    <w:rsid w:val="00511496"/>
    <w:rsid w:val="00652596"/>
    <w:rsid w:val="006A1FFF"/>
    <w:rsid w:val="006C57DB"/>
    <w:rsid w:val="007076EE"/>
    <w:rsid w:val="00767A8C"/>
    <w:rsid w:val="00767D84"/>
    <w:rsid w:val="0078011A"/>
    <w:rsid w:val="007A439C"/>
    <w:rsid w:val="008303BA"/>
    <w:rsid w:val="00853384"/>
    <w:rsid w:val="008A73A3"/>
    <w:rsid w:val="008F6B24"/>
    <w:rsid w:val="00901B99"/>
    <w:rsid w:val="009C634D"/>
    <w:rsid w:val="00A61545"/>
    <w:rsid w:val="00A7144A"/>
    <w:rsid w:val="00B139C6"/>
    <w:rsid w:val="00B51B3A"/>
    <w:rsid w:val="00B77BEE"/>
    <w:rsid w:val="00B855C4"/>
    <w:rsid w:val="00C40D58"/>
    <w:rsid w:val="00CC0366"/>
    <w:rsid w:val="00CE3764"/>
    <w:rsid w:val="00D156A3"/>
    <w:rsid w:val="00D2770A"/>
    <w:rsid w:val="00D3130E"/>
    <w:rsid w:val="00D54A78"/>
    <w:rsid w:val="00DB0992"/>
    <w:rsid w:val="00DC24A8"/>
    <w:rsid w:val="00E249AF"/>
    <w:rsid w:val="00E367A2"/>
    <w:rsid w:val="00EE5C6E"/>
    <w:rsid w:val="00F04A3D"/>
    <w:rsid w:val="00F70EAD"/>
    <w:rsid w:val="00FC39E6"/>
    <w:rsid w:val="00FC5441"/>
    <w:rsid w:val="00FD2FA9"/>
    <w:rsid w:val="00FF5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DF84"/>
  <w14:defaultImageDpi w14:val="300"/>
  <w15:chartTrackingRefBased/>
  <w15:docId w15:val="{821A25D5-1819-3E4A-AB29-242472F13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BC2"/>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54A78"/>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D54A78"/>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D54A78"/>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30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3130E"/>
    <w:rPr>
      <w:rFonts w:ascii="Tahoma" w:hAnsi="Tahoma" w:cs="Tahoma"/>
      <w:sz w:val="16"/>
      <w:szCs w:val="16"/>
    </w:rPr>
  </w:style>
  <w:style w:type="paragraph" w:styleId="Header">
    <w:name w:val="header"/>
    <w:basedOn w:val="Normal"/>
    <w:link w:val="HeaderChar"/>
    <w:uiPriority w:val="99"/>
    <w:semiHidden/>
    <w:unhideWhenUsed/>
    <w:rsid w:val="00E55E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5E0C"/>
  </w:style>
  <w:style w:type="paragraph" w:styleId="Footer">
    <w:name w:val="footer"/>
    <w:basedOn w:val="Normal"/>
    <w:link w:val="FooterChar"/>
    <w:uiPriority w:val="99"/>
    <w:unhideWhenUsed/>
    <w:rsid w:val="00E55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E0C"/>
  </w:style>
  <w:style w:type="character" w:styleId="PageNumber">
    <w:name w:val="page number"/>
    <w:uiPriority w:val="99"/>
    <w:semiHidden/>
    <w:unhideWhenUsed/>
    <w:rsid w:val="00D54A78"/>
  </w:style>
  <w:style w:type="paragraph" w:styleId="TOC1">
    <w:name w:val="toc 1"/>
    <w:basedOn w:val="Normal"/>
    <w:next w:val="Normal"/>
    <w:autoRedefine/>
    <w:uiPriority w:val="39"/>
    <w:unhideWhenUsed/>
    <w:rsid w:val="00D54A78"/>
    <w:pPr>
      <w:spacing w:before="360" w:after="360"/>
    </w:pPr>
    <w:rPr>
      <w:rFonts w:asciiTheme="minorHAnsi" w:hAnsiTheme="minorHAnsi"/>
      <w:b/>
      <w:bCs/>
      <w:caps/>
      <w:u w:val="single"/>
    </w:rPr>
  </w:style>
  <w:style w:type="paragraph" w:styleId="TOC2">
    <w:name w:val="toc 2"/>
    <w:basedOn w:val="Normal"/>
    <w:next w:val="Normal"/>
    <w:autoRedefine/>
    <w:uiPriority w:val="39"/>
    <w:unhideWhenUsed/>
    <w:rsid w:val="00D54A78"/>
    <w:pPr>
      <w:spacing w:after="0"/>
    </w:pPr>
    <w:rPr>
      <w:rFonts w:asciiTheme="minorHAnsi" w:hAnsiTheme="minorHAnsi"/>
      <w:b/>
      <w:bCs/>
      <w:smallCaps/>
    </w:rPr>
  </w:style>
  <w:style w:type="paragraph" w:styleId="TOC3">
    <w:name w:val="toc 3"/>
    <w:basedOn w:val="Normal"/>
    <w:next w:val="Normal"/>
    <w:autoRedefine/>
    <w:uiPriority w:val="39"/>
    <w:unhideWhenUsed/>
    <w:rsid w:val="00D54A78"/>
    <w:pPr>
      <w:spacing w:after="0"/>
    </w:pPr>
    <w:rPr>
      <w:rFonts w:asciiTheme="minorHAnsi" w:hAnsiTheme="minorHAnsi"/>
      <w:smallCaps/>
    </w:rPr>
  </w:style>
  <w:style w:type="paragraph" w:styleId="TOC4">
    <w:name w:val="toc 4"/>
    <w:basedOn w:val="Normal"/>
    <w:next w:val="Normal"/>
    <w:autoRedefine/>
    <w:uiPriority w:val="39"/>
    <w:unhideWhenUsed/>
    <w:rsid w:val="00D54A78"/>
    <w:pPr>
      <w:spacing w:after="0"/>
    </w:pPr>
    <w:rPr>
      <w:rFonts w:asciiTheme="minorHAnsi" w:hAnsiTheme="minorHAnsi"/>
    </w:rPr>
  </w:style>
  <w:style w:type="paragraph" w:styleId="TOC5">
    <w:name w:val="toc 5"/>
    <w:basedOn w:val="Normal"/>
    <w:next w:val="Normal"/>
    <w:autoRedefine/>
    <w:uiPriority w:val="39"/>
    <w:unhideWhenUsed/>
    <w:rsid w:val="00D54A78"/>
    <w:pPr>
      <w:spacing w:after="0"/>
    </w:pPr>
    <w:rPr>
      <w:rFonts w:asciiTheme="minorHAnsi" w:hAnsiTheme="minorHAnsi"/>
    </w:rPr>
  </w:style>
  <w:style w:type="paragraph" w:styleId="TOC6">
    <w:name w:val="toc 6"/>
    <w:basedOn w:val="Normal"/>
    <w:next w:val="Normal"/>
    <w:autoRedefine/>
    <w:uiPriority w:val="39"/>
    <w:unhideWhenUsed/>
    <w:rsid w:val="00D54A78"/>
    <w:pPr>
      <w:spacing w:after="0"/>
    </w:pPr>
    <w:rPr>
      <w:rFonts w:asciiTheme="minorHAnsi" w:hAnsiTheme="minorHAnsi"/>
    </w:rPr>
  </w:style>
  <w:style w:type="paragraph" w:styleId="TOC7">
    <w:name w:val="toc 7"/>
    <w:basedOn w:val="Normal"/>
    <w:next w:val="Normal"/>
    <w:autoRedefine/>
    <w:uiPriority w:val="39"/>
    <w:unhideWhenUsed/>
    <w:rsid w:val="00D54A78"/>
    <w:pPr>
      <w:spacing w:after="0"/>
    </w:pPr>
    <w:rPr>
      <w:rFonts w:asciiTheme="minorHAnsi" w:hAnsiTheme="minorHAnsi"/>
    </w:rPr>
  </w:style>
  <w:style w:type="paragraph" w:styleId="TOC8">
    <w:name w:val="toc 8"/>
    <w:basedOn w:val="Normal"/>
    <w:next w:val="Normal"/>
    <w:autoRedefine/>
    <w:uiPriority w:val="39"/>
    <w:unhideWhenUsed/>
    <w:rsid w:val="00D54A78"/>
    <w:pPr>
      <w:spacing w:after="0"/>
    </w:pPr>
    <w:rPr>
      <w:rFonts w:asciiTheme="minorHAnsi" w:hAnsiTheme="minorHAnsi"/>
    </w:rPr>
  </w:style>
  <w:style w:type="paragraph" w:styleId="TOC9">
    <w:name w:val="toc 9"/>
    <w:basedOn w:val="Normal"/>
    <w:next w:val="Normal"/>
    <w:autoRedefine/>
    <w:uiPriority w:val="39"/>
    <w:unhideWhenUsed/>
    <w:rsid w:val="00D54A78"/>
    <w:pPr>
      <w:spacing w:after="0"/>
    </w:pPr>
    <w:rPr>
      <w:rFonts w:asciiTheme="minorHAnsi" w:hAnsiTheme="minorHAnsi"/>
    </w:rPr>
  </w:style>
  <w:style w:type="character" w:customStyle="1" w:styleId="Heading1Char">
    <w:name w:val="Heading 1 Char"/>
    <w:link w:val="Heading1"/>
    <w:uiPriority w:val="9"/>
    <w:rsid w:val="00D54A78"/>
    <w:rPr>
      <w:rFonts w:ascii="Calibri Light" w:eastAsia="Times New Roman" w:hAnsi="Calibri Light" w:cs="Times New Roman"/>
      <w:b/>
      <w:bCs/>
      <w:kern w:val="32"/>
      <w:sz w:val="32"/>
      <w:szCs w:val="32"/>
      <w:lang w:eastAsia="en-US"/>
    </w:rPr>
  </w:style>
  <w:style w:type="character" w:customStyle="1" w:styleId="Heading2Char">
    <w:name w:val="Heading 2 Char"/>
    <w:link w:val="Heading2"/>
    <w:uiPriority w:val="9"/>
    <w:rsid w:val="00D54A78"/>
    <w:rPr>
      <w:rFonts w:ascii="Calibri Light" w:eastAsia="Times New Roman" w:hAnsi="Calibri Light" w:cs="Times New Roman"/>
      <w:b/>
      <w:bCs/>
      <w:i/>
      <w:iCs/>
      <w:sz w:val="28"/>
      <w:szCs w:val="28"/>
      <w:lang w:eastAsia="en-US"/>
    </w:rPr>
  </w:style>
  <w:style w:type="character" w:customStyle="1" w:styleId="Heading3Char">
    <w:name w:val="Heading 3 Char"/>
    <w:link w:val="Heading3"/>
    <w:uiPriority w:val="9"/>
    <w:rsid w:val="00D54A78"/>
    <w:rPr>
      <w:rFonts w:ascii="Calibri Light" w:eastAsia="Times New Roman" w:hAnsi="Calibri Light" w:cs="Times New Roman"/>
      <w:b/>
      <w:bCs/>
      <w:sz w:val="26"/>
      <w:szCs w:val="26"/>
      <w:lang w:eastAsia="en-US"/>
    </w:rPr>
  </w:style>
  <w:style w:type="character" w:styleId="Hyperlink">
    <w:name w:val="Hyperlink"/>
    <w:uiPriority w:val="99"/>
    <w:unhideWhenUsed/>
    <w:rsid w:val="00D54A78"/>
    <w:rPr>
      <w:color w:val="0563C1"/>
      <w:u w:val="single"/>
    </w:rPr>
  </w:style>
  <w:style w:type="paragraph" w:styleId="ListParagraph">
    <w:name w:val="List Paragraph"/>
    <w:basedOn w:val="Normal"/>
    <w:uiPriority w:val="34"/>
    <w:qFormat/>
    <w:rsid w:val="008A73A3"/>
    <w:pPr>
      <w:ind w:left="720"/>
      <w:contextualSpacing/>
    </w:pPr>
  </w:style>
  <w:style w:type="paragraph" w:styleId="TOCHeading">
    <w:name w:val="TOC Heading"/>
    <w:basedOn w:val="Heading1"/>
    <w:next w:val="Normal"/>
    <w:uiPriority w:val="39"/>
    <w:unhideWhenUsed/>
    <w:qFormat/>
    <w:rsid w:val="006A1FFF"/>
    <w:pPr>
      <w:keepLines/>
      <w:spacing w:before="480" w:after="0"/>
      <w:outlineLvl w:val="9"/>
    </w:pPr>
    <w:rPr>
      <w:rFonts w:asciiTheme="majorHAnsi" w:eastAsiaTheme="majorEastAsia" w:hAnsiTheme="majorHAnsi" w:cstheme="majorBidi"/>
      <w:color w:val="0F476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D34D3-3993-BF4A-86F4-CD08BE668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2242</Words>
  <Characters>14443</Characters>
  <Application>Microsoft Office Word</Application>
  <DocSecurity>0</DocSecurity>
  <Lines>962</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Kyriakos Kouveliotis</dc:creator>
  <cp:keywords/>
  <dc:description/>
  <cp:lastModifiedBy>Abhishek Garg</cp:lastModifiedBy>
  <cp:revision>3</cp:revision>
  <cp:lastPrinted>2026-02-06T11:57:00Z</cp:lastPrinted>
  <dcterms:created xsi:type="dcterms:W3CDTF">2026-02-06T11:57:00Z</dcterms:created>
  <dcterms:modified xsi:type="dcterms:W3CDTF">2026-02-06T11:57:00Z</dcterms:modified>
</cp:coreProperties>
</file>