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spacing w:after="220" w:lineRule="auto"/>
        <w:rPr>
          <w:rFonts w:ascii="Microsoft Yahei" w:cs="Microsoft Yahei" w:eastAsia="Microsoft Yahei" w:hAnsi="Microsoft Yahei"/>
          <w:b w:val="1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12121"/>
          <w:sz w:val="24"/>
          <w:szCs w:val="24"/>
          <w:highlight w:val="white"/>
          <w:rtl w:val="0"/>
        </w:rPr>
        <w:t xml:space="preserve">Unique Email Addresses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Every email consists of a local name and a domain name, separated by the @ sign.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For example, in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alex@bottomline.com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alex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is the local name, and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bottomline.com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is the domain name.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Besides lowercase letters, these emails may contain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'.'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s or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'+'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s.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If you add periods (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'.'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) between some characters in the local name part of an email address, mail sent there will be forwarded to the same address without dots in the local name.  For example,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"alex.z@bottomline.com"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"alexz@bottomline.com"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forward to the same email address.  (Note that this rule does not apply for domain names.)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If you add a plus (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'+'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) in the local name, everything after the first plus sign will be ignored. This allows certain emails to be filtered, for example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m.y+name@email.com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will be forwarded to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my@email.com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.  (Again, this rule does not apply for domain names.)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It is possible to use both of these rules at the same time.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Given a list of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emails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, we send one email to each address in the list.  How many different addresses actually receive mails? 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Input: ["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shd w:fill="f7f9fa" w:val="clear"/>
            <w:rtl w:val="0"/>
          </w:rPr>
          <w:t xml:space="preserve">test.email+alex@bottomline.com</w:t>
        </w:r>
      </w:hyperlink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","test.e.mail+bob.cathy@bottomline.com","testemail+david@bottom.line.com"]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Output: 2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Explanation: "testemail@bottomline.com" and "testemail@bottom.line.com" actually receive mails</w:t>
      </w:r>
    </w:p>
    <w:p w:rsidR="00000000" w:rsidDel="00000000" w:rsidP="00000000" w:rsidRDefault="00000000" w:rsidRPr="00000000" w14:paraId="00000011">
      <w:pPr>
        <w:pageBreakBefore w:val="0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Note: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 &lt;= emails[i].length &lt;= 100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 &lt;= emails.length &lt;= 100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Each emails[i] contains exactly one '@' character.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 local and domain names are non-empty.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Local names do not start with a '+' character.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est.email+alex@bottomlin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