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3D66"/>
          <w:sz w:val="34"/>
        </w:rPr>
        <w:t>AERS TRANSFORM</w:t>
      </w:r>
    </w:p>
    <w:p>
      <w:pPr>
        <w:pStyle w:val="Title"/>
        <w:jc w:val="center"/>
      </w:pPr>
      <w:r>
        <w:t>Module 4 Aptitude Readiness</w:t>
      </w:r>
    </w:p>
    <w:p>
      <w:pPr>
        <w:jc w:val="center"/>
      </w:pPr>
      <w:r>
        <w:rPr>
          <w:b/>
          <w:color w:val="1AA6A6"/>
          <w:sz w:val="30"/>
        </w:rPr>
        <w:t>Complete Bilingual Content Master v2.0</w:t>
      </w:r>
    </w:p>
    <w:p>
      <w:pPr>
        <w:jc w:val="center"/>
      </w:pPr>
      <w:r>
        <w:t>Weeks 9 and 10 | English and Kannada | Controlled Assessment and Human Review</w:t>
      </w:r>
    </w:p>
    <w:p/>
    <w:p>
      <w:pPr>
        <w:jc w:val="center"/>
      </w:pPr>
      <w:r>
        <w:rPr>
          <w:b/>
        </w:rPr>
        <w:t>Programme owner  ASV Education Pvt. Ltd.</w:t>
      </w:r>
    </w:p>
    <w:p>
      <w:pPr>
        <w:jc w:val="center"/>
      </w:pPr>
      <w:r>
        <w:t>Authorised representative  Mounesh CP  AERS Facilitator</w:t>
      </w:r>
    </w:p>
    <w:p>
      <w:pPr>
        <w:jc w:val="center"/>
      </w:pPr>
      <w:r>
        <w:rPr>
          <w:b/>
          <w:color w:val="D4A017"/>
        </w:rPr>
        <w:t>Understand First. Improve with Evidence.</w:t>
      </w:r>
    </w:p>
    <w:p>
      <w:r>
        <w:br w:type="page"/>
      </w:r>
    </w:p>
    <w:p>
      <w:pPr>
        <w:pStyle w:val="Heading1"/>
      </w:pPr>
      <w:r>
        <w:t>Purpose and approved status</w:t>
      </w:r>
    </w:p>
    <w:p>
      <w:r>
        <w:t>This master contains the bilingual aptitude learning, practice, controlled assessment, error analysis and human-review system for Weeks 9 and 10. It converts the validated Aptitude Readiness and Test Strategy pack into a two-week module that closes through diagnostic evidence, targeted practice, reassessment and an approved improvement plan.</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c>
          <w:tcPr>
            <w:tcW w:type="dxa" w:w="5040"/>
            <w:shd w:fill="0F3D66"/>
          </w:tcPr>
          <w:p>
            <w:r/>
            <w:r>
              <w:rPr>
                <w:b/>
                <w:color w:val="FFFFFF"/>
                <w:sz w:val="18"/>
              </w:rPr>
              <w:t>Control</w:t>
            </w:r>
          </w:p>
        </w:tc>
        <w:tc>
          <w:tcPr>
            <w:tcW w:type="dxa" w:w="5040"/>
            <w:shd w:fill="0F3D66"/>
          </w:tcPr>
          <w:p>
            <w:r/>
            <w:r>
              <w:rPr>
                <w:b/>
                <w:color w:val="FFFFFF"/>
                <w:sz w:val="18"/>
              </w:rPr>
              <w:t>Approved value</w:t>
            </w:r>
          </w:p>
        </w:tc>
      </w:tr>
      <w:tr>
        <w:tc>
          <w:tcPr>
            <w:tcW w:type="dxa" w:w="5040"/>
            <w:vAlign w:val="center"/>
          </w:tcPr>
          <w:p>
            <w:r>
              <w:rPr>
                <w:rFonts w:ascii="Aptos" w:hAnsi="Aptos"/>
                <w:sz w:val="18"/>
              </w:rPr>
              <w:t>Document ID</w:t>
            </w:r>
          </w:p>
        </w:tc>
        <w:tc>
          <w:tcPr>
            <w:tcW w:type="dxa" w:w="5040"/>
            <w:vAlign w:val="center"/>
          </w:tcPr>
          <w:p>
            <w:r>
              <w:rPr>
                <w:rFonts w:ascii="Aptos" w:hAnsi="Aptos"/>
                <w:sz w:val="18"/>
              </w:rPr>
              <w:t>AERS-M4-AR-002</w:t>
            </w:r>
          </w:p>
        </w:tc>
      </w:tr>
      <w:tr>
        <w:tc>
          <w:tcPr>
            <w:tcW w:type="dxa" w:w="5040"/>
            <w:shd w:fill="F4F8FA"/>
            <w:vAlign w:val="center"/>
          </w:tcPr>
          <w:p>
            <w:r>
              <w:rPr>
                <w:rFonts w:ascii="Aptos" w:hAnsi="Aptos"/>
                <w:sz w:val="18"/>
              </w:rPr>
              <w:t>Version</w:t>
            </w:r>
          </w:p>
        </w:tc>
        <w:tc>
          <w:tcPr>
            <w:tcW w:type="dxa" w:w="5040"/>
            <w:shd w:fill="F4F8FA"/>
            <w:vAlign w:val="center"/>
          </w:tcPr>
          <w:p>
            <w:r>
              <w:rPr>
                <w:rFonts w:ascii="Aptos" w:hAnsi="Aptos"/>
                <w:sz w:val="18"/>
              </w:rPr>
              <w:t>v2.0</w:t>
            </w:r>
          </w:p>
        </w:tc>
      </w:tr>
      <w:tr>
        <w:tc>
          <w:tcPr>
            <w:tcW w:type="dxa" w:w="5040"/>
            <w:vAlign w:val="center"/>
          </w:tcPr>
          <w:p>
            <w:r>
              <w:rPr>
                <w:rFonts w:ascii="Aptos" w:hAnsi="Aptos"/>
                <w:sz w:val="18"/>
              </w:rPr>
              <w:t>Delivery window</w:t>
            </w:r>
          </w:p>
        </w:tc>
        <w:tc>
          <w:tcPr>
            <w:tcW w:type="dxa" w:w="5040"/>
            <w:vAlign w:val="center"/>
          </w:tcPr>
          <w:p>
            <w:r>
              <w:rPr>
                <w:rFonts w:ascii="Aptos" w:hAnsi="Aptos"/>
                <w:sz w:val="18"/>
              </w:rPr>
              <w:t>Weeks 9 and 10</w:t>
            </w:r>
          </w:p>
        </w:tc>
      </w:tr>
      <w:tr>
        <w:tc>
          <w:tcPr>
            <w:tcW w:type="dxa" w:w="5040"/>
            <w:shd w:fill="F4F8FA"/>
            <w:vAlign w:val="center"/>
          </w:tcPr>
          <w:p>
            <w:r>
              <w:rPr>
                <w:rFonts w:ascii="Aptos" w:hAnsi="Aptos"/>
                <w:sz w:val="18"/>
              </w:rPr>
              <w:t>Learning strands</w:t>
            </w:r>
          </w:p>
        </w:tc>
        <w:tc>
          <w:tcPr>
            <w:tcW w:type="dxa" w:w="5040"/>
            <w:shd w:fill="F4F8FA"/>
            <w:vAlign w:val="center"/>
          </w:tcPr>
          <w:p>
            <w:r>
              <w:rPr>
                <w:rFonts w:ascii="Aptos" w:hAnsi="Aptos"/>
                <w:sz w:val="18"/>
              </w:rPr>
              <w:t>Quantitative reasoning; logical reasoning; verbal reasoning; test strategy and improvement</w:t>
            </w:r>
          </w:p>
        </w:tc>
      </w:tr>
      <w:tr>
        <w:tc>
          <w:tcPr>
            <w:tcW w:type="dxa" w:w="5040"/>
            <w:vAlign w:val="center"/>
          </w:tcPr>
          <w:p>
            <w:r>
              <w:rPr>
                <w:rFonts w:ascii="Aptos" w:hAnsi="Aptos"/>
                <w:sz w:val="18"/>
              </w:rPr>
              <w:t>Languages</w:t>
            </w:r>
          </w:p>
        </w:tc>
        <w:tc>
          <w:tcPr>
            <w:tcW w:type="dxa" w:w="5040"/>
            <w:vAlign w:val="center"/>
          </w:tcPr>
          <w:p>
            <w:r>
              <w:rPr>
                <w:rFonts w:ascii="Aptos" w:hAnsi="Aptos"/>
                <w:sz w:val="18"/>
              </w:rPr>
              <w:t>English and Kannada</w:t>
            </w:r>
          </w:p>
        </w:tc>
      </w:tr>
      <w:tr>
        <w:tc>
          <w:tcPr>
            <w:tcW w:type="dxa" w:w="5040"/>
            <w:shd w:fill="F4F8FA"/>
            <w:vAlign w:val="center"/>
          </w:tcPr>
          <w:p>
            <w:r>
              <w:rPr>
                <w:rFonts w:ascii="Aptos" w:hAnsi="Aptos"/>
                <w:sz w:val="18"/>
              </w:rPr>
              <w:t>Knowledge threshold</w:t>
            </w:r>
          </w:p>
        </w:tc>
        <w:tc>
          <w:tcPr>
            <w:tcW w:type="dxa" w:w="5040"/>
            <w:shd w:fill="F4F8FA"/>
            <w:vAlign w:val="center"/>
          </w:tcPr>
          <w:p>
            <w:r>
              <w:rPr>
                <w:rFonts w:ascii="Aptos" w:hAnsi="Aptos"/>
                <w:sz w:val="18"/>
              </w:rPr>
              <w:t>60 percent</w:t>
            </w:r>
          </w:p>
        </w:tc>
      </w:tr>
      <w:tr>
        <w:tc>
          <w:tcPr>
            <w:tcW w:type="dxa" w:w="5040"/>
            <w:vAlign w:val="center"/>
          </w:tcPr>
          <w:p>
            <w:r>
              <w:rPr>
                <w:rFonts w:ascii="Aptos" w:hAnsi="Aptos"/>
                <w:sz w:val="18"/>
              </w:rPr>
              <w:t>Human-review threshold</w:t>
            </w:r>
          </w:p>
        </w:tc>
        <w:tc>
          <w:tcPr>
            <w:tcW w:type="dxa" w:w="5040"/>
            <w:vAlign w:val="center"/>
          </w:tcPr>
          <w:p>
            <w:r>
              <w:rPr>
                <w:rFonts w:ascii="Aptos" w:hAnsi="Aptos"/>
                <w:sz w:val="18"/>
              </w:rPr>
              <w:t>6 out of 10 for each compulsory evidence item</w:t>
            </w:r>
          </w:p>
        </w:tc>
      </w:tr>
      <w:tr>
        <w:tc>
          <w:tcPr>
            <w:tcW w:type="dxa" w:w="5040"/>
            <w:shd w:fill="F4F8FA"/>
            <w:vAlign w:val="center"/>
          </w:tcPr>
          <w:p>
            <w:r>
              <w:rPr>
                <w:rFonts w:ascii="Aptos" w:hAnsi="Aptos"/>
                <w:sz w:val="18"/>
              </w:rPr>
              <w:t>Assessment control</w:t>
            </w:r>
          </w:p>
        </w:tc>
        <w:tc>
          <w:tcPr>
            <w:tcW w:type="dxa" w:w="5040"/>
            <w:shd w:fill="F4F8FA"/>
            <w:vAlign w:val="center"/>
          </w:tcPr>
          <w:p>
            <w:r>
              <w:rPr>
                <w:rFonts w:ascii="Aptos" w:hAnsi="Aptos"/>
                <w:sz w:val="18"/>
              </w:rPr>
              <w:t>Only approved controlled item sets may produce scored evidence</w:t>
            </w:r>
          </w:p>
        </w:tc>
      </w:tr>
      <w:tr>
        <w:tc>
          <w:tcPr>
            <w:tcW w:type="dxa" w:w="5040"/>
            <w:vAlign w:val="center"/>
          </w:tcPr>
          <w:p>
            <w:r>
              <w:rPr>
                <w:rFonts w:ascii="Aptos" w:hAnsi="Aptos"/>
                <w:sz w:val="18"/>
              </w:rPr>
              <w:t>Final outcome</w:t>
            </w:r>
          </w:p>
        </w:tc>
        <w:tc>
          <w:tcPr>
            <w:tcW w:type="dxa" w:w="5040"/>
            <w:vAlign w:val="center"/>
          </w:tcPr>
          <w:p>
            <w:r>
              <w:rPr>
                <w:rFonts w:ascii="Aptos" w:hAnsi="Aptos"/>
                <w:sz w:val="18"/>
              </w:rPr>
              <w:t>Verified Aptitude Diagnostic and Improvement Report Version 2</w:t>
            </w:r>
          </w:p>
        </w:tc>
      </w:tr>
    </w:tbl>
    <w:p>
      <w:pPr>
        <w:pStyle w:val="Heading1"/>
      </w:pPr>
      <w:r>
        <w:t>Two week implementation schedule</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c>
          <w:tcPr>
            <w:tcW w:type="dxa" w:w="2520"/>
            <w:shd w:fill="0F3D66"/>
          </w:tcPr>
          <w:p>
            <w:r/>
            <w:r>
              <w:rPr>
                <w:b/>
                <w:color w:val="FFFFFF"/>
                <w:sz w:val="18"/>
              </w:rPr>
              <w:t>Week</w:t>
            </w:r>
          </w:p>
        </w:tc>
        <w:tc>
          <w:tcPr>
            <w:tcW w:type="dxa" w:w="2520"/>
            <w:shd w:fill="0F3D66"/>
          </w:tcPr>
          <w:p>
            <w:r/>
            <w:r>
              <w:rPr>
                <w:b/>
                <w:color w:val="FFFFFF"/>
                <w:sz w:val="18"/>
              </w:rPr>
              <w:t>Learning and practice</w:t>
            </w:r>
          </w:p>
        </w:tc>
        <w:tc>
          <w:tcPr>
            <w:tcW w:type="dxa" w:w="2520"/>
            <w:shd w:fill="0F3D66"/>
          </w:tcPr>
          <w:p>
            <w:r/>
            <w:r>
              <w:rPr>
                <w:b/>
                <w:color w:val="FFFFFF"/>
                <w:sz w:val="18"/>
              </w:rPr>
              <w:t>Compulsory evidence</w:t>
            </w:r>
          </w:p>
        </w:tc>
        <w:tc>
          <w:tcPr>
            <w:tcW w:type="dxa" w:w="2520"/>
            <w:shd w:fill="0F3D66"/>
          </w:tcPr>
          <w:p>
            <w:r/>
            <w:r>
              <w:rPr>
                <w:b/>
                <w:color w:val="FFFFFF"/>
                <w:sz w:val="18"/>
              </w:rPr>
              <w:t>Guided review</w:t>
            </w:r>
          </w:p>
        </w:tc>
      </w:tr>
      <w:tr>
        <w:tc>
          <w:tcPr>
            <w:tcW w:type="dxa" w:w="2520"/>
            <w:vAlign w:val="center"/>
          </w:tcPr>
          <w:p>
            <w:r>
              <w:rPr>
                <w:rFonts w:ascii="Aptos" w:hAnsi="Aptos"/>
                <w:sz w:val="18"/>
              </w:rPr>
              <w:t>Week 9</w:t>
            </w:r>
          </w:p>
        </w:tc>
        <w:tc>
          <w:tcPr>
            <w:tcW w:type="dxa" w:w="2520"/>
            <w:vAlign w:val="center"/>
          </w:tcPr>
          <w:p>
            <w:r>
              <w:rPr>
                <w:rFonts w:ascii="Aptos" w:hAnsi="Aptos"/>
                <w:sz w:val="18"/>
              </w:rPr>
              <w:t>Aptitude purpose; UPSV worked method; quantitative, logical and verbal foundations; time and attempt strategy</w:t>
            </w:r>
          </w:p>
        </w:tc>
        <w:tc>
          <w:tcPr>
            <w:tcW w:type="dxa" w:w="2520"/>
            <w:vAlign w:val="center"/>
          </w:tcPr>
          <w:p>
            <w:r>
              <w:rPr>
                <w:rFonts w:ascii="Aptos" w:hAnsi="Aptos"/>
                <w:sz w:val="18"/>
              </w:rPr>
              <w:t>Diagnostic record; worked-method practice; error and root-cause log; personal test strategy</w:t>
            </w:r>
          </w:p>
        </w:tc>
        <w:tc>
          <w:tcPr>
            <w:tcW w:type="dxa" w:w="2520"/>
            <w:vAlign w:val="center"/>
          </w:tcPr>
          <w:p>
            <w:r>
              <w:rPr>
                <w:rFonts w:ascii="Aptos" w:hAnsi="Aptos"/>
                <w:sz w:val="18"/>
              </w:rPr>
              <w:t>One 60-minute diagnostic and method-review session</w:t>
            </w:r>
          </w:p>
        </w:tc>
      </w:tr>
      <w:tr>
        <w:tc>
          <w:tcPr>
            <w:tcW w:type="dxa" w:w="2520"/>
            <w:shd w:fill="F4F8FA"/>
            <w:vAlign w:val="center"/>
          </w:tcPr>
          <w:p>
            <w:r>
              <w:rPr>
                <w:rFonts w:ascii="Aptos" w:hAnsi="Aptos"/>
                <w:sz w:val="18"/>
              </w:rPr>
              <w:t>Week 10</w:t>
            </w:r>
          </w:p>
        </w:tc>
        <w:tc>
          <w:tcPr>
            <w:tcW w:type="dxa" w:w="2520"/>
            <w:shd w:fill="F4F8FA"/>
            <w:vAlign w:val="center"/>
          </w:tcPr>
          <w:p>
            <w:r>
              <w:rPr>
                <w:rFonts w:ascii="Aptos" w:hAnsi="Aptos"/>
                <w:sz w:val="18"/>
              </w:rPr>
              <w:t>Targeted remediation; timed practice; reassessment; comparison and reflection</w:t>
            </w:r>
          </w:p>
        </w:tc>
        <w:tc>
          <w:tcPr>
            <w:tcW w:type="dxa" w:w="2520"/>
            <w:shd w:fill="F4F8FA"/>
            <w:vAlign w:val="center"/>
          </w:tcPr>
          <w:p>
            <w:r>
              <w:rPr>
                <w:rFonts w:ascii="Aptos" w:hAnsi="Aptos"/>
                <w:sz w:val="18"/>
              </w:rPr>
              <w:t>Reassessment record; comparative improvement report; seven-day and thirty-day aptitude plan</w:t>
            </w:r>
          </w:p>
        </w:tc>
        <w:tc>
          <w:tcPr>
            <w:tcW w:type="dxa" w:w="2520"/>
            <w:shd w:fill="F4F8FA"/>
            <w:vAlign w:val="center"/>
          </w:tcPr>
          <w:p>
            <w:r>
              <w:rPr>
                <w:rFonts w:ascii="Aptos" w:hAnsi="Aptos"/>
                <w:sz w:val="18"/>
              </w:rPr>
              <w:t>One 60-minute correction and improvement-verification session</w:t>
            </w:r>
          </w:p>
        </w:tc>
      </w:tr>
    </w:tbl>
    <w:p>
      <w:pPr>
        <w:pStyle w:val="Heading1"/>
      </w:pPr>
      <w:r>
        <w:t>Uniform completion rule</w:t>
      </w:r>
    </w:p>
    <w:p>
      <w:r>
        <w:t>No separate 7 out of 10 module gate applies. Quiz or knowledge checks require 60 percent. Every compulsory human-reviewed evidence item requires at least 6 out of 10, completion of required corrections and resolution of test-integrity or accommodation concerns.</w:t>
      </w:r>
    </w:p>
    <w:p>
      <w:r>
        <w:br w:type="page"/>
      </w:r>
    </w:p>
    <w:p>
      <w:pPr>
        <w:spacing w:after="440" w:line="259" w:lineRule="auto"/>
        <w:jc w:val="center"/>
      </w:pPr>
      <w:r>
        <w:rPr>
          <w:rFonts w:ascii="Aptos" w:hAnsi="Aptos"/>
          <w:b/>
          <w:i w:val="0"/>
          <w:color w:val="DAA017"/>
          <w:sz w:val="20"/>
        </w:rPr>
        <w:t>AERS TRANSFORM v1.0</w:t>
      </w:r>
    </w:p>
    <w:p>
      <w:pPr>
        <w:spacing w:after="240"/>
        <w:jc w:val="center"/>
      </w:pPr>
      <w:r>
        <w:drawing>
          <wp:inline xmlns:a="http://schemas.openxmlformats.org/drawingml/2006/main" xmlns:pic="http://schemas.openxmlformats.org/drawingml/2006/picture">
            <wp:extent cx="1600200" cy="1518886"/>
            <wp:docPr id="1" name="Picture 1" descr="Image: image1.png"/>
            <wp:cNvGraphicFramePr>
              <a:graphicFrameLocks noChangeAspect="1"/>
            </wp:cNvGraphicFramePr>
            <a:graphic>
              <a:graphicData uri="http://schemas.openxmlformats.org/drawingml/2006/picture">
                <pic:pic>
                  <pic:nvPicPr>
                    <pic:cNvPr id="0" name="aers-logo.png"/>
                    <pic:cNvPicPr/>
                  </pic:nvPicPr>
                  <pic:blipFill>
                    <a:blip r:embed="rId11"/>
                    <a:stretch>
                      <a:fillRect/>
                    </a:stretch>
                  </pic:blipFill>
                  <pic:spPr>
                    <a:xfrm>
                      <a:off x="0" y="0"/>
                      <a:ext cx="1600200" cy="1518886"/>
                    </a:xfrm>
                    <a:prstGeom prst="rect"/>
                  </pic:spPr>
                </pic:pic>
              </a:graphicData>
            </a:graphic>
          </wp:inline>
        </w:drawing>
      </w:r>
    </w:p>
    <w:p>
      <w:pPr>
        <w:pStyle w:val="Title"/>
        <w:jc w:val="center"/>
      </w:pPr>
      <w:r>
        <w:t>Week 9 Delivery Pack</w:t>
      </w:r>
    </w:p>
    <w:p>
      <w:pPr>
        <w:pStyle w:val="Subtitle"/>
        <w:jc w:val="center"/>
      </w:pPr>
      <w:r>
        <w:t>Aptitude Readiness and Test Strategy</w:t>
      </w:r>
    </w:p>
    <w:p>
      <w:pPr>
        <w:spacing w:after="360" w:line="259" w:lineRule="auto"/>
        <w:jc w:val="center"/>
      </w:pPr>
      <w:r>
        <w:rPr>
          <w:rFonts w:ascii="Aptos" w:hAnsi="Aptos"/>
          <w:b/>
          <w:i w:val="0"/>
          <w:color w:val="0F3D66"/>
          <w:sz w:val="22"/>
        </w:rPr>
        <w:t>AERS Aptitude Practice Track</w:t>
      </w:r>
    </w:p>
    <w:tbl>
      <w:tblPr>
        <w:tblStyle w:val="TableGrid"/>
        <w:tblW w:type="auto" w:w="0"/>
        <w:jc w:val="center"/>
        <w:tblLayout w:type="fixed"/>
        <w:tblLook w:firstColumn="1" w:firstRow="1" w:lastColumn="0" w:lastRow="0" w:noHBand="0" w:noVBand="1" w:val="04A0"/>
      </w:tblPr>
      <w:tblGrid>
        <w:gridCol w:w="1440"/>
        <w:gridCol w:w="3888"/>
        <w:gridCol w:w="4032"/>
      </w:tblGrid>
      <w:tr>
        <w:trPr>
          <w:tblHeader w:val="true"/>
        </w:trPr>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Duration</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Learning Result</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Required Deliverable</w:t>
            </w:r>
          </w:p>
        </w:tc>
      </w:tr>
      <w:tr>
        <w:tc>
          <w:tcPr>
            <w:tcW w:type="dxa" w:w="1440"/>
            <w:vAlign w:val="center"/>
            <w:tcMar>
              <w:top w:w="90" w:type="dxa"/>
              <w:start w:w="120" w:type="dxa"/>
              <w:bottom w:w="90" w:type="dxa"/>
              <w:end w:w="120" w:type="dxa"/>
            </w:tcMar>
          </w:tcPr>
          <w:p>
            <w:pPr>
              <w:spacing w:after="0" w:line="240" w:lineRule="auto"/>
            </w:pPr>
            <w:r/>
            <w:r>
              <w:rPr>
                <w:rFonts w:ascii="Aptos" w:hAnsi="Aptos"/>
                <w:b/>
                <w:color w:val="17324D"/>
                <w:sz w:val="16"/>
              </w:rPr>
              <w:t>Week 9</w:t>
            </w:r>
          </w:p>
        </w:tc>
        <w:tc>
          <w:tcPr>
            <w:tcW w:type="dxa" w:w="3888"/>
            <w:vAlign w:val="center"/>
            <w:tcMar>
              <w:top w:w="90" w:type="dxa"/>
              <w:start w:w="120" w:type="dxa"/>
              <w:bottom w:w="90" w:type="dxa"/>
              <w:end w:w="120" w:type="dxa"/>
            </w:tcMar>
          </w:tcPr>
          <w:p>
            <w:pPr>
              <w:spacing w:after="0" w:line="240" w:lineRule="auto"/>
            </w:pPr>
            <w:r/>
            <w:r>
              <w:rPr>
                <w:rFonts w:ascii="Aptos" w:hAnsi="Aptos"/>
                <w:b w:val="0"/>
                <w:color w:val="17324D"/>
                <w:sz w:val="16"/>
              </w:rPr>
              <w:t>Disciplined quantitative, logical and verbal test approach</w:t>
            </w:r>
          </w:p>
        </w:tc>
        <w:tc>
          <w:tcPr>
            <w:tcW w:type="dxa" w:w="4032"/>
            <w:vAlign w:val="center"/>
            <w:tcMar>
              <w:top w:w="90" w:type="dxa"/>
              <w:start w:w="120" w:type="dxa"/>
              <w:bottom w:w="90" w:type="dxa"/>
              <w:end w:w="120" w:type="dxa"/>
            </w:tcMar>
          </w:tcPr>
          <w:p>
            <w:pPr>
              <w:spacing w:after="0" w:line="240" w:lineRule="auto"/>
            </w:pPr>
            <w:r/>
            <w:r>
              <w:rPr>
                <w:rFonts w:ascii="Aptos" w:hAnsi="Aptos"/>
                <w:b w:val="0"/>
                <w:color w:val="17324D"/>
                <w:sz w:val="16"/>
              </w:rPr>
              <w:t>Timed Score + Error Log + Personal Test Strategy</w:t>
            </w:r>
          </w:p>
        </w:tc>
      </w:tr>
    </w:tbl>
    <w:p>
      <w:pPr>
        <w:spacing w:after="20"/>
      </w:pPr>
    </w:p>
    <w:p>
      <w:pPr>
        <w:spacing w:after="300" w:line="259" w:lineRule="auto"/>
        <w:jc w:val="center"/>
      </w:pPr>
      <w:r>
        <w:rPr>
          <w:rFonts w:ascii="Aptos" w:hAnsi="Aptos"/>
          <w:b/>
          <w:i w:val="0"/>
          <w:color w:val="1AA6A6"/>
          <w:sz w:val="24"/>
        </w:rPr>
        <w:t>Understand First. Improve with Evidence.</w:t>
      </w:r>
    </w:p>
    <w:p>
      <w:pPr>
        <w:spacing w:after="0" w:line="259" w:lineRule="auto"/>
        <w:jc w:val="center"/>
      </w:pPr>
      <w:r>
        <w:rPr>
          <w:rFonts w:ascii="Aptos" w:hAnsi="Aptos"/>
          <w:b w:val="0"/>
          <w:i w:val="0"/>
          <w:color w:val="5B6B7A"/>
          <w:sz w:val="18"/>
        </w:rPr>
        <w:t>Prepared by ASV Education Pvt. Ltd.  |  Mounesh CP, AERS Facilitator</w:t>
      </w:r>
    </w:p>
    <w:p>
      <w:r>
        <w:br w:type="page"/>
      </w:r>
    </w:p>
    <w:p>
      <w:pPr>
        <w:pStyle w:val="Heading1"/>
      </w:pPr>
      <w:r>
        <w:t>1. Week 9 Outcome and Completion Standard</w:t>
      </w:r>
    </w:p>
    <w:p>
      <w:pPr>
        <w:spacing w:after="100" w:line="259" w:lineRule="auto"/>
      </w:pPr>
      <w:r>
        <w:rPr>
          <w:rFonts w:ascii="Aptos" w:hAnsi="Aptos"/>
          <w:b w:val="0"/>
          <w:i w:val="0"/>
          <w:color w:val="17324D"/>
          <w:sz w:val="20"/>
        </w:rPr>
        <w:t>Week 9 strengthens the learner’s approach to common entry-level screening tests. It does not attempt to cover every aptitude topic. Learners practise a repeatable method, manage time, identify error patterns and create an evidence-based improvement strategy.</w:t>
      </w:r>
    </w:p>
    <w:tbl>
      <w:tblPr>
        <w:tblStyle w:val="TableGrid"/>
        <w:tblW w:type="auto" w:w="0"/>
        <w:jc w:val="center"/>
        <w:tblLayout w:type="fixed"/>
        <w:tblLook w:firstColumn="1" w:firstRow="1" w:lastColumn="0" w:lastRow="0" w:noHBand="0" w:noVBand="1" w:val="04A0"/>
      </w:tblPr>
      <w:tblGrid>
        <w:gridCol w:w="2088"/>
        <w:gridCol w:w="3096"/>
        <w:gridCol w:w="4176"/>
      </w:tblGrid>
      <w:tr>
        <w:trPr>
          <w:tblHeader w:val="true"/>
        </w:trPr>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Outcome</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Required Evidence</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Completion Standard</w:t>
            </w:r>
          </w:p>
        </w:tc>
      </w:tr>
      <w:tr>
        <w:tc>
          <w:tcPr>
            <w:tcW w:type="dxa" w:w="2088"/>
            <w:vAlign w:val="center"/>
            <w:tcMar>
              <w:top w:w="90" w:type="dxa"/>
              <w:start w:w="120" w:type="dxa"/>
              <w:bottom w:w="90" w:type="dxa"/>
              <w:end w:w="120" w:type="dxa"/>
            </w:tcMar>
          </w:tcPr>
          <w:p>
            <w:pPr>
              <w:spacing w:after="0" w:line="240" w:lineRule="auto"/>
            </w:pPr>
            <w:r/>
            <w:r>
              <w:rPr>
                <w:rFonts w:ascii="Aptos" w:hAnsi="Aptos"/>
                <w:b/>
                <w:color w:val="17324D"/>
                <w:sz w:val="16"/>
              </w:rPr>
              <w:t>Test awareness</w:t>
            </w:r>
          </w:p>
        </w:tc>
        <w:tc>
          <w:tcPr>
            <w:tcW w:type="dxa" w:w="3096"/>
            <w:vAlign w:val="center"/>
            <w:tcMar>
              <w:top w:w="90" w:type="dxa"/>
              <w:start w:w="120" w:type="dxa"/>
              <w:bottom w:w="90" w:type="dxa"/>
              <w:end w:w="120" w:type="dxa"/>
            </w:tcMar>
          </w:tcPr>
          <w:p>
            <w:pPr>
              <w:spacing w:after="0" w:line="240" w:lineRule="auto"/>
            </w:pPr>
            <w:r/>
            <w:r>
              <w:rPr>
                <w:rFonts w:ascii="Aptos" w:hAnsi="Aptos"/>
                <w:b w:val="0"/>
                <w:color w:val="17324D"/>
                <w:sz w:val="16"/>
              </w:rPr>
              <w:t>Assessment blueprint review</w:t>
            </w:r>
          </w:p>
        </w:tc>
        <w:tc>
          <w:tcPr>
            <w:tcW w:type="dxa" w:w="4176"/>
            <w:vAlign w:val="center"/>
            <w:tcMar>
              <w:top w:w="90" w:type="dxa"/>
              <w:start w:w="120" w:type="dxa"/>
              <w:bottom w:w="90" w:type="dxa"/>
              <w:end w:w="120" w:type="dxa"/>
            </w:tcMar>
          </w:tcPr>
          <w:p>
            <w:pPr>
              <w:spacing w:after="0" w:line="240" w:lineRule="auto"/>
            </w:pPr>
            <w:r/>
            <w:r>
              <w:rPr>
                <w:rFonts w:ascii="Aptos" w:hAnsi="Aptos"/>
                <w:b w:val="0"/>
                <w:color w:val="17324D"/>
                <w:sz w:val="16"/>
              </w:rPr>
              <w:t>Learner understands sections, rules and timing</w:t>
            </w:r>
          </w:p>
        </w:tc>
      </w:tr>
      <w:tr>
        <w:tc>
          <w:tcPr>
            <w:tcW w:type="dxa" w:w="2088"/>
            <w:vAlign w:val="center"/>
            <w:tcMar>
              <w:top w:w="90" w:type="dxa"/>
              <w:start w:w="120" w:type="dxa"/>
              <w:bottom w:w="90" w:type="dxa"/>
              <w:end w:w="120" w:type="dxa"/>
            </w:tcMar>
            <w:shd w:fill="F2F5F7"/>
          </w:tcPr>
          <w:p>
            <w:pPr>
              <w:spacing w:after="0" w:line="240" w:lineRule="auto"/>
            </w:pPr>
            <w:r/>
            <w:r>
              <w:rPr>
                <w:rFonts w:ascii="Aptos" w:hAnsi="Aptos"/>
                <w:b/>
                <w:color w:val="17324D"/>
                <w:sz w:val="16"/>
              </w:rPr>
              <w:t>Problem-solving process</w:t>
            </w:r>
          </w:p>
        </w:tc>
        <w:tc>
          <w:tcPr>
            <w:tcW w:type="dxa" w:w="30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Worked practice record</w:t>
            </w:r>
          </w:p>
        </w:tc>
        <w:tc>
          <w:tcPr>
            <w:tcW w:type="dxa" w:w="417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Method and verification are visible</w:t>
            </w:r>
          </w:p>
        </w:tc>
      </w:tr>
      <w:tr>
        <w:tc>
          <w:tcPr>
            <w:tcW w:type="dxa" w:w="2088"/>
            <w:vAlign w:val="center"/>
            <w:tcMar>
              <w:top w:w="90" w:type="dxa"/>
              <w:start w:w="120" w:type="dxa"/>
              <w:bottom w:w="90" w:type="dxa"/>
              <w:end w:w="120" w:type="dxa"/>
            </w:tcMar>
          </w:tcPr>
          <w:p>
            <w:pPr>
              <w:spacing w:after="0" w:line="240" w:lineRule="auto"/>
            </w:pPr>
            <w:r/>
            <w:r>
              <w:rPr>
                <w:rFonts w:ascii="Aptos" w:hAnsi="Aptos"/>
                <w:b/>
                <w:color w:val="17324D"/>
                <w:sz w:val="16"/>
              </w:rPr>
              <w:t>Time management</w:t>
            </w:r>
          </w:p>
        </w:tc>
        <w:tc>
          <w:tcPr>
            <w:tcW w:type="dxa" w:w="3096"/>
            <w:vAlign w:val="center"/>
            <w:tcMar>
              <w:top w:w="90" w:type="dxa"/>
              <w:start w:w="120" w:type="dxa"/>
              <w:bottom w:w="90" w:type="dxa"/>
              <w:end w:w="120" w:type="dxa"/>
            </w:tcMar>
          </w:tcPr>
          <w:p>
            <w:pPr>
              <w:spacing w:after="0" w:line="240" w:lineRule="auto"/>
            </w:pPr>
            <w:r/>
            <w:r>
              <w:rPr>
                <w:rFonts w:ascii="Aptos" w:hAnsi="Aptos"/>
                <w:b w:val="0"/>
                <w:color w:val="17324D"/>
                <w:sz w:val="16"/>
              </w:rPr>
              <w:t>Attempt-order and time log</w:t>
            </w:r>
          </w:p>
        </w:tc>
        <w:tc>
          <w:tcPr>
            <w:tcW w:type="dxa" w:w="4176"/>
            <w:vAlign w:val="center"/>
            <w:tcMar>
              <w:top w:w="90" w:type="dxa"/>
              <w:start w:w="120" w:type="dxa"/>
              <w:bottom w:w="90" w:type="dxa"/>
              <w:end w:w="120" w:type="dxa"/>
            </w:tcMar>
          </w:tcPr>
          <w:p>
            <w:pPr>
              <w:spacing w:after="0" w:line="240" w:lineRule="auto"/>
            </w:pPr>
            <w:r/>
            <w:r>
              <w:rPr>
                <w:rFonts w:ascii="Aptos" w:hAnsi="Aptos"/>
                <w:b w:val="0"/>
                <w:color w:val="17324D"/>
                <w:sz w:val="16"/>
              </w:rPr>
              <w:t>Learner distinguishes solve, skip and return decisions</w:t>
            </w:r>
          </w:p>
        </w:tc>
      </w:tr>
      <w:tr>
        <w:tc>
          <w:tcPr>
            <w:tcW w:type="dxa" w:w="2088"/>
            <w:vAlign w:val="center"/>
            <w:tcMar>
              <w:top w:w="90" w:type="dxa"/>
              <w:start w:w="120" w:type="dxa"/>
              <w:bottom w:w="90" w:type="dxa"/>
              <w:end w:w="120" w:type="dxa"/>
            </w:tcMar>
            <w:shd w:fill="F2F5F7"/>
          </w:tcPr>
          <w:p>
            <w:pPr>
              <w:spacing w:after="0" w:line="240" w:lineRule="auto"/>
            </w:pPr>
            <w:r/>
            <w:r>
              <w:rPr>
                <w:rFonts w:ascii="Aptos" w:hAnsi="Aptos"/>
                <w:b/>
                <w:color w:val="17324D"/>
                <w:sz w:val="16"/>
              </w:rPr>
              <w:t>Error diagnosis</w:t>
            </w:r>
          </w:p>
        </w:tc>
        <w:tc>
          <w:tcPr>
            <w:tcW w:type="dxa" w:w="30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Categorised error log</w:t>
            </w:r>
          </w:p>
        </w:tc>
        <w:tc>
          <w:tcPr>
            <w:tcW w:type="dxa" w:w="417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Errors are assigned to actionable causes</w:t>
            </w:r>
          </w:p>
        </w:tc>
      </w:tr>
      <w:tr>
        <w:tc>
          <w:tcPr>
            <w:tcW w:type="dxa" w:w="2088"/>
            <w:vAlign w:val="center"/>
            <w:tcMar>
              <w:top w:w="90" w:type="dxa"/>
              <w:start w:w="120" w:type="dxa"/>
              <w:bottom w:w="90" w:type="dxa"/>
              <w:end w:w="120" w:type="dxa"/>
            </w:tcMar>
          </w:tcPr>
          <w:p>
            <w:pPr>
              <w:spacing w:after="0" w:line="240" w:lineRule="auto"/>
            </w:pPr>
            <w:r/>
            <w:r>
              <w:rPr>
                <w:rFonts w:ascii="Aptos" w:hAnsi="Aptos"/>
                <w:b/>
                <w:color w:val="17324D"/>
                <w:sz w:val="16"/>
              </w:rPr>
              <w:t>Improvement strategy</w:t>
            </w:r>
          </w:p>
        </w:tc>
        <w:tc>
          <w:tcPr>
            <w:tcW w:type="dxa" w:w="3096"/>
            <w:vAlign w:val="center"/>
            <w:tcMar>
              <w:top w:w="90" w:type="dxa"/>
              <w:start w:w="120" w:type="dxa"/>
              <w:bottom w:w="90" w:type="dxa"/>
              <w:end w:w="120" w:type="dxa"/>
            </w:tcMar>
          </w:tcPr>
          <w:p>
            <w:pPr>
              <w:spacing w:after="0" w:line="240" w:lineRule="auto"/>
            </w:pPr>
            <w:r/>
            <w:r>
              <w:rPr>
                <w:rFonts w:ascii="Aptos" w:hAnsi="Aptos"/>
                <w:b w:val="0"/>
                <w:color w:val="17324D"/>
                <w:sz w:val="16"/>
              </w:rPr>
              <w:t>Personal practice plan</w:t>
            </w:r>
          </w:p>
        </w:tc>
        <w:tc>
          <w:tcPr>
            <w:tcW w:type="dxa" w:w="4176"/>
            <w:vAlign w:val="center"/>
            <w:tcMar>
              <w:top w:w="90" w:type="dxa"/>
              <w:start w:w="120" w:type="dxa"/>
              <w:bottom w:w="90" w:type="dxa"/>
              <w:end w:w="120" w:type="dxa"/>
            </w:tcMar>
          </w:tcPr>
          <w:p>
            <w:pPr>
              <w:spacing w:after="0" w:line="240" w:lineRule="auto"/>
            </w:pPr>
            <w:r/>
            <w:r>
              <w:rPr>
                <w:rFonts w:ascii="Aptos" w:hAnsi="Aptos"/>
                <w:b w:val="0"/>
                <w:color w:val="17324D"/>
                <w:sz w:val="16"/>
              </w:rPr>
              <w:t>Priority topics, method, frequency and measure are defined</w:t>
            </w:r>
          </w:p>
        </w:tc>
      </w:tr>
    </w:tbl>
    <w:p>
      <w:pPr>
        <w:spacing w:after="20"/>
      </w:pPr>
    </w:p>
    <w:p>
      <w:pPr>
        <w:pStyle w:val="Heading2"/>
      </w:pPr>
      <w:r>
        <w:t>Weekly time plan</w:t>
      </w:r>
    </w:p>
    <w:tbl>
      <w:tblPr>
        <w:tblStyle w:val="TableGrid"/>
        <w:tblW w:type="auto" w:w="0"/>
        <w:jc w:val="center"/>
        <w:tblLayout w:type="fixed"/>
        <w:tblLook w:firstColumn="1" w:firstRow="1" w:lastColumn="0" w:lastRow="0" w:noHBand="0" w:noVBand="1" w:val="04A0"/>
      </w:tblPr>
      <w:tblGrid>
        <w:gridCol w:w="4176"/>
        <w:gridCol w:w="1584"/>
        <w:gridCol w:w="3600"/>
      </w:tblGrid>
      <w:tr>
        <w:trPr>
          <w:tblHeader w:val="true"/>
        </w:trPr>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Component</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Time</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Mode</w:t>
            </w:r>
          </w:p>
        </w:tc>
      </w:tr>
      <w:tr>
        <w:tc>
          <w:tcPr>
            <w:tcW w:type="dxa" w:w="4176"/>
            <w:vAlign w:val="center"/>
            <w:tcMar>
              <w:top w:w="90" w:type="dxa"/>
              <w:start w:w="120" w:type="dxa"/>
              <w:bottom w:w="90" w:type="dxa"/>
              <w:end w:w="120" w:type="dxa"/>
            </w:tcMar>
          </w:tcPr>
          <w:p>
            <w:pPr>
              <w:spacing w:after="0" w:line="240" w:lineRule="auto"/>
            </w:pPr>
            <w:r/>
            <w:r>
              <w:rPr>
                <w:rFonts w:ascii="Aptos" w:hAnsi="Aptos"/>
                <w:b/>
                <w:color w:val="17324D"/>
                <w:sz w:val="16"/>
              </w:rPr>
              <w:t>Platform concepts</w:t>
            </w:r>
          </w:p>
        </w:tc>
        <w:tc>
          <w:tcPr>
            <w:tcW w:type="dxa" w:w="1584"/>
            <w:vAlign w:val="center"/>
            <w:tcMar>
              <w:top w:w="90" w:type="dxa"/>
              <w:start w:w="120" w:type="dxa"/>
              <w:bottom w:w="90" w:type="dxa"/>
              <w:end w:w="120" w:type="dxa"/>
            </w:tcMar>
          </w:tcPr>
          <w:p>
            <w:pPr>
              <w:spacing w:after="0" w:line="240" w:lineRule="auto"/>
            </w:pPr>
            <w:r/>
            <w:r>
              <w:rPr>
                <w:rFonts w:ascii="Aptos" w:hAnsi="Aptos"/>
                <w:b w:val="0"/>
                <w:color w:val="17324D"/>
                <w:sz w:val="16"/>
              </w:rPr>
              <w:t>75 min</w:t>
            </w:r>
          </w:p>
        </w:tc>
        <w:tc>
          <w:tcPr>
            <w:tcW w:type="dxa" w:w="3600"/>
            <w:vAlign w:val="center"/>
            <w:tcMar>
              <w:top w:w="90" w:type="dxa"/>
              <w:start w:w="120" w:type="dxa"/>
              <w:bottom w:w="90" w:type="dxa"/>
              <w:end w:w="120" w:type="dxa"/>
            </w:tcMar>
          </w:tcPr>
          <w:p>
            <w:pPr>
              <w:spacing w:after="0" w:line="240" w:lineRule="auto"/>
            </w:pPr>
            <w:r/>
            <w:r>
              <w:rPr>
                <w:rFonts w:ascii="Aptos" w:hAnsi="Aptos"/>
                <w:b w:val="0"/>
                <w:color w:val="17324D"/>
                <w:sz w:val="16"/>
              </w:rPr>
              <w:t>Self-paced</w:t>
            </w:r>
          </w:p>
        </w:tc>
      </w:tr>
      <w:tr>
        <w:tc>
          <w:tcPr>
            <w:tcW w:type="dxa" w:w="4176"/>
            <w:vAlign w:val="center"/>
            <w:tcMar>
              <w:top w:w="90" w:type="dxa"/>
              <w:start w:w="120" w:type="dxa"/>
              <w:bottom w:w="90" w:type="dxa"/>
              <w:end w:w="120" w:type="dxa"/>
            </w:tcMar>
            <w:shd w:fill="F2F5F7"/>
          </w:tcPr>
          <w:p>
            <w:pPr>
              <w:spacing w:after="0" w:line="240" w:lineRule="auto"/>
            </w:pPr>
            <w:r/>
            <w:r>
              <w:rPr>
                <w:rFonts w:ascii="Aptos" w:hAnsi="Aptos"/>
                <w:b/>
                <w:color w:val="17324D"/>
                <w:sz w:val="16"/>
              </w:rPr>
              <w:t>Guided worked examples</w:t>
            </w:r>
          </w:p>
        </w:tc>
        <w:tc>
          <w:tcPr>
            <w:tcW w:type="dxa" w:w="1584"/>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60 min</w:t>
            </w:r>
          </w:p>
        </w:tc>
        <w:tc>
          <w:tcPr>
            <w:tcW w:type="dxa" w:w="360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Live/group</w:t>
            </w:r>
          </w:p>
        </w:tc>
      </w:tr>
      <w:tr>
        <w:tc>
          <w:tcPr>
            <w:tcW w:type="dxa" w:w="4176"/>
            <w:vAlign w:val="center"/>
            <w:tcMar>
              <w:top w:w="90" w:type="dxa"/>
              <w:start w:w="120" w:type="dxa"/>
              <w:bottom w:w="90" w:type="dxa"/>
              <w:end w:w="120" w:type="dxa"/>
            </w:tcMar>
          </w:tcPr>
          <w:p>
            <w:pPr>
              <w:spacing w:after="0" w:line="240" w:lineRule="auto"/>
            </w:pPr>
            <w:r/>
            <w:r>
              <w:rPr>
                <w:rFonts w:ascii="Aptos" w:hAnsi="Aptos"/>
                <w:b/>
                <w:color w:val="17324D"/>
                <w:sz w:val="16"/>
              </w:rPr>
              <w:t>Illustrative practice set</w:t>
            </w:r>
          </w:p>
        </w:tc>
        <w:tc>
          <w:tcPr>
            <w:tcW w:type="dxa" w:w="1584"/>
            <w:vAlign w:val="center"/>
            <w:tcMar>
              <w:top w:w="90" w:type="dxa"/>
              <w:start w:w="120" w:type="dxa"/>
              <w:bottom w:w="90" w:type="dxa"/>
              <w:end w:w="120" w:type="dxa"/>
            </w:tcMar>
          </w:tcPr>
          <w:p>
            <w:pPr>
              <w:spacing w:after="0" w:line="240" w:lineRule="auto"/>
            </w:pPr>
            <w:r/>
            <w:r>
              <w:rPr>
                <w:rFonts w:ascii="Aptos" w:hAnsi="Aptos"/>
                <w:b w:val="0"/>
                <w:color w:val="17324D"/>
                <w:sz w:val="16"/>
              </w:rPr>
              <w:t>45 min</w:t>
            </w:r>
          </w:p>
        </w:tc>
        <w:tc>
          <w:tcPr>
            <w:tcW w:type="dxa" w:w="3600"/>
            <w:vAlign w:val="center"/>
            <w:tcMar>
              <w:top w:w="90" w:type="dxa"/>
              <w:start w:w="120" w:type="dxa"/>
              <w:bottom w:w="90" w:type="dxa"/>
              <w:end w:w="120" w:type="dxa"/>
            </w:tcMar>
          </w:tcPr>
          <w:p>
            <w:pPr>
              <w:spacing w:after="0" w:line="240" w:lineRule="auto"/>
            </w:pPr>
            <w:r/>
            <w:r>
              <w:rPr>
                <w:rFonts w:ascii="Aptos" w:hAnsi="Aptos"/>
                <w:b w:val="0"/>
                <w:color w:val="17324D"/>
                <w:sz w:val="16"/>
              </w:rPr>
              <w:t>Individual/timed</w:t>
            </w:r>
          </w:p>
        </w:tc>
      </w:tr>
      <w:tr>
        <w:tc>
          <w:tcPr>
            <w:tcW w:type="dxa" w:w="4176"/>
            <w:vAlign w:val="center"/>
            <w:tcMar>
              <w:top w:w="90" w:type="dxa"/>
              <w:start w:w="120" w:type="dxa"/>
              <w:bottom w:w="90" w:type="dxa"/>
              <w:end w:w="120" w:type="dxa"/>
            </w:tcMar>
            <w:shd w:fill="F2F5F7"/>
          </w:tcPr>
          <w:p>
            <w:pPr>
              <w:spacing w:after="0" w:line="240" w:lineRule="auto"/>
            </w:pPr>
            <w:r/>
            <w:r>
              <w:rPr>
                <w:rFonts w:ascii="Aptos" w:hAnsi="Aptos"/>
                <w:b/>
                <w:color w:val="17324D"/>
                <w:sz w:val="16"/>
              </w:rPr>
              <w:t>Error review clinic</w:t>
            </w:r>
          </w:p>
        </w:tc>
        <w:tc>
          <w:tcPr>
            <w:tcW w:type="dxa" w:w="1584"/>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45 min</w:t>
            </w:r>
          </w:p>
        </w:tc>
        <w:tc>
          <w:tcPr>
            <w:tcW w:type="dxa" w:w="360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Guided</w:t>
            </w:r>
          </w:p>
        </w:tc>
      </w:tr>
      <w:tr>
        <w:tc>
          <w:tcPr>
            <w:tcW w:type="dxa" w:w="4176"/>
            <w:vAlign w:val="center"/>
            <w:tcMar>
              <w:top w:w="90" w:type="dxa"/>
              <w:start w:w="120" w:type="dxa"/>
              <w:bottom w:w="90" w:type="dxa"/>
              <w:end w:w="120" w:type="dxa"/>
            </w:tcMar>
          </w:tcPr>
          <w:p>
            <w:pPr>
              <w:spacing w:after="0" w:line="240" w:lineRule="auto"/>
            </w:pPr>
            <w:r/>
            <w:r>
              <w:rPr>
                <w:rFonts w:ascii="Aptos" w:hAnsi="Aptos"/>
                <w:b/>
                <w:color w:val="17324D"/>
                <w:sz w:val="16"/>
              </w:rPr>
              <w:t>Strategy and reassessment plan</w:t>
            </w:r>
          </w:p>
        </w:tc>
        <w:tc>
          <w:tcPr>
            <w:tcW w:type="dxa" w:w="1584"/>
            <w:vAlign w:val="center"/>
            <w:tcMar>
              <w:top w:w="90" w:type="dxa"/>
              <w:start w:w="120" w:type="dxa"/>
              <w:bottom w:w="90" w:type="dxa"/>
              <w:end w:w="120" w:type="dxa"/>
            </w:tcMar>
          </w:tcPr>
          <w:p>
            <w:pPr>
              <w:spacing w:after="0" w:line="240" w:lineRule="auto"/>
            </w:pPr>
            <w:r/>
            <w:r>
              <w:rPr>
                <w:rFonts w:ascii="Aptos" w:hAnsi="Aptos"/>
                <w:b w:val="0"/>
                <w:color w:val="17324D"/>
                <w:sz w:val="16"/>
              </w:rPr>
              <w:t>30 min</w:t>
            </w:r>
          </w:p>
        </w:tc>
        <w:tc>
          <w:tcPr>
            <w:tcW w:type="dxa" w:w="3600"/>
            <w:vAlign w:val="center"/>
            <w:tcMar>
              <w:top w:w="90" w:type="dxa"/>
              <w:start w:w="120" w:type="dxa"/>
              <w:bottom w:w="90" w:type="dxa"/>
              <w:end w:w="120" w:type="dxa"/>
            </w:tcMar>
          </w:tcPr>
          <w:p>
            <w:pPr>
              <w:spacing w:after="0" w:line="240" w:lineRule="auto"/>
            </w:pPr>
            <w:r/>
            <w:r>
              <w:rPr>
                <w:rFonts w:ascii="Aptos" w:hAnsi="Aptos"/>
                <w:b w:val="0"/>
                <w:color w:val="17324D"/>
                <w:sz w:val="16"/>
              </w:rPr>
              <w:t>Platform</w:t>
            </w:r>
          </w:p>
        </w:tc>
      </w:tr>
    </w:tbl>
    <w:p>
      <w:pPr>
        <w:spacing w:after="20"/>
      </w:pPr>
    </w:p>
    <w:p>
      <w:r>
        <w:br w:type="page"/>
      </w:r>
    </w:p>
    <w:p>
      <w:pPr>
        <w:pStyle w:val="Heading1"/>
      </w:pPr>
      <w:r>
        <w:t>2. Facilitator Guide and Aptitude Review Clinic</w:t>
      </w:r>
    </w:p>
    <w:tbl>
      <w:tblPr>
        <w:tblStyle w:val="TableGrid"/>
        <w:tblW w:type="auto" w:w="0"/>
        <w:jc w:val="center"/>
        <w:tblLayout w:type="fixed"/>
        <w:tblLook w:firstColumn="1" w:firstRow="1" w:lastColumn="0" w:lastRow="0" w:noHBand="0" w:noVBand="1" w:val="04A0"/>
      </w:tblPr>
      <w:tblGrid>
        <w:gridCol w:w="936"/>
        <w:gridCol w:w="3240"/>
        <w:gridCol w:w="3168"/>
        <w:gridCol w:w="2016"/>
      </w:tblGrid>
      <w:tr>
        <w:trPr>
          <w:tblHeader w:val="true"/>
        </w:trPr>
        <w:tc>
          <w:tcPr>
            <w:tcW w:type="dxa" w:w="2498"/>
            <w:shd w:fill="0F3D66"/>
            <w:vAlign w:val="center"/>
            <w:tcMar>
              <w:top w:w="90" w:type="dxa"/>
              <w:start w:w="120" w:type="dxa"/>
              <w:bottom w:w="90" w:type="dxa"/>
              <w:end w:w="120" w:type="dxa"/>
            </w:tcMar>
          </w:tcPr>
          <w:p>
            <w:pPr>
              <w:spacing w:after="0" w:line="240" w:lineRule="auto"/>
            </w:pPr>
            <w:r/>
            <w:r>
              <w:rPr>
                <w:rFonts w:ascii="Aptos" w:hAnsi="Aptos"/>
                <w:b/>
                <w:color w:val="FFFFFF"/>
                <w:sz w:val="16"/>
              </w:rPr>
              <w:t>Time</w:t>
            </w:r>
          </w:p>
        </w:tc>
        <w:tc>
          <w:tcPr>
            <w:tcW w:type="dxa" w:w="2498"/>
            <w:shd w:fill="0F3D66"/>
            <w:vAlign w:val="center"/>
            <w:tcMar>
              <w:top w:w="90" w:type="dxa"/>
              <w:start w:w="120" w:type="dxa"/>
              <w:bottom w:w="90" w:type="dxa"/>
              <w:end w:w="120" w:type="dxa"/>
            </w:tcMar>
          </w:tcPr>
          <w:p>
            <w:pPr>
              <w:spacing w:after="0" w:line="240" w:lineRule="auto"/>
            </w:pPr>
            <w:r/>
            <w:r>
              <w:rPr>
                <w:rFonts w:ascii="Aptos" w:hAnsi="Aptos"/>
                <w:b/>
                <w:color w:val="FFFFFF"/>
                <w:sz w:val="16"/>
              </w:rPr>
              <w:t>Facilitator Action</w:t>
            </w:r>
          </w:p>
        </w:tc>
        <w:tc>
          <w:tcPr>
            <w:tcW w:type="dxa" w:w="2498"/>
            <w:shd w:fill="0F3D66"/>
            <w:vAlign w:val="center"/>
            <w:tcMar>
              <w:top w:w="90" w:type="dxa"/>
              <w:start w:w="120" w:type="dxa"/>
              <w:bottom w:w="90" w:type="dxa"/>
              <w:end w:w="120" w:type="dxa"/>
            </w:tcMar>
          </w:tcPr>
          <w:p>
            <w:pPr>
              <w:spacing w:after="0" w:line="240" w:lineRule="auto"/>
            </w:pPr>
            <w:r/>
            <w:r>
              <w:rPr>
                <w:rFonts w:ascii="Aptos" w:hAnsi="Aptos"/>
                <w:b/>
                <w:color w:val="FFFFFF"/>
                <w:sz w:val="16"/>
              </w:rPr>
              <w:t>Learner Action</w:t>
            </w:r>
          </w:p>
        </w:tc>
        <w:tc>
          <w:tcPr>
            <w:tcW w:type="dxa" w:w="2498"/>
            <w:shd w:fill="0F3D66"/>
            <w:vAlign w:val="center"/>
            <w:tcMar>
              <w:top w:w="90" w:type="dxa"/>
              <w:start w:w="120" w:type="dxa"/>
              <w:bottom w:w="90" w:type="dxa"/>
              <w:end w:w="120" w:type="dxa"/>
            </w:tcMar>
          </w:tcPr>
          <w:p>
            <w:pPr>
              <w:spacing w:after="0" w:line="240" w:lineRule="auto"/>
            </w:pPr>
            <w:r/>
            <w:r>
              <w:rPr>
                <w:rFonts w:ascii="Aptos" w:hAnsi="Aptos"/>
                <w:b/>
                <w:color w:val="FFFFFF"/>
                <w:sz w:val="16"/>
              </w:rPr>
              <w:t>Evidence</w:t>
            </w:r>
          </w:p>
        </w:tc>
      </w:tr>
      <w:tr>
        <w:tc>
          <w:tcPr>
            <w:tcW w:type="dxa" w:w="936"/>
            <w:vAlign w:val="center"/>
            <w:tcMar>
              <w:top w:w="90" w:type="dxa"/>
              <w:start w:w="120" w:type="dxa"/>
              <w:bottom w:w="90" w:type="dxa"/>
              <w:end w:w="120" w:type="dxa"/>
            </w:tcMar>
          </w:tcPr>
          <w:p>
            <w:pPr>
              <w:spacing w:after="0" w:line="240" w:lineRule="auto"/>
            </w:pPr>
            <w:r/>
            <w:r>
              <w:rPr>
                <w:rFonts w:ascii="Aptos" w:hAnsi="Aptos"/>
                <w:b/>
                <w:color w:val="17324D"/>
                <w:sz w:val="16"/>
              </w:rPr>
              <w:t>0–10</w:t>
            </w:r>
          </w:p>
        </w:tc>
        <w:tc>
          <w:tcPr>
            <w:tcW w:type="dxa" w:w="3240"/>
            <w:vAlign w:val="center"/>
            <w:tcMar>
              <w:top w:w="90" w:type="dxa"/>
              <w:start w:w="120" w:type="dxa"/>
              <w:bottom w:w="90" w:type="dxa"/>
              <w:end w:w="120" w:type="dxa"/>
            </w:tcMar>
          </w:tcPr>
          <w:p>
            <w:pPr>
              <w:spacing w:after="0" w:line="240" w:lineRule="auto"/>
            </w:pPr>
            <w:r/>
            <w:r>
              <w:rPr>
                <w:rFonts w:ascii="Aptos" w:hAnsi="Aptos"/>
                <w:b w:val="0"/>
                <w:color w:val="17324D"/>
                <w:sz w:val="16"/>
              </w:rPr>
              <w:t>Explain purpose, integrity and performance dimensions</w:t>
            </w:r>
          </w:p>
        </w:tc>
        <w:tc>
          <w:tcPr>
            <w:tcW w:type="dxa" w:w="3168"/>
            <w:vAlign w:val="center"/>
            <w:tcMar>
              <w:top w:w="90" w:type="dxa"/>
              <w:start w:w="120" w:type="dxa"/>
              <w:bottom w:w="90" w:type="dxa"/>
              <w:end w:w="120" w:type="dxa"/>
            </w:tcMar>
          </w:tcPr>
          <w:p>
            <w:pPr>
              <w:spacing w:after="0" w:line="240" w:lineRule="auto"/>
            </w:pPr>
            <w:r/>
            <w:r>
              <w:rPr>
                <w:rFonts w:ascii="Aptos" w:hAnsi="Aptos"/>
                <w:b w:val="0"/>
                <w:color w:val="17324D"/>
                <w:sz w:val="16"/>
              </w:rPr>
              <w:t>State one aptitude concern</w:t>
            </w:r>
          </w:p>
        </w:tc>
        <w:tc>
          <w:tcPr>
            <w:tcW w:type="dxa" w:w="2016"/>
            <w:vAlign w:val="center"/>
            <w:tcMar>
              <w:top w:w="90" w:type="dxa"/>
              <w:start w:w="120" w:type="dxa"/>
              <w:bottom w:w="90" w:type="dxa"/>
              <w:end w:w="120" w:type="dxa"/>
            </w:tcMar>
          </w:tcPr>
          <w:p>
            <w:pPr>
              <w:spacing w:after="0" w:line="240" w:lineRule="auto"/>
            </w:pPr>
            <w:r/>
            <w:r>
              <w:rPr>
                <w:rFonts w:ascii="Aptos" w:hAnsi="Aptos"/>
                <w:b w:val="0"/>
                <w:color w:val="17324D"/>
                <w:sz w:val="16"/>
              </w:rPr>
              <w:t>Participation</w:t>
            </w:r>
          </w:p>
        </w:tc>
      </w:tr>
      <w:tr>
        <w:tc>
          <w:tcPr>
            <w:tcW w:type="dxa" w:w="936"/>
            <w:vAlign w:val="center"/>
            <w:tcMar>
              <w:top w:w="90" w:type="dxa"/>
              <w:start w:w="120" w:type="dxa"/>
              <w:bottom w:w="90" w:type="dxa"/>
              <w:end w:w="120" w:type="dxa"/>
            </w:tcMar>
            <w:shd w:fill="F2F5F7"/>
          </w:tcPr>
          <w:p>
            <w:pPr>
              <w:spacing w:after="0" w:line="240" w:lineRule="auto"/>
            </w:pPr>
            <w:r/>
            <w:r>
              <w:rPr>
                <w:rFonts w:ascii="Aptos" w:hAnsi="Aptos"/>
                <w:b/>
                <w:color w:val="17324D"/>
                <w:sz w:val="16"/>
              </w:rPr>
              <w:t>10–20</w:t>
            </w:r>
          </w:p>
        </w:tc>
        <w:tc>
          <w:tcPr>
            <w:tcW w:type="dxa" w:w="324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Model Understand–Plan–Solve–Verify</w:t>
            </w:r>
          </w:p>
        </w:tc>
        <w:tc>
          <w:tcPr>
            <w:tcW w:type="dxa" w:w="316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Annotate worked example</w:t>
            </w:r>
          </w:p>
        </w:tc>
        <w:tc>
          <w:tcPr>
            <w:tcW w:type="dxa" w:w="201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Method note</w:t>
            </w:r>
          </w:p>
        </w:tc>
      </w:tr>
      <w:tr>
        <w:tc>
          <w:tcPr>
            <w:tcW w:type="dxa" w:w="936"/>
            <w:vAlign w:val="center"/>
            <w:tcMar>
              <w:top w:w="90" w:type="dxa"/>
              <w:start w:w="120" w:type="dxa"/>
              <w:bottom w:w="90" w:type="dxa"/>
              <w:end w:w="120" w:type="dxa"/>
            </w:tcMar>
          </w:tcPr>
          <w:p>
            <w:pPr>
              <w:spacing w:after="0" w:line="240" w:lineRule="auto"/>
            </w:pPr>
            <w:r/>
            <w:r>
              <w:rPr>
                <w:rFonts w:ascii="Aptos" w:hAnsi="Aptos"/>
                <w:b/>
                <w:color w:val="17324D"/>
                <w:sz w:val="16"/>
              </w:rPr>
              <w:t>20–32</w:t>
            </w:r>
          </w:p>
        </w:tc>
        <w:tc>
          <w:tcPr>
            <w:tcW w:type="dxa" w:w="3240"/>
            <w:vAlign w:val="center"/>
            <w:tcMar>
              <w:top w:w="90" w:type="dxa"/>
              <w:start w:w="120" w:type="dxa"/>
              <w:bottom w:w="90" w:type="dxa"/>
              <w:end w:w="120" w:type="dxa"/>
            </w:tcMar>
          </w:tcPr>
          <w:p>
            <w:pPr>
              <w:spacing w:after="0" w:line="240" w:lineRule="auto"/>
            </w:pPr>
            <w:r/>
            <w:r>
              <w:rPr>
                <w:rFonts w:ascii="Aptos" w:hAnsi="Aptos"/>
                <w:b w:val="0"/>
                <w:color w:val="17324D"/>
                <w:sz w:val="16"/>
              </w:rPr>
              <w:t>Demonstrate attempt selection and time control</w:t>
            </w:r>
          </w:p>
        </w:tc>
        <w:tc>
          <w:tcPr>
            <w:tcW w:type="dxa" w:w="3168"/>
            <w:vAlign w:val="center"/>
            <w:tcMar>
              <w:top w:w="90" w:type="dxa"/>
              <w:start w:w="120" w:type="dxa"/>
              <w:bottom w:w="90" w:type="dxa"/>
              <w:end w:w="120" w:type="dxa"/>
            </w:tcMar>
          </w:tcPr>
          <w:p>
            <w:pPr>
              <w:spacing w:after="0" w:line="240" w:lineRule="auto"/>
            </w:pPr>
            <w:r/>
            <w:r>
              <w:rPr>
                <w:rFonts w:ascii="Aptos" w:hAnsi="Aptos"/>
                <w:b w:val="0"/>
                <w:color w:val="17324D"/>
                <w:sz w:val="16"/>
              </w:rPr>
              <w:t>Classify solve/skip/return</w:t>
            </w:r>
          </w:p>
        </w:tc>
        <w:tc>
          <w:tcPr>
            <w:tcW w:type="dxa" w:w="2016"/>
            <w:vAlign w:val="center"/>
            <w:tcMar>
              <w:top w:w="90" w:type="dxa"/>
              <w:start w:w="120" w:type="dxa"/>
              <w:bottom w:w="90" w:type="dxa"/>
              <w:end w:w="120" w:type="dxa"/>
            </w:tcMar>
          </w:tcPr>
          <w:p>
            <w:pPr>
              <w:spacing w:after="0" w:line="240" w:lineRule="auto"/>
            </w:pPr>
            <w:r/>
            <w:r>
              <w:rPr>
                <w:rFonts w:ascii="Aptos" w:hAnsi="Aptos"/>
                <w:b w:val="0"/>
                <w:color w:val="17324D"/>
                <w:sz w:val="16"/>
              </w:rPr>
              <w:t>Strategy sheet</w:t>
            </w:r>
          </w:p>
        </w:tc>
      </w:tr>
      <w:tr>
        <w:tc>
          <w:tcPr>
            <w:tcW w:type="dxa" w:w="936"/>
            <w:vAlign w:val="center"/>
            <w:tcMar>
              <w:top w:w="90" w:type="dxa"/>
              <w:start w:w="120" w:type="dxa"/>
              <w:bottom w:w="90" w:type="dxa"/>
              <w:end w:w="120" w:type="dxa"/>
            </w:tcMar>
            <w:shd w:fill="F2F5F7"/>
          </w:tcPr>
          <w:p>
            <w:pPr>
              <w:spacing w:after="0" w:line="240" w:lineRule="auto"/>
            </w:pPr>
            <w:r/>
            <w:r>
              <w:rPr>
                <w:rFonts w:ascii="Aptos" w:hAnsi="Aptos"/>
                <w:b/>
                <w:color w:val="17324D"/>
                <w:sz w:val="16"/>
              </w:rPr>
              <w:t>32–45</w:t>
            </w:r>
          </w:p>
        </w:tc>
        <w:tc>
          <w:tcPr>
            <w:tcW w:type="dxa" w:w="324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Review representative section items</w:t>
            </w:r>
          </w:p>
        </w:tc>
        <w:tc>
          <w:tcPr>
            <w:tcW w:type="dxa" w:w="316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Explain methods</w:t>
            </w:r>
          </w:p>
        </w:tc>
        <w:tc>
          <w:tcPr>
            <w:tcW w:type="dxa" w:w="201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Practice record</w:t>
            </w:r>
          </w:p>
        </w:tc>
      </w:tr>
      <w:tr>
        <w:tc>
          <w:tcPr>
            <w:tcW w:type="dxa" w:w="936"/>
            <w:vAlign w:val="center"/>
            <w:tcMar>
              <w:top w:w="90" w:type="dxa"/>
              <w:start w:w="120" w:type="dxa"/>
              <w:bottom w:w="90" w:type="dxa"/>
              <w:end w:w="120" w:type="dxa"/>
            </w:tcMar>
          </w:tcPr>
          <w:p>
            <w:pPr>
              <w:spacing w:after="0" w:line="240" w:lineRule="auto"/>
            </w:pPr>
            <w:r/>
            <w:r>
              <w:rPr>
                <w:rFonts w:ascii="Aptos" w:hAnsi="Aptos"/>
                <w:b/>
                <w:color w:val="17324D"/>
                <w:sz w:val="16"/>
              </w:rPr>
              <w:t>45–55</w:t>
            </w:r>
          </w:p>
        </w:tc>
        <w:tc>
          <w:tcPr>
            <w:tcW w:type="dxa" w:w="3240"/>
            <w:vAlign w:val="center"/>
            <w:tcMar>
              <w:top w:w="90" w:type="dxa"/>
              <w:start w:w="120" w:type="dxa"/>
              <w:bottom w:w="90" w:type="dxa"/>
              <w:end w:w="120" w:type="dxa"/>
            </w:tcMar>
          </w:tcPr>
          <w:p>
            <w:pPr>
              <w:spacing w:after="0" w:line="240" w:lineRule="auto"/>
            </w:pPr>
            <w:r/>
            <w:r>
              <w:rPr>
                <w:rFonts w:ascii="Aptos" w:hAnsi="Aptos"/>
                <w:b w:val="0"/>
                <w:color w:val="17324D"/>
                <w:sz w:val="16"/>
              </w:rPr>
              <w:t>Lead error categorisation</w:t>
            </w:r>
          </w:p>
        </w:tc>
        <w:tc>
          <w:tcPr>
            <w:tcW w:type="dxa" w:w="3168"/>
            <w:vAlign w:val="center"/>
            <w:tcMar>
              <w:top w:w="90" w:type="dxa"/>
              <w:start w:w="120" w:type="dxa"/>
              <w:bottom w:w="90" w:type="dxa"/>
              <w:end w:w="120" w:type="dxa"/>
            </w:tcMar>
          </w:tcPr>
          <w:p>
            <w:pPr>
              <w:spacing w:after="0" w:line="240" w:lineRule="auto"/>
            </w:pPr>
            <w:r/>
            <w:r>
              <w:rPr>
                <w:rFonts w:ascii="Aptos" w:hAnsi="Aptos"/>
                <w:b w:val="0"/>
                <w:color w:val="17324D"/>
                <w:sz w:val="16"/>
              </w:rPr>
              <w:t>Classify own errors</w:t>
            </w:r>
          </w:p>
        </w:tc>
        <w:tc>
          <w:tcPr>
            <w:tcW w:type="dxa" w:w="2016"/>
            <w:vAlign w:val="center"/>
            <w:tcMar>
              <w:top w:w="90" w:type="dxa"/>
              <w:start w:w="120" w:type="dxa"/>
              <w:bottom w:w="90" w:type="dxa"/>
              <w:end w:w="120" w:type="dxa"/>
            </w:tcMar>
          </w:tcPr>
          <w:p>
            <w:pPr>
              <w:spacing w:after="0" w:line="240" w:lineRule="auto"/>
            </w:pPr>
            <w:r/>
            <w:r>
              <w:rPr>
                <w:rFonts w:ascii="Aptos" w:hAnsi="Aptos"/>
                <w:b w:val="0"/>
                <w:color w:val="17324D"/>
                <w:sz w:val="16"/>
              </w:rPr>
              <w:t>Error log</w:t>
            </w:r>
          </w:p>
        </w:tc>
      </w:tr>
      <w:tr>
        <w:tc>
          <w:tcPr>
            <w:tcW w:type="dxa" w:w="936"/>
            <w:vAlign w:val="center"/>
            <w:tcMar>
              <w:top w:w="90" w:type="dxa"/>
              <w:start w:w="120" w:type="dxa"/>
              <w:bottom w:w="90" w:type="dxa"/>
              <w:end w:w="120" w:type="dxa"/>
            </w:tcMar>
            <w:shd w:fill="F2F5F7"/>
          </w:tcPr>
          <w:p>
            <w:pPr>
              <w:spacing w:after="0" w:line="240" w:lineRule="auto"/>
            </w:pPr>
            <w:r/>
            <w:r>
              <w:rPr>
                <w:rFonts w:ascii="Aptos" w:hAnsi="Aptos"/>
                <w:b/>
                <w:color w:val="17324D"/>
                <w:sz w:val="16"/>
              </w:rPr>
              <w:t>55–60</w:t>
            </w:r>
          </w:p>
        </w:tc>
        <w:tc>
          <w:tcPr>
            <w:tcW w:type="dxa" w:w="324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Set targeted practice commitment</w:t>
            </w:r>
          </w:p>
        </w:tc>
        <w:tc>
          <w:tcPr>
            <w:tcW w:type="dxa" w:w="316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Confirm plan and review date</w:t>
            </w:r>
          </w:p>
        </w:tc>
        <w:tc>
          <w:tcPr>
            <w:tcW w:type="dxa" w:w="201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Action plan</w:t>
            </w:r>
          </w:p>
        </w:tc>
      </w:tr>
    </w:tbl>
    <w:p>
      <w:pPr>
        <w:spacing w:after="20"/>
      </w:pPr>
    </w:p>
    <w:p>
      <w:pPr>
        <w:pStyle w:val="Heading2"/>
      </w:pPr>
      <w:r>
        <w:t>Facilitator boundaries</w:t>
      </w:r>
    </w:p>
    <w:p>
      <w:pPr>
        <w:pStyle w:val="ListBullet"/>
        <w:spacing w:after="60" w:line="254" w:lineRule="auto"/>
      </w:pPr>
      <w:r>
        <w:rPr>
          <w:rFonts w:ascii="Aptos" w:hAnsi="Aptos"/>
          <w:color w:val="17324D"/>
          <w:sz w:val="18"/>
        </w:rPr>
        <w:t>Clarify instructions but do not coach answers during a controlled test.</w:t>
      </w:r>
    </w:p>
    <w:p>
      <w:pPr>
        <w:pStyle w:val="ListBullet"/>
        <w:spacing w:after="60" w:line="254" w:lineRule="auto"/>
      </w:pPr>
      <w:r>
        <w:rPr>
          <w:rFonts w:ascii="Aptos" w:hAnsi="Aptos"/>
          <w:color w:val="17324D"/>
          <w:sz w:val="18"/>
        </w:rPr>
        <w:t>Teach reasoning and verification rather than memorised shortcuts alone.</w:t>
      </w:r>
    </w:p>
    <w:p>
      <w:pPr>
        <w:pStyle w:val="ListBullet"/>
        <w:spacing w:after="60" w:line="254" w:lineRule="auto"/>
      </w:pPr>
      <w:r>
        <w:rPr>
          <w:rFonts w:ascii="Aptos" w:hAnsi="Aptos"/>
          <w:color w:val="17324D"/>
          <w:sz w:val="18"/>
        </w:rPr>
        <w:t>Do not treat speed as useful when accuracy collapses.</w:t>
      </w:r>
    </w:p>
    <w:p>
      <w:pPr>
        <w:pStyle w:val="ListBullet"/>
        <w:spacing w:after="60" w:line="254" w:lineRule="auto"/>
      </w:pPr>
      <w:r>
        <w:rPr>
          <w:rFonts w:ascii="Aptos" w:hAnsi="Aptos"/>
          <w:color w:val="17324D"/>
          <w:sz w:val="18"/>
        </w:rPr>
        <w:t>Use only approved question banks for scored attempts; the illustrative items in this pack are for learning.</w:t>
      </w:r>
    </w:p>
    <w:p>
      <w:pPr>
        <w:pStyle w:val="ListBullet"/>
        <w:spacing w:after="60" w:line="254" w:lineRule="auto"/>
      </w:pPr>
      <w:r>
        <w:rPr>
          <w:rFonts w:ascii="Aptos" w:hAnsi="Aptos"/>
          <w:color w:val="17324D"/>
          <w:sz w:val="18"/>
        </w:rPr>
        <w:t>Record technical interruptions and accommodations so results remain interpretable.</w:t>
      </w:r>
    </w:p>
    <w:p>
      <w:r>
        <w:br w:type="page"/>
      </w:r>
    </w:p>
    <w:p>
      <w:pPr>
        <w:pStyle w:val="Heading1"/>
      </w:pPr>
      <w:r>
        <w:t>3. AERS Aptitude Method — UPSV</w:t>
      </w:r>
    </w:p>
    <w:tbl>
      <w:tblPr>
        <w:tblStyle w:val="TableGrid"/>
        <w:tblW w:type="auto" w:w="0"/>
        <w:jc w:val="center"/>
        <w:tblLayout w:type="fixed"/>
        <w:tblLook w:firstColumn="1" w:firstRow="1" w:lastColumn="0" w:lastRow="0" w:noHBand="0" w:noVBand="1" w:val="04A0"/>
      </w:tblPr>
      <w:tblGrid>
        <w:gridCol w:w="1728"/>
        <w:gridCol w:w="3816"/>
        <w:gridCol w:w="3816"/>
      </w:tblGrid>
      <w:tr>
        <w:trPr>
          <w:tblHeader w:val="true"/>
        </w:trPr>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Step</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Action</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Self-Question</w:t>
            </w:r>
          </w:p>
        </w:tc>
      </w:tr>
      <w:tr>
        <w:tc>
          <w:tcPr>
            <w:tcW w:type="dxa" w:w="1728"/>
            <w:vAlign w:val="center"/>
            <w:tcMar>
              <w:top w:w="90" w:type="dxa"/>
              <w:start w:w="120" w:type="dxa"/>
              <w:bottom w:w="90" w:type="dxa"/>
              <w:end w:w="120" w:type="dxa"/>
            </w:tcMar>
          </w:tcPr>
          <w:p>
            <w:pPr>
              <w:spacing w:after="0" w:line="240" w:lineRule="auto"/>
            </w:pPr>
            <w:r/>
            <w:r>
              <w:rPr>
                <w:rFonts w:ascii="Aptos" w:hAnsi="Aptos"/>
                <w:b/>
                <w:color w:val="17324D"/>
                <w:sz w:val="16"/>
              </w:rPr>
              <w:t>U — Understand</w:t>
            </w:r>
          </w:p>
        </w:tc>
        <w:tc>
          <w:tcPr>
            <w:tcW w:type="dxa" w:w="3816"/>
            <w:vAlign w:val="center"/>
            <w:tcMar>
              <w:top w:w="90" w:type="dxa"/>
              <w:start w:w="120" w:type="dxa"/>
              <w:bottom w:w="90" w:type="dxa"/>
              <w:end w:w="120" w:type="dxa"/>
            </w:tcMar>
          </w:tcPr>
          <w:p>
            <w:pPr>
              <w:spacing w:after="0" w:line="240" w:lineRule="auto"/>
            </w:pPr>
            <w:r/>
            <w:r>
              <w:rPr>
                <w:rFonts w:ascii="Aptos" w:hAnsi="Aptos"/>
                <w:b w:val="0"/>
                <w:color w:val="17324D"/>
                <w:sz w:val="16"/>
              </w:rPr>
              <w:t>Read the task, identify what is given and what is required</w:t>
            </w:r>
          </w:p>
        </w:tc>
        <w:tc>
          <w:tcPr>
            <w:tcW w:type="dxa" w:w="3816"/>
            <w:vAlign w:val="center"/>
            <w:tcMar>
              <w:top w:w="90" w:type="dxa"/>
              <w:start w:w="120" w:type="dxa"/>
              <w:bottom w:w="90" w:type="dxa"/>
              <w:end w:w="120" w:type="dxa"/>
            </w:tcMar>
          </w:tcPr>
          <w:p>
            <w:pPr>
              <w:spacing w:after="0" w:line="240" w:lineRule="auto"/>
            </w:pPr>
            <w:r/>
            <w:r>
              <w:rPr>
                <w:rFonts w:ascii="Aptos" w:hAnsi="Aptos"/>
                <w:b w:val="0"/>
                <w:color w:val="17324D"/>
                <w:sz w:val="16"/>
              </w:rPr>
              <w:t>What exactly must I find?</w:t>
            </w:r>
          </w:p>
        </w:tc>
      </w:tr>
      <w:tr>
        <w:tc>
          <w:tcPr>
            <w:tcW w:type="dxa" w:w="1728"/>
            <w:vAlign w:val="center"/>
            <w:tcMar>
              <w:top w:w="90" w:type="dxa"/>
              <w:start w:w="120" w:type="dxa"/>
              <w:bottom w:w="90" w:type="dxa"/>
              <w:end w:w="120" w:type="dxa"/>
            </w:tcMar>
            <w:shd w:fill="F2F5F7"/>
          </w:tcPr>
          <w:p>
            <w:pPr>
              <w:spacing w:after="0" w:line="240" w:lineRule="auto"/>
            </w:pPr>
            <w:r/>
            <w:r>
              <w:rPr>
                <w:rFonts w:ascii="Aptos" w:hAnsi="Aptos"/>
                <w:b/>
                <w:color w:val="17324D"/>
                <w:sz w:val="16"/>
              </w:rPr>
              <w:t>P — Plan</w:t>
            </w:r>
          </w:p>
        </w:tc>
        <w:tc>
          <w:tcPr>
            <w:tcW w:type="dxa" w:w="381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Choose a method, formula, representation or elimination approach</w:t>
            </w:r>
          </w:p>
        </w:tc>
        <w:tc>
          <w:tcPr>
            <w:tcW w:type="dxa" w:w="381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What is the simplest valid method?</w:t>
            </w:r>
          </w:p>
        </w:tc>
      </w:tr>
      <w:tr>
        <w:tc>
          <w:tcPr>
            <w:tcW w:type="dxa" w:w="1728"/>
            <w:vAlign w:val="center"/>
            <w:tcMar>
              <w:top w:w="90" w:type="dxa"/>
              <w:start w:w="120" w:type="dxa"/>
              <w:bottom w:w="90" w:type="dxa"/>
              <w:end w:w="120" w:type="dxa"/>
            </w:tcMar>
          </w:tcPr>
          <w:p>
            <w:pPr>
              <w:spacing w:after="0" w:line="240" w:lineRule="auto"/>
            </w:pPr>
            <w:r/>
            <w:r>
              <w:rPr>
                <w:rFonts w:ascii="Aptos" w:hAnsi="Aptos"/>
                <w:b/>
                <w:color w:val="17324D"/>
                <w:sz w:val="16"/>
              </w:rPr>
              <w:t>S — Solve</w:t>
            </w:r>
          </w:p>
        </w:tc>
        <w:tc>
          <w:tcPr>
            <w:tcW w:type="dxa" w:w="3816"/>
            <w:vAlign w:val="center"/>
            <w:tcMar>
              <w:top w:w="90" w:type="dxa"/>
              <w:start w:w="120" w:type="dxa"/>
              <w:bottom w:w="90" w:type="dxa"/>
              <w:end w:w="120" w:type="dxa"/>
            </w:tcMar>
          </w:tcPr>
          <w:p>
            <w:pPr>
              <w:spacing w:after="0" w:line="240" w:lineRule="auto"/>
            </w:pPr>
            <w:r/>
            <w:r>
              <w:rPr>
                <w:rFonts w:ascii="Aptos" w:hAnsi="Aptos"/>
                <w:b w:val="0"/>
                <w:color w:val="17324D"/>
                <w:sz w:val="16"/>
              </w:rPr>
              <w:t>Work accurately and keep steps organised</w:t>
            </w:r>
          </w:p>
        </w:tc>
        <w:tc>
          <w:tcPr>
            <w:tcW w:type="dxa" w:w="3816"/>
            <w:vAlign w:val="center"/>
            <w:tcMar>
              <w:top w:w="90" w:type="dxa"/>
              <w:start w:w="120" w:type="dxa"/>
              <w:bottom w:w="90" w:type="dxa"/>
              <w:end w:w="120" w:type="dxa"/>
            </w:tcMar>
          </w:tcPr>
          <w:p>
            <w:pPr>
              <w:spacing w:after="0" w:line="240" w:lineRule="auto"/>
            </w:pPr>
            <w:r/>
            <w:r>
              <w:rPr>
                <w:rFonts w:ascii="Aptos" w:hAnsi="Aptos"/>
                <w:b w:val="0"/>
                <w:color w:val="17324D"/>
                <w:sz w:val="16"/>
              </w:rPr>
              <w:t>Am I using the correct values and units?</w:t>
            </w:r>
          </w:p>
        </w:tc>
      </w:tr>
      <w:tr>
        <w:tc>
          <w:tcPr>
            <w:tcW w:type="dxa" w:w="1728"/>
            <w:vAlign w:val="center"/>
            <w:tcMar>
              <w:top w:w="90" w:type="dxa"/>
              <w:start w:w="120" w:type="dxa"/>
              <w:bottom w:w="90" w:type="dxa"/>
              <w:end w:w="120" w:type="dxa"/>
            </w:tcMar>
            <w:shd w:fill="F2F5F7"/>
          </w:tcPr>
          <w:p>
            <w:pPr>
              <w:spacing w:after="0" w:line="240" w:lineRule="auto"/>
            </w:pPr>
            <w:r/>
            <w:r>
              <w:rPr>
                <w:rFonts w:ascii="Aptos" w:hAnsi="Aptos"/>
                <w:b/>
                <w:color w:val="17324D"/>
                <w:sz w:val="16"/>
              </w:rPr>
              <w:t>V — Verify</w:t>
            </w:r>
          </w:p>
        </w:tc>
        <w:tc>
          <w:tcPr>
            <w:tcW w:type="dxa" w:w="381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Check reasonableness, options, units and instruction compliance</w:t>
            </w:r>
          </w:p>
        </w:tc>
        <w:tc>
          <w:tcPr>
            <w:tcW w:type="dxa" w:w="381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Does the answer make sense?</w:t>
            </w:r>
          </w:p>
        </w:tc>
      </w:tr>
    </w:tbl>
    <w:p>
      <w:pPr>
        <w:spacing w:after="20"/>
      </w:pPr>
    </w:p>
    <w:p>
      <w:pPr>
        <w:pStyle w:val="Heading2"/>
      </w:pPr>
      <w:r>
        <w:t>When a shortcut is appropriate</w:t>
      </w:r>
    </w:p>
    <w:p>
      <w:pPr>
        <w:pStyle w:val="ListBullet"/>
        <w:spacing w:after="60" w:line="254" w:lineRule="auto"/>
      </w:pPr>
      <w:r>
        <w:rPr>
          <w:rFonts w:ascii="Aptos" w:hAnsi="Aptos"/>
          <w:color w:val="17324D"/>
          <w:sz w:val="18"/>
        </w:rPr>
        <w:t>The learner understands why it works.</w:t>
      </w:r>
    </w:p>
    <w:p>
      <w:pPr>
        <w:pStyle w:val="ListBullet"/>
        <w:spacing w:after="60" w:line="254" w:lineRule="auto"/>
      </w:pPr>
      <w:r>
        <w:rPr>
          <w:rFonts w:ascii="Aptos" w:hAnsi="Aptos"/>
          <w:color w:val="17324D"/>
          <w:sz w:val="18"/>
        </w:rPr>
        <w:t>It reduces steps without increasing error risk.</w:t>
      </w:r>
    </w:p>
    <w:p>
      <w:pPr>
        <w:pStyle w:val="ListBullet"/>
        <w:spacing w:after="60" w:line="254" w:lineRule="auto"/>
      </w:pPr>
      <w:r>
        <w:rPr>
          <w:rFonts w:ascii="Aptos" w:hAnsi="Aptos"/>
          <w:color w:val="17324D"/>
          <w:sz w:val="18"/>
        </w:rPr>
        <w:t>It applies to the exact question type.</w:t>
      </w:r>
    </w:p>
    <w:p>
      <w:pPr>
        <w:pStyle w:val="ListBullet"/>
        <w:spacing w:after="60" w:line="254" w:lineRule="auto"/>
      </w:pPr>
      <w:r>
        <w:rPr>
          <w:rFonts w:ascii="Aptos" w:hAnsi="Aptos"/>
          <w:color w:val="17324D"/>
          <w:sz w:val="18"/>
        </w:rPr>
        <w:t>The result is still verified.</w:t>
      </w:r>
    </w:p>
    <w:p>
      <w:pPr>
        <w:spacing w:after="0" w:line="259" w:lineRule="auto"/>
      </w:pPr>
      <w:r>
        <w:rPr>
          <w:rFonts w:ascii="Aptos" w:hAnsi="Aptos"/>
          <w:b/>
          <w:i w:val="0"/>
          <w:color w:val="1AA6A6"/>
          <w:sz w:val="19"/>
        </w:rPr>
        <w:t>A fast wrong answer is not readiness. A reliable method that improves with practice is.</w:t>
      </w:r>
    </w:p>
    <w:p>
      <w:r>
        <w:br w:type="page"/>
      </w:r>
    </w:p>
    <w:p>
      <w:pPr>
        <w:pStyle w:val="Heading1"/>
      </w:pPr>
      <w:r>
        <w:t>4. Time and Attempt Strategy</w:t>
      </w:r>
    </w:p>
    <w:tbl>
      <w:tblPr>
        <w:tblStyle w:val="TableGrid"/>
        <w:tblW w:type="auto" w:w="0"/>
        <w:jc w:val="center"/>
        <w:tblLayout w:type="fixed"/>
        <w:tblLook w:firstColumn="1" w:firstRow="1" w:lastColumn="0" w:lastRow="0" w:noHBand="0" w:noVBand="1" w:val="04A0"/>
      </w:tblPr>
      <w:tblGrid>
        <w:gridCol w:w="1872"/>
        <w:gridCol w:w="3816"/>
        <w:gridCol w:w="3672"/>
      </w:tblGrid>
      <w:tr>
        <w:trPr>
          <w:tblHeader w:val="true"/>
        </w:trPr>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Decision</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Use When</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Action</w:t>
            </w:r>
          </w:p>
        </w:tc>
      </w:tr>
      <w:tr>
        <w:tc>
          <w:tcPr>
            <w:tcW w:type="dxa" w:w="1872"/>
            <w:vAlign w:val="center"/>
            <w:tcMar>
              <w:top w:w="90" w:type="dxa"/>
              <w:start w:w="120" w:type="dxa"/>
              <w:bottom w:w="90" w:type="dxa"/>
              <w:end w:w="120" w:type="dxa"/>
            </w:tcMar>
          </w:tcPr>
          <w:p>
            <w:pPr>
              <w:spacing w:after="0" w:line="240" w:lineRule="auto"/>
            </w:pPr>
            <w:r/>
            <w:r>
              <w:rPr>
                <w:rFonts w:ascii="Aptos" w:hAnsi="Aptos"/>
                <w:b/>
                <w:color w:val="17324D"/>
                <w:sz w:val="16"/>
              </w:rPr>
              <w:t>Solve now</w:t>
            </w:r>
          </w:p>
        </w:tc>
        <w:tc>
          <w:tcPr>
            <w:tcW w:type="dxa" w:w="3816"/>
            <w:vAlign w:val="center"/>
            <w:tcMar>
              <w:top w:w="90" w:type="dxa"/>
              <w:start w:w="120" w:type="dxa"/>
              <w:bottom w:w="90" w:type="dxa"/>
              <w:end w:w="120" w:type="dxa"/>
            </w:tcMar>
          </w:tcPr>
          <w:p>
            <w:pPr>
              <w:spacing w:after="0" w:line="240" w:lineRule="auto"/>
            </w:pPr>
            <w:r/>
            <w:r>
              <w:rPr>
                <w:rFonts w:ascii="Aptos" w:hAnsi="Aptos"/>
                <w:b w:val="0"/>
                <w:color w:val="17324D"/>
                <w:sz w:val="16"/>
              </w:rPr>
              <w:t>Method is clear and time is reasonable</w:t>
            </w:r>
          </w:p>
        </w:tc>
        <w:tc>
          <w:tcPr>
            <w:tcW w:type="dxa" w:w="3672"/>
            <w:vAlign w:val="center"/>
            <w:tcMar>
              <w:top w:w="90" w:type="dxa"/>
              <w:start w:w="120" w:type="dxa"/>
              <w:bottom w:w="90" w:type="dxa"/>
              <w:end w:w="120" w:type="dxa"/>
            </w:tcMar>
          </w:tcPr>
          <w:p>
            <w:pPr>
              <w:spacing w:after="0" w:line="240" w:lineRule="auto"/>
            </w:pPr>
            <w:r/>
            <w:r>
              <w:rPr>
                <w:rFonts w:ascii="Aptos" w:hAnsi="Aptos"/>
                <w:b w:val="0"/>
                <w:color w:val="17324D"/>
                <w:sz w:val="16"/>
              </w:rPr>
              <w:t>Complete, verify and move</w:t>
            </w:r>
          </w:p>
        </w:tc>
      </w:tr>
      <w:tr>
        <w:tc>
          <w:tcPr>
            <w:tcW w:type="dxa" w:w="1872"/>
            <w:vAlign w:val="center"/>
            <w:tcMar>
              <w:top w:w="90" w:type="dxa"/>
              <w:start w:w="120" w:type="dxa"/>
              <w:bottom w:w="90" w:type="dxa"/>
              <w:end w:w="120" w:type="dxa"/>
            </w:tcMar>
            <w:shd w:fill="F2F5F7"/>
          </w:tcPr>
          <w:p>
            <w:pPr>
              <w:spacing w:after="0" w:line="240" w:lineRule="auto"/>
            </w:pPr>
            <w:r/>
            <w:r>
              <w:rPr>
                <w:rFonts w:ascii="Aptos" w:hAnsi="Aptos"/>
                <w:b/>
                <w:color w:val="17324D"/>
                <w:sz w:val="16"/>
              </w:rPr>
              <w:t>Mark and return</w:t>
            </w:r>
          </w:p>
        </w:tc>
        <w:tc>
          <w:tcPr>
            <w:tcW w:type="dxa" w:w="381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Question is possible but time-consuming</w:t>
            </w:r>
          </w:p>
        </w:tc>
        <w:tc>
          <w:tcPr>
            <w:tcW w:type="dxa" w:w="367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Record key insight and return after easier items</w:t>
            </w:r>
          </w:p>
        </w:tc>
      </w:tr>
      <w:tr>
        <w:tc>
          <w:tcPr>
            <w:tcW w:type="dxa" w:w="1872"/>
            <w:vAlign w:val="center"/>
            <w:tcMar>
              <w:top w:w="90" w:type="dxa"/>
              <w:start w:w="120" w:type="dxa"/>
              <w:bottom w:w="90" w:type="dxa"/>
              <w:end w:w="120" w:type="dxa"/>
            </w:tcMar>
          </w:tcPr>
          <w:p>
            <w:pPr>
              <w:spacing w:after="0" w:line="240" w:lineRule="auto"/>
            </w:pPr>
            <w:r/>
            <w:r>
              <w:rPr>
                <w:rFonts w:ascii="Aptos" w:hAnsi="Aptos"/>
                <w:b/>
                <w:color w:val="17324D"/>
                <w:sz w:val="16"/>
              </w:rPr>
              <w:t>Skip</w:t>
            </w:r>
          </w:p>
        </w:tc>
        <w:tc>
          <w:tcPr>
            <w:tcW w:type="dxa" w:w="3816"/>
            <w:vAlign w:val="center"/>
            <w:tcMar>
              <w:top w:w="90" w:type="dxa"/>
              <w:start w:w="120" w:type="dxa"/>
              <w:bottom w:w="90" w:type="dxa"/>
              <w:end w:w="120" w:type="dxa"/>
            </w:tcMar>
          </w:tcPr>
          <w:p>
            <w:pPr>
              <w:spacing w:after="0" w:line="240" w:lineRule="auto"/>
            </w:pPr>
            <w:r/>
            <w:r>
              <w:rPr>
                <w:rFonts w:ascii="Aptos" w:hAnsi="Aptos"/>
                <w:b w:val="0"/>
                <w:color w:val="17324D"/>
                <w:sz w:val="16"/>
              </w:rPr>
              <w:t>Method/content is not available or risk is high</w:t>
            </w:r>
          </w:p>
        </w:tc>
        <w:tc>
          <w:tcPr>
            <w:tcW w:type="dxa" w:w="3672"/>
            <w:vAlign w:val="center"/>
            <w:tcMar>
              <w:top w:w="90" w:type="dxa"/>
              <w:start w:w="120" w:type="dxa"/>
              <w:bottom w:w="90" w:type="dxa"/>
              <w:end w:w="120" w:type="dxa"/>
            </w:tcMar>
          </w:tcPr>
          <w:p>
            <w:pPr>
              <w:spacing w:after="0" w:line="240" w:lineRule="auto"/>
            </w:pPr>
            <w:r/>
            <w:r>
              <w:rPr>
                <w:rFonts w:ascii="Aptos" w:hAnsi="Aptos"/>
                <w:b w:val="0"/>
                <w:color w:val="17324D"/>
                <w:sz w:val="16"/>
              </w:rPr>
              <w:t>Protect time; avoid random extended effort</w:t>
            </w:r>
          </w:p>
        </w:tc>
      </w:tr>
      <w:tr>
        <w:tc>
          <w:tcPr>
            <w:tcW w:type="dxa" w:w="1872"/>
            <w:vAlign w:val="center"/>
            <w:tcMar>
              <w:top w:w="90" w:type="dxa"/>
              <w:start w:w="120" w:type="dxa"/>
              <w:bottom w:w="90" w:type="dxa"/>
              <w:end w:w="120" w:type="dxa"/>
            </w:tcMar>
            <w:shd w:fill="F2F5F7"/>
          </w:tcPr>
          <w:p>
            <w:pPr>
              <w:spacing w:after="0" w:line="240" w:lineRule="auto"/>
            </w:pPr>
            <w:r/>
            <w:r>
              <w:rPr>
                <w:rFonts w:ascii="Aptos" w:hAnsi="Aptos"/>
                <w:b/>
                <w:color w:val="17324D"/>
                <w:sz w:val="16"/>
              </w:rPr>
              <w:t>Eliminate and decide</w:t>
            </w:r>
          </w:p>
        </w:tc>
        <w:tc>
          <w:tcPr>
            <w:tcW w:type="dxa" w:w="381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Options allow reliable elimination</w:t>
            </w:r>
          </w:p>
        </w:tc>
        <w:tc>
          <w:tcPr>
            <w:tcW w:type="dxa" w:w="367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Remove impossible choices and verify remaining logic</w:t>
            </w:r>
          </w:p>
        </w:tc>
      </w:tr>
      <w:tr>
        <w:tc>
          <w:tcPr>
            <w:tcW w:type="dxa" w:w="1872"/>
            <w:vAlign w:val="center"/>
            <w:tcMar>
              <w:top w:w="90" w:type="dxa"/>
              <w:start w:w="120" w:type="dxa"/>
              <w:bottom w:w="90" w:type="dxa"/>
              <w:end w:w="120" w:type="dxa"/>
            </w:tcMar>
          </w:tcPr>
          <w:p>
            <w:pPr>
              <w:spacing w:after="0" w:line="240" w:lineRule="auto"/>
            </w:pPr>
            <w:r/>
            <w:r>
              <w:rPr>
                <w:rFonts w:ascii="Aptos" w:hAnsi="Aptos"/>
                <w:b/>
                <w:color w:val="17324D"/>
                <w:sz w:val="16"/>
              </w:rPr>
              <w:t>Final review</w:t>
            </w:r>
          </w:p>
        </w:tc>
        <w:tc>
          <w:tcPr>
            <w:tcW w:type="dxa" w:w="3816"/>
            <w:vAlign w:val="center"/>
            <w:tcMar>
              <w:top w:w="90" w:type="dxa"/>
              <w:start w:w="120" w:type="dxa"/>
              <w:bottom w:w="90" w:type="dxa"/>
              <w:end w:w="120" w:type="dxa"/>
            </w:tcMar>
          </w:tcPr>
          <w:p>
            <w:pPr>
              <w:spacing w:after="0" w:line="240" w:lineRule="auto"/>
            </w:pPr>
            <w:r/>
            <w:r>
              <w:rPr>
                <w:rFonts w:ascii="Aptos" w:hAnsi="Aptos"/>
                <w:b w:val="0"/>
                <w:color w:val="17324D"/>
                <w:sz w:val="16"/>
              </w:rPr>
              <w:t>Time remains after planned attempts</w:t>
            </w:r>
          </w:p>
        </w:tc>
        <w:tc>
          <w:tcPr>
            <w:tcW w:type="dxa" w:w="3672"/>
            <w:vAlign w:val="center"/>
            <w:tcMar>
              <w:top w:w="90" w:type="dxa"/>
              <w:start w:w="120" w:type="dxa"/>
              <w:bottom w:w="90" w:type="dxa"/>
              <w:end w:w="120" w:type="dxa"/>
            </w:tcMar>
          </w:tcPr>
          <w:p>
            <w:pPr>
              <w:spacing w:after="0" w:line="240" w:lineRule="auto"/>
            </w:pPr>
            <w:r/>
            <w:r>
              <w:rPr>
                <w:rFonts w:ascii="Aptos" w:hAnsi="Aptos"/>
                <w:b w:val="0"/>
                <w:color w:val="17324D"/>
                <w:sz w:val="16"/>
              </w:rPr>
              <w:t>Check marked items, instructions and answer transfer</w:t>
            </w:r>
          </w:p>
        </w:tc>
      </w:tr>
    </w:tbl>
    <w:p>
      <w:pPr>
        <w:spacing w:after="20"/>
      </w:pPr>
    </w:p>
    <w:p>
      <w:pPr>
        <w:pStyle w:val="Heading2"/>
      </w:pPr>
      <w:r>
        <w:t>Personal timing plan</w:t>
      </w:r>
    </w:p>
    <w:tbl>
      <w:tblPr>
        <w:tblStyle w:val="TableGrid"/>
        <w:tblW w:type="auto" w:w="0"/>
        <w:jc w:val="center"/>
        <w:tblLayout w:type="fixed"/>
        <w:tblLook w:firstColumn="1" w:firstRow="1" w:lastColumn="0" w:lastRow="0" w:noHBand="0" w:noVBand="1" w:val="04A0"/>
      </w:tblPr>
      <w:tblGrid>
        <w:gridCol w:w="2376"/>
        <w:gridCol w:w="1656"/>
        <w:gridCol w:w="1800"/>
        <w:gridCol w:w="1656"/>
        <w:gridCol w:w="1872"/>
      </w:tblGrid>
      <w:tr>
        <w:trPr>
          <w:tblHeader w:val="true"/>
        </w:trPr>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Section</w:t>
            </w:r>
          </w:p>
        </w:tc>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Total Time</w:t>
            </w:r>
          </w:p>
        </w:tc>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First-Pass Time</w:t>
            </w:r>
          </w:p>
        </w:tc>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Return Time</w:t>
            </w:r>
          </w:p>
        </w:tc>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Target Attempts</w:t>
            </w:r>
          </w:p>
        </w:tc>
      </w:tr>
      <w:tr>
        <w:tc>
          <w:tcPr>
            <w:tcW w:type="dxa" w:w="2376"/>
            <w:vAlign w:val="center"/>
            <w:tcMar>
              <w:top w:w="90" w:type="dxa"/>
              <w:start w:w="120" w:type="dxa"/>
              <w:bottom w:w="90" w:type="dxa"/>
              <w:end w:w="120" w:type="dxa"/>
            </w:tcMar>
          </w:tcPr>
          <w:p>
            <w:pPr>
              <w:spacing w:after="0" w:line="240" w:lineRule="auto"/>
            </w:pPr>
            <w:r/>
            <w:r>
              <w:rPr>
                <w:rFonts w:ascii="Aptos" w:hAnsi="Aptos"/>
                <w:b/>
                <w:color w:val="17324D"/>
                <w:sz w:val="16"/>
              </w:rPr>
              <w:t>Quantitative</w:t>
            </w:r>
          </w:p>
        </w:tc>
        <w:tc>
          <w:tcPr>
            <w:tcW w:type="dxa" w:w="165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800"/>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65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872"/>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2376"/>
            <w:vAlign w:val="center"/>
            <w:tcMar>
              <w:top w:w="90" w:type="dxa"/>
              <w:start w:w="120" w:type="dxa"/>
              <w:bottom w:w="90" w:type="dxa"/>
              <w:end w:w="120" w:type="dxa"/>
            </w:tcMar>
            <w:shd w:fill="F2F5F7"/>
          </w:tcPr>
          <w:p>
            <w:pPr>
              <w:spacing w:after="0" w:line="240" w:lineRule="auto"/>
            </w:pPr>
            <w:r/>
            <w:r>
              <w:rPr>
                <w:rFonts w:ascii="Aptos" w:hAnsi="Aptos"/>
                <w:b/>
                <w:color w:val="17324D"/>
                <w:sz w:val="16"/>
              </w:rPr>
              <w:t>Logical reasoning</w:t>
            </w:r>
          </w:p>
        </w:tc>
        <w:tc>
          <w:tcPr>
            <w:tcW w:type="dxa" w:w="165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80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65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87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2376"/>
            <w:vAlign w:val="center"/>
            <w:tcMar>
              <w:top w:w="90" w:type="dxa"/>
              <w:start w:w="120" w:type="dxa"/>
              <w:bottom w:w="90" w:type="dxa"/>
              <w:end w:w="120" w:type="dxa"/>
            </w:tcMar>
          </w:tcPr>
          <w:p>
            <w:pPr>
              <w:spacing w:after="0" w:line="240" w:lineRule="auto"/>
            </w:pPr>
            <w:r/>
            <w:r>
              <w:rPr>
                <w:rFonts w:ascii="Aptos" w:hAnsi="Aptos"/>
                <w:b/>
                <w:color w:val="17324D"/>
                <w:sz w:val="16"/>
              </w:rPr>
              <w:t>Verbal reasoning</w:t>
            </w:r>
          </w:p>
        </w:tc>
        <w:tc>
          <w:tcPr>
            <w:tcW w:type="dxa" w:w="165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800"/>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65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872"/>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2376"/>
            <w:vAlign w:val="center"/>
            <w:tcMar>
              <w:top w:w="90" w:type="dxa"/>
              <w:start w:w="120" w:type="dxa"/>
              <w:bottom w:w="90" w:type="dxa"/>
              <w:end w:w="120" w:type="dxa"/>
            </w:tcMar>
            <w:shd w:fill="F2F5F7"/>
          </w:tcPr>
          <w:p>
            <w:pPr>
              <w:spacing w:after="0" w:line="240" w:lineRule="auto"/>
            </w:pPr>
            <w:r/>
            <w:r>
              <w:rPr>
                <w:rFonts w:ascii="Aptos" w:hAnsi="Aptos"/>
                <w:b/>
                <w:color w:val="17324D"/>
                <w:sz w:val="16"/>
              </w:rPr>
              <w:t>Final review</w:t>
            </w:r>
          </w:p>
        </w:tc>
        <w:tc>
          <w:tcPr>
            <w:tcW w:type="dxa" w:w="165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80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65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87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bl>
    <w:p>
      <w:pPr>
        <w:spacing w:after="20"/>
      </w:pPr>
    </w:p>
    <w:p>
      <w:r>
        <w:br w:type="page"/>
      </w:r>
    </w:p>
    <w:p>
      <w:pPr>
        <w:pStyle w:val="Heading1"/>
      </w:pPr>
      <w:r>
        <w:t>5. Quantitative Foundations and Worked Method</w:t>
      </w:r>
    </w:p>
    <w:tbl>
      <w:tblPr>
        <w:tblStyle w:val="TableGrid"/>
        <w:tblW w:type="auto" w:w="0"/>
        <w:jc w:val="center"/>
        <w:tblLayout w:type="fixed"/>
        <w:tblLook w:firstColumn="1" w:firstRow="1" w:lastColumn="0" w:lastRow="0" w:noHBand="0" w:noVBand="1" w:val="04A0"/>
      </w:tblPr>
      <w:tblGrid>
        <w:gridCol w:w="1944"/>
        <w:gridCol w:w="3960"/>
        <w:gridCol w:w="3456"/>
      </w:tblGrid>
      <w:tr>
        <w:trPr>
          <w:tblHeader w:val="true"/>
        </w:trPr>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Topic</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Key Relationship</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Verification</w:t>
            </w:r>
          </w:p>
        </w:tc>
      </w:tr>
      <w:tr>
        <w:tc>
          <w:tcPr>
            <w:tcW w:type="dxa" w:w="1944"/>
            <w:vAlign w:val="center"/>
            <w:tcMar>
              <w:top w:w="90" w:type="dxa"/>
              <w:start w:w="120" w:type="dxa"/>
              <w:bottom w:w="90" w:type="dxa"/>
              <w:end w:w="120" w:type="dxa"/>
            </w:tcMar>
          </w:tcPr>
          <w:p>
            <w:pPr>
              <w:spacing w:after="0" w:line="240" w:lineRule="auto"/>
            </w:pPr>
            <w:r/>
            <w:r>
              <w:rPr>
                <w:rFonts w:ascii="Aptos" w:hAnsi="Aptos"/>
                <w:b/>
                <w:color w:val="17324D"/>
                <w:sz w:val="16"/>
              </w:rPr>
              <w:t>Percentages</w:t>
            </w:r>
          </w:p>
        </w:tc>
        <w:tc>
          <w:tcPr>
            <w:tcW w:type="dxa" w:w="3960"/>
            <w:vAlign w:val="center"/>
            <w:tcMar>
              <w:top w:w="90" w:type="dxa"/>
              <w:start w:w="120" w:type="dxa"/>
              <w:bottom w:w="90" w:type="dxa"/>
              <w:end w:w="120" w:type="dxa"/>
            </w:tcMar>
          </w:tcPr>
          <w:p>
            <w:pPr>
              <w:spacing w:after="0" w:line="240" w:lineRule="auto"/>
            </w:pPr>
            <w:r/>
            <w:r>
              <w:rPr>
                <w:rFonts w:ascii="Aptos" w:hAnsi="Aptos"/>
                <w:b w:val="0"/>
                <w:color w:val="17324D"/>
                <w:sz w:val="16"/>
              </w:rPr>
              <w:t>Part = percentage × whole / 100</w:t>
            </w:r>
          </w:p>
        </w:tc>
        <w:tc>
          <w:tcPr>
            <w:tcW w:type="dxa" w:w="3456"/>
            <w:vAlign w:val="center"/>
            <w:tcMar>
              <w:top w:w="90" w:type="dxa"/>
              <w:start w:w="120" w:type="dxa"/>
              <w:bottom w:w="90" w:type="dxa"/>
              <w:end w:w="120" w:type="dxa"/>
            </w:tcMar>
          </w:tcPr>
          <w:p>
            <w:pPr>
              <w:spacing w:after="0" w:line="240" w:lineRule="auto"/>
            </w:pPr>
            <w:r/>
            <w:r>
              <w:rPr>
                <w:rFonts w:ascii="Aptos" w:hAnsi="Aptos"/>
                <w:b w:val="0"/>
                <w:color w:val="17324D"/>
                <w:sz w:val="16"/>
              </w:rPr>
              <w:t>Compare with 10%, 50% or original value</w:t>
            </w:r>
          </w:p>
        </w:tc>
      </w:tr>
      <w:tr>
        <w:tc>
          <w:tcPr>
            <w:tcW w:type="dxa" w:w="1944"/>
            <w:vAlign w:val="center"/>
            <w:tcMar>
              <w:top w:w="90" w:type="dxa"/>
              <w:start w:w="120" w:type="dxa"/>
              <w:bottom w:w="90" w:type="dxa"/>
              <w:end w:w="120" w:type="dxa"/>
            </w:tcMar>
            <w:shd w:fill="F2F5F7"/>
          </w:tcPr>
          <w:p>
            <w:pPr>
              <w:spacing w:after="0" w:line="240" w:lineRule="auto"/>
            </w:pPr>
            <w:r/>
            <w:r>
              <w:rPr>
                <w:rFonts w:ascii="Aptos" w:hAnsi="Aptos"/>
                <w:b/>
                <w:color w:val="17324D"/>
                <w:sz w:val="16"/>
              </w:rPr>
              <w:t>Ratio/proportion</w:t>
            </w:r>
          </w:p>
        </w:tc>
        <w:tc>
          <w:tcPr>
            <w:tcW w:type="dxa" w:w="396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Convert shares using total parts</w:t>
            </w:r>
          </w:p>
        </w:tc>
        <w:tc>
          <w:tcPr>
            <w:tcW w:type="dxa" w:w="345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Shares must sum to total</w:t>
            </w:r>
          </w:p>
        </w:tc>
      </w:tr>
      <w:tr>
        <w:tc>
          <w:tcPr>
            <w:tcW w:type="dxa" w:w="1944"/>
            <w:vAlign w:val="center"/>
            <w:tcMar>
              <w:top w:w="90" w:type="dxa"/>
              <w:start w:w="120" w:type="dxa"/>
              <w:bottom w:w="90" w:type="dxa"/>
              <w:end w:w="120" w:type="dxa"/>
            </w:tcMar>
          </w:tcPr>
          <w:p>
            <w:pPr>
              <w:spacing w:after="0" w:line="240" w:lineRule="auto"/>
            </w:pPr>
            <w:r/>
            <w:r>
              <w:rPr>
                <w:rFonts w:ascii="Aptos" w:hAnsi="Aptos"/>
                <w:b/>
                <w:color w:val="17324D"/>
                <w:sz w:val="16"/>
              </w:rPr>
              <w:t>Average</w:t>
            </w:r>
          </w:p>
        </w:tc>
        <w:tc>
          <w:tcPr>
            <w:tcW w:type="dxa" w:w="3960"/>
            <w:vAlign w:val="center"/>
            <w:tcMar>
              <w:top w:w="90" w:type="dxa"/>
              <w:start w:w="120" w:type="dxa"/>
              <w:bottom w:w="90" w:type="dxa"/>
              <w:end w:w="120" w:type="dxa"/>
            </w:tcMar>
          </w:tcPr>
          <w:p>
            <w:pPr>
              <w:spacing w:after="0" w:line="240" w:lineRule="auto"/>
            </w:pPr>
            <w:r/>
            <w:r>
              <w:rPr>
                <w:rFonts w:ascii="Aptos" w:hAnsi="Aptos"/>
                <w:b w:val="0"/>
                <w:color w:val="17324D"/>
                <w:sz w:val="16"/>
              </w:rPr>
              <w:t>Sum of values ÷ number of values</w:t>
            </w:r>
          </w:p>
        </w:tc>
        <w:tc>
          <w:tcPr>
            <w:tcW w:type="dxa" w:w="3456"/>
            <w:vAlign w:val="center"/>
            <w:tcMar>
              <w:top w:w="90" w:type="dxa"/>
              <w:start w:w="120" w:type="dxa"/>
              <w:bottom w:w="90" w:type="dxa"/>
              <w:end w:w="120" w:type="dxa"/>
            </w:tcMar>
          </w:tcPr>
          <w:p>
            <w:pPr>
              <w:spacing w:after="0" w:line="240" w:lineRule="auto"/>
            </w:pPr>
            <w:r/>
            <w:r>
              <w:rPr>
                <w:rFonts w:ascii="Aptos" w:hAnsi="Aptos"/>
                <w:b w:val="0"/>
                <w:color w:val="17324D"/>
                <w:sz w:val="16"/>
              </w:rPr>
              <w:t>Average must lie within reasonable range</w:t>
            </w:r>
          </w:p>
        </w:tc>
      </w:tr>
      <w:tr>
        <w:tc>
          <w:tcPr>
            <w:tcW w:type="dxa" w:w="1944"/>
            <w:vAlign w:val="center"/>
            <w:tcMar>
              <w:top w:w="90" w:type="dxa"/>
              <w:start w:w="120" w:type="dxa"/>
              <w:bottom w:w="90" w:type="dxa"/>
              <w:end w:w="120" w:type="dxa"/>
            </w:tcMar>
            <w:shd w:fill="F2F5F7"/>
          </w:tcPr>
          <w:p>
            <w:pPr>
              <w:spacing w:after="0" w:line="240" w:lineRule="auto"/>
            </w:pPr>
            <w:r/>
            <w:r>
              <w:rPr>
                <w:rFonts w:ascii="Aptos" w:hAnsi="Aptos"/>
                <w:b/>
                <w:color w:val="17324D"/>
                <w:sz w:val="16"/>
              </w:rPr>
              <w:t>Profit/discount</w:t>
            </w:r>
          </w:p>
        </w:tc>
        <w:tc>
          <w:tcPr>
            <w:tcW w:type="dxa" w:w="396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Percentage applied to stated base value</w:t>
            </w:r>
          </w:p>
        </w:tc>
        <w:tc>
          <w:tcPr>
            <w:tcW w:type="dxa" w:w="345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Confirm whether base is cost or marked price</w:t>
            </w:r>
          </w:p>
        </w:tc>
      </w:tr>
      <w:tr>
        <w:tc>
          <w:tcPr>
            <w:tcW w:type="dxa" w:w="1944"/>
            <w:vAlign w:val="center"/>
            <w:tcMar>
              <w:top w:w="90" w:type="dxa"/>
              <w:start w:w="120" w:type="dxa"/>
              <w:bottom w:w="90" w:type="dxa"/>
              <w:end w:w="120" w:type="dxa"/>
            </w:tcMar>
          </w:tcPr>
          <w:p>
            <w:pPr>
              <w:spacing w:after="0" w:line="240" w:lineRule="auto"/>
            </w:pPr>
            <w:r/>
            <w:r>
              <w:rPr>
                <w:rFonts w:ascii="Aptos" w:hAnsi="Aptos"/>
                <w:b/>
                <w:color w:val="17324D"/>
                <w:sz w:val="16"/>
              </w:rPr>
              <w:t>Speed–distance–time</w:t>
            </w:r>
          </w:p>
        </w:tc>
        <w:tc>
          <w:tcPr>
            <w:tcW w:type="dxa" w:w="3960"/>
            <w:vAlign w:val="center"/>
            <w:tcMar>
              <w:top w:w="90" w:type="dxa"/>
              <w:start w:w="120" w:type="dxa"/>
              <w:bottom w:w="90" w:type="dxa"/>
              <w:end w:w="120" w:type="dxa"/>
            </w:tcMar>
          </w:tcPr>
          <w:p>
            <w:pPr>
              <w:spacing w:after="0" w:line="240" w:lineRule="auto"/>
            </w:pPr>
            <w:r/>
            <w:r>
              <w:rPr>
                <w:rFonts w:ascii="Aptos" w:hAnsi="Aptos"/>
                <w:b w:val="0"/>
                <w:color w:val="17324D"/>
                <w:sz w:val="16"/>
              </w:rPr>
              <w:t>Distance = speed × time</w:t>
            </w:r>
          </w:p>
        </w:tc>
        <w:tc>
          <w:tcPr>
            <w:tcW w:type="dxa" w:w="3456"/>
            <w:vAlign w:val="center"/>
            <w:tcMar>
              <w:top w:w="90" w:type="dxa"/>
              <w:start w:w="120" w:type="dxa"/>
              <w:bottom w:w="90" w:type="dxa"/>
              <w:end w:w="120" w:type="dxa"/>
            </w:tcMar>
          </w:tcPr>
          <w:p>
            <w:pPr>
              <w:spacing w:after="0" w:line="240" w:lineRule="auto"/>
            </w:pPr>
            <w:r/>
            <w:r>
              <w:rPr>
                <w:rFonts w:ascii="Aptos" w:hAnsi="Aptos"/>
                <w:b w:val="0"/>
                <w:color w:val="17324D"/>
                <w:sz w:val="16"/>
              </w:rPr>
              <w:t>Check units before calculation</w:t>
            </w:r>
          </w:p>
        </w:tc>
      </w:tr>
      <w:tr>
        <w:tc>
          <w:tcPr>
            <w:tcW w:type="dxa" w:w="1944"/>
            <w:vAlign w:val="center"/>
            <w:tcMar>
              <w:top w:w="90" w:type="dxa"/>
              <w:start w:w="120" w:type="dxa"/>
              <w:bottom w:w="90" w:type="dxa"/>
              <w:end w:w="120" w:type="dxa"/>
            </w:tcMar>
            <w:shd w:fill="F2F5F7"/>
          </w:tcPr>
          <w:p>
            <w:pPr>
              <w:spacing w:after="0" w:line="240" w:lineRule="auto"/>
            </w:pPr>
            <w:r/>
            <w:r>
              <w:rPr>
                <w:rFonts w:ascii="Aptos" w:hAnsi="Aptos"/>
                <w:b/>
                <w:color w:val="17324D"/>
                <w:sz w:val="16"/>
              </w:rPr>
              <w:t>Simple interest</w:t>
            </w:r>
          </w:p>
        </w:tc>
        <w:tc>
          <w:tcPr>
            <w:tcW w:type="dxa" w:w="396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P × R × T / 100</w:t>
            </w:r>
          </w:p>
        </w:tc>
        <w:tc>
          <w:tcPr>
            <w:tcW w:type="dxa" w:w="345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Interest—not final amount—unless asked</w:t>
            </w:r>
          </w:p>
        </w:tc>
      </w:tr>
    </w:tbl>
    <w:p>
      <w:pPr>
        <w:spacing w:after="20"/>
      </w:pPr>
    </w:p>
    <w:p>
      <w:pPr>
        <w:pStyle w:val="Heading2"/>
      </w:pPr>
      <w:r>
        <w:t>Worked example</w:t>
      </w:r>
    </w:p>
    <w:p>
      <w:pPr>
        <w:spacing w:after="0" w:line="259" w:lineRule="auto"/>
      </w:pPr>
      <w:r>
        <w:rPr>
          <w:rFonts w:ascii="Aptos" w:hAnsi="Aptos"/>
          <w:b w:val="0"/>
          <w:i w:val="0"/>
          <w:color w:val="17324D"/>
          <w:sz w:val="18"/>
        </w:rPr>
        <w:t>A course fee of ₹1,200 receives a 10% discount. Discount = 1,200 × 10/100 = ₹120. Payable amount = ₹1,200 − ₹120 = ₹1,080. Verification: 10% reduction must be slightly below ₹1,200.</w:t>
      </w:r>
    </w:p>
    <w:p>
      <w:r>
        <w:br w:type="page"/>
      </w:r>
    </w:p>
    <w:p>
      <w:pPr>
        <w:pStyle w:val="Heading1"/>
      </w:pPr>
      <w:r>
        <w:t>6. Quantitative Practice — Illustrative Items</w:t>
      </w:r>
    </w:p>
    <w:tbl>
      <w:tblPr>
        <w:tblStyle w:val="TableGrid"/>
        <w:tblW w:type="auto" w:w="0"/>
        <w:jc w:val="center"/>
        <w:tblLayout w:type="fixed"/>
        <w:tblLook w:firstColumn="1" w:firstRow="1" w:lastColumn="0" w:lastRow="0" w:noHBand="0" w:noVBand="1" w:val="04A0"/>
      </w:tblPr>
      <w:tblGrid>
        <w:gridCol w:w="792"/>
        <w:gridCol w:w="5184"/>
        <w:gridCol w:w="3384"/>
      </w:tblGrid>
      <w:tr>
        <w:trPr>
          <w:tblHeader w:val="true"/>
        </w:trPr>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Item</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Question</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Options</w:t>
            </w:r>
          </w:p>
        </w:tc>
      </w:tr>
      <w:tr>
        <w:tc>
          <w:tcPr>
            <w:tcW w:type="dxa" w:w="792"/>
            <w:vAlign w:val="center"/>
            <w:tcMar>
              <w:top w:w="90" w:type="dxa"/>
              <w:start w:w="120" w:type="dxa"/>
              <w:bottom w:w="90" w:type="dxa"/>
              <w:end w:w="120" w:type="dxa"/>
            </w:tcMar>
          </w:tcPr>
          <w:p>
            <w:pPr>
              <w:spacing w:after="0" w:line="240" w:lineRule="auto"/>
            </w:pPr>
            <w:r/>
            <w:r>
              <w:rPr>
                <w:rFonts w:ascii="Aptos" w:hAnsi="Aptos"/>
                <w:b/>
                <w:color w:val="17324D"/>
                <w:sz w:val="16"/>
              </w:rPr>
              <w:t>Q1</w:t>
            </w:r>
          </w:p>
        </w:tc>
        <w:tc>
          <w:tcPr>
            <w:tcW w:type="dxa" w:w="5184"/>
            <w:vAlign w:val="center"/>
            <w:tcMar>
              <w:top w:w="90" w:type="dxa"/>
              <w:start w:w="120" w:type="dxa"/>
              <w:bottom w:w="90" w:type="dxa"/>
              <w:end w:w="120" w:type="dxa"/>
            </w:tcMar>
          </w:tcPr>
          <w:p>
            <w:pPr>
              <w:spacing w:after="0" w:line="240" w:lineRule="auto"/>
            </w:pPr>
            <w:r/>
            <w:r>
              <w:rPr>
                <w:rFonts w:ascii="Aptos" w:hAnsi="Aptos"/>
                <w:b w:val="0"/>
                <w:color w:val="17324D"/>
                <w:sz w:val="16"/>
              </w:rPr>
              <w:t>What is 15% of 800?</w:t>
            </w:r>
          </w:p>
        </w:tc>
        <w:tc>
          <w:tcPr>
            <w:tcW w:type="dxa" w:w="3384"/>
            <w:vAlign w:val="center"/>
            <w:tcMar>
              <w:top w:w="90" w:type="dxa"/>
              <w:start w:w="120" w:type="dxa"/>
              <w:bottom w:w="90" w:type="dxa"/>
              <w:end w:w="120" w:type="dxa"/>
            </w:tcMar>
          </w:tcPr>
          <w:p>
            <w:pPr>
              <w:spacing w:after="0" w:line="240" w:lineRule="auto"/>
            </w:pPr>
            <w:r/>
            <w:r>
              <w:rPr>
                <w:rFonts w:ascii="Aptos" w:hAnsi="Aptos"/>
                <w:b w:val="0"/>
                <w:color w:val="17324D"/>
                <w:sz w:val="16"/>
              </w:rPr>
              <w:t>A 100  B 120  C 140  D 160</w:t>
            </w:r>
          </w:p>
        </w:tc>
      </w:tr>
      <w:tr>
        <w:tc>
          <w:tcPr>
            <w:tcW w:type="dxa" w:w="792"/>
            <w:vAlign w:val="center"/>
            <w:tcMar>
              <w:top w:w="90" w:type="dxa"/>
              <w:start w:w="120" w:type="dxa"/>
              <w:bottom w:w="90" w:type="dxa"/>
              <w:end w:w="120" w:type="dxa"/>
            </w:tcMar>
            <w:shd w:fill="F2F5F7"/>
          </w:tcPr>
          <w:p>
            <w:pPr>
              <w:spacing w:after="0" w:line="240" w:lineRule="auto"/>
            </w:pPr>
            <w:r/>
            <w:r>
              <w:rPr>
                <w:rFonts w:ascii="Aptos" w:hAnsi="Aptos"/>
                <w:b/>
                <w:color w:val="17324D"/>
                <w:sz w:val="16"/>
              </w:rPr>
              <w:t>Q2</w:t>
            </w:r>
          </w:p>
        </w:tc>
        <w:tc>
          <w:tcPr>
            <w:tcW w:type="dxa" w:w="5184"/>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The ratio of two quantities is 3:5 and their total is 64. What is the smaller quantity?</w:t>
            </w:r>
          </w:p>
        </w:tc>
        <w:tc>
          <w:tcPr>
            <w:tcW w:type="dxa" w:w="3384"/>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A 16  B 20  C 24  D 40</w:t>
            </w:r>
          </w:p>
        </w:tc>
      </w:tr>
      <w:tr>
        <w:tc>
          <w:tcPr>
            <w:tcW w:type="dxa" w:w="792"/>
            <w:vAlign w:val="center"/>
            <w:tcMar>
              <w:top w:w="90" w:type="dxa"/>
              <w:start w:w="120" w:type="dxa"/>
              <w:bottom w:w="90" w:type="dxa"/>
              <w:end w:w="120" w:type="dxa"/>
            </w:tcMar>
          </w:tcPr>
          <w:p>
            <w:pPr>
              <w:spacing w:after="0" w:line="240" w:lineRule="auto"/>
            </w:pPr>
            <w:r/>
            <w:r>
              <w:rPr>
                <w:rFonts w:ascii="Aptos" w:hAnsi="Aptos"/>
                <w:b/>
                <w:color w:val="17324D"/>
                <w:sz w:val="16"/>
              </w:rPr>
              <w:t>Q3</w:t>
            </w:r>
          </w:p>
        </w:tc>
        <w:tc>
          <w:tcPr>
            <w:tcW w:type="dxa" w:w="5184"/>
            <w:vAlign w:val="center"/>
            <w:tcMar>
              <w:top w:w="90" w:type="dxa"/>
              <w:start w:w="120" w:type="dxa"/>
              <w:bottom w:w="90" w:type="dxa"/>
              <w:end w:w="120" w:type="dxa"/>
            </w:tcMar>
          </w:tcPr>
          <w:p>
            <w:pPr>
              <w:spacing w:after="0" w:line="240" w:lineRule="auto"/>
            </w:pPr>
            <w:r/>
            <w:r>
              <w:rPr>
                <w:rFonts w:ascii="Aptos" w:hAnsi="Aptos"/>
                <w:b w:val="0"/>
                <w:color w:val="17324D"/>
                <w:sz w:val="16"/>
              </w:rPr>
              <w:t>Find the average of 12, 15, 18, 21 and 24.</w:t>
            </w:r>
          </w:p>
        </w:tc>
        <w:tc>
          <w:tcPr>
            <w:tcW w:type="dxa" w:w="3384"/>
            <w:vAlign w:val="center"/>
            <w:tcMar>
              <w:top w:w="90" w:type="dxa"/>
              <w:start w:w="120" w:type="dxa"/>
              <w:bottom w:w="90" w:type="dxa"/>
              <w:end w:w="120" w:type="dxa"/>
            </w:tcMar>
          </w:tcPr>
          <w:p>
            <w:pPr>
              <w:spacing w:after="0" w:line="240" w:lineRule="auto"/>
            </w:pPr>
            <w:r/>
            <w:r>
              <w:rPr>
                <w:rFonts w:ascii="Aptos" w:hAnsi="Aptos"/>
                <w:b w:val="0"/>
                <w:color w:val="17324D"/>
                <w:sz w:val="16"/>
              </w:rPr>
              <w:t>A 16  B 17  C 18  D 19</w:t>
            </w:r>
          </w:p>
        </w:tc>
      </w:tr>
      <w:tr>
        <w:tc>
          <w:tcPr>
            <w:tcW w:type="dxa" w:w="792"/>
            <w:vAlign w:val="center"/>
            <w:tcMar>
              <w:top w:w="90" w:type="dxa"/>
              <w:start w:w="120" w:type="dxa"/>
              <w:bottom w:w="90" w:type="dxa"/>
              <w:end w:w="120" w:type="dxa"/>
            </w:tcMar>
            <w:shd w:fill="F2F5F7"/>
          </w:tcPr>
          <w:p>
            <w:pPr>
              <w:spacing w:after="0" w:line="240" w:lineRule="auto"/>
            </w:pPr>
            <w:r/>
            <w:r>
              <w:rPr>
                <w:rFonts w:ascii="Aptos" w:hAnsi="Aptos"/>
                <w:b/>
                <w:color w:val="17324D"/>
                <w:sz w:val="16"/>
              </w:rPr>
              <w:t>Q4</w:t>
            </w:r>
          </w:p>
        </w:tc>
        <w:tc>
          <w:tcPr>
            <w:tcW w:type="dxa" w:w="5184"/>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A ₹1,200 item is discounted by 10%. What is the payable amount?</w:t>
            </w:r>
          </w:p>
        </w:tc>
        <w:tc>
          <w:tcPr>
            <w:tcW w:type="dxa" w:w="3384"/>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A ₹1,020  B ₹1,060  C ₹1,080  D ₹1,100</w:t>
            </w:r>
          </w:p>
        </w:tc>
      </w:tr>
      <w:tr>
        <w:tc>
          <w:tcPr>
            <w:tcW w:type="dxa" w:w="792"/>
            <w:vAlign w:val="center"/>
            <w:tcMar>
              <w:top w:w="90" w:type="dxa"/>
              <w:start w:w="120" w:type="dxa"/>
              <w:bottom w:w="90" w:type="dxa"/>
              <w:end w:w="120" w:type="dxa"/>
            </w:tcMar>
          </w:tcPr>
          <w:p>
            <w:pPr>
              <w:spacing w:after="0" w:line="240" w:lineRule="auto"/>
            </w:pPr>
            <w:r/>
            <w:r>
              <w:rPr>
                <w:rFonts w:ascii="Aptos" w:hAnsi="Aptos"/>
                <w:b/>
                <w:color w:val="17324D"/>
                <w:sz w:val="16"/>
              </w:rPr>
              <w:t>Q5</w:t>
            </w:r>
          </w:p>
        </w:tc>
        <w:tc>
          <w:tcPr>
            <w:tcW w:type="dxa" w:w="5184"/>
            <w:vAlign w:val="center"/>
            <w:tcMar>
              <w:top w:w="90" w:type="dxa"/>
              <w:start w:w="120" w:type="dxa"/>
              <w:bottom w:w="90" w:type="dxa"/>
              <w:end w:w="120" w:type="dxa"/>
            </w:tcMar>
          </w:tcPr>
          <w:p>
            <w:pPr>
              <w:spacing w:after="0" w:line="240" w:lineRule="auto"/>
            </w:pPr>
            <w:r/>
            <w:r>
              <w:rPr>
                <w:rFonts w:ascii="Aptos" w:hAnsi="Aptos"/>
                <w:b w:val="0"/>
                <w:color w:val="17324D"/>
                <w:sz w:val="16"/>
              </w:rPr>
              <w:t>A vehicle travels 180 km in 3 hours. What is its average speed?</w:t>
            </w:r>
          </w:p>
        </w:tc>
        <w:tc>
          <w:tcPr>
            <w:tcW w:type="dxa" w:w="3384"/>
            <w:vAlign w:val="center"/>
            <w:tcMar>
              <w:top w:w="90" w:type="dxa"/>
              <w:start w:w="120" w:type="dxa"/>
              <w:bottom w:w="90" w:type="dxa"/>
              <w:end w:w="120" w:type="dxa"/>
            </w:tcMar>
          </w:tcPr>
          <w:p>
            <w:pPr>
              <w:spacing w:after="0" w:line="240" w:lineRule="auto"/>
            </w:pPr>
            <w:r/>
            <w:r>
              <w:rPr>
                <w:rFonts w:ascii="Aptos" w:hAnsi="Aptos"/>
                <w:b w:val="0"/>
                <w:color w:val="17324D"/>
                <w:sz w:val="16"/>
              </w:rPr>
              <w:t>A 45 km/h  B 50 km/h  C 60 km/h  D 90 km/h</w:t>
            </w:r>
          </w:p>
        </w:tc>
      </w:tr>
      <w:tr>
        <w:tc>
          <w:tcPr>
            <w:tcW w:type="dxa" w:w="792"/>
            <w:vAlign w:val="center"/>
            <w:tcMar>
              <w:top w:w="90" w:type="dxa"/>
              <w:start w:w="120" w:type="dxa"/>
              <w:bottom w:w="90" w:type="dxa"/>
              <w:end w:w="120" w:type="dxa"/>
            </w:tcMar>
            <w:shd w:fill="F2F5F7"/>
          </w:tcPr>
          <w:p>
            <w:pPr>
              <w:spacing w:after="0" w:line="240" w:lineRule="auto"/>
            </w:pPr>
            <w:r/>
            <w:r>
              <w:rPr>
                <w:rFonts w:ascii="Aptos" w:hAnsi="Aptos"/>
                <w:b/>
                <w:color w:val="17324D"/>
                <w:sz w:val="16"/>
              </w:rPr>
              <w:t>Q6</w:t>
            </w:r>
          </w:p>
        </w:tc>
        <w:tc>
          <w:tcPr>
            <w:tcW w:type="dxa" w:w="5184"/>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Find the simple interest on ₹5,000 at 8% per year for 2 years.</w:t>
            </w:r>
          </w:p>
        </w:tc>
        <w:tc>
          <w:tcPr>
            <w:tcW w:type="dxa" w:w="3384"/>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A ₹400  B ₹600  C ₹800  D ₹1,000</w:t>
            </w:r>
          </w:p>
        </w:tc>
      </w:tr>
    </w:tbl>
    <w:p>
      <w:pPr>
        <w:spacing w:after="20"/>
      </w:pPr>
    </w:p>
    <w:tbl>
      <w:tblPr>
        <w:tblStyle w:val="TableGrid"/>
        <w:tblW w:type="auto" w:w="0"/>
        <w:jc w:val="center"/>
        <w:tblLayout w:type="fixed"/>
        <w:tblLook w:firstColumn="1" w:firstRow="1" w:lastColumn="0" w:lastRow="0" w:noHBand="0" w:noVBand="1" w:val="04A0"/>
      </w:tblPr>
      <w:tblGrid>
        <w:gridCol w:w="1008"/>
        <w:gridCol w:w="1152"/>
        <w:gridCol w:w="4896"/>
        <w:gridCol w:w="1008"/>
        <w:gridCol w:w="1296"/>
      </w:tblGrid>
      <w:tr>
        <w:trPr>
          <w:tblHeader w:val="true"/>
        </w:trPr>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Item</w:t>
            </w:r>
          </w:p>
        </w:tc>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Answer</w:t>
            </w:r>
          </w:p>
        </w:tc>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Method / Working</w:t>
            </w:r>
          </w:p>
        </w:tc>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Time</w:t>
            </w:r>
          </w:p>
        </w:tc>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Confidence 1–3</w:t>
            </w:r>
          </w:p>
        </w:tc>
      </w:tr>
      <w:tr>
        <w:tc>
          <w:tcPr>
            <w:tcW w:type="dxa" w:w="1008"/>
            <w:vAlign w:val="center"/>
            <w:tcMar>
              <w:top w:w="90" w:type="dxa"/>
              <w:start w:w="120" w:type="dxa"/>
              <w:bottom w:w="90" w:type="dxa"/>
              <w:end w:w="120" w:type="dxa"/>
            </w:tcMar>
          </w:tcPr>
          <w:p>
            <w:pPr>
              <w:spacing w:after="0" w:line="240" w:lineRule="auto"/>
            </w:pPr>
            <w:r/>
            <w:r>
              <w:rPr>
                <w:rFonts w:ascii="Aptos" w:hAnsi="Aptos"/>
                <w:b/>
                <w:color w:val="17324D"/>
                <w:sz w:val="16"/>
              </w:rPr>
              <w:t>Q1</w:t>
            </w:r>
          </w:p>
        </w:tc>
        <w:tc>
          <w:tcPr>
            <w:tcW w:type="dxa" w:w="1152"/>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489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008"/>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296"/>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1008"/>
            <w:vAlign w:val="center"/>
            <w:tcMar>
              <w:top w:w="90" w:type="dxa"/>
              <w:start w:w="120" w:type="dxa"/>
              <w:bottom w:w="90" w:type="dxa"/>
              <w:end w:w="120" w:type="dxa"/>
            </w:tcMar>
            <w:shd w:fill="F2F5F7"/>
          </w:tcPr>
          <w:p>
            <w:pPr>
              <w:spacing w:after="0" w:line="240" w:lineRule="auto"/>
            </w:pPr>
            <w:r/>
            <w:r>
              <w:rPr>
                <w:rFonts w:ascii="Aptos" w:hAnsi="Aptos"/>
                <w:b/>
                <w:color w:val="17324D"/>
                <w:sz w:val="16"/>
              </w:rPr>
              <w:t>Q2</w:t>
            </w:r>
          </w:p>
        </w:tc>
        <w:tc>
          <w:tcPr>
            <w:tcW w:type="dxa" w:w="115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48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00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2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1008"/>
            <w:vAlign w:val="center"/>
            <w:tcMar>
              <w:top w:w="90" w:type="dxa"/>
              <w:start w:w="120" w:type="dxa"/>
              <w:bottom w:w="90" w:type="dxa"/>
              <w:end w:w="120" w:type="dxa"/>
            </w:tcMar>
          </w:tcPr>
          <w:p>
            <w:pPr>
              <w:spacing w:after="0" w:line="240" w:lineRule="auto"/>
            </w:pPr>
            <w:r/>
            <w:r>
              <w:rPr>
                <w:rFonts w:ascii="Aptos" w:hAnsi="Aptos"/>
                <w:b/>
                <w:color w:val="17324D"/>
                <w:sz w:val="16"/>
              </w:rPr>
              <w:t>Q3</w:t>
            </w:r>
          </w:p>
        </w:tc>
        <w:tc>
          <w:tcPr>
            <w:tcW w:type="dxa" w:w="1152"/>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489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008"/>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296"/>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1008"/>
            <w:vAlign w:val="center"/>
            <w:tcMar>
              <w:top w:w="90" w:type="dxa"/>
              <w:start w:w="120" w:type="dxa"/>
              <w:bottom w:w="90" w:type="dxa"/>
              <w:end w:w="120" w:type="dxa"/>
            </w:tcMar>
            <w:shd w:fill="F2F5F7"/>
          </w:tcPr>
          <w:p>
            <w:pPr>
              <w:spacing w:after="0" w:line="240" w:lineRule="auto"/>
            </w:pPr>
            <w:r/>
            <w:r>
              <w:rPr>
                <w:rFonts w:ascii="Aptos" w:hAnsi="Aptos"/>
                <w:b/>
                <w:color w:val="17324D"/>
                <w:sz w:val="16"/>
              </w:rPr>
              <w:t>Q4</w:t>
            </w:r>
          </w:p>
        </w:tc>
        <w:tc>
          <w:tcPr>
            <w:tcW w:type="dxa" w:w="115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48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00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2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1008"/>
            <w:vAlign w:val="center"/>
            <w:tcMar>
              <w:top w:w="90" w:type="dxa"/>
              <w:start w:w="120" w:type="dxa"/>
              <w:bottom w:w="90" w:type="dxa"/>
              <w:end w:w="120" w:type="dxa"/>
            </w:tcMar>
          </w:tcPr>
          <w:p>
            <w:pPr>
              <w:spacing w:after="0" w:line="240" w:lineRule="auto"/>
            </w:pPr>
            <w:r/>
            <w:r>
              <w:rPr>
                <w:rFonts w:ascii="Aptos" w:hAnsi="Aptos"/>
                <w:b/>
                <w:color w:val="17324D"/>
                <w:sz w:val="16"/>
              </w:rPr>
              <w:t>Q5</w:t>
            </w:r>
          </w:p>
        </w:tc>
        <w:tc>
          <w:tcPr>
            <w:tcW w:type="dxa" w:w="1152"/>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489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008"/>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296"/>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1008"/>
            <w:vAlign w:val="center"/>
            <w:tcMar>
              <w:top w:w="90" w:type="dxa"/>
              <w:start w:w="120" w:type="dxa"/>
              <w:bottom w:w="90" w:type="dxa"/>
              <w:end w:w="120" w:type="dxa"/>
            </w:tcMar>
            <w:shd w:fill="F2F5F7"/>
          </w:tcPr>
          <w:p>
            <w:pPr>
              <w:spacing w:after="0" w:line="240" w:lineRule="auto"/>
            </w:pPr>
            <w:r/>
            <w:r>
              <w:rPr>
                <w:rFonts w:ascii="Aptos" w:hAnsi="Aptos"/>
                <w:b/>
                <w:color w:val="17324D"/>
                <w:sz w:val="16"/>
              </w:rPr>
              <w:t>Q6</w:t>
            </w:r>
          </w:p>
        </w:tc>
        <w:tc>
          <w:tcPr>
            <w:tcW w:type="dxa" w:w="115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48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00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2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bl>
    <w:p>
      <w:pPr>
        <w:spacing w:after="20"/>
      </w:pPr>
    </w:p>
    <w:p>
      <w:r>
        <w:br w:type="page"/>
      </w:r>
    </w:p>
    <w:p>
      <w:pPr>
        <w:pStyle w:val="Heading1"/>
      </w:pPr>
      <w:r>
        <w:t>7. Logical Reasoning Foundations</w:t>
      </w:r>
    </w:p>
    <w:tbl>
      <w:tblPr>
        <w:tblStyle w:val="TableGrid"/>
        <w:tblW w:type="auto" w:w="0"/>
        <w:jc w:val="center"/>
        <w:tblLayout w:type="fixed"/>
        <w:tblLook w:firstColumn="1" w:firstRow="1" w:lastColumn="0" w:lastRow="0" w:noHBand="0" w:noVBand="1" w:val="04A0"/>
      </w:tblPr>
      <w:tblGrid>
        <w:gridCol w:w="2664"/>
        <w:gridCol w:w="6696"/>
      </w:tblGrid>
      <w:tr>
        <w:trPr>
          <w:tblHeader w:val="true"/>
        </w:trPr>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Question Type</w:t>
            </w:r>
          </w:p>
        </w:tc>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Method</w:t>
            </w:r>
          </w:p>
        </w:tc>
      </w:tr>
      <w:tr>
        <w:tc>
          <w:tcPr>
            <w:tcW w:type="dxa" w:w="2664"/>
            <w:vAlign w:val="center"/>
            <w:tcMar>
              <w:top w:w="90" w:type="dxa"/>
              <w:start w:w="120" w:type="dxa"/>
              <w:bottom w:w="90" w:type="dxa"/>
              <w:end w:w="120" w:type="dxa"/>
            </w:tcMar>
          </w:tcPr>
          <w:p>
            <w:pPr>
              <w:spacing w:after="0" w:line="240" w:lineRule="auto"/>
            </w:pPr>
            <w:r/>
            <w:r>
              <w:rPr>
                <w:rFonts w:ascii="Aptos" w:hAnsi="Aptos"/>
                <w:b/>
                <w:color w:val="17324D"/>
                <w:sz w:val="16"/>
              </w:rPr>
              <w:t>Number/letter series</w:t>
            </w:r>
          </w:p>
        </w:tc>
        <w:tc>
          <w:tcPr>
            <w:tcW w:type="dxa" w:w="6696"/>
            <w:vAlign w:val="center"/>
            <w:tcMar>
              <w:top w:w="90" w:type="dxa"/>
              <w:start w:w="120" w:type="dxa"/>
              <w:bottom w:w="90" w:type="dxa"/>
              <w:end w:w="120" w:type="dxa"/>
            </w:tcMar>
          </w:tcPr>
          <w:p>
            <w:pPr>
              <w:spacing w:after="0" w:line="240" w:lineRule="auto"/>
            </w:pPr>
            <w:r/>
            <w:r>
              <w:rPr>
                <w:rFonts w:ascii="Aptos" w:hAnsi="Aptos"/>
                <w:b w:val="0"/>
                <w:color w:val="17324D"/>
                <w:sz w:val="16"/>
              </w:rPr>
              <w:t>Identify differences, ratios, alternation or position pattern</w:t>
            </w:r>
          </w:p>
        </w:tc>
      </w:tr>
      <w:tr>
        <w:tc>
          <w:tcPr>
            <w:tcW w:type="dxa" w:w="2664"/>
            <w:vAlign w:val="center"/>
            <w:tcMar>
              <w:top w:w="90" w:type="dxa"/>
              <w:start w:w="120" w:type="dxa"/>
              <w:bottom w:w="90" w:type="dxa"/>
              <w:end w:w="120" w:type="dxa"/>
            </w:tcMar>
            <w:shd w:fill="F2F5F7"/>
          </w:tcPr>
          <w:p>
            <w:pPr>
              <w:spacing w:after="0" w:line="240" w:lineRule="auto"/>
            </w:pPr>
            <w:r/>
            <w:r>
              <w:rPr>
                <w:rFonts w:ascii="Aptos" w:hAnsi="Aptos"/>
                <w:b/>
                <w:color w:val="17324D"/>
                <w:sz w:val="16"/>
              </w:rPr>
              <w:t>Classification/odd one out</w:t>
            </w:r>
          </w:p>
        </w:tc>
        <w:tc>
          <w:tcPr>
            <w:tcW w:type="dxa" w:w="66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Find the property shared by most options</w:t>
            </w:r>
          </w:p>
        </w:tc>
      </w:tr>
      <w:tr>
        <w:tc>
          <w:tcPr>
            <w:tcW w:type="dxa" w:w="2664"/>
            <w:vAlign w:val="center"/>
            <w:tcMar>
              <w:top w:w="90" w:type="dxa"/>
              <w:start w:w="120" w:type="dxa"/>
              <w:bottom w:w="90" w:type="dxa"/>
              <w:end w:w="120" w:type="dxa"/>
            </w:tcMar>
          </w:tcPr>
          <w:p>
            <w:pPr>
              <w:spacing w:after="0" w:line="240" w:lineRule="auto"/>
            </w:pPr>
            <w:r/>
            <w:r>
              <w:rPr>
                <w:rFonts w:ascii="Aptos" w:hAnsi="Aptos"/>
                <w:b/>
                <w:color w:val="17324D"/>
                <w:sz w:val="16"/>
              </w:rPr>
              <w:t>Coding/decoding</w:t>
            </w:r>
          </w:p>
        </w:tc>
        <w:tc>
          <w:tcPr>
            <w:tcW w:type="dxa" w:w="6696"/>
            <w:vAlign w:val="center"/>
            <w:tcMar>
              <w:top w:w="90" w:type="dxa"/>
              <w:start w:w="120" w:type="dxa"/>
              <w:bottom w:w="90" w:type="dxa"/>
              <w:end w:w="120" w:type="dxa"/>
            </w:tcMar>
          </w:tcPr>
          <w:p>
            <w:pPr>
              <w:spacing w:after="0" w:line="240" w:lineRule="auto"/>
            </w:pPr>
            <w:r/>
            <w:r>
              <w:rPr>
                <w:rFonts w:ascii="Aptos" w:hAnsi="Aptos"/>
                <w:b w:val="0"/>
                <w:color w:val="17324D"/>
                <w:sz w:val="16"/>
              </w:rPr>
              <w:t>Test consistent transformation—do not infer from one letter only</w:t>
            </w:r>
          </w:p>
        </w:tc>
      </w:tr>
      <w:tr>
        <w:tc>
          <w:tcPr>
            <w:tcW w:type="dxa" w:w="2664"/>
            <w:vAlign w:val="center"/>
            <w:tcMar>
              <w:top w:w="90" w:type="dxa"/>
              <w:start w:w="120" w:type="dxa"/>
              <w:bottom w:w="90" w:type="dxa"/>
              <w:end w:w="120" w:type="dxa"/>
            </w:tcMar>
            <w:shd w:fill="F2F5F7"/>
          </w:tcPr>
          <w:p>
            <w:pPr>
              <w:spacing w:after="0" w:line="240" w:lineRule="auto"/>
            </w:pPr>
            <w:r/>
            <w:r>
              <w:rPr>
                <w:rFonts w:ascii="Aptos" w:hAnsi="Aptos"/>
                <w:b/>
                <w:color w:val="17324D"/>
                <w:sz w:val="16"/>
              </w:rPr>
              <w:t>Ordering/seating</w:t>
            </w:r>
          </w:p>
        </w:tc>
        <w:tc>
          <w:tcPr>
            <w:tcW w:type="dxa" w:w="66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Represent positions visually and apply each condition once</w:t>
            </w:r>
          </w:p>
        </w:tc>
      </w:tr>
      <w:tr>
        <w:tc>
          <w:tcPr>
            <w:tcW w:type="dxa" w:w="2664"/>
            <w:vAlign w:val="center"/>
            <w:tcMar>
              <w:top w:w="90" w:type="dxa"/>
              <w:start w:w="120" w:type="dxa"/>
              <w:bottom w:w="90" w:type="dxa"/>
              <w:end w:w="120" w:type="dxa"/>
            </w:tcMar>
          </w:tcPr>
          <w:p>
            <w:pPr>
              <w:spacing w:after="0" w:line="240" w:lineRule="auto"/>
            </w:pPr>
            <w:r/>
            <w:r>
              <w:rPr>
                <w:rFonts w:ascii="Aptos" w:hAnsi="Aptos"/>
                <w:b/>
                <w:color w:val="17324D"/>
                <w:sz w:val="16"/>
              </w:rPr>
              <w:t>Syllogism</w:t>
            </w:r>
          </w:p>
        </w:tc>
        <w:tc>
          <w:tcPr>
            <w:tcW w:type="dxa" w:w="6696"/>
            <w:vAlign w:val="center"/>
            <w:tcMar>
              <w:top w:w="90" w:type="dxa"/>
              <w:start w:w="120" w:type="dxa"/>
              <w:bottom w:w="90" w:type="dxa"/>
              <w:end w:w="120" w:type="dxa"/>
            </w:tcMar>
          </w:tcPr>
          <w:p>
            <w:pPr>
              <w:spacing w:after="0" w:line="240" w:lineRule="auto"/>
            </w:pPr>
            <w:r/>
            <w:r>
              <w:rPr>
                <w:rFonts w:ascii="Aptos" w:hAnsi="Aptos"/>
                <w:b w:val="0"/>
                <w:color w:val="17324D"/>
                <w:sz w:val="16"/>
              </w:rPr>
              <w:t>Accept only conclusions forced by the statements</w:t>
            </w:r>
          </w:p>
        </w:tc>
      </w:tr>
      <w:tr>
        <w:tc>
          <w:tcPr>
            <w:tcW w:type="dxa" w:w="2664"/>
            <w:vAlign w:val="center"/>
            <w:tcMar>
              <w:top w:w="90" w:type="dxa"/>
              <w:start w:w="120" w:type="dxa"/>
              <w:bottom w:w="90" w:type="dxa"/>
              <w:end w:w="120" w:type="dxa"/>
            </w:tcMar>
            <w:shd w:fill="F2F5F7"/>
          </w:tcPr>
          <w:p>
            <w:pPr>
              <w:spacing w:after="0" w:line="240" w:lineRule="auto"/>
            </w:pPr>
            <w:r/>
            <w:r>
              <w:rPr>
                <w:rFonts w:ascii="Aptos" w:hAnsi="Aptos"/>
                <w:b/>
                <w:color w:val="17324D"/>
                <w:sz w:val="16"/>
              </w:rPr>
              <w:t>Data sufficiency</w:t>
            </w:r>
          </w:p>
        </w:tc>
        <w:tc>
          <w:tcPr>
            <w:tcW w:type="dxa" w:w="66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Ask whether information is enough—not necessarily calculate fully</w:t>
            </w:r>
          </w:p>
        </w:tc>
      </w:tr>
    </w:tbl>
    <w:p>
      <w:pPr>
        <w:spacing w:after="20"/>
      </w:pPr>
    </w:p>
    <w:p>
      <w:pPr>
        <w:pStyle w:val="Heading2"/>
      </w:pPr>
      <w:r>
        <w:t>Reasoning discipline</w:t>
      </w:r>
    </w:p>
    <w:p>
      <w:pPr>
        <w:pStyle w:val="ListBullet"/>
        <w:spacing w:after="60" w:line="254" w:lineRule="auto"/>
      </w:pPr>
      <w:r>
        <w:rPr>
          <w:rFonts w:ascii="Aptos" w:hAnsi="Aptos"/>
          <w:color w:val="17324D"/>
          <w:sz w:val="18"/>
        </w:rPr>
        <w:t>Write the pattern or rule before selecting the answer.</w:t>
      </w:r>
    </w:p>
    <w:p>
      <w:pPr>
        <w:pStyle w:val="ListBullet"/>
        <w:spacing w:after="60" w:line="254" w:lineRule="auto"/>
      </w:pPr>
      <w:r>
        <w:rPr>
          <w:rFonts w:ascii="Aptos" w:hAnsi="Aptos"/>
          <w:color w:val="17324D"/>
          <w:sz w:val="18"/>
        </w:rPr>
        <w:t>Distinguish “possible” from “definitely follows.”</w:t>
      </w:r>
    </w:p>
    <w:p>
      <w:pPr>
        <w:pStyle w:val="ListBullet"/>
        <w:spacing w:after="60" w:line="254" w:lineRule="auto"/>
      </w:pPr>
      <w:r>
        <w:rPr>
          <w:rFonts w:ascii="Aptos" w:hAnsi="Aptos"/>
          <w:color w:val="17324D"/>
          <w:sz w:val="18"/>
        </w:rPr>
        <w:t>Use diagrams for position/order tasks.</w:t>
      </w:r>
    </w:p>
    <w:p>
      <w:pPr>
        <w:pStyle w:val="ListBullet"/>
        <w:spacing w:after="60" w:line="254" w:lineRule="auto"/>
      </w:pPr>
      <w:r>
        <w:rPr>
          <w:rFonts w:ascii="Aptos" w:hAnsi="Aptos"/>
          <w:color w:val="17324D"/>
          <w:sz w:val="18"/>
        </w:rPr>
        <w:t>Test the rule against every term or condition.</w:t>
      </w:r>
    </w:p>
    <w:p>
      <w:r>
        <w:br w:type="page"/>
      </w:r>
    </w:p>
    <w:p>
      <w:pPr>
        <w:pStyle w:val="Heading1"/>
      </w:pPr>
      <w:r>
        <w:t>8. Logical Reasoning Practice — Illustrative Items</w:t>
      </w:r>
    </w:p>
    <w:tbl>
      <w:tblPr>
        <w:tblStyle w:val="TableGrid"/>
        <w:tblW w:type="auto" w:w="0"/>
        <w:jc w:val="center"/>
        <w:tblLayout w:type="fixed"/>
        <w:tblLook w:firstColumn="1" w:firstRow="1" w:lastColumn="0" w:lastRow="0" w:noHBand="0" w:noVBand="1" w:val="04A0"/>
      </w:tblPr>
      <w:tblGrid>
        <w:gridCol w:w="792"/>
        <w:gridCol w:w="5184"/>
        <w:gridCol w:w="3384"/>
      </w:tblGrid>
      <w:tr>
        <w:trPr>
          <w:tblHeader w:val="true"/>
        </w:trPr>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Item</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Question</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Options</w:t>
            </w:r>
          </w:p>
        </w:tc>
      </w:tr>
      <w:tr>
        <w:tc>
          <w:tcPr>
            <w:tcW w:type="dxa" w:w="792"/>
            <w:vAlign w:val="center"/>
            <w:tcMar>
              <w:top w:w="90" w:type="dxa"/>
              <w:start w:w="120" w:type="dxa"/>
              <w:bottom w:w="90" w:type="dxa"/>
              <w:end w:w="120" w:type="dxa"/>
            </w:tcMar>
          </w:tcPr>
          <w:p>
            <w:pPr>
              <w:spacing w:after="0" w:line="240" w:lineRule="auto"/>
            </w:pPr>
            <w:r/>
            <w:r>
              <w:rPr>
                <w:rFonts w:ascii="Aptos" w:hAnsi="Aptos"/>
                <w:b/>
                <w:color w:val="17324D"/>
                <w:sz w:val="16"/>
              </w:rPr>
              <w:t>Q7</w:t>
            </w:r>
          </w:p>
        </w:tc>
        <w:tc>
          <w:tcPr>
            <w:tcW w:type="dxa" w:w="5184"/>
            <w:vAlign w:val="center"/>
            <w:tcMar>
              <w:top w:w="90" w:type="dxa"/>
              <w:start w:w="120" w:type="dxa"/>
              <w:bottom w:w="90" w:type="dxa"/>
              <w:end w:w="120" w:type="dxa"/>
            </w:tcMar>
          </w:tcPr>
          <w:p>
            <w:pPr>
              <w:spacing w:after="0" w:line="240" w:lineRule="auto"/>
            </w:pPr>
            <w:r/>
            <w:r>
              <w:rPr>
                <w:rFonts w:ascii="Aptos" w:hAnsi="Aptos"/>
                <w:b w:val="0"/>
                <w:color w:val="17324D"/>
                <w:sz w:val="16"/>
              </w:rPr>
              <w:t>Find the next number: 2, 6, 12, 20, 30, __</w:t>
            </w:r>
          </w:p>
        </w:tc>
        <w:tc>
          <w:tcPr>
            <w:tcW w:type="dxa" w:w="3384"/>
            <w:vAlign w:val="center"/>
            <w:tcMar>
              <w:top w:w="90" w:type="dxa"/>
              <w:start w:w="120" w:type="dxa"/>
              <w:bottom w:w="90" w:type="dxa"/>
              <w:end w:w="120" w:type="dxa"/>
            </w:tcMar>
          </w:tcPr>
          <w:p>
            <w:pPr>
              <w:spacing w:after="0" w:line="240" w:lineRule="auto"/>
            </w:pPr>
            <w:r/>
            <w:r>
              <w:rPr>
                <w:rFonts w:ascii="Aptos" w:hAnsi="Aptos"/>
                <w:b w:val="0"/>
                <w:color w:val="17324D"/>
                <w:sz w:val="16"/>
              </w:rPr>
              <w:t>A 36  B 40  C 42  D 44</w:t>
            </w:r>
          </w:p>
        </w:tc>
      </w:tr>
      <w:tr>
        <w:tc>
          <w:tcPr>
            <w:tcW w:type="dxa" w:w="792"/>
            <w:vAlign w:val="center"/>
            <w:tcMar>
              <w:top w:w="90" w:type="dxa"/>
              <w:start w:w="120" w:type="dxa"/>
              <w:bottom w:w="90" w:type="dxa"/>
              <w:end w:w="120" w:type="dxa"/>
            </w:tcMar>
            <w:shd w:fill="F2F5F7"/>
          </w:tcPr>
          <w:p>
            <w:pPr>
              <w:spacing w:after="0" w:line="240" w:lineRule="auto"/>
            </w:pPr>
            <w:r/>
            <w:r>
              <w:rPr>
                <w:rFonts w:ascii="Aptos" w:hAnsi="Aptos"/>
                <w:b/>
                <w:color w:val="17324D"/>
                <w:sz w:val="16"/>
              </w:rPr>
              <w:t>Q8</w:t>
            </w:r>
          </w:p>
        </w:tc>
        <w:tc>
          <w:tcPr>
            <w:tcW w:type="dxa" w:w="5184"/>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Which is the odd one out?</w:t>
            </w:r>
          </w:p>
        </w:tc>
        <w:tc>
          <w:tcPr>
            <w:tcW w:type="dxa" w:w="3384"/>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A Square  B Rectangle  C Triangle  D Circle</w:t>
            </w:r>
          </w:p>
        </w:tc>
      </w:tr>
      <w:tr>
        <w:tc>
          <w:tcPr>
            <w:tcW w:type="dxa" w:w="792"/>
            <w:vAlign w:val="center"/>
            <w:tcMar>
              <w:top w:w="90" w:type="dxa"/>
              <w:start w:w="120" w:type="dxa"/>
              <w:bottom w:w="90" w:type="dxa"/>
              <w:end w:w="120" w:type="dxa"/>
            </w:tcMar>
          </w:tcPr>
          <w:p>
            <w:pPr>
              <w:spacing w:after="0" w:line="240" w:lineRule="auto"/>
            </w:pPr>
            <w:r/>
            <w:r>
              <w:rPr>
                <w:rFonts w:ascii="Aptos" w:hAnsi="Aptos"/>
                <w:b/>
                <w:color w:val="17324D"/>
                <w:sz w:val="16"/>
              </w:rPr>
              <w:t>Q9</w:t>
            </w:r>
          </w:p>
        </w:tc>
        <w:tc>
          <w:tcPr>
            <w:tcW w:type="dxa" w:w="5184"/>
            <w:vAlign w:val="center"/>
            <w:tcMar>
              <w:top w:w="90" w:type="dxa"/>
              <w:start w:w="120" w:type="dxa"/>
              <w:bottom w:w="90" w:type="dxa"/>
              <w:end w:w="120" w:type="dxa"/>
            </w:tcMar>
          </w:tcPr>
          <w:p>
            <w:pPr>
              <w:spacing w:after="0" w:line="240" w:lineRule="auto"/>
            </w:pPr>
            <w:r/>
            <w:r>
              <w:rPr>
                <w:rFonts w:ascii="Aptos" w:hAnsi="Aptos"/>
                <w:b w:val="0"/>
                <w:color w:val="17324D"/>
                <w:sz w:val="16"/>
              </w:rPr>
              <w:t>If CAT is coded as DBU by shifting each letter forward once, how is DOG coded?</w:t>
            </w:r>
          </w:p>
        </w:tc>
        <w:tc>
          <w:tcPr>
            <w:tcW w:type="dxa" w:w="3384"/>
            <w:vAlign w:val="center"/>
            <w:tcMar>
              <w:top w:w="90" w:type="dxa"/>
              <w:start w:w="120" w:type="dxa"/>
              <w:bottom w:w="90" w:type="dxa"/>
              <w:end w:w="120" w:type="dxa"/>
            </w:tcMar>
          </w:tcPr>
          <w:p>
            <w:pPr>
              <w:spacing w:after="0" w:line="240" w:lineRule="auto"/>
            </w:pPr>
            <w:r/>
            <w:r>
              <w:rPr>
                <w:rFonts w:ascii="Aptos" w:hAnsi="Aptos"/>
                <w:b w:val="0"/>
                <w:color w:val="17324D"/>
                <w:sz w:val="16"/>
              </w:rPr>
              <w:t>A EPH  B EOG  C FPH  D CNE</w:t>
            </w:r>
          </w:p>
        </w:tc>
      </w:tr>
      <w:tr>
        <w:tc>
          <w:tcPr>
            <w:tcW w:type="dxa" w:w="792"/>
            <w:vAlign w:val="center"/>
            <w:tcMar>
              <w:top w:w="90" w:type="dxa"/>
              <w:start w:w="120" w:type="dxa"/>
              <w:bottom w:w="90" w:type="dxa"/>
              <w:end w:w="120" w:type="dxa"/>
            </w:tcMar>
            <w:shd w:fill="F2F5F7"/>
          </w:tcPr>
          <w:p>
            <w:pPr>
              <w:spacing w:after="0" w:line="240" w:lineRule="auto"/>
            </w:pPr>
            <w:r/>
            <w:r>
              <w:rPr>
                <w:rFonts w:ascii="Aptos" w:hAnsi="Aptos"/>
                <w:b/>
                <w:color w:val="17324D"/>
                <w:sz w:val="16"/>
              </w:rPr>
              <w:t>Q10</w:t>
            </w:r>
          </w:p>
        </w:tc>
        <w:tc>
          <w:tcPr>
            <w:tcW w:type="dxa" w:w="5184"/>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A sits immediately left of B. C sits immediately right of B. What is the order?</w:t>
            </w:r>
          </w:p>
        </w:tc>
        <w:tc>
          <w:tcPr>
            <w:tcW w:type="dxa" w:w="3384"/>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A A-B-C  B C-B-A  C B-A-C  D A-C-B</w:t>
            </w:r>
          </w:p>
        </w:tc>
      </w:tr>
      <w:tr>
        <w:tc>
          <w:tcPr>
            <w:tcW w:type="dxa" w:w="792"/>
            <w:vAlign w:val="center"/>
            <w:tcMar>
              <w:top w:w="90" w:type="dxa"/>
              <w:start w:w="120" w:type="dxa"/>
              <w:bottom w:w="90" w:type="dxa"/>
              <w:end w:w="120" w:type="dxa"/>
            </w:tcMar>
          </w:tcPr>
          <w:p>
            <w:pPr>
              <w:spacing w:after="0" w:line="240" w:lineRule="auto"/>
            </w:pPr>
            <w:r/>
            <w:r>
              <w:rPr>
                <w:rFonts w:ascii="Aptos" w:hAnsi="Aptos"/>
                <w:b/>
                <w:color w:val="17324D"/>
                <w:sz w:val="16"/>
              </w:rPr>
              <w:t>Q11</w:t>
            </w:r>
          </w:p>
        </w:tc>
        <w:tc>
          <w:tcPr>
            <w:tcW w:type="dxa" w:w="5184"/>
            <w:vAlign w:val="center"/>
            <w:tcMar>
              <w:top w:w="90" w:type="dxa"/>
              <w:start w:w="120" w:type="dxa"/>
              <w:bottom w:w="90" w:type="dxa"/>
              <w:end w:w="120" w:type="dxa"/>
            </w:tcMar>
          </w:tcPr>
          <w:p>
            <w:pPr>
              <w:spacing w:after="0" w:line="240" w:lineRule="auto"/>
            </w:pPr>
            <w:r/>
            <w:r>
              <w:rPr>
                <w:rFonts w:ascii="Aptos" w:hAnsi="Aptos"/>
                <w:b w:val="0"/>
                <w:color w:val="17324D"/>
                <w:sz w:val="16"/>
              </w:rPr>
              <w:t>All interns are learners. Some learners are coders. Which conclusion must follow?</w:t>
            </w:r>
          </w:p>
        </w:tc>
        <w:tc>
          <w:tcPr>
            <w:tcW w:type="dxa" w:w="3384"/>
            <w:vAlign w:val="center"/>
            <w:tcMar>
              <w:top w:w="90" w:type="dxa"/>
              <w:start w:w="120" w:type="dxa"/>
              <w:bottom w:w="90" w:type="dxa"/>
              <w:end w:w="120" w:type="dxa"/>
            </w:tcMar>
          </w:tcPr>
          <w:p>
            <w:pPr>
              <w:spacing w:after="0" w:line="240" w:lineRule="auto"/>
            </w:pPr>
            <w:r/>
            <w:r>
              <w:rPr>
                <w:rFonts w:ascii="Aptos" w:hAnsi="Aptos"/>
                <w:b w:val="0"/>
                <w:color w:val="17324D"/>
                <w:sz w:val="16"/>
              </w:rPr>
              <w:t>A Some interns are coders  B All coders are interns  C All interns are learners  D No learner is an intern</w:t>
            </w:r>
          </w:p>
        </w:tc>
      </w:tr>
      <w:tr>
        <w:tc>
          <w:tcPr>
            <w:tcW w:type="dxa" w:w="792"/>
            <w:vAlign w:val="center"/>
            <w:tcMar>
              <w:top w:w="90" w:type="dxa"/>
              <w:start w:w="120" w:type="dxa"/>
              <w:bottom w:w="90" w:type="dxa"/>
              <w:end w:w="120" w:type="dxa"/>
            </w:tcMar>
            <w:shd w:fill="F2F5F7"/>
          </w:tcPr>
          <w:p>
            <w:pPr>
              <w:spacing w:after="0" w:line="240" w:lineRule="auto"/>
            </w:pPr>
            <w:r/>
            <w:r>
              <w:rPr>
                <w:rFonts w:ascii="Aptos" w:hAnsi="Aptos"/>
                <w:b/>
                <w:color w:val="17324D"/>
                <w:sz w:val="16"/>
              </w:rPr>
              <w:t>Q12</w:t>
            </w:r>
          </w:p>
        </w:tc>
        <w:tc>
          <w:tcPr>
            <w:tcW w:type="dxa" w:w="5184"/>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Find the next letter: A, C, F, J, O, __</w:t>
            </w:r>
          </w:p>
        </w:tc>
        <w:tc>
          <w:tcPr>
            <w:tcW w:type="dxa" w:w="3384"/>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A T  B U  C V  D W</w:t>
            </w:r>
          </w:p>
        </w:tc>
      </w:tr>
    </w:tbl>
    <w:p>
      <w:pPr>
        <w:spacing w:after="20"/>
      </w:pPr>
    </w:p>
    <w:tbl>
      <w:tblPr>
        <w:tblStyle w:val="TableGrid"/>
        <w:tblW w:type="auto" w:w="0"/>
        <w:jc w:val="center"/>
        <w:tblLayout w:type="fixed"/>
        <w:tblLook w:firstColumn="1" w:firstRow="1" w:lastColumn="0" w:lastRow="0" w:noHBand="0" w:noVBand="1" w:val="04A0"/>
      </w:tblPr>
      <w:tblGrid>
        <w:gridCol w:w="1008"/>
        <w:gridCol w:w="1152"/>
        <w:gridCol w:w="4896"/>
        <w:gridCol w:w="1008"/>
        <w:gridCol w:w="1296"/>
      </w:tblGrid>
      <w:tr>
        <w:trPr>
          <w:tblHeader w:val="true"/>
        </w:trPr>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Item</w:t>
            </w:r>
          </w:p>
        </w:tc>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Answer</w:t>
            </w:r>
          </w:p>
        </w:tc>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Rule / Diagram</w:t>
            </w:r>
          </w:p>
        </w:tc>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Time</w:t>
            </w:r>
          </w:p>
        </w:tc>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Confidence 1–3</w:t>
            </w:r>
          </w:p>
        </w:tc>
      </w:tr>
      <w:tr>
        <w:tc>
          <w:tcPr>
            <w:tcW w:type="dxa" w:w="1008"/>
            <w:vAlign w:val="center"/>
            <w:tcMar>
              <w:top w:w="90" w:type="dxa"/>
              <w:start w:w="120" w:type="dxa"/>
              <w:bottom w:w="90" w:type="dxa"/>
              <w:end w:w="120" w:type="dxa"/>
            </w:tcMar>
          </w:tcPr>
          <w:p>
            <w:pPr>
              <w:spacing w:after="0" w:line="240" w:lineRule="auto"/>
            </w:pPr>
            <w:r/>
            <w:r>
              <w:rPr>
                <w:rFonts w:ascii="Aptos" w:hAnsi="Aptos"/>
                <w:b/>
                <w:color w:val="17324D"/>
                <w:sz w:val="16"/>
              </w:rPr>
              <w:t>Q7</w:t>
            </w:r>
          </w:p>
        </w:tc>
        <w:tc>
          <w:tcPr>
            <w:tcW w:type="dxa" w:w="1152"/>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489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008"/>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296"/>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1008"/>
            <w:vAlign w:val="center"/>
            <w:tcMar>
              <w:top w:w="90" w:type="dxa"/>
              <w:start w:w="120" w:type="dxa"/>
              <w:bottom w:w="90" w:type="dxa"/>
              <w:end w:w="120" w:type="dxa"/>
            </w:tcMar>
            <w:shd w:fill="F2F5F7"/>
          </w:tcPr>
          <w:p>
            <w:pPr>
              <w:spacing w:after="0" w:line="240" w:lineRule="auto"/>
            </w:pPr>
            <w:r/>
            <w:r>
              <w:rPr>
                <w:rFonts w:ascii="Aptos" w:hAnsi="Aptos"/>
                <w:b/>
                <w:color w:val="17324D"/>
                <w:sz w:val="16"/>
              </w:rPr>
              <w:t>Q8</w:t>
            </w:r>
          </w:p>
        </w:tc>
        <w:tc>
          <w:tcPr>
            <w:tcW w:type="dxa" w:w="115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48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00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2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1008"/>
            <w:vAlign w:val="center"/>
            <w:tcMar>
              <w:top w:w="90" w:type="dxa"/>
              <w:start w:w="120" w:type="dxa"/>
              <w:bottom w:w="90" w:type="dxa"/>
              <w:end w:w="120" w:type="dxa"/>
            </w:tcMar>
          </w:tcPr>
          <w:p>
            <w:pPr>
              <w:spacing w:after="0" w:line="240" w:lineRule="auto"/>
            </w:pPr>
            <w:r/>
            <w:r>
              <w:rPr>
                <w:rFonts w:ascii="Aptos" w:hAnsi="Aptos"/>
                <w:b/>
                <w:color w:val="17324D"/>
                <w:sz w:val="16"/>
              </w:rPr>
              <w:t>Q9</w:t>
            </w:r>
          </w:p>
        </w:tc>
        <w:tc>
          <w:tcPr>
            <w:tcW w:type="dxa" w:w="1152"/>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489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008"/>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296"/>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1008"/>
            <w:vAlign w:val="center"/>
            <w:tcMar>
              <w:top w:w="90" w:type="dxa"/>
              <w:start w:w="120" w:type="dxa"/>
              <w:bottom w:w="90" w:type="dxa"/>
              <w:end w:w="120" w:type="dxa"/>
            </w:tcMar>
            <w:shd w:fill="F2F5F7"/>
          </w:tcPr>
          <w:p>
            <w:pPr>
              <w:spacing w:after="0" w:line="240" w:lineRule="auto"/>
            </w:pPr>
            <w:r/>
            <w:r>
              <w:rPr>
                <w:rFonts w:ascii="Aptos" w:hAnsi="Aptos"/>
                <w:b/>
                <w:color w:val="17324D"/>
                <w:sz w:val="16"/>
              </w:rPr>
              <w:t>Q10</w:t>
            </w:r>
          </w:p>
        </w:tc>
        <w:tc>
          <w:tcPr>
            <w:tcW w:type="dxa" w:w="115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48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00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2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1008"/>
            <w:vAlign w:val="center"/>
            <w:tcMar>
              <w:top w:w="90" w:type="dxa"/>
              <w:start w:w="120" w:type="dxa"/>
              <w:bottom w:w="90" w:type="dxa"/>
              <w:end w:w="120" w:type="dxa"/>
            </w:tcMar>
          </w:tcPr>
          <w:p>
            <w:pPr>
              <w:spacing w:after="0" w:line="240" w:lineRule="auto"/>
            </w:pPr>
            <w:r/>
            <w:r>
              <w:rPr>
                <w:rFonts w:ascii="Aptos" w:hAnsi="Aptos"/>
                <w:b/>
                <w:color w:val="17324D"/>
                <w:sz w:val="16"/>
              </w:rPr>
              <w:t>Q11</w:t>
            </w:r>
          </w:p>
        </w:tc>
        <w:tc>
          <w:tcPr>
            <w:tcW w:type="dxa" w:w="1152"/>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489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008"/>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296"/>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1008"/>
            <w:vAlign w:val="center"/>
            <w:tcMar>
              <w:top w:w="90" w:type="dxa"/>
              <w:start w:w="120" w:type="dxa"/>
              <w:bottom w:w="90" w:type="dxa"/>
              <w:end w:w="120" w:type="dxa"/>
            </w:tcMar>
            <w:shd w:fill="F2F5F7"/>
          </w:tcPr>
          <w:p>
            <w:pPr>
              <w:spacing w:after="0" w:line="240" w:lineRule="auto"/>
            </w:pPr>
            <w:r/>
            <w:r>
              <w:rPr>
                <w:rFonts w:ascii="Aptos" w:hAnsi="Aptos"/>
                <w:b/>
                <w:color w:val="17324D"/>
                <w:sz w:val="16"/>
              </w:rPr>
              <w:t>Q12</w:t>
            </w:r>
          </w:p>
        </w:tc>
        <w:tc>
          <w:tcPr>
            <w:tcW w:type="dxa" w:w="115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48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00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2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bl>
    <w:p>
      <w:pPr>
        <w:spacing w:after="20"/>
      </w:pPr>
    </w:p>
    <w:p>
      <w:r>
        <w:br w:type="page"/>
      </w:r>
    </w:p>
    <w:p>
      <w:pPr>
        <w:pStyle w:val="Heading1"/>
      </w:pPr>
      <w:r>
        <w:t>9. Verbal Reasoning Foundations</w:t>
      </w:r>
    </w:p>
    <w:tbl>
      <w:tblPr>
        <w:tblStyle w:val="TableGrid"/>
        <w:tblW w:type="auto" w:w="0"/>
        <w:jc w:val="center"/>
        <w:tblLayout w:type="fixed"/>
        <w:tblLook w:firstColumn="1" w:firstRow="1" w:lastColumn="0" w:lastRow="0" w:noHBand="0" w:noVBand="1" w:val="04A0"/>
      </w:tblPr>
      <w:tblGrid>
        <w:gridCol w:w="2664"/>
        <w:gridCol w:w="6696"/>
      </w:tblGrid>
      <w:tr>
        <w:trPr>
          <w:tblHeader w:val="true"/>
        </w:trPr>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Question Type</w:t>
            </w:r>
          </w:p>
        </w:tc>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Method</w:t>
            </w:r>
          </w:p>
        </w:tc>
      </w:tr>
      <w:tr>
        <w:tc>
          <w:tcPr>
            <w:tcW w:type="dxa" w:w="2664"/>
            <w:vAlign w:val="center"/>
            <w:tcMar>
              <w:top w:w="90" w:type="dxa"/>
              <w:start w:w="120" w:type="dxa"/>
              <w:bottom w:w="90" w:type="dxa"/>
              <w:end w:w="120" w:type="dxa"/>
            </w:tcMar>
          </w:tcPr>
          <w:p>
            <w:pPr>
              <w:spacing w:after="0" w:line="240" w:lineRule="auto"/>
            </w:pPr>
            <w:r/>
            <w:r>
              <w:rPr>
                <w:rFonts w:ascii="Aptos" w:hAnsi="Aptos"/>
                <w:b/>
                <w:color w:val="17324D"/>
                <w:sz w:val="16"/>
              </w:rPr>
              <w:t>Vocabulary in context</w:t>
            </w:r>
          </w:p>
        </w:tc>
        <w:tc>
          <w:tcPr>
            <w:tcW w:type="dxa" w:w="6696"/>
            <w:vAlign w:val="center"/>
            <w:tcMar>
              <w:top w:w="90" w:type="dxa"/>
              <w:start w:w="120" w:type="dxa"/>
              <w:bottom w:w="90" w:type="dxa"/>
              <w:end w:w="120" w:type="dxa"/>
            </w:tcMar>
          </w:tcPr>
          <w:p>
            <w:pPr>
              <w:spacing w:after="0" w:line="240" w:lineRule="auto"/>
            </w:pPr>
            <w:r/>
            <w:r>
              <w:rPr>
                <w:rFonts w:ascii="Aptos" w:hAnsi="Aptos"/>
                <w:b w:val="0"/>
                <w:color w:val="17324D"/>
                <w:sz w:val="16"/>
              </w:rPr>
              <w:t>Use sentence meaning; avoid choosing a familiar but unsuitable word</w:t>
            </w:r>
          </w:p>
        </w:tc>
      </w:tr>
      <w:tr>
        <w:tc>
          <w:tcPr>
            <w:tcW w:type="dxa" w:w="2664"/>
            <w:vAlign w:val="center"/>
            <w:tcMar>
              <w:top w:w="90" w:type="dxa"/>
              <w:start w:w="120" w:type="dxa"/>
              <w:bottom w:w="90" w:type="dxa"/>
              <w:end w:w="120" w:type="dxa"/>
            </w:tcMar>
            <w:shd w:fill="F2F5F7"/>
          </w:tcPr>
          <w:p>
            <w:pPr>
              <w:spacing w:after="0" w:line="240" w:lineRule="auto"/>
            </w:pPr>
            <w:r/>
            <w:r>
              <w:rPr>
                <w:rFonts w:ascii="Aptos" w:hAnsi="Aptos"/>
                <w:b/>
                <w:color w:val="17324D"/>
                <w:sz w:val="16"/>
              </w:rPr>
              <w:t>Grammar/usage</w:t>
            </w:r>
          </w:p>
        </w:tc>
        <w:tc>
          <w:tcPr>
            <w:tcW w:type="dxa" w:w="66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Identify subject, tense, agreement and intended meaning</w:t>
            </w:r>
          </w:p>
        </w:tc>
      </w:tr>
      <w:tr>
        <w:tc>
          <w:tcPr>
            <w:tcW w:type="dxa" w:w="2664"/>
            <w:vAlign w:val="center"/>
            <w:tcMar>
              <w:top w:w="90" w:type="dxa"/>
              <w:start w:w="120" w:type="dxa"/>
              <w:bottom w:w="90" w:type="dxa"/>
              <w:end w:w="120" w:type="dxa"/>
            </w:tcMar>
          </w:tcPr>
          <w:p>
            <w:pPr>
              <w:spacing w:after="0" w:line="240" w:lineRule="auto"/>
            </w:pPr>
            <w:r/>
            <w:r>
              <w:rPr>
                <w:rFonts w:ascii="Aptos" w:hAnsi="Aptos"/>
                <w:b/>
                <w:color w:val="17324D"/>
                <w:sz w:val="16"/>
              </w:rPr>
              <w:t>Sentence order</w:t>
            </w:r>
          </w:p>
        </w:tc>
        <w:tc>
          <w:tcPr>
            <w:tcW w:type="dxa" w:w="6696"/>
            <w:vAlign w:val="center"/>
            <w:tcMar>
              <w:top w:w="90" w:type="dxa"/>
              <w:start w:w="120" w:type="dxa"/>
              <w:bottom w:w="90" w:type="dxa"/>
              <w:end w:w="120" w:type="dxa"/>
            </w:tcMar>
          </w:tcPr>
          <w:p>
            <w:pPr>
              <w:spacing w:after="0" w:line="240" w:lineRule="auto"/>
            </w:pPr>
            <w:r/>
            <w:r>
              <w:rPr>
                <w:rFonts w:ascii="Aptos" w:hAnsi="Aptos"/>
                <w:b w:val="0"/>
                <w:color w:val="17324D"/>
                <w:sz w:val="16"/>
              </w:rPr>
              <w:t>Find logical opening, reference links and conclusion</w:t>
            </w:r>
          </w:p>
        </w:tc>
      </w:tr>
      <w:tr>
        <w:tc>
          <w:tcPr>
            <w:tcW w:type="dxa" w:w="2664"/>
            <w:vAlign w:val="center"/>
            <w:tcMar>
              <w:top w:w="90" w:type="dxa"/>
              <w:start w:w="120" w:type="dxa"/>
              <w:bottom w:w="90" w:type="dxa"/>
              <w:end w:w="120" w:type="dxa"/>
            </w:tcMar>
            <w:shd w:fill="F2F5F7"/>
          </w:tcPr>
          <w:p>
            <w:pPr>
              <w:spacing w:after="0" w:line="240" w:lineRule="auto"/>
            </w:pPr>
            <w:r/>
            <w:r>
              <w:rPr>
                <w:rFonts w:ascii="Aptos" w:hAnsi="Aptos"/>
                <w:b/>
                <w:color w:val="17324D"/>
                <w:sz w:val="16"/>
              </w:rPr>
              <w:t>Reading inference</w:t>
            </w:r>
          </w:p>
        </w:tc>
        <w:tc>
          <w:tcPr>
            <w:tcW w:type="dxa" w:w="66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Choose what is supported—not what is generally true</w:t>
            </w:r>
          </w:p>
        </w:tc>
      </w:tr>
      <w:tr>
        <w:tc>
          <w:tcPr>
            <w:tcW w:type="dxa" w:w="2664"/>
            <w:vAlign w:val="center"/>
            <w:tcMar>
              <w:top w:w="90" w:type="dxa"/>
              <w:start w:w="120" w:type="dxa"/>
              <w:bottom w:w="90" w:type="dxa"/>
              <w:end w:w="120" w:type="dxa"/>
            </w:tcMar>
          </w:tcPr>
          <w:p>
            <w:pPr>
              <w:spacing w:after="0" w:line="240" w:lineRule="auto"/>
            </w:pPr>
            <w:r/>
            <w:r>
              <w:rPr>
                <w:rFonts w:ascii="Aptos" w:hAnsi="Aptos"/>
                <w:b/>
                <w:color w:val="17324D"/>
                <w:sz w:val="16"/>
              </w:rPr>
              <w:t>Main idea</w:t>
            </w:r>
          </w:p>
        </w:tc>
        <w:tc>
          <w:tcPr>
            <w:tcW w:type="dxa" w:w="6696"/>
            <w:vAlign w:val="center"/>
            <w:tcMar>
              <w:top w:w="90" w:type="dxa"/>
              <w:start w:w="120" w:type="dxa"/>
              <w:bottom w:w="90" w:type="dxa"/>
              <w:end w:w="120" w:type="dxa"/>
            </w:tcMar>
          </w:tcPr>
          <w:p>
            <w:pPr>
              <w:spacing w:after="0" w:line="240" w:lineRule="auto"/>
            </w:pPr>
            <w:r/>
            <w:r>
              <w:rPr>
                <w:rFonts w:ascii="Aptos" w:hAnsi="Aptos"/>
                <w:b w:val="0"/>
                <w:color w:val="17324D"/>
                <w:sz w:val="16"/>
              </w:rPr>
              <w:t>Separate central claim from examples/details</w:t>
            </w:r>
          </w:p>
        </w:tc>
      </w:tr>
      <w:tr>
        <w:tc>
          <w:tcPr>
            <w:tcW w:type="dxa" w:w="2664"/>
            <w:vAlign w:val="center"/>
            <w:tcMar>
              <w:top w:w="90" w:type="dxa"/>
              <w:start w:w="120" w:type="dxa"/>
              <w:bottom w:w="90" w:type="dxa"/>
              <w:end w:w="120" w:type="dxa"/>
            </w:tcMar>
            <w:shd w:fill="F2F5F7"/>
          </w:tcPr>
          <w:p>
            <w:pPr>
              <w:spacing w:after="0" w:line="240" w:lineRule="auto"/>
            </w:pPr>
            <w:r/>
            <w:r>
              <w:rPr>
                <w:rFonts w:ascii="Aptos" w:hAnsi="Aptos"/>
                <w:b/>
                <w:color w:val="17324D"/>
                <w:sz w:val="16"/>
              </w:rPr>
              <w:t>Workplace language</w:t>
            </w:r>
          </w:p>
        </w:tc>
        <w:tc>
          <w:tcPr>
            <w:tcW w:type="dxa" w:w="66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Select the clearest professional and actionable option</w:t>
            </w:r>
          </w:p>
        </w:tc>
      </w:tr>
    </w:tbl>
    <w:p>
      <w:pPr>
        <w:spacing w:after="20"/>
      </w:pPr>
    </w:p>
    <w:p>
      <w:pPr>
        <w:pStyle w:val="Heading2"/>
      </w:pPr>
      <w:r>
        <w:t>Reading discipline</w:t>
      </w:r>
    </w:p>
    <w:p>
      <w:pPr>
        <w:pStyle w:val="ListBullet"/>
        <w:spacing w:after="60" w:line="254" w:lineRule="auto"/>
      </w:pPr>
      <w:r>
        <w:rPr>
          <w:rFonts w:ascii="Aptos" w:hAnsi="Aptos"/>
          <w:color w:val="17324D"/>
          <w:sz w:val="18"/>
        </w:rPr>
        <w:t>Read the exact question before returning to the passage.</w:t>
      </w:r>
    </w:p>
    <w:p>
      <w:pPr>
        <w:pStyle w:val="ListBullet"/>
        <w:spacing w:after="60" w:line="254" w:lineRule="auto"/>
      </w:pPr>
      <w:r>
        <w:rPr>
          <w:rFonts w:ascii="Aptos" w:hAnsi="Aptos"/>
          <w:color w:val="17324D"/>
          <w:sz w:val="18"/>
        </w:rPr>
        <w:t>Locate evidence for the selected option.</w:t>
      </w:r>
    </w:p>
    <w:p>
      <w:pPr>
        <w:pStyle w:val="ListBullet"/>
        <w:spacing w:after="60" w:line="254" w:lineRule="auto"/>
      </w:pPr>
      <w:r>
        <w:rPr>
          <w:rFonts w:ascii="Aptos" w:hAnsi="Aptos"/>
          <w:color w:val="17324D"/>
          <w:sz w:val="18"/>
        </w:rPr>
        <w:t>Reject options that are too absolute when the passage is limited.</w:t>
      </w:r>
    </w:p>
    <w:p>
      <w:pPr>
        <w:pStyle w:val="ListBullet"/>
        <w:spacing w:after="60" w:line="254" w:lineRule="auto"/>
      </w:pPr>
      <w:r>
        <w:rPr>
          <w:rFonts w:ascii="Aptos" w:hAnsi="Aptos"/>
          <w:color w:val="17324D"/>
          <w:sz w:val="18"/>
        </w:rPr>
        <w:t>Do not add personal opinion to an inference question.</w:t>
      </w:r>
    </w:p>
    <w:p>
      <w:r>
        <w:br w:type="page"/>
      </w:r>
    </w:p>
    <w:p>
      <w:pPr>
        <w:pStyle w:val="Heading1"/>
      </w:pPr>
      <w:r>
        <w:t>10. Verbal Reasoning Practice — Illustrative Items</w:t>
      </w:r>
    </w:p>
    <w:tbl>
      <w:tblPr>
        <w:tblStyle w:val="TableGrid"/>
        <w:tblW w:type="auto" w:w="0"/>
        <w:jc w:val="center"/>
        <w:tblLayout w:type="fixed"/>
        <w:tblLook w:firstColumn="1" w:firstRow="1" w:lastColumn="0" w:lastRow="0" w:noHBand="0" w:noVBand="1" w:val="04A0"/>
      </w:tblPr>
      <w:tblGrid>
        <w:gridCol w:w="792"/>
        <w:gridCol w:w="4968"/>
        <w:gridCol w:w="3600"/>
      </w:tblGrid>
      <w:tr>
        <w:trPr>
          <w:tblHeader w:val="true"/>
        </w:trPr>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Item</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Question</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Options</w:t>
            </w:r>
          </w:p>
        </w:tc>
      </w:tr>
      <w:tr>
        <w:tc>
          <w:tcPr>
            <w:tcW w:type="dxa" w:w="792"/>
            <w:vAlign w:val="center"/>
            <w:tcMar>
              <w:top w:w="90" w:type="dxa"/>
              <w:start w:w="120" w:type="dxa"/>
              <w:bottom w:w="90" w:type="dxa"/>
              <w:end w:w="120" w:type="dxa"/>
            </w:tcMar>
          </w:tcPr>
          <w:p>
            <w:pPr>
              <w:spacing w:after="0" w:line="240" w:lineRule="auto"/>
            </w:pPr>
            <w:r/>
            <w:r>
              <w:rPr>
                <w:rFonts w:ascii="Aptos" w:hAnsi="Aptos"/>
                <w:b/>
                <w:color w:val="17324D"/>
                <w:sz w:val="16"/>
              </w:rPr>
              <w:t>Q13</w:t>
            </w:r>
          </w:p>
        </w:tc>
        <w:tc>
          <w:tcPr>
            <w:tcW w:type="dxa" w:w="4968"/>
            <w:vAlign w:val="center"/>
            <w:tcMar>
              <w:top w:w="90" w:type="dxa"/>
              <w:start w:w="120" w:type="dxa"/>
              <w:bottom w:w="90" w:type="dxa"/>
              <w:end w:w="120" w:type="dxa"/>
            </w:tcMar>
          </w:tcPr>
          <w:p>
            <w:pPr>
              <w:spacing w:after="0" w:line="240" w:lineRule="auto"/>
            </w:pPr>
            <w:r/>
            <w:r>
              <w:rPr>
                <w:rFonts w:ascii="Aptos" w:hAnsi="Aptos"/>
                <w:b w:val="0"/>
                <w:color w:val="17324D"/>
                <w:sz w:val="16"/>
              </w:rPr>
              <w:t>Choose the closest meaning of “concise”.</w:t>
            </w:r>
          </w:p>
        </w:tc>
        <w:tc>
          <w:tcPr>
            <w:tcW w:type="dxa" w:w="3600"/>
            <w:vAlign w:val="center"/>
            <w:tcMar>
              <w:top w:w="90" w:type="dxa"/>
              <w:start w:w="120" w:type="dxa"/>
              <w:bottom w:w="90" w:type="dxa"/>
              <w:end w:w="120" w:type="dxa"/>
            </w:tcMar>
          </w:tcPr>
          <w:p>
            <w:pPr>
              <w:spacing w:after="0" w:line="240" w:lineRule="auto"/>
            </w:pPr>
            <w:r/>
            <w:r>
              <w:rPr>
                <w:rFonts w:ascii="Aptos" w:hAnsi="Aptos"/>
                <w:b w:val="0"/>
                <w:color w:val="17324D"/>
                <w:sz w:val="16"/>
              </w:rPr>
              <w:t>A lengthy  B brief  C uncertain  D informal</w:t>
            </w:r>
          </w:p>
        </w:tc>
      </w:tr>
      <w:tr>
        <w:tc>
          <w:tcPr>
            <w:tcW w:type="dxa" w:w="792"/>
            <w:vAlign w:val="center"/>
            <w:tcMar>
              <w:top w:w="90" w:type="dxa"/>
              <w:start w:w="120" w:type="dxa"/>
              <w:bottom w:w="90" w:type="dxa"/>
              <w:end w:w="120" w:type="dxa"/>
            </w:tcMar>
            <w:shd w:fill="F2F5F7"/>
          </w:tcPr>
          <w:p>
            <w:pPr>
              <w:spacing w:after="0" w:line="240" w:lineRule="auto"/>
            </w:pPr>
            <w:r/>
            <w:r>
              <w:rPr>
                <w:rFonts w:ascii="Aptos" w:hAnsi="Aptos"/>
                <w:b/>
                <w:color w:val="17324D"/>
                <w:sz w:val="16"/>
              </w:rPr>
              <w:t>Q14</w:t>
            </w:r>
          </w:p>
        </w:tc>
        <w:tc>
          <w:tcPr>
            <w:tcW w:type="dxa" w:w="496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Choose the opposite of “scarce”.</w:t>
            </w:r>
          </w:p>
        </w:tc>
        <w:tc>
          <w:tcPr>
            <w:tcW w:type="dxa" w:w="360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A limited  B rare  C abundant  D costly</w:t>
            </w:r>
          </w:p>
        </w:tc>
      </w:tr>
      <w:tr>
        <w:tc>
          <w:tcPr>
            <w:tcW w:type="dxa" w:w="792"/>
            <w:vAlign w:val="center"/>
            <w:tcMar>
              <w:top w:w="90" w:type="dxa"/>
              <w:start w:w="120" w:type="dxa"/>
              <w:bottom w:w="90" w:type="dxa"/>
              <w:end w:w="120" w:type="dxa"/>
            </w:tcMar>
          </w:tcPr>
          <w:p>
            <w:pPr>
              <w:spacing w:after="0" w:line="240" w:lineRule="auto"/>
            </w:pPr>
            <w:r/>
            <w:r>
              <w:rPr>
                <w:rFonts w:ascii="Aptos" w:hAnsi="Aptos"/>
                <w:b/>
                <w:color w:val="17324D"/>
                <w:sz w:val="16"/>
              </w:rPr>
              <w:t>Q15</w:t>
            </w:r>
          </w:p>
        </w:tc>
        <w:tc>
          <w:tcPr>
            <w:tcW w:type="dxa" w:w="4968"/>
            <w:vAlign w:val="center"/>
            <w:tcMar>
              <w:top w:w="90" w:type="dxa"/>
              <w:start w:w="120" w:type="dxa"/>
              <w:bottom w:w="90" w:type="dxa"/>
              <w:end w:w="120" w:type="dxa"/>
            </w:tcMar>
          </w:tcPr>
          <w:p>
            <w:pPr>
              <w:spacing w:after="0" w:line="240" w:lineRule="auto"/>
            </w:pPr>
            <w:r/>
            <w:r>
              <w:rPr>
                <w:rFonts w:ascii="Aptos" w:hAnsi="Aptos"/>
                <w:b w:val="0"/>
                <w:color w:val="17324D"/>
                <w:sz w:val="16"/>
              </w:rPr>
              <w:t>Choose the correct sentence.</w:t>
            </w:r>
          </w:p>
        </w:tc>
        <w:tc>
          <w:tcPr>
            <w:tcW w:type="dxa" w:w="3600"/>
            <w:vAlign w:val="center"/>
            <w:tcMar>
              <w:top w:w="90" w:type="dxa"/>
              <w:start w:w="120" w:type="dxa"/>
              <w:bottom w:w="90" w:type="dxa"/>
              <w:end w:w="120" w:type="dxa"/>
            </w:tcMar>
          </w:tcPr>
          <w:p>
            <w:pPr>
              <w:spacing w:after="0" w:line="240" w:lineRule="auto"/>
            </w:pPr>
            <w:r/>
            <w:r>
              <w:rPr>
                <w:rFonts w:ascii="Aptos" w:hAnsi="Aptos"/>
                <w:b w:val="0"/>
                <w:color w:val="17324D"/>
                <w:sz w:val="16"/>
              </w:rPr>
              <w:t>A Each of the students have a file.  B Each of the students has a file.  C Each students has a file.  D Each of students have files.</w:t>
            </w:r>
          </w:p>
        </w:tc>
      </w:tr>
      <w:tr>
        <w:tc>
          <w:tcPr>
            <w:tcW w:type="dxa" w:w="792"/>
            <w:vAlign w:val="center"/>
            <w:tcMar>
              <w:top w:w="90" w:type="dxa"/>
              <w:start w:w="120" w:type="dxa"/>
              <w:bottom w:w="90" w:type="dxa"/>
              <w:end w:w="120" w:type="dxa"/>
            </w:tcMar>
            <w:shd w:fill="F2F5F7"/>
          </w:tcPr>
          <w:p>
            <w:pPr>
              <w:spacing w:after="0" w:line="240" w:lineRule="auto"/>
            </w:pPr>
            <w:r/>
            <w:r>
              <w:rPr>
                <w:rFonts w:ascii="Aptos" w:hAnsi="Aptos"/>
                <w:b/>
                <w:color w:val="17324D"/>
                <w:sz w:val="16"/>
              </w:rPr>
              <w:t>Q16</w:t>
            </w:r>
          </w:p>
        </w:tc>
        <w:tc>
          <w:tcPr>
            <w:tcW w:type="dxa" w:w="496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Choose the clearest professional status update.</w:t>
            </w:r>
          </w:p>
        </w:tc>
        <w:tc>
          <w:tcPr>
            <w:tcW w:type="dxa" w:w="360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A Working on it.  B It will happen.  C Validation is complete; I will submit the report by 3 PM.  D There was some issue.</w:t>
            </w:r>
          </w:p>
        </w:tc>
      </w:tr>
      <w:tr>
        <w:tc>
          <w:tcPr>
            <w:tcW w:type="dxa" w:w="792"/>
            <w:vAlign w:val="center"/>
            <w:tcMar>
              <w:top w:w="90" w:type="dxa"/>
              <w:start w:w="120" w:type="dxa"/>
              <w:bottom w:w="90" w:type="dxa"/>
              <w:end w:w="120" w:type="dxa"/>
            </w:tcMar>
          </w:tcPr>
          <w:p>
            <w:pPr>
              <w:spacing w:after="0" w:line="240" w:lineRule="auto"/>
            </w:pPr>
            <w:r/>
            <w:r>
              <w:rPr>
                <w:rFonts w:ascii="Aptos" w:hAnsi="Aptos"/>
                <w:b/>
                <w:color w:val="17324D"/>
                <w:sz w:val="16"/>
              </w:rPr>
              <w:t>Q17</w:t>
            </w:r>
          </w:p>
        </w:tc>
        <w:tc>
          <w:tcPr>
            <w:tcW w:type="dxa" w:w="4968"/>
            <w:vAlign w:val="center"/>
            <w:tcMar>
              <w:top w:w="90" w:type="dxa"/>
              <w:start w:w="120" w:type="dxa"/>
              <w:bottom w:w="90" w:type="dxa"/>
              <w:end w:w="120" w:type="dxa"/>
            </w:tcMar>
          </w:tcPr>
          <w:p>
            <w:pPr>
              <w:spacing w:after="0" w:line="240" w:lineRule="auto"/>
            </w:pPr>
            <w:r/>
            <w:r>
              <w:rPr>
                <w:rFonts w:ascii="Aptos" w:hAnsi="Aptos"/>
                <w:b w:val="0"/>
                <w:color w:val="17324D"/>
                <w:sz w:val="16"/>
              </w:rPr>
              <w:t>Passage: The team moved the review to Friday because two datasets were incomplete. What caused the change?</w:t>
            </w:r>
          </w:p>
        </w:tc>
        <w:tc>
          <w:tcPr>
            <w:tcW w:type="dxa" w:w="3600"/>
            <w:vAlign w:val="center"/>
            <w:tcMar>
              <w:top w:w="90" w:type="dxa"/>
              <w:start w:w="120" w:type="dxa"/>
              <w:bottom w:w="90" w:type="dxa"/>
              <w:end w:w="120" w:type="dxa"/>
            </w:tcMar>
          </w:tcPr>
          <w:p>
            <w:pPr>
              <w:spacing w:after="0" w:line="240" w:lineRule="auto"/>
            </w:pPr>
            <w:r/>
            <w:r>
              <w:rPr>
                <w:rFonts w:ascii="Aptos" w:hAnsi="Aptos"/>
                <w:b w:val="0"/>
                <w:color w:val="17324D"/>
                <w:sz w:val="16"/>
              </w:rPr>
              <w:t>A Team size  B Incomplete datasets  C Friday holiday  D Finished review</w:t>
            </w:r>
          </w:p>
        </w:tc>
      </w:tr>
      <w:tr>
        <w:tc>
          <w:tcPr>
            <w:tcW w:type="dxa" w:w="792"/>
            <w:vAlign w:val="center"/>
            <w:tcMar>
              <w:top w:w="90" w:type="dxa"/>
              <w:start w:w="120" w:type="dxa"/>
              <w:bottom w:w="90" w:type="dxa"/>
              <w:end w:w="120" w:type="dxa"/>
            </w:tcMar>
            <w:shd w:fill="F2F5F7"/>
          </w:tcPr>
          <w:p>
            <w:pPr>
              <w:spacing w:after="0" w:line="240" w:lineRule="auto"/>
            </w:pPr>
            <w:r/>
            <w:r>
              <w:rPr>
                <w:rFonts w:ascii="Aptos" w:hAnsi="Aptos"/>
                <w:b/>
                <w:color w:val="17324D"/>
                <w:sz w:val="16"/>
              </w:rPr>
              <w:t>Q18</w:t>
            </w:r>
          </w:p>
        </w:tc>
        <w:tc>
          <w:tcPr>
            <w:tcW w:type="dxa" w:w="496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Choose the most useful email subject for requesting a revised assessment time.</w:t>
            </w:r>
          </w:p>
        </w:tc>
        <w:tc>
          <w:tcPr>
            <w:tcW w:type="dxa" w:w="360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A Hi  B Important  C Request to Reschedule Placement Assessment — [Name/ID]  D Please read</w:t>
            </w:r>
          </w:p>
        </w:tc>
      </w:tr>
    </w:tbl>
    <w:p>
      <w:pPr>
        <w:spacing w:after="20"/>
      </w:pPr>
    </w:p>
    <w:tbl>
      <w:tblPr>
        <w:tblStyle w:val="TableGrid"/>
        <w:tblW w:type="auto" w:w="0"/>
        <w:jc w:val="center"/>
        <w:tblLayout w:type="fixed"/>
        <w:tblLook w:firstColumn="1" w:firstRow="1" w:lastColumn="0" w:lastRow="0" w:noHBand="0" w:noVBand="1" w:val="04A0"/>
      </w:tblPr>
      <w:tblGrid>
        <w:gridCol w:w="1008"/>
        <w:gridCol w:w="1152"/>
        <w:gridCol w:w="4896"/>
        <w:gridCol w:w="1008"/>
        <w:gridCol w:w="1296"/>
      </w:tblGrid>
      <w:tr>
        <w:trPr>
          <w:tblHeader w:val="true"/>
        </w:trPr>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Item</w:t>
            </w:r>
          </w:p>
        </w:tc>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Answer</w:t>
            </w:r>
          </w:p>
        </w:tc>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Evidence / Rule</w:t>
            </w:r>
          </w:p>
        </w:tc>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Time</w:t>
            </w:r>
          </w:p>
        </w:tc>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Confidence 1–3</w:t>
            </w:r>
          </w:p>
        </w:tc>
      </w:tr>
      <w:tr>
        <w:tc>
          <w:tcPr>
            <w:tcW w:type="dxa" w:w="1008"/>
            <w:vAlign w:val="center"/>
            <w:tcMar>
              <w:top w:w="90" w:type="dxa"/>
              <w:start w:w="120" w:type="dxa"/>
              <w:bottom w:w="90" w:type="dxa"/>
              <w:end w:w="120" w:type="dxa"/>
            </w:tcMar>
          </w:tcPr>
          <w:p>
            <w:pPr>
              <w:spacing w:after="0" w:line="240" w:lineRule="auto"/>
            </w:pPr>
            <w:r/>
            <w:r>
              <w:rPr>
                <w:rFonts w:ascii="Aptos" w:hAnsi="Aptos"/>
                <w:b/>
                <w:color w:val="17324D"/>
                <w:sz w:val="16"/>
              </w:rPr>
              <w:t>Q13</w:t>
            </w:r>
          </w:p>
        </w:tc>
        <w:tc>
          <w:tcPr>
            <w:tcW w:type="dxa" w:w="1152"/>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489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008"/>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296"/>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1008"/>
            <w:vAlign w:val="center"/>
            <w:tcMar>
              <w:top w:w="90" w:type="dxa"/>
              <w:start w:w="120" w:type="dxa"/>
              <w:bottom w:w="90" w:type="dxa"/>
              <w:end w:w="120" w:type="dxa"/>
            </w:tcMar>
            <w:shd w:fill="F2F5F7"/>
          </w:tcPr>
          <w:p>
            <w:pPr>
              <w:spacing w:after="0" w:line="240" w:lineRule="auto"/>
            </w:pPr>
            <w:r/>
            <w:r>
              <w:rPr>
                <w:rFonts w:ascii="Aptos" w:hAnsi="Aptos"/>
                <w:b/>
                <w:color w:val="17324D"/>
                <w:sz w:val="16"/>
              </w:rPr>
              <w:t>Q14</w:t>
            </w:r>
          </w:p>
        </w:tc>
        <w:tc>
          <w:tcPr>
            <w:tcW w:type="dxa" w:w="115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48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00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2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1008"/>
            <w:vAlign w:val="center"/>
            <w:tcMar>
              <w:top w:w="90" w:type="dxa"/>
              <w:start w:w="120" w:type="dxa"/>
              <w:bottom w:w="90" w:type="dxa"/>
              <w:end w:w="120" w:type="dxa"/>
            </w:tcMar>
          </w:tcPr>
          <w:p>
            <w:pPr>
              <w:spacing w:after="0" w:line="240" w:lineRule="auto"/>
            </w:pPr>
            <w:r/>
            <w:r>
              <w:rPr>
                <w:rFonts w:ascii="Aptos" w:hAnsi="Aptos"/>
                <w:b/>
                <w:color w:val="17324D"/>
                <w:sz w:val="16"/>
              </w:rPr>
              <w:t>Q15</w:t>
            </w:r>
          </w:p>
        </w:tc>
        <w:tc>
          <w:tcPr>
            <w:tcW w:type="dxa" w:w="1152"/>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489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008"/>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296"/>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1008"/>
            <w:vAlign w:val="center"/>
            <w:tcMar>
              <w:top w:w="90" w:type="dxa"/>
              <w:start w:w="120" w:type="dxa"/>
              <w:bottom w:w="90" w:type="dxa"/>
              <w:end w:w="120" w:type="dxa"/>
            </w:tcMar>
            <w:shd w:fill="F2F5F7"/>
          </w:tcPr>
          <w:p>
            <w:pPr>
              <w:spacing w:after="0" w:line="240" w:lineRule="auto"/>
            </w:pPr>
            <w:r/>
            <w:r>
              <w:rPr>
                <w:rFonts w:ascii="Aptos" w:hAnsi="Aptos"/>
                <w:b/>
                <w:color w:val="17324D"/>
                <w:sz w:val="16"/>
              </w:rPr>
              <w:t>Q16</w:t>
            </w:r>
          </w:p>
        </w:tc>
        <w:tc>
          <w:tcPr>
            <w:tcW w:type="dxa" w:w="115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48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00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2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1008"/>
            <w:vAlign w:val="center"/>
            <w:tcMar>
              <w:top w:w="90" w:type="dxa"/>
              <w:start w:w="120" w:type="dxa"/>
              <w:bottom w:w="90" w:type="dxa"/>
              <w:end w:w="120" w:type="dxa"/>
            </w:tcMar>
          </w:tcPr>
          <w:p>
            <w:pPr>
              <w:spacing w:after="0" w:line="240" w:lineRule="auto"/>
            </w:pPr>
            <w:r/>
            <w:r>
              <w:rPr>
                <w:rFonts w:ascii="Aptos" w:hAnsi="Aptos"/>
                <w:b/>
                <w:color w:val="17324D"/>
                <w:sz w:val="16"/>
              </w:rPr>
              <w:t>Q17</w:t>
            </w:r>
          </w:p>
        </w:tc>
        <w:tc>
          <w:tcPr>
            <w:tcW w:type="dxa" w:w="1152"/>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489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008"/>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296"/>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1008"/>
            <w:vAlign w:val="center"/>
            <w:tcMar>
              <w:top w:w="90" w:type="dxa"/>
              <w:start w:w="120" w:type="dxa"/>
              <w:bottom w:w="90" w:type="dxa"/>
              <w:end w:w="120" w:type="dxa"/>
            </w:tcMar>
            <w:shd w:fill="F2F5F7"/>
          </w:tcPr>
          <w:p>
            <w:pPr>
              <w:spacing w:after="0" w:line="240" w:lineRule="auto"/>
            </w:pPr>
            <w:r/>
            <w:r>
              <w:rPr>
                <w:rFonts w:ascii="Aptos" w:hAnsi="Aptos"/>
                <w:b/>
                <w:color w:val="17324D"/>
                <w:sz w:val="16"/>
              </w:rPr>
              <w:t>Q18</w:t>
            </w:r>
          </w:p>
        </w:tc>
        <w:tc>
          <w:tcPr>
            <w:tcW w:type="dxa" w:w="115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48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00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2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bl>
    <w:p>
      <w:pPr>
        <w:spacing w:after="20"/>
      </w:pPr>
    </w:p>
    <w:p>
      <w:r>
        <w:br w:type="page"/>
      </w:r>
    </w:p>
    <w:p>
      <w:pPr>
        <w:pStyle w:val="Heading1"/>
      </w:pPr>
      <w:r>
        <w:t>11. Illustrative Practice Answer Key — Facilitator Use</w:t>
      </w:r>
    </w:p>
    <w:tbl>
      <w:tblPr>
        <w:tblStyle w:val="TableGrid"/>
        <w:tblW w:type="auto" w:w="0"/>
        <w:jc w:val="center"/>
        <w:tblLayout w:type="fixed"/>
        <w:tblLook w:firstColumn="1" w:firstRow="1" w:lastColumn="0" w:lastRow="0" w:noHBand="0" w:noVBand="1" w:val="04A0"/>
      </w:tblPr>
      <w:tblGrid>
        <w:gridCol w:w="864"/>
        <w:gridCol w:w="2376"/>
        <w:gridCol w:w="6120"/>
      </w:tblGrid>
      <w:tr>
        <w:trPr>
          <w:tblHeader w:val="true"/>
        </w:trPr>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Item</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Correct Answer</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Reason / Method</w:t>
            </w:r>
          </w:p>
        </w:tc>
      </w:tr>
      <w:tr>
        <w:tc>
          <w:tcPr>
            <w:tcW w:type="dxa" w:w="864"/>
            <w:vAlign w:val="center"/>
            <w:tcMar>
              <w:top w:w="90" w:type="dxa"/>
              <w:start w:w="120" w:type="dxa"/>
              <w:bottom w:w="90" w:type="dxa"/>
              <w:end w:w="120" w:type="dxa"/>
            </w:tcMar>
          </w:tcPr>
          <w:p>
            <w:pPr>
              <w:spacing w:after="0" w:line="240" w:lineRule="auto"/>
            </w:pPr>
            <w:r/>
            <w:r>
              <w:rPr>
                <w:rFonts w:ascii="Aptos" w:hAnsi="Aptos"/>
                <w:b/>
                <w:color w:val="17324D"/>
                <w:sz w:val="16"/>
              </w:rPr>
              <w:t>Q1</w:t>
            </w:r>
          </w:p>
        </w:tc>
        <w:tc>
          <w:tcPr>
            <w:tcW w:type="dxa" w:w="2376"/>
            <w:vAlign w:val="center"/>
            <w:tcMar>
              <w:top w:w="90" w:type="dxa"/>
              <w:start w:w="120" w:type="dxa"/>
              <w:bottom w:w="90" w:type="dxa"/>
              <w:end w:w="120" w:type="dxa"/>
            </w:tcMar>
          </w:tcPr>
          <w:p>
            <w:pPr>
              <w:spacing w:after="0" w:line="240" w:lineRule="auto"/>
            </w:pPr>
            <w:r/>
            <w:r>
              <w:rPr>
                <w:rFonts w:ascii="Aptos" w:hAnsi="Aptos"/>
                <w:b w:val="0"/>
                <w:color w:val="17324D"/>
                <w:sz w:val="16"/>
              </w:rPr>
              <w:t>B — 120</w:t>
            </w:r>
          </w:p>
        </w:tc>
        <w:tc>
          <w:tcPr>
            <w:tcW w:type="dxa" w:w="6120"/>
            <w:vAlign w:val="center"/>
            <w:tcMar>
              <w:top w:w="90" w:type="dxa"/>
              <w:start w:w="120" w:type="dxa"/>
              <w:bottom w:w="90" w:type="dxa"/>
              <w:end w:w="120" w:type="dxa"/>
            </w:tcMar>
          </w:tcPr>
          <w:p>
            <w:pPr>
              <w:spacing w:after="0" w:line="240" w:lineRule="auto"/>
            </w:pPr>
            <w:r/>
            <w:r>
              <w:rPr>
                <w:rFonts w:ascii="Aptos" w:hAnsi="Aptos"/>
                <w:b w:val="0"/>
                <w:color w:val="17324D"/>
                <w:sz w:val="16"/>
              </w:rPr>
              <w:t>800 × 15/100</w:t>
            </w:r>
          </w:p>
        </w:tc>
      </w:tr>
      <w:tr>
        <w:tc>
          <w:tcPr>
            <w:tcW w:type="dxa" w:w="864"/>
            <w:vAlign w:val="center"/>
            <w:tcMar>
              <w:top w:w="90" w:type="dxa"/>
              <w:start w:w="120" w:type="dxa"/>
              <w:bottom w:w="90" w:type="dxa"/>
              <w:end w:w="120" w:type="dxa"/>
            </w:tcMar>
            <w:shd w:fill="F2F5F7"/>
          </w:tcPr>
          <w:p>
            <w:pPr>
              <w:spacing w:after="0" w:line="240" w:lineRule="auto"/>
            </w:pPr>
            <w:r/>
            <w:r>
              <w:rPr>
                <w:rFonts w:ascii="Aptos" w:hAnsi="Aptos"/>
                <w:b/>
                <w:color w:val="17324D"/>
                <w:sz w:val="16"/>
              </w:rPr>
              <w:t>Q2</w:t>
            </w:r>
          </w:p>
        </w:tc>
        <w:tc>
          <w:tcPr>
            <w:tcW w:type="dxa" w:w="237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C — 24</w:t>
            </w:r>
          </w:p>
        </w:tc>
        <w:tc>
          <w:tcPr>
            <w:tcW w:type="dxa" w:w="612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64 × 3/(3+5)</w:t>
            </w:r>
          </w:p>
        </w:tc>
      </w:tr>
      <w:tr>
        <w:tc>
          <w:tcPr>
            <w:tcW w:type="dxa" w:w="864"/>
            <w:vAlign w:val="center"/>
            <w:tcMar>
              <w:top w:w="90" w:type="dxa"/>
              <w:start w:w="120" w:type="dxa"/>
              <w:bottom w:w="90" w:type="dxa"/>
              <w:end w:w="120" w:type="dxa"/>
            </w:tcMar>
          </w:tcPr>
          <w:p>
            <w:pPr>
              <w:spacing w:after="0" w:line="240" w:lineRule="auto"/>
            </w:pPr>
            <w:r/>
            <w:r>
              <w:rPr>
                <w:rFonts w:ascii="Aptos" w:hAnsi="Aptos"/>
                <w:b/>
                <w:color w:val="17324D"/>
                <w:sz w:val="16"/>
              </w:rPr>
              <w:t>Q3</w:t>
            </w:r>
          </w:p>
        </w:tc>
        <w:tc>
          <w:tcPr>
            <w:tcW w:type="dxa" w:w="2376"/>
            <w:vAlign w:val="center"/>
            <w:tcMar>
              <w:top w:w="90" w:type="dxa"/>
              <w:start w:w="120" w:type="dxa"/>
              <w:bottom w:w="90" w:type="dxa"/>
              <w:end w:w="120" w:type="dxa"/>
            </w:tcMar>
          </w:tcPr>
          <w:p>
            <w:pPr>
              <w:spacing w:after="0" w:line="240" w:lineRule="auto"/>
            </w:pPr>
            <w:r/>
            <w:r>
              <w:rPr>
                <w:rFonts w:ascii="Aptos" w:hAnsi="Aptos"/>
                <w:b w:val="0"/>
                <w:color w:val="17324D"/>
                <w:sz w:val="16"/>
              </w:rPr>
              <w:t>C — 18</w:t>
            </w:r>
          </w:p>
        </w:tc>
        <w:tc>
          <w:tcPr>
            <w:tcW w:type="dxa" w:w="6120"/>
            <w:vAlign w:val="center"/>
            <w:tcMar>
              <w:top w:w="90" w:type="dxa"/>
              <w:start w:w="120" w:type="dxa"/>
              <w:bottom w:w="90" w:type="dxa"/>
              <w:end w:w="120" w:type="dxa"/>
            </w:tcMar>
          </w:tcPr>
          <w:p>
            <w:pPr>
              <w:spacing w:after="0" w:line="240" w:lineRule="auto"/>
            </w:pPr>
            <w:r/>
            <w:r>
              <w:rPr>
                <w:rFonts w:ascii="Aptos" w:hAnsi="Aptos"/>
                <w:b w:val="0"/>
                <w:color w:val="17324D"/>
                <w:sz w:val="16"/>
              </w:rPr>
              <w:t>90 ÷ 5</w:t>
            </w:r>
          </w:p>
        </w:tc>
      </w:tr>
      <w:tr>
        <w:tc>
          <w:tcPr>
            <w:tcW w:type="dxa" w:w="864"/>
            <w:vAlign w:val="center"/>
            <w:tcMar>
              <w:top w:w="90" w:type="dxa"/>
              <w:start w:w="120" w:type="dxa"/>
              <w:bottom w:w="90" w:type="dxa"/>
              <w:end w:w="120" w:type="dxa"/>
            </w:tcMar>
            <w:shd w:fill="F2F5F7"/>
          </w:tcPr>
          <w:p>
            <w:pPr>
              <w:spacing w:after="0" w:line="240" w:lineRule="auto"/>
            </w:pPr>
            <w:r/>
            <w:r>
              <w:rPr>
                <w:rFonts w:ascii="Aptos" w:hAnsi="Aptos"/>
                <w:b/>
                <w:color w:val="17324D"/>
                <w:sz w:val="16"/>
              </w:rPr>
              <w:t>Q4</w:t>
            </w:r>
          </w:p>
        </w:tc>
        <w:tc>
          <w:tcPr>
            <w:tcW w:type="dxa" w:w="237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C — ₹1,080</w:t>
            </w:r>
          </w:p>
        </w:tc>
        <w:tc>
          <w:tcPr>
            <w:tcW w:type="dxa" w:w="612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1,200 − 120</w:t>
            </w:r>
          </w:p>
        </w:tc>
      </w:tr>
      <w:tr>
        <w:tc>
          <w:tcPr>
            <w:tcW w:type="dxa" w:w="864"/>
            <w:vAlign w:val="center"/>
            <w:tcMar>
              <w:top w:w="90" w:type="dxa"/>
              <w:start w:w="120" w:type="dxa"/>
              <w:bottom w:w="90" w:type="dxa"/>
              <w:end w:w="120" w:type="dxa"/>
            </w:tcMar>
          </w:tcPr>
          <w:p>
            <w:pPr>
              <w:spacing w:after="0" w:line="240" w:lineRule="auto"/>
            </w:pPr>
            <w:r/>
            <w:r>
              <w:rPr>
                <w:rFonts w:ascii="Aptos" w:hAnsi="Aptos"/>
                <w:b/>
                <w:color w:val="17324D"/>
                <w:sz w:val="16"/>
              </w:rPr>
              <w:t>Q5</w:t>
            </w:r>
          </w:p>
        </w:tc>
        <w:tc>
          <w:tcPr>
            <w:tcW w:type="dxa" w:w="2376"/>
            <w:vAlign w:val="center"/>
            <w:tcMar>
              <w:top w:w="90" w:type="dxa"/>
              <w:start w:w="120" w:type="dxa"/>
              <w:bottom w:w="90" w:type="dxa"/>
              <w:end w:w="120" w:type="dxa"/>
            </w:tcMar>
          </w:tcPr>
          <w:p>
            <w:pPr>
              <w:spacing w:after="0" w:line="240" w:lineRule="auto"/>
            </w:pPr>
            <w:r/>
            <w:r>
              <w:rPr>
                <w:rFonts w:ascii="Aptos" w:hAnsi="Aptos"/>
                <w:b w:val="0"/>
                <w:color w:val="17324D"/>
                <w:sz w:val="16"/>
              </w:rPr>
              <w:t>C — 60 km/h</w:t>
            </w:r>
          </w:p>
        </w:tc>
        <w:tc>
          <w:tcPr>
            <w:tcW w:type="dxa" w:w="6120"/>
            <w:vAlign w:val="center"/>
            <w:tcMar>
              <w:top w:w="90" w:type="dxa"/>
              <w:start w:w="120" w:type="dxa"/>
              <w:bottom w:w="90" w:type="dxa"/>
              <w:end w:w="120" w:type="dxa"/>
            </w:tcMar>
          </w:tcPr>
          <w:p>
            <w:pPr>
              <w:spacing w:after="0" w:line="240" w:lineRule="auto"/>
            </w:pPr>
            <w:r/>
            <w:r>
              <w:rPr>
                <w:rFonts w:ascii="Aptos" w:hAnsi="Aptos"/>
                <w:b w:val="0"/>
                <w:color w:val="17324D"/>
                <w:sz w:val="16"/>
              </w:rPr>
              <w:t>180 ÷ 3</w:t>
            </w:r>
          </w:p>
        </w:tc>
      </w:tr>
      <w:tr>
        <w:tc>
          <w:tcPr>
            <w:tcW w:type="dxa" w:w="864"/>
            <w:vAlign w:val="center"/>
            <w:tcMar>
              <w:top w:w="90" w:type="dxa"/>
              <w:start w:w="120" w:type="dxa"/>
              <w:bottom w:w="90" w:type="dxa"/>
              <w:end w:w="120" w:type="dxa"/>
            </w:tcMar>
            <w:shd w:fill="F2F5F7"/>
          </w:tcPr>
          <w:p>
            <w:pPr>
              <w:spacing w:after="0" w:line="240" w:lineRule="auto"/>
            </w:pPr>
            <w:r/>
            <w:r>
              <w:rPr>
                <w:rFonts w:ascii="Aptos" w:hAnsi="Aptos"/>
                <w:b/>
                <w:color w:val="17324D"/>
                <w:sz w:val="16"/>
              </w:rPr>
              <w:t>Q6</w:t>
            </w:r>
          </w:p>
        </w:tc>
        <w:tc>
          <w:tcPr>
            <w:tcW w:type="dxa" w:w="237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C — ₹800</w:t>
            </w:r>
          </w:p>
        </w:tc>
        <w:tc>
          <w:tcPr>
            <w:tcW w:type="dxa" w:w="612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5,000 × 8 × 2/100</w:t>
            </w:r>
          </w:p>
        </w:tc>
      </w:tr>
      <w:tr>
        <w:tc>
          <w:tcPr>
            <w:tcW w:type="dxa" w:w="864"/>
            <w:vAlign w:val="center"/>
            <w:tcMar>
              <w:top w:w="90" w:type="dxa"/>
              <w:start w:w="120" w:type="dxa"/>
              <w:bottom w:w="90" w:type="dxa"/>
              <w:end w:w="120" w:type="dxa"/>
            </w:tcMar>
          </w:tcPr>
          <w:p>
            <w:pPr>
              <w:spacing w:after="0" w:line="240" w:lineRule="auto"/>
            </w:pPr>
            <w:r/>
            <w:r>
              <w:rPr>
                <w:rFonts w:ascii="Aptos" w:hAnsi="Aptos"/>
                <w:b/>
                <w:color w:val="17324D"/>
                <w:sz w:val="16"/>
              </w:rPr>
              <w:t>Q7</w:t>
            </w:r>
          </w:p>
        </w:tc>
        <w:tc>
          <w:tcPr>
            <w:tcW w:type="dxa" w:w="2376"/>
            <w:vAlign w:val="center"/>
            <w:tcMar>
              <w:top w:w="90" w:type="dxa"/>
              <w:start w:w="120" w:type="dxa"/>
              <w:bottom w:w="90" w:type="dxa"/>
              <w:end w:w="120" w:type="dxa"/>
            </w:tcMar>
          </w:tcPr>
          <w:p>
            <w:pPr>
              <w:spacing w:after="0" w:line="240" w:lineRule="auto"/>
            </w:pPr>
            <w:r/>
            <w:r>
              <w:rPr>
                <w:rFonts w:ascii="Aptos" w:hAnsi="Aptos"/>
                <w:b w:val="0"/>
                <w:color w:val="17324D"/>
                <w:sz w:val="16"/>
              </w:rPr>
              <w:t>C — 42</w:t>
            </w:r>
          </w:p>
        </w:tc>
        <w:tc>
          <w:tcPr>
            <w:tcW w:type="dxa" w:w="6120"/>
            <w:vAlign w:val="center"/>
            <w:tcMar>
              <w:top w:w="90" w:type="dxa"/>
              <w:start w:w="120" w:type="dxa"/>
              <w:bottom w:w="90" w:type="dxa"/>
              <w:end w:w="120" w:type="dxa"/>
            </w:tcMar>
          </w:tcPr>
          <w:p>
            <w:pPr>
              <w:spacing w:after="0" w:line="240" w:lineRule="auto"/>
            </w:pPr>
            <w:r/>
            <w:r>
              <w:rPr>
                <w:rFonts w:ascii="Aptos" w:hAnsi="Aptos"/>
                <w:b w:val="0"/>
                <w:color w:val="17324D"/>
                <w:sz w:val="16"/>
              </w:rPr>
              <w:t>Add consecutive even numbers: +4,+6,+8,+10,+12</w:t>
            </w:r>
          </w:p>
        </w:tc>
      </w:tr>
      <w:tr>
        <w:tc>
          <w:tcPr>
            <w:tcW w:type="dxa" w:w="864"/>
            <w:vAlign w:val="center"/>
            <w:tcMar>
              <w:top w:w="90" w:type="dxa"/>
              <w:start w:w="120" w:type="dxa"/>
              <w:bottom w:w="90" w:type="dxa"/>
              <w:end w:w="120" w:type="dxa"/>
            </w:tcMar>
            <w:shd w:fill="F2F5F7"/>
          </w:tcPr>
          <w:p>
            <w:pPr>
              <w:spacing w:after="0" w:line="240" w:lineRule="auto"/>
            </w:pPr>
            <w:r/>
            <w:r>
              <w:rPr>
                <w:rFonts w:ascii="Aptos" w:hAnsi="Aptos"/>
                <w:b/>
                <w:color w:val="17324D"/>
                <w:sz w:val="16"/>
              </w:rPr>
              <w:t>Q8</w:t>
            </w:r>
          </w:p>
        </w:tc>
        <w:tc>
          <w:tcPr>
            <w:tcW w:type="dxa" w:w="237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D — Circle</w:t>
            </w:r>
          </w:p>
        </w:tc>
        <w:tc>
          <w:tcPr>
            <w:tcW w:type="dxa" w:w="612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Only option without straight sides</w:t>
            </w:r>
          </w:p>
        </w:tc>
      </w:tr>
      <w:tr>
        <w:tc>
          <w:tcPr>
            <w:tcW w:type="dxa" w:w="864"/>
            <w:vAlign w:val="center"/>
            <w:tcMar>
              <w:top w:w="90" w:type="dxa"/>
              <w:start w:w="120" w:type="dxa"/>
              <w:bottom w:w="90" w:type="dxa"/>
              <w:end w:w="120" w:type="dxa"/>
            </w:tcMar>
          </w:tcPr>
          <w:p>
            <w:pPr>
              <w:spacing w:after="0" w:line="240" w:lineRule="auto"/>
            </w:pPr>
            <w:r/>
            <w:r>
              <w:rPr>
                <w:rFonts w:ascii="Aptos" w:hAnsi="Aptos"/>
                <w:b/>
                <w:color w:val="17324D"/>
                <w:sz w:val="16"/>
              </w:rPr>
              <w:t>Q9</w:t>
            </w:r>
          </w:p>
        </w:tc>
        <w:tc>
          <w:tcPr>
            <w:tcW w:type="dxa" w:w="2376"/>
            <w:vAlign w:val="center"/>
            <w:tcMar>
              <w:top w:w="90" w:type="dxa"/>
              <w:start w:w="120" w:type="dxa"/>
              <w:bottom w:w="90" w:type="dxa"/>
              <w:end w:w="120" w:type="dxa"/>
            </w:tcMar>
          </w:tcPr>
          <w:p>
            <w:pPr>
              <w:spacing w:after="0" w:line="240" w:lineRule="auto"/>
            </w:pPr>
            <w:r/>
            <w:r>
              <w:rPr>
                <w:rFonts w:ascii="Aptos" w:hAnsi="Aptos"/>
                <w:b w:val="0"/>
                <w:color w:val="17324D"/>
                <w:sz w:val="16"/>
              </w:rPr>
              <w:t>A — EPH</w:t>
            </w:r>
          </w:p>
        </w:tc>
        <w:tc>
          <w:tcPr>
            <w:tcW w:type="dxa" w:w="6120"/>
            <w:vAlign w:val="center"/>
            <w:tcMar>
              <w:top w:w="90" w:type="dxa"/>
              <w:start w:w="120" w:type="dxa"/>
              <w:bottom w:w="90" w:type="dxa"/>
              <w:end w:w="120" w:type="dxa"/>
            </w:tcMar>
          </w:tcPr>
          <w:p>
            <w:pPr>
              <w:spacing w:after="0" w:line="240" w:lineRule="auto"/>
            </w:pPr>
            <w:r/>
            <w:r>
              <w:rPr>
                <w:rFonts w:ascii="Aptos" w:hAnsi="Aptos"/>
                <w:b w:val="0"/>
                <w:color w:val="17324D"/>
                <w:sz w:val="16"/>
              </w:rPr>
              <w:t>Each letter shifts forward once</w:t>
            </w:r>
          </w:p>
        </w:tc>
      </w:tr>
      <w:tr>
        <w:tc>
          <w:tcPr>
            <w:tcW w:type="dxa" w:w="864"/>
            <w:vAlign w:val="center"/>
            <w:tcMar>
              <w:top w:w="90" w:type="dxa"/>
              <w:start w:w="120" w:type="dxa"/>
              <w:bottom w:w="90" w:type="dxa"/>
              <w:end w:w="120" w:type="dxa"/>
            </w:tcMar>
            <w:shd w:fill="F2F5F7"/>
          </w:tcPr>
          <w:p>
            <w:pPr>
              <w:spacing w:after="0" w:line="240" w:lineRule="auto"/>
            </w:pPr>
            <w:r/>
            <w:r>
              <w:rPr>
                <w:rFonts w:ascii="Aptos" w:hAnsi="Aptos"/>
                <w:b/>
                <w:color w:val="17324D"/>
                <w:sz w:val="16"/>
              </w:rPr>
              <w:t>Q10</w:t>
            </w:r>
          </w:p>
        </w:tc>
        <w:tc>
          <w:tcPr>
            <w:tcW w:type="dxa" w:w="237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A — A-B-C</w:t>
            </w:r>
          </w:p>
        </w:tc>
        <w:tc>
          <w:tcPr>
            <w:tcW w:type="dxa" w:w="612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Apply left/right conditions around B</w:t>
            </w:r>
          </w:p>
        </w:tc>
      </w:tr>
      <w:tr>
        <w:tc>
          <w:tcPr>
            <w:tcW w:type="dxa" w:w="864"/>
            <w:vAlign w:val="center"/>
            <w:tcMar>
              <w:top w:w="90" w:type="dxa"/>
              <w:start w:w="120" w:type="dxa"/>
              <w:bottom w:w="90" w:type="dxa"/>
              <w:end w:w="120" w:type="dxa"/>
            </w:tcMar>
          </w:tcPr>
          <w:p>
            <w:pPr>
              <w:spacing w:after="0" w:line="240" w:lineRule="auto"/>
            </w:pPr>
            <w:r/>
            <w:r>
              <w:rPr>
                <w:rFonts w:ascii="Aptos" w:hAnsi="Aptos"/>
                <w:b/>
                <w:color w:val="17324D"/>
                <w:sz w:val="16"/>
              </w:rPr>
              <w:t>Q11</w:t>
            </w:r>
          </w:p>
        </w:tc>
        <w:tc>
          <w:tcPr>
            <w:tcW w:type="dxa" w:w="2376"/>
            <w:vAlign w:val="center"/>
            <w:tcMar>
              <w:top w:w="90" w:type="dxa"/>
              <w:start w:w="120" w:type="dxa"/>
              <w:bottom w:w="90" w:type="dxa"/>
              <w:end w:w="120" w:type="dxa"/>
            </w:tcMar>
          </w:tcPr>
          <w:p>
            <w:pPr>
              <w:spacing w:after="0" w:line="240" w:lineRule="auto"/>
            </w:pPr>
            <w:r/>
            <w:r>
              <w:rPr>
                <w:rFonts w:ascii="Aptos" w:hAnsi="Aptos"/>
                <w:b w:val="0"/>
                <w:color w:val="17324D"/>
                <w:sz w:val="16"/>
              </w:rPr>
              <w:t>C — All interns are learners</w:t>
            </w:r>
          </w:p>
        </w:tc>
        <w:tc>
          <w:tcPr>
            <w:tcW w:type="dxa" w:w="6120"/>
            <w:vAlign w:val="center"/>
            <w:tcMar>
              <w:top w:w="90" w:type="dxa"/>
              <w:start w:w="120" w:type="dxa"/>
              <w:bottom w:w="90" w:type="dxa"/>
              <w:end w:w="120" w:type="dxa"/>
            </w:tcMar>
          </w:tcPr>
          <w:p>
            <w:pPr>
              <w:spacing w:after="0" w:line="240" w:lineRule="auto"/>
            </w:pPr>
            <w:r/>
            <w:r>
              <w:rPr>
                <w:rFonts w:ascii="Aptos" w:hAnsi="Aptos"/>
                <w:b w:val="0"/>
                <w:color w:val="17324D"/>
                <w:sz w:val="16"/>
              </w:rPr>
              <w:t>Directly stated; coder link is not forced</w:t>
            </w:r>
          </w:p>
        </w:tc>
      </w:tr>
      <w:tr>
        <w:tc>
          <w:tcPr>
            <w:tcW w:type="dxa" w:w="864"/>
            <w:vAlign w:val="center"/>
            <w:tcMar>
              <w:top w:w="90" w:type="dxa"/>
              <w:start w:w="120" w:type="dxa"/>
              <w:bottom w:w="90" w:type="dxa"/>
              <w:end w:w="120" w:type="dxa"/>
            </w:tcMar>
            <w:shd w:fill="F2F5F7"/>
          </w:tcPr>
          <w:p>
            <w:pPr>
              <w:spacing w:after="0" w:line="240" w:lineRule="auto"/>
            </w:pPr>
            <w:r/>
            <w:r>
              <w:rPr>
                <w:rFonts w:ascii="Aptos" w:hAnsi="Aptos"/>
                <w:b/>
                <w:color w:val="17324D"/>
                <w:sz w:val="16"/>
              </w:rPr>
              <w:t>Q12</w:t>
            </w:r>
          </w:p>
        </w:tc>
        <w:tc>
          <w:tcPr>
            <w:tcW w:type="dxa" w:w="237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B — U</w:t>
            </w:r>
          </w:p>
        </w:tc>
        <w:tc>
          <w:tcPr>
            <w:tcW w:type="dxa" w:w="612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Differences +2,+3,+4,+5,+6</w:t>
            </w:r>
          </w:p>
        </w:tc>
      </w:tr>
      <w:tr>
        <w:tc>
          <w:tcPr>
            <w:tcW w:type="dxa" w:w="864"/>
            <w:vAlign w:val="center"/>
            <w:tcMar>
              <w:top w:w="90" w:type="dxa"/>
              <w:start w:w="120" w:type="dxa"/>
              <w:bottom w:w="90" w:type="dxa"/>
              <w:end w:w="120" w:type="dxa"/>
            </w:tcMar>
          </w:tcPr>
          <w:p>
            <w:pPr>
              <w:spacing w:after="0" w:line="240" w:lineRule="auto"/>
            </w:pPr>
            <w:r/>
            <w:r>
              <w:rPr>
                <w:rFonts w:ascii="Aptos" w:hAnsi="Aptos"/>
                <w:b/>
                <w:color w:val="17324D"/>
                <w:sz w:val="16"/>
              </w:rPr>
              <w:t>Q13</w:t>
            </w:r>
          </w:p>
        </w:tc>
        <w:tc>
          <w:tcPr>
            <w:tcW w:type="dxa" w:w="2376"/>
            <w:vAlign w:val="center"/>
            <w:tcMar>
              <w:top w:w="90" w:type="dxa"/>
              <w:start w:w="120" w:type="dxa"/>
              <w:bottom w:w="90" w:type="dxa"/>
              <w:end w:w="120" w:type="dxa"/>
            </w:tcMar>
          </w:tcPr>
          <w:p>
            <w:pPr>
              <w:spacing w:after="0" w:line="240" w:lineRule="auto"/>
            </w:pPr>
            <w:r/>
            <w:r>
              <w:rPr>
                <w:rFonts w:ascii="Aptos" w:hAnsi="Aptos"/>
                <w:b w:val="0"/>
                <w:color w:val="17324D"/>
                <w:sz w:val="16"/>
              </w:rPr>
              <w:t>B — brief</w:t>
            </w:r>
          </w:p>
        </w:tc>
        <w:tc>
          <w:tcPr>
            <w:tcW w:type="dxa" w:w="6120"/>
            <w:vAlign w:val="center"/>
            <w:tcMar>
              <w:top w:w="90" w:type="dxa"/>
              <w:start w:w="120" w:type="dxa"/>
              <w:bottom w:w="90" w:type="dxa"/>
              <w:end w:w="120" w:type="dxa"/>
            </w:tcMar>
          </w:tcPr>
          <w:p>
            <w:pPr>
              <w:spacing w:after="0" w:line="240" w:lineRule="auto"/>
            </w:pPr>
            <w:r/>
            <w:r>
              <w:rPr>
                <w:rFonts w:ascii="Aptos" w:hAnsi="Aptos"/>
                <w:b w:val="0"/>
                <w:color w:val="17324D"/>
                <w:sz w:val="16"/>
              </w:rPr>
              <w:t>Closest meaning</w:t>
            </w:r>
          </w:p>
        </w:tc>
      </w:tr>
      <w:tr>
        <w:tc>
          <w:tcPr>
            <w:tcW w:type="dxa" w:w="864"/>
            <w:vAlign w:val="center"/>
            <w:tcMar>
              <w:top w:w="90" w:type="dxa"/>
              <w:start w:w="120" w:type="dxa"/>
              <w:bottom w:w="90" w:type="dxa"/>
              <w:end w:w="120" w:type="dxa"/>
            </w:tcMar>
            <w:shd w:fill="F2F5F7"/>
          </w:tcPr>
          <w:p>
            <w:pPr>
              <w:spacing w:after="0" w:line="240" w:lineRule="auto"/>
            </w:pPr>
            <w:r/>
            <w:r>
              <w:rPr>
                <w:rFonts w:ascii="Aptos" w:hAnsi="Aptos"/>
                <w:b/>
                <w:color w:val="17324D"/>
                <w:sz w:val="16"/>
              </w:rPr>
              <w:t>Q14</w:t>
            </w:r>
          </w:p>
        </w:tc>
        <w:tc>
          <w:tcPr>
            <w:tcW w:type="dxa" w:w="237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C — abundant</w:t>
            </w:r>
          </w:p>
        </w:tc>
        <w:tc>
          <w:tcPr>
            <w:tcW w:type="dxa" w:w="612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Opposite meaning</w:t>
            </w:r>
          </w:p>
        </w:tc>
      </w:tr>
      <w:tr>
        <w:tc>
          <w:tcPr>
            <w:tcW w:type="dxa" w:w="864"/>
            <w:vAlign w:val="center"/>
            <w:tcMar>
              <w:top w:w="90" w:type="dxa"/>
              <w:start w:w="120" w:type="dxa"/>
              <w:bottom w:w="90" w:type="dxa"/>
              <w:end w:w="120" w:type="dxa"/>
            </w:tcMar>
          </w:tcPr>
          <w:p>
            <w:pPr>
              <w:spacing w:after="0" w:line="240" w:lineRule="auto"/>
            </w:pPr>
            <w:r/>
            <w:r>
              <w:rPr>
                <w:rFonts w:ascii="Aptos" w:hAnsi="Aptos"/>
                <w:b/>
                <w:color w:val="17324D"/>
                <w:sz w:val="16"/>
              </w:rPr>
              <w:t>Q15</w:t>
            </w:r>
          </w:p>
        </w:tc>
        <w:tc>
          <w:tcPr>
            <w:tcW w:type="dxa" w:w="2376"/>
            <w:vAlign w:val="center"/>
            <w:tcMar>
              <w:top w:w="90" w:type="dxa"/>
              <w:start w:w="120" w:type="dxa"/>
              <w:bottom w:w="90" w:type="dxa"/>
              <w:end w:w="120" w:type="dxa"/>
            </w:tcMar>
          </w:tcPr>
          <w:p>
            <w:pPr>
              <w:spacing w:after="0" w:line="240" w:lineRule="auto"/>
            </w:pPr>
            <w:r/>
            <w:r>
              <w:rPr>
                <w:rFonts w:ascii="Aptos" w:hAnsi="Aptos"/>
                <w:b w:val="0"/>
                <w:color w:val="17324D"/>
                <w:sz w:val="16"/>
              </w:rPr>
              <w:t>B</w:t>
            </w:r>
          </w:p>
        </w:tc>
        <w:tc>
          <w:tcPr>
            <w:tcW w:type="dxa" w:w="6120"/>
            <w:vAlign w:val="center"/>
            <w:tcMar>
              <w:top w:w="90" w:type="dxa"/>
              <w:start w:w="120" w:type="dxa"/>
              <w:bottom w:w="90" w:type="dxa"/>
              <w:end w:w="120" w:type="dxa"/>
            </w:tcMar>
          </w:tcPr>
          <w:p>
            <w:pPr>
              <w:spacing w:after="0" w:line="240" w:lineRule="auto"/>
            </w:pPr>
            <w:r/>
            <w:r>
              <w:rPr>
                <w:rFonts w:ascii="Aptos" w:hAnsi="Aptos"/>
                <w:b w:val="0"/>
                <w:color w:val="17324D"/>
                <w:sz w:val="16"/>
              </w:rPr>
              <w:t>“Each” takes singular “has”</w:t>
            </w:r>
          </w:p>
        </w:tc>
      </w:tr>
      <w:tr>
        <w:tc>
          <w:tcPr>
            <w:tcW w:type="dxa" w:w="864"/>
            <w:vAlign w:val="center"/>
            <w:tcMar>
              <w:top w:w="90" w:type="dxa"/>
              <w:start w:w="120" w:type="dxa"/>
              <w:bottom w:w="90" w:type="dxa"/>
              <w:end w:w="120" w:type="dxa"/>
            </w:tcMar>
            <w:shd w:fill="F2F5F7"/>
          </w:tcPr>
          <w:p>
            <w:pPr>
              <w:spacing w:after="0" w:line="240" w:lineRule="auto"/>
            </w:pPr>
            <w:r/>
            <w:r>
              <w:rPr>
                <w:rFonts w:ascii="Aptos" w:hAnsi="Aptos"/>
                <w:b/>
                <w:color w:val="17324D"/>
                <w:sz w:val="16"/>
              </w:rPr>
              <w:t>Q16</w:t>
            </w:r>
          </w:p>
        </w:tc>
        <w:tc>
          <w:tcPr>
            <w:tcW w:type="dxa" w:w="237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C</w:t>
            </w:r>
          </w:p>
        </w:tc>
        <w:tc>
          <w:tcPr>
            <w:tcW w:type="dxa" w:w="612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Specific completed step and deadline</w:t>
            </w:r>
          </w:p>
        </w:tc>
      </w:tr>
      <w:tr>
        <w:tc>
          <w:tcPr>
            <w:tcW w:type="dxa" w:w="864"/>
            <w:vAlign w:val="center"/>
            <w:tcMar>
              <w:top w:w="90" w:type="dxa"/>
              <w:start w:w="120" w:type="dxa"/>
              <w:bottom w:w="90" w:type="dxa"/>
              <w:end w:w="120" w:type="dxa"/>
            </w:tcMar>
          </w:tcPr>
          <w:p>
            <w:pPr>
              <w:spacing w:after="0" w:line="240" w:lineRule="auto"/>
            </w:pPr>
            <w:r/>
            <w:r>
              <w:rPr>
                <w:rFonts w:ascii="Aptos" w:hAnsi="Aptos"/>
                <w:b/>
                <w:color w:val="17324D"/>
                <w:sz w:val="16"/>
              </w:rPr>
              <w:t>Q17</w:t>
            </w:r>
          </w:p>
        </w:tc>
        <w:tc>
          <w:tcPr>
            <w:tcW w:type="dxa" w:w="2376"/>
            <w:vAlign w:val="center"/>
            <w:tcMar>
              <w:top w:w="90" w:type="dxa"/>
              <w:start w:w="120" w:type="dxa"/>
              <w:bottom w:w="90" w:type="dxa"/>
              <w:end w:w="120" w:type="dxa"/>
            </w:tcMar>
          </w:tcPr>
          <w:p>
            <w:pPr>
              <w:spacing w:after="0" w:line="240" w:lineRule="auto"/>
            </w:pPr>
            <w:r/>
            <w:r>
              <w:rPr>
                <w:rFonts w:ascii="Aptos" w:hAnsi="Aptos"/>
                <w:b w:val="0"/>
                <w:color w:val="17324D"/>
                <w:sz w:val="16"/>
              </w:rPr>
              <w:t>B</w:t>
            </w:r>
          </w:p>
        </w:tc>
        <w:tc>
          <w:tcPr>
            <w:tcW w:type="dxa" w:w="6120"/>
            <w:vAlign w:val="center"/>
            <w:tcMar>
              <w:top w:w="90" w:type="dxa"/>
              <w:start w:w="120" w:type="dxa"/>
              <w:bottom w:w="90" w:type="dxa"/>
              <w:end w:w="120" w:type="dxa"/>
            </w:tcMar>
          </w:tcPr>
          <w:p>
            <w:pPr>
              <w:spacing w:after="0" w:line="240" w:lineRule="auto"/>
            </w:pPr>
            <w:r/>
            <w:r>
              <w:rPr>
                <w:rFonts w:ascii="Aptos" w:hAnsi="Aptos"/>
                <w:b w:val="0"/>
                <w:color w:val="17324D"/>
                <w:sz w:val="16"/>
              </w:rPr>
              <w:t>Directly supported by passage</w:t>
            </w:r>
          </w:p>
        </w:tc>
      </w:tr>
      <w:tr>
        <w:tc>
          <w:tcPr>
            <w:tcW w:type="dxa" w:w="864"/>
            <w:vAlign w:val="center"/>
            <w:tcMar>
              <w:top w:w="90" w:type="dxa"/>
              <w:start w:w="120" w:type="dxa"/>
              <w:bottom w:w="90" w:type="dxa"/>
              <w:end w:w="120" w:type="dxa"/>
            </w:tcMar>
            <w:shd w:fill="F2F5F7"/>
          </w:tcPr>
          <w:p>
            <w:pPr>
              <w:spacing w:after="0" w:line="240" w:lineRule="auto"/>
            </w:pPr>
            <w:r/>
            <w:r>
              <w:rPr>
                <w:rFonts w:ascii="Aptos" w:hAnsi="Aptos"/>
                <w:b/>
                <w:color w:val="17324D"/>
                <w:sz w:val="16"/>
              </w:rPr>
              <w:t>Q18</w:t>
            </w:r>
          </w:p>
        </w:tc>
        <w:tc>
          <w:tcPr>
            <w:tcW w:type="dxa" w:w="237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C</w:t>
            </w:r>
          </w:p>
        </w:tc>
        <w:tc>
          <w:tcPr>
            <w:tcW w:type="dxa" w:w="612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Specific purpose and identification</w:t>
            </w:r>
          </w:p>
        </w:tc>
      </w:tr>
    </w:tbl>
    <w:p>
      <w:pPr>
        <w:spacing w:after="20"/>
      </w:pPr>
    </w:p>
    <w:p>
      <w:pPr>
        <w:spacing w:after="0" w:line="259" w:lineRule="auto"/>
      </w:pPr>
      <w:r>
        <w:rPr>
          <w:rFonts w:ascii="Aptos" w:hAnsi="Aptos"/>
          <w:b/>
          <w:i w:val="0"/>
          <w:color w:val="1AA6A6"/>
          <w:sz w:val="18"/>
        </w:rPr>
        <w:t>Control note: These items are illustrative learning content and must not be reused as the scored reassessment set after learners receive the answer key.</w:t>
      </w:r>
    </w:p>
    <w:p>
      <w:r>
        <w:br w:type="page"/>
      </w:r>
    </w:p>
    <w:p>
      <w:pPr>
        <w:pStyle w:val="Heading1"/>
      </w:pPr>
      <w:r>
        <w:t>12. Error Classification and Root-Cause Log</w:t>
      </w:r>
    </w:p>
    <w:tbl>
      <w:tblPr>
        <w:tblStyle w:val="TableGrid"/>
        <w:tblW w:type="auto" w:w="0"/>
        <w:jc w:val="center"/>
        <w:tblLayout w:type="fixed"/>
        <w:tblLook w:firstColumn="1" w:firstRow="1" w:lastColumn="0" w:lastRow="0" w:noHBand="0" w:noVBand="1" w:val="04A0"/>
      </w:tblPr>
      <w:tblGrid>
        <w:gridCol w:w="1944"/>
        <w:gridCol w:w="3528"/>
        <w:gridCol w:w="3888"/>
      </w:tblGrid>
      <w:tr>
        <w:trPr>
          <w:tblHeader w:val="true"/>
        </w:trPr>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Error Type</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Meaning</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Corrective Response</w:t>
            </w:r>
          </w:p>
        </w:tc>
      </w:tr>
      <w:tr>
        <w:tc>
          <w:tcPr>
            <w:tcW w:type="dxa" w:w="1944"/>
            <w:vAlign w:val="center"/>
            <w:tcMar>
              <w:top w:w="90" w:type="dxa"/>
              <w:start w:w="120" w:type="dxa"/>
              <w:bottom w:w="90" w:type="dxa"/>
              <w:end w:w="120" w:type="dxa"/>
            </w:tcMar>
          </w:tcPr>
          <w:p>
            <w:pPr>
              <w:spacing w:after="0" w:line="240" w:lineRule="auto"/>
            </w:pPr>
            <w:r/>
            <w:r>
              <w:rPr>
                <w:rFonts w:ascii="Aptos" w:hAnsi="Aptos"/>
                <w:b/>
                <w:color w:val="17324D"/>
                <w:sz w:val="16"/>
              </w:rPr>
              <w:t>Concept gap</w:t>
            </w:r>
          </w:p>
        </w:tc>
        <w:tc>
          <w:tcPr>
            <w:tcW w:type="dxa" w:w="3528"/>
            <w:vAlign w:val="center"/>
            <w:tcMar>
              <w:top w:w="90" w:type="dxa"/>
              <w:start w:w="120" w:type="dxa"/>
              <w:bottom w:w="90" w:type="dxa"/>
              <w:end w:w="120" w:type="dxa"/>
            </w:tcMar>
          </w:tcPr>
          <w:p>
            <w:pPr>
              <w:spacing w:after="0" w:line="240" w:lineRule="auto"/>
            </w:pPr>
            <w:r/>
            <w:r>
              <w:rPr>
                <w:rFonts w:ascii="Aptos" w:hAnsi="Aptos"/>
                <w:b w:val="0"/>
                <w:color w:val="17324D"/>
                <w:sz w:val="16"/>
              </w:rPr>
              <w:t>Underlying rule/relationship not understood</w:t>
            </w:r>
          </w:p>
        </w:tc>
        <w:tc>
          <w:tcPr>
            <w:tcW w:type="dxa" w:w="3888"/>
            <w:vAlign w:val="center"/>
            <w:tcMar>
              <w:top w:w="90" w:type="dxa"/>
              <w:start w:w="120" w:type="dxa"/>
              <w:bottom w:w="90" w:type="dxa"/>
              <w:end w:w="120" w:type="dxa"/>
            </w:tcMar>
          </w:tcPr>
          <w:p>
            <w:pPr>
              <w:spacing w:after="0" w:line="240" w:lineRule="auto"/>
            </w:pPr>
            <w:r/>
            <w:r>
              <w:rPr>
                <w:rFonts w:ascii="Aptos" w:hAnsi="Aptos"/>
                <w:b w:val="0"/>
                <w:color w:val="17324D"/>
                <w:sz w:val="16"/>
              </w:rPr>
              <w:t>Relearn concept and solve graded examples</w:t>
            </w:r>
          </w:p>
        </w:tc>
      </w:tr>
      <w:tr>
        <w:tc>
          <w:tcPr>
            <w:tcW w:type="dxa" w:w="1944"/>
            <w:vAlign w:val="center"/>
            <w:tcMar>
              <w:top w:w="90" w:type="dxa"/>
              <w:start w:w="120" w:type="dxa"/>
              <w:bottom w:w="90" w:type="dxa"/>
              <w:end w:w="120" w:type="dxa"/>
            </w:tcMar>
            <w:shd w:fill="F2F5F7"/>
          </w:tcPr>
          <w:p>
            <w:pPr>
              <w:spacing w:after="0" w:line="240" w:lineRule="auto"/>
            </w:pPr>
            <w:r/>
            <w:r>
              <w:rPr>
                <w:rFonts w:ascii="Aptos" w:hAnsi="Aptos"/>
                <w:b/>
                <w:color w:val="17324D"/>
                <w:sz w:val="16"/>
              </w:rPr>
              <w:t>Method selection</w:t>
            </w:r>
          </w:p>
        </w:tc>
        <w:tc>
          <w:tcPr>
            <w:tcW w:type="dxa" w:w="352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Concept known but unsuitable method chosen</w:t>
            </w:r>
          </w:p>
        </w:tc>
        <w:tc>
          <w:tcPr>
            <w:tcW w:type="dxa" w:w="388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Compare methods and record selection cue</w:t>
            </w:r>
          </w:p>
        </w:tc>
      </w:tr>
      <w:tr>
        <w:tc>
          <w:tcPr>
            <w:tcW w:type="dxa" w:w="1944"/>
            <w:vAlign w:val="center"/>
            <w:tcMar>
              <w:top w:w="90" w:type="dxa"/>
              <w:start w:w="120" w:type="dxa"/>
              <w:bottom w:w="90" w:type="dxa"/>
              <w:end w:w="120" w:type="dxa"/>
            </w:tcMar>
          </w:tcPr>
          <w:p>
            <w:pPr>
              <w:spacing w:after="0" w:line="240" w:lineRule="auto"/>
            </w:pPr>
            <w:r/>
            <w:r>
              <w:rPr>
                <w:rFonts w:ascii="Aptos" w:hAnsi="Aptos"/>
                <w:b/>
                <w:color w:val="17324D"/>
                <w:sz w:val="16"/>
              </w:rPr>
              <w:t>Calculation/execution</w:t>
            </w:r>
          </w:p>
        </w:tc>
        <w:tc>
          <w:tcPr>
            <w:tcW w:type="dxa" w:w="3528"/>
            <w:vAlign w:val="center"/>
            <w:tcMar>
              <w:top w:w="90" w:type="dxa"/>
              <w:start w:w="120" w:type="dxa"/>
              <w:bottom w:w="90" w:type="dxa"/>
              <w:end w:w="120" w:type="dxa"/>
            </w:tcMar>
          </w:tcPr>
          <w:p>
            <w:pPr>
              <w:spacing w:after="0" w:line="240" w:lineRule="auto"/>
            </w:pPr>
            <w:r/>
            <w:r>
              <w:rPr>
                <w:rFonts w:ascii="Aptos" w:hAnsi="Aptos"/>
                <w:b w:val="0"/>
                <w:color w:val="17324D"/>
                <w:sz w:val="16"/>
              </w:rPr>
              <w:t>Correct plan but arithmetic, copying or step error</w:t>
            </w:r>
          </w:p>
        </w:tc>
        <w:tc>
          <w:tcPr>
            <w:tcW w:type="dxa" w:w="3888"/>
            <w:vAlign w:val="center"/>
            <w:tcMar>
              <w:top w:w="90" w:type="dxa"/>
              <w:start w:w="120" w:type="dxa"/>
              <w:bottom w:w="90" w:type="dxa"/>
              <w:end w:w="120" w:type="dxa"/>
            </w:tcMar>
          </w:tcPr>
          <w:p>
            <w:pPr>
              <w:spacing w:after="0" w:line="240" w:lineRule="auto"/>
            </w:pPr>
            <w:r/>
            <w:r>
              <w:rPr>
                <w:rFonts w:ascii="Aptos" w:hAnsi="Aptos"/>
                <w:b w:val="0"/>
                <w:color w:val="17324D"/>
                <w:sz w:val="16"/>
              </w:rPr>
              <w:t>Slow down critical step and verify</w:t>
            </w:r>
          </w:p>
        </w:tc>
      </w:tr>
      <w:tr>
        <w:tc>
          <w:tcPr>
            <w:tcW w:type="dxa" w:w="1944"/>
            <w:vAlign w:val="center"/>
            <w:tcMar>
              <w:top w:w="90" w:type="dxa"/>
              <w:start w:w="120" w:type="dxa"/>
              <w:bottom w:w="90" w:type="dxa"/>
              <w:end w:w="120" w:type="dxa"/>
            </w:tcMar>
            <w:shd w:fill="F2F5F7"/>
          </w:tcPr>
          <w:p>
            <w:pPr>
              <w:spacing w:after="0" w:line="240" w:lineRule="auto"/>
            </w:pPr>
            <w:r/>
            <w:r>
              <w:rPr>
                <w:rFonts w:ascii="Aptos" w:hAnsi="Aptos"/>
                <w:b/>
                <w:color w:val="17324D"/>
                <w:sz w:val="16"/>
              </w:rPr>
              <w:t>Reading/instruction</w:t>
            </w:r>
          </w:p>
        </w:tc>
        <w:tc>
          <w:tcPr>
            <w:tcW w:type="dxa" w:w="352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Missed condition, unit, negative word or asked quantity</w:t>
            </w:r>
          </w:p>
        </w:tc>
        <w:tc>
          <w:tcPr>
            <w:tcW w:type="dxa" w:w="388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Underline requirement and restate task</w:t>
            </w:r>
          </w:p>
        </w:tc>
      </w:tr>
      <w:tr>
        <w:tc>
          <w:tcPr>
            <w:tcW w:type="dxa" w:w="1944"/>
            <w:vAlign w:val="center"/>
            <w:tcMar>
              <w:top w:w="90" w:type="dxa"/>
              <w:start w:w="120" w:type="dxa"/>
              <w:bottom w:w="90" w:type="dxa"/>
              <w:end w:w="120" w:type="dxa"/>
            </w:tcMar>
          </w:tcPr>
          <w:p>
            <w:pPr>
              <w:spacing w:after="0" w:line="240" w:lineRule="auto"/>
            </w:pPr>
            <w:r/>
            <w:r>
              <w:rPr>
                <w:rFonts w:ascii="Aptos" w:hAnsi="Aptos"/>
                <w:b/>
                <w:color w:val="17324D"/>
                <w:sz w:val="16"/>
              </w:rPr>
              <w:t>Time decision</w:t>
            </w:r>
          </w:p>
        </w:tc>
        <w:tc>
          <w:tcPr>
            <w:tcW w:type="dxa" w:w="3528"/>
            <w:vAlign w:val="center"/>
            <w:tcMar>
              <w:top w:w="90" w:type="dxa"/>
              <w:start w:w="120" w:type="dxa"/>
              <w:bottom w:w="90" w:type="dxa"/>
              <w:end w:w="120" w:type="dxa"/>
            </w:tcMar>
          </w:tcPr>
          <w:p>
            <w:pPr>
              <w:spacing w:after="0" w:line="240" w:lineRule="auto"/>
            </w:pPr>
            <w:r/>
            <w:r>
              <w:rPr>
                <w:rFonts w:ascii="Aptos" w:hAnsi="Aptos"/>
                <w:b w:val="0"/>
                <w:color w:val="17324D"/>
                <w:sz w:val="16"/>
              </w:rPr>
              <w:t>Stayed too long or skipped a feasible item</w:t>
            </w:r>
          </w:p>
        </w:tc>
        <w:tc>
          <w:tcPr>
            <w:tcW w:type="dxa" w:w="3888"/>
            <w:vAlign w:val="center"/>
            <w:tcMar>
              <w:top w:w="90" w:type="dxa"/>
              <w:start w:w="120" w:type="dxa"/>
              <w:bottom w:w="90" w:type="dxa"/>
              <w:end w:w="120" w:type="dxa"/>
            </w:tcMar>
          </w:tcPr>
          <w:p>
            <w:pPr>
              <w:spacing w:after="0" w:line="240" w:lineRule="auto"/>
            </w:pPr>
            <w:r/>
            <w:r>
              <w:rPr>
                <w:rFonts w:ascii="Aptos" w:hAnsi="Aptos"/>
                <w:b w:val="0"/>
                <w:color w:val="17324D"/>
                <w:sz w:val="16"/>
              </w:rPr>
              <w:t>Practise first-pass thresholds</w:t>
            </w:r>
          </w:p>
        </w:tc>
      </w:tr>
      <w:tr>
        <w:tc>
          <w:tcPr>
            <w:tcW w:type="dxa" w:w="1944"/>
            <w:vAlign w:val="center"/>
            <w:tcMar>
              <w:top w:w="90" w:type="dxa"/>
              <w:start w:w="120" w:type="dxa"/>
              <w:bottom w:w="90" w:type="dxa"/>
              <w:end w:w="120" w:type="dxa"/>
            </w:tcMar>
            <w:shd w:fill="F2F5F7"/>
          </w:tcPr>
          <w:p>
            <w:pPr>
              <w:spacing w:after="0" w:line="240" w:lineRule="auto"/>
            </w:pPr>
            <w:r/>
            <w:r>
              <w:rPr>
                <w:rFonts w:ascii="Aptos" w:hAnsi="Aptos"/>
                <w:b/>
                <w:color w:val="17324D"/>
                <w:sz w:val="16"/>
              </w:rPr>
              <w:t>Guessing/elimination</w:t>
            </w:r>
          </w:p>
        </w:tc>
        <w:tc>
          <w:tcPr>
            <w:tcW w:type="dxa" w:w="352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Selected without sufficient basis</w:t>
            </w:r>
          </w:p>
        </w:tc>
        <w:tc>
          <w:tcPr>
            <w:tcW w:type="dxa" w:w="388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Record elimination logic or leave unanswered per rules</w:t>
            </w:r>
          </w:p>
        </w:tc>
      </w:tr>
      <w:tr>
        <w:tc>
          <w:tcPr>
            <w:tcW w:type="dxa" w:w="1944"/>
            <w:vAlign w:val="center"/>
            <w:tcMar>
              <w:top w:w="90" w:type="dxa"/>
              <w:start w:w="120" w:type="dxa"/>
              <w:bottom w:w="90" w:type="dxa"/>
              <w:end w:w="120" w:type="dxa"/>
            </w:tcMar>
          </w:tcPr>
          <w:p>
            <w:pPr>
              <w:spacing w:after="0" w:line="240" w:lineRule="auto"/>
            </w:pPr>
            <w:r/>
            <w:r>
              <w:rPr>
                <w:rFonts w:ascii="Aptos" w:hAnsi="Aptos"/>
                <w:b/>
                <w:color w:val="17324D"/>
                <w:sz w:val="16"/>
              </w:rPr>
              <w:t>Answer transfer</w:t>
            </w:r>
          </w:p>
        </w:tc>
        <w:tc>
          <w:tcPr>
            <w:tcW w:type="dxa" w:w="3528"/>
            <w:vAlign w:val="center"/>
            <w:tcMar>
              <w:top w:w="90" w:type="dxa"/>
              <w:start w:w="120" w:type="dxa"/>
              <w:bottom w:w="90" w:type="dxa"/>
              <w:end w:w="120" w:type="dxa"/>
            </w:tcMar>
          </w:tcPr>
          <w:p>
            <w:pPr>
              <w:spacing w:after="0" w:line="240" w:lineRule="auto"/>
            </w:pPr>
            <w:r/>
            <w:r>
              <w:rPr>
                <w:rFonts w:ascii="Aptos" w:hAnsi="Aptos"/>
                <w:b w:val="0"/>
                <w:color w:val="17324D"/>
                <w:sz w:val="16"/>
              </w:rPr>
              <w:t>Correct work but wrong option/record</w:t>
            </w:r>
          </w:p>
        </w:tc>
        <w:tc>
          <w:tcPr>
            <w:tcW w:type="dxa" w:w="3888"/>
            <w:vAlign w:val="center"/>
            <w:tcMar>
              <w:top w:w="90" w:type="dxa"/>
              <w:start w:w="120" w:type="dxa"/>
              <w:bottom w:w="90" w:type="dxa"/>
              <w:end w:w="120" w:type="dxa"/>
            </w:tcMar>
          </w:tcPr>
          <w:p>
            <w:pPr>
              <w:spacing w:after="0" w:line="240" w:lineRule="auto"/>
            </w:pPr>
            <w:r/>
            <w:r>
              <w:rPr>
                <w:rFonts w:ascii="Aptos" w:hAnsi="Aptos"/>
                <w:b w:val="0"/>
                <w:color w:val="17324D"/>
                <w:sz w:val="16"/>
              </w:rPr>
              <w:t>Use final review and item-number check</w:t>
            </w:r>
          </w:p>
        </w:tc>
      </w:tr>
    </w:tbl>
    <w:p>
      <w:pPr>
        <w:spacing w:after="20"/>
      </w:pPr>
    </w:p>
    <w:tbl>
      <w:tblPr>
        <w:tblStyle w:val="TableGrid"/>
        <w:tblW w:type="auto" w:w="0"/>
        <w:jc w:val="center"/>
        <w:tblLayout w:type="fixed"/>
        <w:tblLook w:firstColumn="1" w:firstRow="1" w:lastColumn="0" w:lastRow="0" w:noHBand="0" w:noVBand="1" w:val="04A0"/>
      </w:tblPr>
      <w:tblGrid>
        <w:gridCol w:w="936"/>
        <w:gridCol w:w="1296"/>
        <w:gridCol w:w="1368"/>
        <w:gridCol w:w="1512"/>
        <w:gridCol w:w="2016"/>
        <w:gridCol w:w="2232"/>
      </w:tblGrid>
      <w:tr>
        <w:trPr>
          <w:tblHeader w:val="true"/>
        </w:trPr>
        <w:tc>
          <w:tcPr>
            <w:tcW w:type="dxa" w:w="1666"/>
            <w:shd w:fill="0F3D66"/>
            <w:vAlign w:val="center"/>
            <w:tcMar>
              <w:top w:w="90" w:type="dxa"/>
              <w:start w:w="120" w:type="dxa"/>
              <w:bottom w:w="90" w:type="dxa"/>
              <w:end w:w="120" w:type="dxa"/>
            </w:tcMar>
          </w:tcPr>
          <w:p>
            <w:pPr>
              <w:spacing w:after="0" w:line="240" w:lineRule="auto"/>
            </w:pPr>
            <w:r/>
            <w:r>
              <w:rPr>
                <w:rFonts w:ascii="Aptos" w:hAnsi="Aptos"/>
                <w:b/>
                <w:color w:val="FFFFFF"/>
                <w:sz w:val="16"/>
              </w:rPr>
              <w:t>Item</w:t>
            </w:r>
          </w:p>
        </w:tc>
        <w:tc>
          <w:tcPr>
            <w:tcW w:type="dxa" w:w="1666"/>
            <w:shd w:fill="0F3D66"/>
            <w:vAlign w:val="center"/>
            <w:tcMar>
              <w:top w:w="90" w:type="dxa"/>
              <w:start w:w="120" w:type="dxa"/>
              <w:bottom w:w="90" w:type="dxa"/>
              <w:end w:w="120" w:type="dxa"/>
            </w:tcMar>
          </w:tcPr>
          <w:p>
            <w:pPr>
              <w:spacing w:after="0" w:line="240" w:lineRule="auto"/>
            </w:pPr>
            <w:r/>
            <w:r>
              <w:rPr>
                <w:rFonts w:ascii="Aptos" w:hAnsi="Aptos"/>
                <w:b/>
                <w:color w:val="FFFFFF"/>
                <w:sz w:val="16"/>
              </w:rPr>
              <w:t>My Answer</w:t>
            </w:r>
          </w:p>
        </w:tc>
        <w:tc>
          <w:tcPr>
            <w:tcW w:type="dxa" w:w="1666"/>
            <w:shd w:fill="0F3D66"/>
            <w:vAlign w:val="center"/>
            <w:tcMar>
              <w:top w:w="90" w:type="dxa"/>
              <w:start w:w="120" w:type="dxa"/>
              <w:bottom w:w="90" w:type="dxa"/>
              <w:end w:w="120" w:type="dxa"/>
            </w:tcMar>
          </w:tcPr>
          <w:p>
            <w:pPr>
              <w:spacing w:after="0" w:line="240" w:lineRule="auto"/>
            </w:pPr>
            <w:r/>
            <w:r>
              <w:rPr>
                <w:rFonts w:ascii="Aptos" w:hAnsi="Aptos"/>
                <w:b/>
                <w:color w:val="FFFFFF"/>
                <w:sz w:val="16"/>
              </w:rPr>
              <w:t>Correct Answer</w:t>
            </w:r>
          </w:p>
        </w:tc>
        <w:tc>
          <w:tcPr>
            <w:tcW w:type="dxa" w:w="1666"/>
            <w:shd w:fill="0F3D66"/>
            <w:vAlign w:val="center"/>
            <w:tcMar>
              <w:top w:w="90" w:type="dxa"/>
              <w:start w:w="120" w:type="dxa"/>
              <w:bottom w:w="90" w:type="dxa"/>
              <w:end w:w="120" w:type="dxa"/>
            </w:tcMar>
          </w:tcPr>
          <w:p>
            <w:pPr>
              <w:spacing w:after="0" w:line="240" w:lineRule="auto"/>
            </w:pPr>
            <w:r/>
            <w:r>
              <w:rPr>
                <w:rFonts w:ascii="Aptos" w:hAnsi="Aptos"/>
                <w:b/>
                <w:color w:val="FFFFFF"/>
                <w:sz w:val="16"/>
              </w:rPr>
              <w:t>Error Type</w:t>
            </w:r>
          </w:p>
        </w:tc>
        <w:tc>
          <w:tcPr>
            <w:tcW w:type="dxa" w:w="1666"/>
            <w:shd w:fill="0F3D66"/>
            <w:vAlign w:val="center"/>
            <w:tcMar>
              <w:top w:w="90" w:type="dxa"/>
              <w:start w:w="120" w:type="dxa"/>
              <w:bottom w:w="90" w:type="dxa"/>
              <w:end w:w="120" w:type="dxa"/>
            </w:tcMar>
          </w:tcPr>
          <w:p>
            <w:pPr>
              <w:spacing w:after="0" w:line="240" w:lineRule="auto"/>
            </w:pPr>
            <w:r/>
            <w:r>
              <w:rPr>
                <w:rFonts w:ascii="Aptos" w:hAnsi="Aptos"/>
                <w:b/>
                <w:color w:val="FFFFFF"/>
                <w:sz w:val="16"/>
              </w:rPr>
              <w:t>Root Cause</w:t>
            </w:r>
          </w:p>
        </w:tc>
        <w:tc>
          <w:tcPr>
            <w:tcW w:type="dxa" w:w="1666"/>
            <w:shd w:fill="0F3D66"/>
            <w:vAlign w:val="center"/>
            <w:tcMar>
              <w:top w:w="90" w:type="dxa"/>
              <w:start w:w="120" w:type="dxa"/>
              <w:bottom w:w="90" w:type="dxa"/>
              <w:end w:w="120" w:type="dxa"/>
            </w:tcMar>
          </w:tcPr>
          <w:p>
            <w:pPr>
              <w:spacing w:after="0" w:line="240" w:lineRule="auto"/>
            </w:pPr>
            <w:r/>
            <w:r>
              <w:rPr>
                <w:rFonts w:ascii="Aptos" w:hAnsi="Aptos"/>
                <w:b/>
                <w:color w:val="FFFFFF"/>
                <w:sz w:val="16"/>
              </w:rPr>
              <w:t>Correction / New Rule</w:t>
            </w:r>
          </w:p>
        </w:tc>
      </w:tr>
      <w:tr>
        <w:tc>
          <w:tcPr>
            <w:tcW w:type="dxa" w:w="936"/>
            <w:vAlign w:val="center"/>
            <w:tcMar>
              <w:top w:w="90" w:type="dxa"/>
              <w:start w:w="120" w:type="dxa"/>
              <w:bottom w:w="90" w:type="dxa"/>
              <w:end w:w="120" w:type="dxa"/>
            </w:tcMar>
          </w:tcPr>
          <w:p>
            <w:pPr>
              <w:spacing w:after="0" w:line="240" w:lineRule="auto"/>
            </w:pPr>
            <w:r/>
            <w:r>
              <w:rPr>
                <w:rFonts w:ascii="Aptos" w:hAnsi="Aptos"/>
                <w:b/>
                <w:color w:val="17324D"/>
                <w:sz w:val="16"/>
              </w:rPr>
            </w:r>
          </w:p>
        </w:tc>
        <w:tc>
          <w:tcPr>
            <w:tcW w:type="dxa" w:w="129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368"/>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512"/>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201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2232"/>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936"/>
            <w:vAlign w:val="center"/>
            <w:tcMar>
              <w:top w:w="90" w:type="dxa"/>
              <w:start w:w="120" w:type="dxa"/>
              <w:bottom w:w="90" w:type="dxa"/>
              <w:end w:w="120" w:type="dxa"/>
            </w:tcMar>
            <w:shd w:fill="F2F5F7"/>
          </w:tcPr>
          <w:p>
            <w:pPr>
              <w:spacing w:after="0" w:line="240" w:lineRule="auto"/>
            </w:pPr>
            <w:r/>
            <w:r>
              <w:rPr>
                <w:rFonts w:ascii="Aptos" w:hAnsi="Aptos"/>
                <w:b/>
                <w:color w:val="17324D"/>
                <w:sz w:val="16"/>
              </w:rPr>
            </w:r>
          </w:p>
        </w:tc>
        <w:tc>
          <w:tcPr>
            <w:tcW w:type="dxa" w:w="12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36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51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201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223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936"/>
            <w:vAlign w:val="center"/>
            <w:tcMar>
              <w:top w:w="90" w:type="dxa"/>
              <w:start w:w="120" w:type="dxa"/>
              <w:bottom w:w="90" w:type="dxa"/>
              <w:end w:w="120" w:type="dxa"/>
            </w:tcMar>
          </w:tcPr>
          <w:p>
            <w:pPr>
              <w:spacing w:after="0" w:line="240" w:lineRule="auto"/>
            </w:pPr>
            <w:r/>
            <w:r>
              <w:rPr>
                <w:rFonts w:ascii="Aptos" w:hAnsi="Aptos"/>
                <w:b/>
                <w:color w:val="17324D"/>
                <w:sz w:val="16"/>
              </w:rPr>
            </w:r>
          </w:p>
        </w:tc>
        <w:tc>
          <w:tcPr>
            <w:tcW w:type="dxa" w:w="129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368"/>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512"/>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201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2232"/>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936"/>
            <w:vAlign w:val="center"/>
            <w:tcMar>
              <w:top w:w="90" w:type="dxa"/>
              <w:start w:w="120" w:type="dxa"/>
              <w:bottom w:w="90" w:type="dxa"/>
              <w:end w:w="120" w:type="dxa"/>
            </w:tcMar>
            <w:shd w:fill="F2F5F7"/>
          </w:tcPr>
          <w:p>
            <w:pPr>
              <w:spacing w:after="0" w:line="240" w:lineRule="auto"/>
            </w:pPr>
            <w:r/>
            <w:r>
              <w:rPr>
                <w:rFonts w:ascii="Aptos" w:hAnsi="Aptos"/>
                <w:b/>
                <w:color w:val="17324D"/>
                <w:sz w:val="16"/>
              </w:rPr>
            </w:r>
          </w:p>
        </w:tc>
        <w:tc>
          <w:tcPr>
            <w:tcW w:type="dxa" w:w="12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36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51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201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223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936"/>
            <w:vAlign w:val="center"/>
            <w:tcMar>
              <w:top w:w="90" w:type="dxa"/>
              <w:start w:w="120" w:type="dxa"/>
              <w:bottom w:w="90" w:type="dxa"/>
              <w:end w:w="120" w:type="dxa"/>
            </w:tcMar>
          </w:tcPr>
          <w:p>
            <w:pPr>
              <w:spacing w:after="0" w:line="240" w:lineRule="auto"/>
            </w:pPr>
            <w:r/>
            <w:r>
              <w:rPr>
                <w:rFonts w:ascii="Aptos" w:hAnsi="Aptos"/>
                <w:b/>
                <w:color w:val="17324D"/>
                <w:sz w:val="16"/>
              </w:rPr>
            </w:r>
          </w:p>
        </w:tc>
        <w:tc>
          <w:tcPr>
            <w:tcW w:type="dxa" w:w="129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368"/>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512"/>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201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2232"/>
            <w:vAlign w:val="center"/>
            <w:tcMar>
              <w:top w:w="90" w:type="dxa"/>
              <w:start w:w="120" w:type="dxa"/>
              <w:bottom w:w="90" w:type="dxa"/>
              <w:end w:w="120" w:type="dxa"/>
            </w:tcMar>
          </w:tcPr>
          <w:p>
            <w:pPr>
              <w:spacing w:after="0" w:line="240" w:lineRule="auto"/>
            </w:pPr>
            <w:r/>
            <w:r>
              <w:rPr>
                <w:rFonts w:ascii="Aptos" w:hAnsi="Aptos"/>
                <w:b w:val="0"/>
                <w:color w:val="17324D"/>
                <w:sz w:val="16"/>
              </w:rPr>
            </w:r>
          </w:p>
        </w:tc>
      </w:tr>
    </w:tbl>
    <w:p>
      <w:pPr>
        <w:spacing w:after="20"/>
      </w:pPr>
    </w:p>
    <w:p>
      <w:r>
        <w:br w:type="page"/>
      </w:r>
    </w:p>
    <w:p>
      <w:pPr>
        <w:pStyle w:val="Heading1"/>
      </w:pPr>
      <w:r>
        <w:t>13. Timed Assessment Record</w:t>
      </w:r>
    </w:p>
    <w:p>
      <w:pPr>
        <w:spacing w:after="100" w:line="259" w:lineRule="auto"/>
      </w:pPr>
      <w:r>
        <w:rPr>
          <w:rFonts w:ascii="Aptos" w:hAnsi="Aptos"/>
          <w:b w:val="0"/>
          <w:i w:val="0"/>
          <w:color w:val="17324D"/>
          <w:sz w:val="20"/>
        </w:rPr>
        <w:t>Use an approved controlled question set distinct from the illustrative items. Record interruptions and approved accommodations. Report section performance and error pattern—not only total score.</w:t>
      </w:r>
    </w:p>
    <w:tbl>
      <w:tblPr>
        <w:tblStyle w:val="TableGrid"/>
        <w:tblW w:type="auto" w:w="0"/>
        <w:jc w:val="center"/>
        <w:tblLayout w:type="fixed"/>
        <w:tblLook w:firstColumn="1" w:firstRow="1" w:lastColumn="0" w:lastRow="0" w:noHBand="0" w:noVBand="1" w:val="04A0"/>
      </w:tblPr>
      <w:tblGrid>
        <w:gridCol w:w="2088"/>
        <w:gridCol w:w="1152"/>
        <w:gridCol w:w="1296"/>
        <w:gridCol w:w="1152"/>
        <w:gridCol w:w="1224"/>
        <w:gridCol w:w="1584"/>
        <w:gridCol w:w="864"/>
      </w:tblGrid>
      <w:tr>
        <w:trPr>
          <w:tblHeader w:val="true"/>
        </w:trPr>
        <w:tc>
          <w:tcPr>
            <w:tcW w:type="dxa" w:w="1428"/>
            <w:shd w:fill="0F3D66"/>
            <w:vAlign w:val="center"/>
            <w:tcMar>
              <w:top w:w="90" w:type="dxa"/>
              <w:start w:w="120" w:type="dxa"/>
              <w:bottom w:w="90" w:type="dxa"/>
              <w:end w:w="120" w:type="dxa"/>
            </w:tcMar>
          </w:tcPr>
          <w:p>
            <w:pPr>
              <w:spacing w:after="0" w:line="240" w:lineRule="auto"/>
            </w:pPr>
            <w:r/>
            <w:r>
              <w:rPr>
                <w:rFonts w:ascii="Aptos" w:hAnsi="Aptos"/>
                <w:b/>
                <w:color w:val="FFFFFF"/>
                <w:sz w:val="16"/>
              </w:rPr>
              <w:t>Section</w:t>
            </w:r>
          </w:p>
        </w:tc>
        <w:tc>
          <w:tcPr>
            <w:tcW w:type="dxa" w:w="1428"/>
            <w:shd w:fill="0F3D66"/>
            <w:vAlign w:val="center"/>
            <w:tcMar>
              <w:top w:w="90" w:type="dxa"/>
              <w:start w:w="120" w:type="dxa"/>
              <w:bottom w:w="90" w:type="dxa"/>
              <w:end w:w="120" w:type="dxa"/>
            </w:tcMar>
          </w:tcPr>
          <w:p>
            <w:pPr>
              <w:spacing w:after="0" w:line="240" w:lineRule="auto"/>
            </w:pPr>
            <w:r/>
            <w:r>
              <w:rPr>
                <w:rFonts w:ascii="Aptos" w:hAnsi="Aptos"/>
                <w:b/>
                <w:color w:val="FFFFFF"/>
                <w:sz w:val="16"/>
              </w:rPr>
              <w:t>Questions</w:t>
            </w:r>
          </w:p>
        </w:tc>
        <w:tc>
          <w:tcPr>
            <w:tcW w:type="dxa" w:w="1428"/>
            <w:shd w:fill="0F3D66"/>
            <w:vAlign w:val="center"/>
            <w:tcMar>
              <w:top w:w="90" w:type="dxa"/>
              <w:start w:w="120" w:type="dxa"/>
              <w:bottom w:w="90" w:type="dxa"/>
              <w:end w:w="120" w:type="dxa"/>
            </w:tcMar>
          </w:tcPr>
          <w:p>
            <w:pPr>
              <w:spacing w:after="0" w:line="240" w:lineRule="auto"/>
            </w:pPr>
            <w:r/>
            <w:r>
              <w:rPr>
                <w:rFonts w:ascii="Aptos" w:hAnsi="Aptos"/>
                <w:b/>
                <w:color w:val="FFFFFF"/>
                <w:sz w:val="16"/>
              </w:rPr>
              <w:t>Attempted</w:t>
            </w:r>
          </w:p>
        </w:tc>
        <w:tc>
          <w:tcPr>
            <w:tcW w:type="dxa" w:w="1428"/>
            <w:shd w:fill="0F3D66"/>
            <w:vAlign w:val="center"/>
            <w:tcMar>
              <w:top w:w="90" w:type="dxa"/>
              <w:start w:w="120" w:type="dxa"/>
              <w:bottom w:w="90" w:type="dxa"/>
              <w:end w:w="120" w:type="dxa"/>
            </w:tcMar>
          </w:tcPr>
          <w:p>
            <w:pPr>
              <w:spacing w:after="0" w:line="240" w:lineRule="auto"/>
            </w:pPr>
            <w:r/>
            <w:r>
              <w:rPr>
                <w:rFonts w:ascii="Aptos" w:hAnsi="Aptos"/>
                <w:b/>
                <w:color w:val="FFFFFF"/>
                <w:sz w:val="16"/>
              </w:rPr>
              <w:t>Correct</w:t>
            </w:r>
          </w:p>
        </w:tc>
        <w:tc>
          <w:tcPr>
            <w:tcW w:type="dxa" w:w="1428"/>
            <w:shd w:fill="0F3D66"/>
            <w:vAlign w:val="center"/>
            <w:tcMar>
              <w:top w:w="90" w:type="dxa"/>
              <w:start w:w="120" w:type="dxa"/>
              <w:bottom w:w="90" w:type="dxa"/>
              <w:end w:w="120" w:type="dxa"/>
            </w:tcMar>
          </w:tcPr>
          <w:p>
            <w:pPr>
              <w:spacing w:after="0" w:line="240" w:lineRule="auto"/>
            </w:pPr>
            <w:r/>
            <w:r>
              <w:rPr>
                <w:rFonts w:ascii="Aptos" w:hAnsi="Aptos"/>
                <w:b/>
                <w:color w:val="FFFFFF"/>
                <w:sz w:val="16"/>
              </w:rPr>
              <w:t>Incorrect</w:t>
            </w:r>
          </w:p>
        </w:tc>
        <w:tc>
          <w:tcPr>
            <w:tcW w:type="dxa" w:w="1428"/>
            <w:shd w:fill="0F3D66"/>
            <w:vAlign w:val="center"/>
            <w:tcMar>
              <w:top w:w="90" w:type="dxa"/>
              <w:start w:w="120" w:type="dxa"/>
              <w:bottom w:w="90" w:type="dxa"/>
              <w:end w:w="120" w:type="dxa"/>
            </w:tcMar>
          </w:tcPr>
          <w:p>
            <w:pPr>
              <w:spacing w:after="0" w:line="240" w:lineRule="auto"/>
            </w:pPr>
            <w:r/>
            <w:r>
              <w:rPr>
                <w:rFonts w:ascii="Aptos" w:hAnsi="Aptos"/>
                <w:b/>
                <w:color w:val="FFFFFF"/>
                <w:sz w:val="16"/>
              </w:rPr>
              <w:t>Not Attempted</w:t>
            </w:r>
          </w:p>
        </w:tc>
        <w:tc>
          <w:tcPr>
            <w:tcW w:type="dxa" w:w="1428"/>
            <w:shd w:fill="0F3D66"/>
            <w:vAlign w:val="center"/>
            <w:tcMar>
              <w:top w:w="90" w:type="dxa"/>
              <w:start w:w="120" w:type="dxa"/>
              <w:bottom w:w="90" w:type="dxa"/>
              <w:end w:w="120" w:type="dxa"/>
            </w:tcMar>
          </w:tcPr>
          <w:p>
            <w:pPr>
              <w:spacing w:after="0" w:line="240" w:lineRule="auto"/>
            </w:pPr>
            <w:r/>
            <w:r>
              <w:rPr>
                <w:rFonts w:ascii="Aptos" w:hAnsi="Aptos"/>
                <w:b/>
                <w:color w:val="FFFFFF"/>
                <w:sz w:val="16"/>
              </w:rPr>
              <w:t>Time Used</w:t>
            </w:r>
          </w:p>
        </w:tc>
      </w:tr>
      <w:tr>
        <w:tc>
          <w:tcPr>
            <w:tcW w:type="dxa" w:w="2088"/>
            <w:vAlign w:val="center"/>
            <w:tcMar>
              <w:top w:w="90" w:type="dxa"/>
              <w:start w:w="120" w:type="dxa"/>
              <w:bottom w:w="90" w:type="dxa"/>
              <w:end w:w="120" w:type="dxa"/>
            </w:tcMar>
          </w:tcPr>
          <w:p>
            <w:pPr>
              <w:spacing w:after="0" w:line="240" w:lineRule="auto"/>
            </w:pPr>
            <w:r/>
            <w:r>
              <w:rPr>
                <w:rFonts w:ascii="Aptos" w:hAnsi="Aptos"/>
                <w:b/>
                <w:color w:val="17324D"/>
                <w:sz w:val="16"/>
              </w:rPr>
              <w:t>Quantitative</w:t>
            </w:r>
          </w:p>
        </w:tc>
        <w:tc>
          <w:tcPr>
            <w:tcW w:type="dxa" w:w="1152"/>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29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152"/>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224"/>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584"/>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864"/>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2088"/>
            <w:vAlign w:val="center"/>
            <w:tcMar>
              <w:top w:w="90" w:type="dxa"/>
              <w:start w:w="120" w:type="dxa"/>
              <w:bottom w:w="90" w:type="dxa"/>
              <w:end w:w="120" w:type="dxa"/>
            </w:tcMar>
            <w:shd w:fill="F2F5F7"/>
          </w:tcPr>
          <w:p>
            <w:pPr>
              <w:spacing w:after="0" w:line="240" w:lineRule="auto"/>
            </w:pPr>
            <w:r/>
            <w:r>
              <w:rPr>
                <w:rFonts w:ascii="Aptos" w:hAnsi="Aptos"/>
                <w:b/>
                <w:color w:val="17324D"/>
                <w:sz w:val="16"/>
              </w:rPr>
              <w:t>Logical reasoning</w:t>
            </w:r>
          </w:p>
        </w:tc>
        <w:tc>
          <w:tcPr>
            <w:tcW w:type="dxa" w:w="115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2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15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224"/>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584"/>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864"/>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2088"/>
            <w:vAlign w:val="center"/>
            <w:tcMar>
              <w:top w:w="90" w:type="dxa"/>
              <w:start w:w="120" w:type="dxa"/>
              <w:bottom w:w="90" w:type="dxa"/>
              <w:end w:w="120" w:type="dxa"/>
            </w:tcMar>
          </w:tcPr>
          <w:p>
            <w:pPr>
              <w:spacing w:after="0" w:line="240" w:lineRule="auto"/>
            </w:pPr>
            <w:r/>
            <w:r>
              <w:rPr>
                <w:rFonts w:ascii="Aptos" w:hAnsi="Aptos"/>
                <w:b/>
                <w:color w:val="17324D"/>
                <w:sz w:val="16"/>
              </w:rPr>
              <w:t>Verbal reasoning</w:t>
            </w:r>
          </w:p>
        </w:tc>
        <w:tc>
          <w:tcPr>
            <w:tcW w:type="dxa" w:w="1152"/>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29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152"/>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224"/>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584"/>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864"/>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2088"/>
            <w:vAlign w:val="center"/>
            <w:tcMar>
              <w:top w:w="90" w:type="dxa"/>
              <w:start w:w="120" w:type="dxa"/>
              <w:bottom w:w="90" w:type="dxa"/>
              <w:end w:w="120" w:type="dxa"/>
            </w:tcMar>
            <w:shd w:fill="F2F5F7"/>
          </w:tcPr>
          <w:p>
            <w:pPr>
              <w:spacing w:after="0" w:line="240" w:lineRule="auto"/>
            </w:pPr>
            <w:r/>
            <w:r>
              <w:rPr>
                <w:rFonts w:ascii="Aptos" w:hAnsi="Aptos"/>
                <w:b/>
                <w:color w:val="17324D"/>
                <w:sz w:val="16"/>
              </w:rPr>
              <w:t>Total</w:t>
            </w:r>
          </w:p>
        </w:tc>
        <w:tc>
          <w:tcPr>
            <w:tcW w:type="dxa" w:w="115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29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15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224"/>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584"/>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864"/>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bl>
    <w:p>
      <w:pPr>
        <w:spacing w:after="20"/>
      </w:pPr>
    </w:p>
    <w:tbl>
      <w:tblPr>
        <w:tblStyle w:val="TableGrid"/>
        <w:tblW w:type="auto" w:w="0"/>
        <w:jc w:val="center"/>
        <w:tblLayout w:type="fixed"/>
        <w:tblLook w:firstColumn="1" w:firstRow="1" w:lastColumn="0" w:lastRow="0" w:noHBand="0" w:noVBand="1" w:val="04A0"/>
      </w:tblPr>
      <w:tblGrid>
        <w:gridCol w:w="5184"/>
        <w:gridCol w:w="4176"/>
      </w:tblGrid>
      <w:tr>
        <w:trPr>
          <w:tblHeader w:val="true"/>
        </w:trPr>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Performance Indicator</w:t>
            </w:r>
          </w:p>
        </w:tc>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Result</w:t>
            </w:r>
          </w:p>
        </w:tc>
      </w:tr>
      <w:tr>
        <w:tc>
          <w:tcPr>
            <w:tcW w:type="dxa" w:w="5184"/>
            <w:vAlign w:val="center"/>
            <w:tcMar>
              <w:top w:w="90" w:type="dxa"/>
              <w:start w:w="120" w:type="dxa"/>
              <w:bottom w:w="90" w:type="dxa"/>
              <w:end w:w="120" w:type="dxa"/>
            </w:tcMar>
          </w:tcPr>
          <w:p>
            <w:pPr>
              <w:spacing w:after="0" w:line="240" w:lineRule="auto"/>
            </w:pPr>
            <w:r/>
            <w:r>
              <w:rPr>
                <w:rFonts w:ascii="Aptos" w:hAnsi="Aptos"/>
                <w:b/>
                <w:color w:val="17324D"/>
                <w:sz w:val="16"/>
              </w:rPr>
              <w:t>Accuracy = Correct ÷ Attempted × 100</w:t>
            </w:r>
          </w:p>
        </w:tc>
        <w:tc>
          <w:tcPr>
            <w:tcW w:type="dxa" w:w="4176"/>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5184"/>
            <w:vAlign w:val="center"/>
            <w:tcMar>
              <w:top w:w="90" w:type="dxa"/>
              <w:start w:w="120" w:type="dxa"/>
              <w:bottom w:w="90" w:type="dxa"/>
              <w:end w:w="120" w:type="dxa"/>
            </w:tcMar>
            <w:shd w:fill="F2F5F7"/>
          </w:tcPr>
          <w:p>
            <w:pPr>
              <w:spacing w:after="0" w:line="240" w:lineRule="auto"/>
            </w:pPr>
            <w:r/>
            <w:r>
              <w:rPr>
                <w:rFonts w:ascii="Aptos" w:hAnsi="Aptos"/>
                <w:b/>
                <w:color w:val="17324D"/>
                <w:sz w:val="16"/>
              </w:rPr>
              <w:t>Attempt rate = Attempted ÷ Total × 100</w:t>
            </w:r>
          </w:p>
        </w:tc>
        <w:tc>
          <w:tcPr>
            <w:tcW w:type="dxa" w:w="417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5184"/>
            <w:vAlign w:val="center"/>
            <w:tcMar>
              <w:top w:w="90" w:type="dxa"/>
              <w:start w:w="120" w:type="dxa"/>
              <w:bottom w:w="90" w:type="dxa"/>
              <w:end w:w="120" w:type="dxa"/>
            </w:tcMar>
          </w:tcPr>
          <w:p>
            <w:pPr>
              <w:spacing w:after="0" w:line="240" w:lineRule="auto"/>
            </w:pPr>
            <w:r/>
            <w:r>
              <w:rPr>
                <w:rFonts w:ascii="Aptos" w:hAnsi="Aptos"/>
                <w:b/>
                <w:color w:val="17324D"/>
                <w:sz w:val="16"/>
              </w:rPr>
              <w:t>Average time per attempted item</w:t>
            </w:r>
          </w:p>
        </w:tc>
        <w:tc>
          <w:tcPr>
            <w:tcW w:type="dxa" w:w="4176"/>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5184"/>
            <w:vAlign w:val="center"/>
            <w:tcMar>
              <w:top w:w="90" w:type="dxa"/>
              <w:start w:w="120" w:type="dxa"/>
              <w:bottom w:w="90" w:type="dxa"/>
              <w:end w:w="120" w:type="dxa"/>
            </w:tcMar>
            <w:shd w:fill="F2F5F7"/>
          </w:tcPr>
          <w:p>
            <w:pPr>
              <w:spacing w:after="0" w:line="240" w:lineRule="auto"/>
            </w:pPr>
            <w:r/>
            <w:r>
              <w:rPr>
                <w:rFonts w:ascii="Aptos" w:hAnsi="Aptos"/>
                <w:b/>
                <w:color w:val="17324D"/>
                <w:sz w:val="16"/>
              </w:rPr>
              <w:t>Highest-frequency error type</w:t>
            </w:r>
          </w:p>
        </w:tc>
        <w:tc>
          <w:tcPr>
            <w:tcW w:type="dxa" w:w="417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5184"/>
            <w:vAlign w:val="center"/>
            <w:tcMar>
              <w:top w:w="90" w:type="dxa"/>
              <w:start w:w="120" w:type="dxa"/>
              <w:bottom w:w="90" w:type="dxa"/>
              <w:end w:w="120" w:type="dxa"/>
            </w:tcMar>
          </w:tcPr>
          <w:p>
            <w:pPr>
              <w:spacing w:after="0" w:line="240" w:lineRule="auto"/>
            </w:pPr>
            <w:r/>
            <w:r>
              <w:rPr>
                <w:rFonts w:ascii="Aptos" w:hAnsi="Aptos"/>
                <w:b/>
                <w:color w:val="17324D"/>
                <w:sz w:val="16"/>
              </w:rPr>
              <w:t>Items lost to poor time decision</w:t>
            </w:r>
          </w:p>
        </w:tc>
        <w:tc>
          <w:tcPr>
            <w:tcW w:type="dxa" w:w="4176"/>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5184"/>
            <w:vAlign w:val="center"/>
            <w:tcMar>
              <w:top w:w="90" w:type="dxa"/>
              <w:start w:w="120" w:type="dxa"/>
              <w:bottom w:w="90" w:type="dxa"/>
              <w:end w:w="120" w:type="dxa"/>
            </w:tcMar>
            <w:shd w:fill="F2F5F7"/>
          </w:tcPr>
          <w:p>
            <w:pPr>
              <w:spacing w:after="0" w:line="240" w:lineRule="auto"/>
            </w:pPr>
            <w:r/>
            <w:r>
              <w:rPr>
                <w:rFonts w:ascii="Aptos" w:hAnsi="Aptos"/>
                <w:b/>
                <w:color w:val="17324D"/>
                <w:sz w:val="16"/>
              </w:rPr>
              <w:t>Technical interruption/accommodation note</w:t>
            </w:r>
          </w:p>
        </w:tc>
        <w:tc>
          <w:tcPr>
            <w:tcW w:type="dxa" w:w="417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bl>
    <w:p>
      <w:pPr>
        <w:spacing w:after="20"/>
      </w:pPr>
    </w:p>
    <w:p>
      <w:r>
        <w:br w:type="page"/>
      </w:r>
    </w:p>
    <w:p>
      <w:pPr>
        <w:pStyle w:val="Heading1"/>
      </w:pPr>
      <w:r>
        <w:t>14. Personal Test Strategy and Practice Plan</w:t>
      </w:r>
    </w:p>
    <w:tbl>
      <w:tblPr>
        <w:tblStyle w:val="TableGrid"/>
        <w:tblW w:type="auto" w:w="0"/>
        <w:jc w:val="center"/>
        <w:tblLayout w:type="fixed"/>
        <w:tblLook w:firstColumn="1" w:firstRow="1" w:lastColumn="0" w:lastRow="0" w:noHBand="0" w:noVBand="1" w:val="04A0"/>
      </w:tblPr>
      <w:tblGrid>
        <w:gridCol w:w="3816"/>
        <w:gridCol w:w="5544"/>
      </w:tblGrid>
      <w:tr>
        <w:trPr>
          <w:tblHeader w:val="true"/>
        </w:trPr>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Strategy Field</w:t>
            </w:r>
          </w:p>
        </w:tc>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Learner Decision</w:t>
            </w:r>
          </w:p>
        </w:tc>
      </w:tr>
      <w:tr>
        <w:tc>
          <w:tcPr>
            <w:tcW w:type="dxa" w:w="3816"/>
            <w:vAlign w:val="center"/>
            <w:tcMar>
              <w:top w:w="90" w:type="dxa"/>
              <w:start w:w="120" w:type="dxa"/>
              <w:bottom w:w="90" w:type="dxa"/>
              <w:end w:w="120" w:type="dxa"/>
            </w:tcMar>
          </w:tcPr>
          <w:p>
            <w:pPr>
              <w:spacing w:after="0" w:line="240" w:lineRule="auto"/>
            </w:pPr>
            <w:r/>
            <w:r>
              <w:rPr>
                <w:rFonts w:ascii="Aptos" w:hAnsi="Aptos"/>
                <w:b/>
                <w:color w:val="17324D"/>
                <w:sz w:val="16"/>
              </w:rPr>
              <w:t>Section attempt order</w:t>
            </w:r>
          </w:p>
        </w:tc>
        <w:tc>
          <w:tcPr>
            <w:tcW w:type="dxa" w:w="5544"/>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3816"/>
            <w:vAlign w:val="center"/>
            <w:tcMar>
              <w:top w:w="90" w:type="dxa"/>
              <w:start w:w="120" w:type="dxa"/>
              <w:bottom w:w="90" w:type="dxa"/>
              <w:end w:w="120" w:type="dxa"/>
            </w:tcMar>
            <w:shd w:fill="F2F5F7"/>
          </w:tcPr>
          <w:p>
            <w:pPr>
              <w:spacing w:after="0" w:line="240" w:lineRule="auto"/>
            </w:pPr>
            <w:r/>
            <w:r>
              <w:rPr>
                <w:rFonts w:ascii="Aptos" w:hAnsi="Aptos"/>
                <w:b/>
                <w:color w:val="17324D"/>
                <w:sz w:val="16"/>
              </w:rPr>
              <w:t>First-pass time limit per item</w:t>
            </w:r>
          </w:p>
        </w:tc>
        <w:tc>
          <w:tcPr>
            <w:tcW w:type="dxa" w:w="5544"/>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3816"/>
            <w:vAlign w:val="center"/>
            <w:tcMar>
              <w:top w:w="90" w:type="dxa"/>
              <w:start w:w="120" w:type="dxa"/>
              <w:bottom w:w="90" w:type="dxa"/>
              <w:end w:w="120" w:type="dxa"/>
            </w:tcMar>
          </w:tcPr>
          <w:p>
            <w:pPr>
              <w:spacing w:after="0" w:line="240" w:lineRule="auto"/>
            </w:pPr>
            <w:r/>
            <w:r>
              <w:rPr>
                <w:rFonts w:ascii="Aptos" w:hAnsi="Aptos"/>
                <w:b/>
                <w:color w:val="17324D"/>
                <w:sz w:val="16"/>
              </w:rPr>
              <w:t>When I will mark and return</w:t>
            </w:r>
          </w:p>
        </w:tc>
        <w:tc>
          <w:tcPr>
            <w:tcW w:type="dxa" w:w="5544"/>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3816"/>
            <w:vAlign w:val="center"/>
            <w:tcMar>
              <w:top w:w="90" w:type="dxa"/>
              <w:start w:w="120" w:type="dxa"/>
              <w:bottom w:w="90" w:type="dxa"/>
              <w:end w:w="120" w:type="dxa"/>
            </w:tcMar>
            <w:shd w:fill="F2F5F7"/>
          </w:tcPr>
          <w:p>
            <w:pPr>
              <w:spacing w:after="0" w:line="240" w:lineRule="auto"/>
            </w:pPr>
            <w:r/>
            <w:r>
              <w:rPr>
                <w:rFonts w:ascii="Aptos" w:hAnsi="Aptos"/>
                <w:b/>
                <w:color w:val="17324D"/>
                <w:sz w:val="16"/>
              </w:rPr>
              <w:t>When I will skip</w:t>
            </w:r>
          </w:p>
        </w:tc>
        <w:tc>
          <w:tcPr>
            <w:tcW w:type="dxa" w:w="5544"/>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3816"/>
            <w:vAlign w:val="center"/>
            <w:tcMar>
              <w:top w:w="90" w:type="dxa"/>
              <w:start w:w="120" w:type="dxa"/>
              <w:bottom w:w="90" w:type="dxa"/>
              <w:end w:w="120" w:type="dxa"/>
            </w:tcMar>
          </w:tcPr>
          <w:p>
            <w:pPr>
              <w:spacing w:after="0" w:line="240" w:lineRule="auto"/>
            </w:pPr>
            <w:r/>
            <w:r>
              <w:rPr>
                <w:rFonts w:ascii="Aptos" w:hAnsi="Aptos"/>
                <w:b/>
                <w:color w:val="17324D"/>
                <w:sz w:val="16"/>
              </w:rPr>
              <w:t>Verification method</w:t>
            </w:r>
          </w:p>
        </w:tc>
        <w:tc>
          <w:tcPr>
            <w:tcW w:type="dxa" w:w="5544"/>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3816"/>
            <w:vAlign w:val="center"/>
            <w:tcMar>
              <w:top w:w="90" w:type="dxa"/>
              <w:start w:w="120" w:type="dxa"/>
              <w:bottom w:w="90" w:type="dxa"/>
              <w:end w:w="120" w:type="dxa"/>
            </w:tcMar>
            <w:shd w:fill="F2F5F7"/>
          </w:tcPr>
          <w:p>
            <w:pPr>
              <w:spacing w:after="0" w:line="240" w:lineRule="auto"/>
            </w:pPr>
            <w:r/>
            <w:r>
              <w:rPr>
                <w:rFonts w:ascii="Aptos" w:hAnsi="Aptos"/>
                <w:b/>
                <w:color w:val="17324D"/>
                <w:sz w:val="16"/>
              </w:rPr>
              <w:t>Top two concept priorities</w:t>
            </w:r>
          </w:p>
        </w:tc>
        <w:tc>
          <w:tcPr>
            <w:tcW w:type="dxa" w:w="5544"/>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3816"/>
            <w:vAlign w:val="center"/>
            <w:tcMar>
              <w:top w:w="90" w:type="dxa"/>
              <w:start w:w="120" w:type="dxa"/>
              <w:bottom w:w="90" w:type="dxa"/>
              <w:end w:w="120" w:type="dxa"/>
            </w:tcMar>
          </w:tcPr>
          <w:p>
            <w:pPr>
              <w:spacing w:after="0" w:line="240" w:lineRule="auto"/>
            </w:pPr>
            <w:r/>
            <w:r>
              <w:rPr>
                <w:rFonts w:ascii="Aptos" w:hAnsi="Aptos"/>
                <w:b/>
                <w:color w:val="17324D"/>
                <w:sz w:val="16"/>
              </w:rPr>
              <w:t>Top error habit to correct</w:t>
            </w:r>
          </w:p>
        </w:tc>
        <w:tc>
          <w:tcPr>
            <w:tcW w:type="dxa" w:w="5544"/>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3816"/>
            <w:vAlign w:val="center"/>
            <w:tcMar>
              <w:top w:w="90" w:type="dxa"/>
              <w:start w:w="120" w:type="dxa"/>
              <w:bottom w:w="90" w:type="dxa"/>
              <w:end w:w="120" w:type="dxa"/>
            </w:tcMar>
            <w:shd w:fill="F2F5F7"/>
          </w:tcPr>
          <w:p>
            <w:pPr>
              <w:spacing w:after="0" w:line="240" w:lineRule="auto"/>
            </w:pPr>
            <w:r/>
            <w:r>
              <w:rPr>
                <w:rFonts w:ascii="Aptos" w:hAnsi="Aptos"/>
                <w:b/>
                <w:color w:val="17324D"/>
                <w:sz w:val="16"/>
              </w:rPr>
              <w:t>Practice frequency and duration</w:t>
            </w:r>
          </w:p>
        </w:tc>
        <w:tc>
          <w:tcPr>
            <w:tcW w:type="dxa" w:w="5544"/>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3816"/>
            <w:vAlign w:val="center"/>
            <w:tcMar>
              <w:top w:w="90" w:type="dxa"/>
              <w:start w:w="120" w:type="dxa"/>
              <w:bottom w:w="90" w:type="dxa"/>
              <w:end w:w="120" w:type="dxa"/>
            </w:tcMar>
          </w:tcPr>
          <w:p>
            <w:pPr>
              <w:spacing w:after="0" w:line="240" w:lineRule="auto"/>
            </w:pPr>
            <w:r/>
            <w:r>
              <w:rPr>
                <w:rFonts w:ascii="Aptos" w:hAnsi="Aptos"/>
                <w:b/>
                <w:color w:val="17324D"/>
                <w:sz w:val="16"/>
              </w:rPr>
              <w:t>Evidence I will retain</w:t>
            </w:r>
          </w:p>
        </w:tc>
        <w:tc>
          <w:tcPr>
            <w:tcW w:type="dxa" w:w="5544"/>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3816"/>
            <w:vAlign w:val="center"/>
            <w:tcMar>
              <w:top w:w="90" w:type="dxa"/>
              <w:start w:w="120" w:type="dxa"/>
              <w:bottom w:w="90" w:type="dxa"/>
              <w:end w:w="120" w:type="dxa"/>
            </w:tcMar>
            <w:shd w:fill="F2F5F7"/>
          </w:tcPr>
          <w:p>
            <w:pPr>
              <w:spacing w:after="0" w:line="240" w:lineRule="auto"/>
            </w:pPr>
            <w:r/>
            <w:r>
              <w:rPr>
                <w:rFonts w:ascii="Aptos" w:hAnsi="Aptos"/>
                <w:b/>
                <w:color w:val="17324D"/>
                <w:sz w:val="16"/>
              </w:rPr>
              <w:t>Reassessment date/checkpoint</w:t>
            </w:r>
          </w:p>
        </w:tc>
        <w:tc>
          <w:tcPr>
            <w:tcW w:type="dxa" w:w="5544"/>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bl>
    <w:p>
      <w:pPr>
        <w:spacing w:after="20"/>
      </w:pPr>
    </w:p>
    <w:p>
      <w:pPr>
        <w:pStyle w:val="Heading2"/>
      </w:pPr>
      <w:r>
        <w:t>Seven-day targeted plan</w:t>
      </w:r>
    </w:p>
    <w:tbl>
      <w:tblPr>
        <w:tblStyle w:val="TableGrid"/>
        <w:tblW w:type="auto" w:w="0"/>
        <w:jc w:val="center"/>
        <w:tblLayout w:type="fixed"/>
        <w:tblLook w:firstColumn="1" w:firstRow="1" w:lastColumn="0" w:lastRow="0" w:noHBand="0" w:noVBand="1" w:val="04A0"/>
      </w:tblPr>
      <w:tblGrid>
        <w:gridCol w:w="792"/>
        <w:gridCol w:w="2376"/>
        <w:gridCol w:w="2232"/>
        <w:gridCol w:w="1800"/>
        <w:gridCol w:w="2160"/>
      </w:tblGrid>
      <w:tr>
        <w:trPr>
          <w:tblHeader w:val="true"/>
        </w:trPr>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Day</w:t>
            </w:r>
          </w:p>
        </w:tc>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Topic / Error Type</w:t>
            </w:r>
          </w:p>
        </w:tc>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Practice Set</w:t>
            </w:r>
          </w:p>
        </w:tc>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Accuracy Target</w:t>
            </w:r>
          </w:p>
        </w:tc>
        <w:tc>
          <w:tcPr>
            <w:tcW w:type="dxa" w:w="1999"/>
            <w:shd w:fill="0F3D66"/>
            <w:vAlign w:val="center"/>
            <w:tcMar>
              <w:top w:w="90" w:type="dxa"/>
              <w:start w:w="120" w:type="dxa"/>
              <w:bottom w:w="90" w:type="dxa"/>
              <w:end w:w="120" w:type="dxa"/>
            </w:tcMar>
          </w:tcPr>
          <w:p>
            <w:pPr>
              <w:spacing w:after="0" w:line="240" w:lineRule="auto"/>
            </w:pPr>
            <w:r/>
            <w:r>
              <w:rPr>
                <w:rFonts w:ascii="Aptos" w:hAnsi="Aptos"/>
                <w:b/>
                <w:color w:val="FFFFFF"/>
                <w:sz w:val="16"/>
              </w:rPr>
              <w:t>Review Action</w:t>
            </w:r>
          </w:p>
        </w:tc>
      </w:tr>
      <w:tr>
        <w:tc>
          <w:tcPr>
            <w:tcW w:type="dxa" w:w="792"/>
            <w:vAlign w:val="center"/>
            <w:tcMar>
              <w:top w:w="90" w:type="dxa"/>
              <w:start w:w="120" w:type="dxa"/>
              <w:bottom w:w="90" w:type="dxa"/>
              <w:end w:w="120" w:type="dxa"/>
            </w:tcMar>
          </w:tcPr>
          <w:p>
            <w:pPr>
              <w:spacing w:after="0" w:line="240" w:lineRule="auto"/>
            </w:pPr>
            <w:r/>
            <w:r>
              <w:rPr>
                <w:rFonts w:ascii="Aptos" w:hAnsi="Aptos"/>
                <w:b/>
                <w:color w:val="17324D"/>
                <w:sz w:val="16"/>
              </w:rPr>
              <w:t>1</w:t>
            </w:r>
          </w:p>
        </w:tc>
        <w:tc>
          <w:tcPr>
            <w:tcW w:type="dxa" w:w="237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2232"/>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800"/>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2160"/>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792"/>
            <w:vAlign w:val="center"/>
            <w:tcMar>
              <w:top w:w="90" w:type="dxa"/>
              <w:start w:w="120" w:type="dxa"/>
              <w:bottom w:w="90" w:type="dxa"/>
              <w:end w:w="120" w:type="dxa"/>
            </w:tcMar>
            <w:shd w:fill="F2F5F7"/>
          </w:tcPr>
          <w:p>
            <w:pPr>
              <w:spacing w:after="0" w:line="240" w:lineRule="auto"/>
            </w:pPr>
            <w:r/>
            <w:r>
              <w:rPr>
                <w:rFonts w:ascii="Aptos" w:hAnsi="Aptos"/>
                <w:b/>
                <w:color w:val="17324D"/>
                <w:sz w:val="16"/>
              </w:rPr>
              <w:t>2</w:t>
            </w:r>
          </w:p>
        </w:tc>
        <w:tc>
          <w:tcPr>
            <w:tcW w:type="dxa" w:w="237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223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80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216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792"/>
            <w:vAlign w:val="center"/>
            <w:tcMar>
              <w:top w:w="90" w:type="dxa"/>
              <w:start w:w="120" w:type="dxa"/>
              <w:bottom w:w="90" w:type="dxa"/>
              <w:end w:w="120" w:type="dxa"/>
            </w:tcMar>
          </w:tcPr>
          <w:p>
            <w:pPr>
              <w:spacing w:after="0" w:line="240" w:lineRule="auto"/>
            </w:pPr>
            <w:r/>
            <w:r>
              <w:rPr>
                <w:rFonts w:ascii="Aptos" w:hAnsi="Aptos"/>
                <w:b/>
                <w:color w:val="17324D"/>
                <w:sz w:val="16"/>
              </w:rPr>
              <w:t>3</w:t>
            </w:r>
          </w:p>
        </w:tc>
        <w:tc>
          <w:tcPr>
            <w:tcW w:type="dxa" w:w="237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2232"/>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800"/>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2160"/>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792"/>
            <w:vAlign w:val="center"/>
            <w:tcMar>
              <w:top w:w="90" w:type="dxa"/>
              <w:start w:w="120" w:type="dxa"/>
              <w:bottom w:w="90" w:type="dxa"/>
              <w:end w:w="120" w:type="dxa"/>
            </w:tcMar>
            <w:shd w:fill="F2F5F7"/>
          </w:tcPr>
          <w:p>
            <w:pPr>
              <w:spacing w:after="0" w:line="240" w:lineRule="auto"/>
            </w:pPr>
            <w:r/>
            <w:r>
              <w:rPr>
                <w:rFonts w:ascii="Aptos" w:hAnsi="Aptos"/>
                <w:b/>
                <w:color w:val="17324D"/>
                <w:sz w:val="16"/>
              </w:rPr>
              <w:t>4</w:t>
            </w:r>
          </w:p>
        </w:tc>
        <w:tc>
          <w:tcPr>
            <w:tcW w:type="dxa" w:w="237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223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80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216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792"/>
            <w:vAlign w:val="center"/>
            <w:tcMar>
              <w:top w:w="90" w:type="dxa"/>
              <w:start w:w="120" w:type="dxa"/>
              <w:bottom w:w="90" w:type="dxa"/>
              <w:end w:w="120" w:type="dxa"/>
            </w:tcMar>
          </w:tcPr>
          <w:p>
            <w:pPr>
              <w:spacing w:after="0" w:line="240" w:lineRule="auto"/>
            </w:pPr>
            <w:r/>
            <w:r>
              <w:rPr>
                <w:rFonts w:ascii="Aptos" w:hAnsi="Aptos"/>
                <w:b/>
                <w:color w:val="17324D"/>
                <w:sz w:val="16"/>
              </w:rPr>
              <w:t>5</w:t>
            </w:r>
          </w:p>
        </w:tc>
        <w:tc>
          <w:tcPr>
            <w:tcW w:type="dxa" w:w="237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2232"/>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800"/>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2160"/>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792"/>
            <w:vAlign w:val="center"/>
            <w:tcMar>
              <w:top w:w="90" w:type="dxa"/>
              <w:start w:w="120" w:type="dxa"/>
              <w:bottom w:w="90" w:type="dxa"/>
              <w:end w:w="120" w:type="dxa"/>
            </w:tcMar>
            <w:shd w:fill="F2F5F7"/>
          </w:tcPr>
          <w:p>
            <w:pPr>
              <w:spacing w:after="0" w:line="240" w:lineRule="auto"/>
            </w:pPr>
            <w:r/>
            <w:r>
              <w:rPr>
                <w:rFonts w:ascii="Aptos" w:hAnsi="Aptos"/>
                <w:b/>
                <w:color w:val="17324D"/>
                <w:sz w:val="16"/>
              </w:rPr>
              <w:t>6</w:t>
            </w:r>
          </w:p>
        </w:tc>
        <w:tc>
          <w:tcPr>
            <w:tcW w:type="dxa" w:w="237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2232"/>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180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c>
          <w:tcPr>
            <w:tcW w:type="dxa" w:w="216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792"/>
            <w:vAlign w:val="center"/>
            <w:tcMar>
              <w:top w:w="90" w:type="dxa"/>
              <w:start w:w="120" w:type="dxa"/>
              <w:bottom w:w="90" w:type="dxa"/>
              <w:end w:w="120" w:type="dxa"/>
            </w:tcMar>
          </w:tcPr>
          <w:p>
            <w:pPr>
              <w:spacing w:after="0" w:line="240" w:lineRule="auto"/>
            </w:pPr>
            <w:r/>
            <w:r>
              <w:rPr>
                <w:rFonts w:ascii="Aptos" w:hAnsi="Aptos"/>
                <w:b/>
                <w:color w:val="17324D"/>
                <w:sz w:val="16"/>
              </w:rPr>
              <w:t>7</w:t>
            </w:r>
          </w:p>
        </w:tc>
        <w:tc>
          <w:tcPr>
            <w:tcW w:type="dxa" w:w="2376"/>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2232"/>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1800"/>
            <w:vAlign w:val="center"/>
            <w:tcMar>
              <w:top w:w="90" w:type="dxa"/>
              <w:start w:w="120" w:type="dxa"/>
              <w:bottom w:w="90" w:type="dxa"/>
              <w:end w:w="120" w:type="dxa"/>
            </w:tcMar>
          </w:tcPr>
          <w:p>
            <w:pPr>
              <w:spacing w:after="0" w:line="240" w:lineRule="auto"/>
            </w:pPr>
            <w:r/>
            <w:r>
              <w:rPr>
                <w:rFonts w:ascii="Aptos" w:hAnsi="Aptos"/>
                <w:b w:val="0"/>
                <w:color w:val="17324D"/>
                <w:sz w:val="16"/>
              </w:rPr>
            </w:r>
          </w:p>
        </w:tc>
        <w:tc>
          <w:tcPr>
            <w:tcW w:type="dxa" w:w="2160"/>
            <w:vAlign w:val="center"/>
            <w:tcMar>
              <w:top w:w="90" w:type="dxa"/>
              <w:start w:w="120" w:type="dxa"/>
              <w:bottom w:w="90" w:type="dxa"/>
              <w:end w:w="120" w:type="dxa"/>
            </w:tcMar>
          </w:tcPr>
          <w:p>
            <w:pPr>
              <w:spacing w:after="0" w:line="240" w:lineRule="auto"/>
            </w:pPr>
            <w:r/>
            <w:r>
              <w:rPr>
                <w:rFonts w:ascii="Aptos" w:hAnsi="Aptos"/>
                <w:b w:val="0"/>
                <w:color w:val="17324D"/>
                <w:sz w:val="16"/>
              </w:rPr>
            </w:r>
          </w:p>
        </w:tc>
      </w:tr>
    </w:tbl>
    <w:p>
      <w:pPr>
        <w:spacing w:after="20"/>
      </w:pPr>
    </w:p>
    <w:p>
      <w:r>
        <w:br w:type="page"/>
      </w:r>
    </w:p>
    <w:p>
      <w:pPr>
        <w:pStyle w:val="Heading1"/>
      </w:pPr>
      <w:r>
        <w:t>15. Assessment Rubric and Progression Decision</w:t>
      </w:r>
    </w:p>
    <w:tbl>
      <w:tblPr>
        <w:tblStyle w:val="TableGrid"/>
        <w:tblW w:type="auto" w:w="0"/>
        <w:jc w:val="center"/>
        <w:tblLayout w:type="fixed"/>
        <w:tblLook w:firstColumn="1" w:firstRow="1" w:lastColumn="0" w:lastRow="0" w:noHBand="0" w:noVBand="1" w:val="04A0"/>
      </w:tblPr>
      <w:tblGrid>
        <w:gridCol w:w="1800"/>
        <w:gridCol w:w="2520"/>
        <w:gridCol w:w="2520"/>
        <w:gridCol w:w="2520"/>
      </w:tblGrid>
      <w:tr>
        <w:trPr>
          <w:tblHeader w:val="true"/>
        </w:trPr>
        <w:tc>
          <w:tcPr>
            <w:tcW w:type="dxa" w:w="2498"/>
            <w:shd w:fill="0F3D66"/>
            <w:vAlign w:val="center"/>
            <w:tcMar>
              <w:top w:w="90" w:type="dxa"/>
              <w:start w:w="120" w:type="dxa"/>
              <w:bottom w:w="90" w:type="dxa"/>
              <w:end w:w="120" w:type="dxa"/>
            </w:tcMar>
          </w:tcPr>
          <w:p>
            <w:pPr>
              <w:spacing w:after="0" w:line="240" w:lineRule="auto"/>
            </w:pPr>
            <w:r/>
            <w:r>
              <w:rPr>
                <w:rFonts w:ascii="Aptos" w:hAnsi="Aptos"/>
                <w:b/>
                <w:color w:val="FFFFFF"/>
                <w:sz w:val="16"/>
              </w:rPr>
              <w:t>Dimension</w:t>
            </w:r>
          </w:p>
        </w:tc>
        <w:tc>
          <w:tcPr>
            <w:tcW w:type="dxa" w:w="2498"/>
            <w:shd w:fill="0F3D66"/>
            <w:vAlign w:val="center"/>
            <w:tcMar>
              <w:top w:w="90" w:type="dxa"/>
              <w:start w:w="120" w:type="dxa"/>
              <w:bottom w:w="90" w:type="dxa"/>
              <w:end w:w="120" w:type="dxa"/>
            </w:tcMar>
          </w:tcPr>
          <w:p>
            <w:pPr>
              <w:spacing w:after="0" w:line="240" w:lineRule="auto"/>
            </w:pPr>
            <w:r/>
            <w:r>
              <w:rPr>
                <w:rFonts w:ascii="Aptos" w:hAnsi="Aptos"/>
                <w:b/>
                <w:color w:val="FFFFFF"/>
                <w:sz w:val="16"/>
              </w:rPr>
              <w:t>1 — Emerging</w:t>
            </w:r>
          </w:p>
        </w:tc>
        <w:tc>
          <w:tcPr>
            <w:tcW w:type="dxa" w:w="2498"/>
            <w:shd w:fill="0F3D66"/>
            <w:vAlign w:val="center"/>
            <w:tcMar>
              <w:top w:w="90" w:type="dxa"/>
              <w:start w:w="120" w:type="dxa"/>
              <w:bottom w:w="90" w:type="dxa"/>
              <w:end w:w="120" w:type="dxa"/>
            </w:tcMar>
          </w:tcPr>
          <w:p>
            <w:pPr>
              <w:spacing w:after="0" w:line="240" w:lineRule="auto"/>
            </w:pPr>
            <w:r/>
            <w:r>
              <w:rPr>
                <w:rFonts w:ascii="Aptos" w:hAnsi="Aptos"/>
                <w:b/>
                <w:color w:val="FFFFFF"/>
                <w:sz w:val="16"/>
              </w:rPr>
              <w:t>2 — Developing</w:t>
            </w:r>
          </w:p>
        </w:tc>
        <w:tc>
          <w:tcPr>
            <w:tcW w:type="dxa" w:w="2498"/>
            <w:shd w:fill="0F3D66"/>
            <w:vAlign w:val="center"/>
            <w:tcMar>
              <w:top w:w="90" w:type="dxa"/>
              <w:start w:w="120" w:type="dxa"/>
              <w:bottom w:w="90" w:type="dxa"/>
              <w:end w:w="120" w:type="dxa"/>
            </w:tcMar>
          </w:tcPr>
          <w:p>
            <w:pPr>
              <w:spacing w:after="0" w:line="240" w:lineRule="auto"/>
            </w:pPr>
            <w:r/>
            <w:r>
              <w:rPr>
                <w:rFonts w:ascii="Aptos" w:hAnsi="Aptos"/>
                <w:b/>
                <w:color w:val="FFFFFF"/>
                <w:sz w:val="16"/>
              </w:rPr>
              <w:t>3 — Ready to Progress</w:t>
            </w:r>
          </w:p>
        </w:tc>
      </w:tr>
      <w:tr>
        <w:tc>
          <w:tcPr>
            <w:tcW w:type="dxa" w:w="1800"/>
            <w:vAlign w:val="center"/>
            <w:tcMar>
              <w:top w:w="90" w:type="dxa"/>
              <w:start w:w="120" w:type="dxa"/>
              <w:bottom w:w="90" w:type="dxa"/>
              <w:end w:w="120" w:type="dxa"/>
            </w:tcMar>
          </w:tcPr>
          <w:p>
            <w:pPr>
              <w:spacing w:after="0" w:line="240" w:lineRule="auto"/>
            </w:pPr>
            <w:r/>
            <w:r>
              <w:rPr>
                <w:rFonts w:ascii="Aptos" w:hAnsi="Aptos"/>
                <w:b/>
                <w:color w:val="17324D"/>
                <w:sz w:val="16"/>
              </w:rPr>
              <w:t>Method</w:t>
            </w:r>
          </w:p>
        </w:tc>
        <w:tc>
          <w:tcPr>
            <w:tcW w:type="dxa" w:w="2520"/>
            <w:vAlign w:val="center"/>
            <w:tcMar>
              <w:top w:w="90" w:type="dxa"/>
              <w:start w:w="120" w:type="dxa"/>
              <w:bottom w:w="90" w:type="dxa"/>
              <w:end w:w="120" w:type="dxa"/>
            </w:tcMar>
          </w:tcPr>
          <w:p>
            <w:pPr>
              <w:spacing w:after="0" w:line="240" w:lineRule="auto"/>
            </w:pPr>
            <w:r/>
            <w:r>
              <w:rPr>
                <w:rFonts w:ascii="Aptos" w:hAnsi="Aptos"/>
                <w:b w:val="0"/>
                <w:color w:val="17324D"/>
                <w:sz w:val="16"/>
              </w:rPr>
              <w:t>Work lacks repeatable process</w:t>
            </w:r>
          </w:p>
        </w:tc>
        <w:tc>
          <w:tcPr>
            <w:tcW w:type="dxa" w:w="2520"/>
            <w:vAlign w:val="center"/>
            <w:tcMar>
              <w:top w:w="90" w:type="dxa"/>
              <w:start w:w="120" w:type="dxa"/>
              <w:bottom w:w="90" w:type="dxa"/>
              <w:end w:w="120" w:type="dxa"/>
            </w:tcMar>
          </w:tcPr>
          <w:p>
            <w:pPr>
              <w:spacing w:after="0" w:line="240" w:lineRule="auto"/>
            </w:pPr>
            <w:r/>
            <w:r>
              <w:rPr>
                <w:rFonts w:ascii="Aptos" w:hAnsi="Aptos"/>
                <w:b w:val="0"/>
                <w:color w:val="17324D"/>
                <w:sz w:val="16"/>
              </w:rPr>
              <w:t>Uses method inconsistently</w:t>
            </w:r>
          </w:p>
        </w:tc>
        <w:tc>
          <w:tcPr>
            <w:tcW w:type="dxa" w:w="2520"/>
            <w:vAlign w:val="center"/>
            <w:tcMar>
              <w:top w:w="90" w:type="dxa"/>
              <w:start w:w="120" w:type="dxa"/>
              <w:bottom w:w="90" w:type="dxa"/>
              <w:end w:w="120" w:type="dxa"/>
            </w:tcMar>
          </w:tcPr>
          <w:p>
            <w:pPr>
              <w:spacing w:after="0" w:line="240" w:lineRule="auto"/>
            </w:pPr>
            <w:r/>
            <w:r>
              <w:rPr>
                <w:rFonts w:ascii="Aptos" w:hAnsi="Aptos"/>
                <w:b w:val="0"/>
                <w:color w:val="17324D"/>
                <w:sz w:val="16"/>
              </w:rPr>
              <w:t>UPSV process visible and appropriate</w:t>
            </w:r>
          </w:p>
        </w:tc>
      </w:tr>
      <w:tr>
        <w:tc>
          <w:tcPr>
            <w:tcW w:type="dxa" w:w="1800"/>
            <w:vAlign w:val="center"/>
            <w:tcMar>
              <w:top w:w="90" w:type="dxa"/>
              <w:start w:w="120" w:type="dxa"/>
              <w:bottom w:w="90" w:type="dxa"/>
              <w:end w:w="120" w:type="dxa"/>
            </w:tcMar>
            <w:shd w:fill="F2F5F7"/>
          </w:tcPr>
          <w:p>
            <w:pPr>
              <w:spacing w:after="0" w:line="240" w:lineRule="auto"/>
            </w:pPr>
            <w:r/>
            <w:r>
              <w:rPr>
                <w:rFonts w:ascii="Aptos" w:hAnsi="Aptos"/>
                <w:b/>
                <w:color w:val="17324D"/>
                <w:sz w:val="16"/>
              </w:rPr>
              <w:t>Accuracy</w:t>
            </w:r>
          </w:p>
        </w:tc>
        <w:tc>
          <w:tcPr>
            <w:tcW w:type="dxa" w:w="252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Frequent preventable errors</w:t>
            </w:r>
          </w:p>
        </w:tc>
        <w:tc>
          <w:tcPr>
            <w:tcW w:type="dxa" w:w="252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Moderate reliability</w:t>
            </w:r>
          </w:p>
        </w:tc>
        <w:tc>
          <w:tcPr>
            <w:tcW w:type="dxa" w:w="252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Accuracy appropriate to approved set/threshold</w:t>
            </w:r>
          </w:p>
        </w:tc>
      </w:tr>
      <w:tr>
        <w:tc>
          <w:tcPr>
            <w:tcW w:type="dxa" w:w="1800"/>
            <w:vAlign w:val="center"/>
            <w:tcMar>
              <w:top w:w="90" w:type="dxa"/>
              <w:start w:w="120" w:type="dxa"/>
              <w:bottom w:w="90" w:type="dxa"/>
              <w:end w:w="120" w:type="dxa"/>
            </w:tcMar>
          </w:tcPr>
          <w:p>
            <w:pPr>
              <w:spacing w:after="0" w:line="240" w:lineRule="auto"/>
            </w:pPr>
            <w:r/>
            <w:r>
              <w:rPr>
                <w:rFonts w:ascii="Aptos" w:hAnsi="Aptos"/>
                <w:b/>
                <w:color w:val="17324D"/>
                <w:sz w:val="16"/>
              </w:rPr>
              <w:t>Time judgement</w:t>
            </w:r>
          </w:p>
        </w:tc>
        <w:tc>
          <w:tcPr>
            <w:tcW w:type="dxa" w:w="2520"/>
            <w:vAlign w:val="center"/>
            <w:tcMar>
              <w:top w:w="90" w:type="dxa"/>
              <w:start w:w="120" w:type="dxa"/>
              <w:bottom w:w="90" w:type="dxa"/>
              <w:end w:w="120" w:type="dxa"/>
            </w:tcMar>
          </w:tcPr>
          <w:p>
            <w:pPr>
              <w:spacing w:after="0" w:line="240" w:lineRule="auto"/>
            </w:pPr>
            <w:r/>
            <w:r>
              <w:rPr>
                <w:rFonts w:ascii="Aptos" w:hAnsi="Aptos"/>
                <w:b w:val="0"/>
                <w:color w:val="17324D"/>
                <w:sz w:val="16"/>
              </w:rPr>
              <w:t>No attempt strategy</w:t>
            </w:r>
          </w:p>
        </w:tc>
        <w:tc>
          <w:tcPr>
            <w:tcW w:type="dxa" w:w="2520"/>
            <w:vAlign w:val="center"/>
            <w:tcMar>
              <w:top w:w="90" w:type="dxa"/>
              <w:start w:w="120" w:type="dxa"/>
              <w:bottom w:w="90" w:type="dxa"/>
              <w:end w:w="120" w:type="dxa"/>
            </w:tcMar>
          </w:tcPr>
          <w:p>
            <w:pPr>
              <w:spacing w:after="0" w:line="240" w:lineRule="auto"/>
            </w:pPr>
            <w:r/>
            <w:r>
              <w:rPr>
                <w:rFonts w:ascii="Aptos" w:hAnsi="Aptos"/>
                <w:b w:val="0"/>
                <w:color w:val="17324D"/>
                <w:sz w:val="16"/>
              </w:rPr>
              <w:t>Some solve/skip decisions</w:t>
            </w:r>
          </w:p>
        </w:tc>
        <w:tc>
          <w:tcPr>
            <w:tcW w:type="dxa" w:w="2520"/>
            <w:vAlign w:val="center"/>
            <w:tcMar>
              <w:top w:w="90" w:type="dxa"/>
              <w:start w:w="120" w:type="dxa"/>
              <w:bottom w:w="90" w:type="dxa"/>
              <w:end w:w="120" w:type="dxa"/>
            </w:tcMar>
          </w:tcPr>
          <w:p>
            <w:pPr>
              <w:spacing w:after="0" w:line="240" w:lineRule="auto"/>
            </w:pPr>
            <w:r/>
            <w:r>
              <w:rPr>
                <w:rFonts w:ascii="Aptos" w:hAnsi="Aptos"/>
                <w:b w:val="0"/>
                <w:color w:val="17324D"/>
                <w:sz w:val="16"/>
              </w:rPr>
              <w:t>Disciplined first pass, return and review</w:t>
            </w:r>
          </w:p>
        </w:tc>
      </w:tr>
      <w:tr>
        <w:tc>
          <w:tcPr>
            <w:tcW w:type="dxa" w:w="1800"/>
            <w:vAlign w:val="center"/>
            <w:tcMar>
              <w:top w:w="90" w:type="dxa"/>
              <w:start w:w="120" w:type="dxa"/>
              <w:bottom w:w="90" w:type="dxa"/>
              <w:end w:w="120" w:type="dxa"/>
            </w:tcMar>
            <w:shd w:fill="F2F5F7"/>
          </w:tcPr>
          <w:p>
            <w:pPr>
              <w:spacing w:after="0" w:line="240" w:lineRule="auto"/>
            </w:pPr>
            <w:r/>
            <w:r>
              <w:rPr>
                <w:rFonts w:ascii="Aptos" w:hAnsi="Aptos"/>
                <w:b/>
                <w:color w:val="17324D"/>
                <w:sz w:val="16"/>
              </w:rPr>
              <w:t>Error insight</w:t>
            </w:r>
          </w:p>
        </w:tc>
        <w:tc>
          <w:tcPr>
            <w:tcW w:type="dxa" w:w="252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Errors listed without cause</w:t>
            </w:r>
          </w:p>
        </w:tc>
        <w:tc>
          <w:tcPr>
            <w:tcW w:type="dxa" w:w="252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Some causes identified</w:t>
            </w:r>
          </w:p>
        </w:tc>
        <w:tc>
          <w:tcPr>
            <w:tcW w:type="dxa" w:w="2520"/>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Root causes connect to targeted correction</w:t>
            </w:r>
          </w:p>
        </w:tc>
      </w:tr>
      <w:tr>
        <w:tc>
          <w:tcPr>
            <w:tcW w:type="dxa" w:w="1800"/>
            <w:vAlign w:val="center"/>
            <w:tcMar>
              <w:top w:w="90" w:type="dxa"/>
              <w:start w:w="120" w:type="dxa"/>
              <w:bottom w:w="90" w:type="dxa"/>
              <w:end w:w="120" w:type="dxa"/>
            </w:tcMar>
          </w:tcPr>
          <w:p>
            <w:pPr>
              <w:spacing w:after="0" w:line="240" w:lineRule="auto"/>
            </w:pPr>
            <w:r/>
            <w:r>
              <w:rPr>
                <w:rFonts w:ascii="Aptos" w:hAnsi="Aptos"/>
                <w:b/>
                <w:color w:val="17324D"/>
                <w:sz w:val="16"/>
              </w:rPr>
              <w:t>Improvement plan</w:t>
            </w:r>
          </w:p>
        </w:tc>
        <w:tc>
          <w:tcPr>
            <w:tcW w:type="dxa" w:w="2520"/>
            <w:vAlign w:val="center"/>
            <w:tcMar>
              <w:top w:w="90" w:type="dxa"/>
              <w:start w:w="120" w:type="dxa"/>
              <w:bottom w:w="90" w:type="dxa"/>
              <w:end w:w="120" w:type="dxa"/>
            </w:tcMar>
          </w:tcPr>
          <w:p>
            <w:pPr>
              <w:spacing w:after="0" w:line="240" w:lineRule="auto"/>
            </w:pPr>
            <w:r/>
            <w:r>
              <w:rPr>
                <w:rFonts w:ascii="Aptos" w:hAnsi="Aptos"/>
                <w:b w:val="0"/>
                <w:color w:val="17324D"/>
                <w:sz w:val="16"/>
              </w:rPr>
              <w:t>Generic practice intention</w:t>
            </w:r>
          </w:p>
        </w:tc>
        <w:tc>
          <w:tcPr>
            <w:tcW w:type="dxa" w:w="2520"/>
            <w:vAlign w:val="center"/>
            <w:tcMar>
              <w:top w:w="90" w:type="dxa"/>
              <w:start w:w="120" w:type="dxa"/>
              <w:bottom w:w="90" w:type="dxa"/>
              <w:end w:w="120" w:type="dxa"/>
            </w:tcMar>
          </w:tcPr>
          <w:p>
            <w:pPr>
              <w:spacing w:after="0" w:line="240" w:lineRule="auto"/>
            </w:pPr>
            <w:r/>
            <w:r>
              <w:rPr>
                <w:rFonts w:ascii="Aptos" w:hAnsi="Aptos"/>
                <w:b w:val="0"/>
                <w:color w:val="17324D"/>
                <w:sz w:val="16"/>
              </w:rPr>
              <w:t>Some specific actions</w:t>
            </w:r>
          </w:p>
        </w:tc>
        <w:tc>
          <w:tcPr>
            <w:tcW w:type="dxa" w:w="2520"/>
            <w:vAlign w:val="center"/>
            <w:tcMar>
              <w:top w:w="90" w:type="dxa"/>
              <w:start w:w="120" w:type="dxa"/>
              <w:bottom w:w="90" w:type="dxa"/>
              <w:end w:w="120" w:type="dxa"/>
            </w:tcMar>
          </w:tcPr>
          <w:p>
            <w:pPr>
              <w:spacing w:after="0" w:line="240" w:lineRule="auto"/>
            </w:pPr>
            <w:r/>
            <w:r>
              <w:rPr>
                <w:rFonts w:ascii="Aptos" w:hAnsi="Aptos"/>
                <w:b w:val="0"/>
                <w:color w:val="17324D"/>
                <w:sz w:val="16"/>
              </w:rPr>
              <w:t>Priorities, schedule, evidence and measure defined</w:t>
            </w:r>
          </w:p>
        </w:tc>
      </w:tr>
    </w:tbl>
    <w:p>
      <w:pPr>
        <w:spacing w:after="20"/>
      </w:pPr>
    </w:p>
    <w:p>
      <w:pPr>
        <w:spacing w:after="100" w:line="259" w:lineRule="auto"/>
      </w:pPr>
      <w:r>
        <w:rPr>
          <w:rFonts w:ascii="Aptos" w:hAnsi="Aptos"/>
          <w:b/>
          <w:i w:val="0"/>
          <w:color w:val="1AA6A6"/>
          <w:sz w:val="18"/>
        </w:rPr>
        <w:t>Week 9 progression is based on completion, integrity, method, error insight and the approved assessment threshold—not comparison with other learners alone.</w:t>
      </w:r>
    </w:p>
    <w:tbl>
      <w:tblPr>
        <w:tblStyle w:val="TableGrid"/>
        <w:tblW w:type="auto" w:w="0"/>
        <w:jc w:val="center"/>
        <w:tblLayout w:type="fixed"/>
        <w:tblLook w:firstColumn="1" w:firstRow="1" w:lastColumn="0" w:lastRow="0" w:noHBand="0" w:noVBand="1" w:val="04A0"/>
      </w:tblPr>
      <w:tblGrid>
        <w:gridCol w:w="2376"/>
        <w:gridCol w:w="6984"/>
      </w:tblGrid>
      <w:tr>
        <w:trPr>
          <w:tblHeader w:val="true"/>
        </w:trPr>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Decision</w:t>
            </w:r>
          </w:p>
        </w:tc>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Action</w:t>
            </w:r>
          </w:p>
        </w:tc>
      </w:tr>
      <w:tr>
        <w:tc>
          <w:tcPr>
            <w:tcW w:type="dxa" w:w="2376"/>
            <w:vAlign w:val="center"/>
            <w:tcMar>
              <w:top w:w="90" w:type="dxa"/>
              <w:start w:w="120" w:type="dxa"/>
              <w:bottom w:w="90" w:type="dxa"/>
              <w:end w:w="120" w:type="dxa"/>
            </w:tcMar>
          </w:tcPr>
          <w:p>
            <w:pPr>
              <w:spacing w:after="0" w:line="240" w:lineRule="auto"/>
            </w:pPr>
            <w:r/>
            <w:r>
              <w:rPr>
                <w:rFonts w:ascii="Aptos" w:hAnsi="Aptos"/>
                <w:b/>
                <w:color w:val="17324D"/>
                <w:sz w:val="16"/>
              </w:rPr>
              <w:t>Progress</w:t>
            </w:r>
          </w:p>
        </w:tc>
        <w:tc>
          <w:tcPr>
            <w:tcW w:type="dxa" w:w="6984"/>
            <w:vAlign w:val="center"/>
            <w:tcMar>
              <w:top w:w="90" w:type="dxa"/>
              <w:start w:w="120" w:type="dxa"/>
              <w:bottom w:w="90" w:type="dxa"/>
              <w:end w:w="120" w:type="dxa"/>
            </w:tcMar>
          </w:tcPr>
          <w:p>
            <w:pPr>
              <w:spacing w:after="0" w:line="240" w:lineRule="auto"/>
            </w:pPr>
            <w:r/>
            <w:r>
              <w:rPr>
                <w:rFonts w:ascii="Aptos" w:hAnsi="Aptos"/>
                <w:b w:val="0"/>
                <w:color w:val="17324D"/>
                <w:sz w:val="16"/>
              </w:rPr>
              <w:t>Proceed to Week 10 interview foundations; continue practice plan.</w:t>
            </w:r>
          </w:p>
        </w:tc>
      </w:tr>
      <w:tr>
        <w:tc>
          <w:tcPr>
            <w:tcW w:type="dxa" w:w="2376"/>
            <w:vAlign w:val="center"/>
            <w:tcMar>
              <w:top w:w="90" w:type="dxa"/>
              <w:start w:w="120" w:type="dxa"/>
              <w:bottom w:w="90" w:type="dxa"/>
              <w:end w:w="120" w:type="dxa"/>
            </w:tcMar>
            <w:shd w:fill="F2F5F7"/>
          </w:tcPr>
          <w:p>
            <w:pPr>
              <w:spacing w:after="0" w:line="240" w:lineRule="auto"/>
            </w:pPr>
            <w:r/>
            <w:r>
              <w:rPr>
                <w:rFonts w:ascii="Aptos" w:hAnsi="Aptos"/>
                <w:b/>
                <w:color w:val="17324D"/>
                <w:sz w:val="16"/>
              </w:rPr>
              <w:t>Progress with support</w:t>
            </w:r>
          </w:p>
        </w:tc>
        <w:tc>
          <w:tcPr>
            <w:tcW w:type="dxa" w:w="6984"/>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Proceed with a defined concept/error intervention.</w:t>
            </w:r>
          </w:p>
        </w:tc>
      </w:tr>
      <w:tr>
        <w:tc>
          <w:tcPr>
            <w:tcW w:type="dxa" w:w="2376"/>
            <w:vAlign w:val="center"/>
            <w:tcMar>
              <w:top w:w="90" w:type="dxa"/>
              <w:start w:w="120" w:type="dxa"/>
              <w:bottom w:w="90" w:type="dxa"/>
              <w:end w:w="120" w:type="dxa"/>
            </w:tcMar>
          </w:tcPr>
          <w:p>
            <w:pPr>
              <w:spacing w:after="0" w:line="240" w:lineRule="auto"/>
            </w:pPr>
            <w:r/>
            <w:r>
              <w:rPr>
                <w:rFonts w:ascii="Aptos" w:hAnsi="Aptos"/>
                <w:b/>
                <w:color w:val="17324D"/>
                <w:sz w:val="16"/>
              </w:rPr>
              <w:t>Revise/reassess</w:t>
            </w:r>
          </w:p>
        </w:tc>
        <w:tc>
          <w:tcPr>
            <w:tcW w:type="dxa" w:w="6984"/>
            <w:vAlign w:val="center"/>
            <w:tcMar>
              <w:top w:w="90" w:type="dxa"/>
              <w:start w:w="120" w:type="dxa"/>
              <w:bottom w:w="90" w:type="dxa"/>
              <w:end w:w="120" w:type="dxa"/>
            </w:tcMar>
          </w:tcPr>
          <w:p>
            <w:pPr>
              <w:spacing w:after="0" w:line="240" w:lineRule="auto"/>
            </w:pPr>
            <w:r/>
            <w:r>
              <w:rPr>
                <w:rFonts w:ascii="Aptos" w:hAnsi="Aptos"/>
                <w:b w:val="0"/>
                <w:color w:val="17324D"/>
                <w:sz w:val="16"/>
              </w:rPr>
              <w:t>Complete missing evidence or approved new timed set under controlled conditions.</w:t>
            </w:r>
          </w:p>
        </w:tc>
      </w:tr>
    </w:tbl>
    <w:p>
      <w:pPr>
        <w:spacing w:after="20"/>
      </w:pPr>
    </w:p>
    <w:p>
      <w:r>
        <w:br w:type="page"/>
      </w:r>
    </w:p>
    <w:p>
      <w:pPr>
        <w:pStyle w:val="Heading1"/>
      </w:pPr>
      <w:r>
        <w:t>16. Completion, Facilitator Feedback and Institutional Review</w:t>
      </w:r>
    </w:p>
    <w:tbl>
      <w:tblPr>
        <w:tblStyle w:val="TableGrid"/>
        <w:tblW w:type="auto" w:w="0"/>
        <w:jc w:val="center"/>
        <w:tblLayout w:type="fixed"/>
        <w:tblLook w:firstColumn="1" w:firstRow="1" w:lastColumn="0" w:lastRow="0" w:noHBand="0" w:noVBand="1" w:val="04A0"/>
      </w:tblPr>
      <w:tblGrid>
        <w:gridCol w:w="4536"/>
        <w:gridCol w:w="2088"/>
        <w:gridCol w:w="2736"/>
      </w:tblGrid>
      <w:tr>
        <w:trPr>
          <w:tblHeader w:val="true"/>
        </w:trPr>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Evidence Item</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Status</w:t>
            </w:r>
          </w:p>
        </w:tc>
        <w:tc>
          <w:tcPr>
            <w:tcW w:type="dxa" w:w="3331"/>
            <w:shd w:fill="0F3D66"/>
            <w:vAlign w:val="center"/>
            <w:tcMar>
              <w:top w:w="90" w:type="dxa"/>
              <w:start w:w="120" w:type="dxa"/>
              <w:bottom w:w="90" w:type="dxa"/>
              <w:end w:w="120" w:type="dxa"/>
            </w:tcMar>
          </w:tcPr>
          <w:p>
            <w:pPr>
              <w:spacing w:after="0" w:line="240" w:lineRule="auto"/>
            </w:pPr>
            <w:r/>
            <w:r>
              <w:rPr>
                <w:rFonts w:ascii="Aptos" w:hAnsi="Aptos"/>
                <w:b/>
                <w:color w:val="FFFFFF"/>
                <w:sz w:val="16"/>
              </w:rPr>
              <w:t>Feedback / Required Revision</w:t>
            </w:r>
          </w:p>
        </w:tc>
      </w:tr>
      <w:tr>
        <w:tc>
          <w:tcPr>
            <w:tcW w:type="dxa" w:w="4536"/>
            <w:vAlign w:val="center"/>
            <w:tcMar>
              <w:top w:w="90" w:type="dxa"/>
              <w:start w:w="120" w:type="dxa"/>
              <w:bottom w:w="90" w:type="dxa"/>
              <w:end w:w="120" w:type="dxa"/>
            </w:tcMar>
          </w:tcPr>
          <w:p>
            <w:pPr>
              <w:spacing w:after="0" w:line="240" w:lineRule="auto"/>
            </w:pPr>
            <w:r/>
            <w:r>
              <w:rPr>
                <w:rFonts w:ascii="Aptos" w:hAnsi="Aptos"/>
                <w:b/>
                <w:color w:val="17324D"/>
                <w:sz w:val="16"/>
              </w:rPr>
              <w:t>UPSV worked-method practice</w:t>
            </w:r>
          </w:p>
        </w:tc>
        <w:tc>
          <w:tcPr>
            <w:tcW w:type="dxa" w:w="2088"/>
            <w:vAlign w:val="center"/>
            <w:tcMar>
              <w:top w:w="90" w:type="dxa"/>
              <w:start w:w="120" w:type="dxa"/>
              <w:bottom w:w="90" w:type="dxa"/>
              <w:end w:w="120" w:type="dxa"/>
            </w:tcMar>
          </w:tcPr>
          <w:p>
            <w:pPr>
              <w:spacing w:after="0" w:line="240" w:lineRule="auto"/>
            </w:pPr>
            <w:r/>
            <w:r>
              <w:rPr>
                <w:rFonts w:ascii="Aptos" w:hAnsi="Aptos"/>
                <w:b w:val="0"/>
                <w:color w:val="17324D"/>
                <w:sz w:val="16"/>
              </w:rPr>
              <w:t>Complete / Revise / Missing</w:t>
            </w:r>
          </w:p>
        </w:tc>
        <w:tc>
          <w:tcPr>
            <w:tcW w:type="dxa" w:w="2736"/>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4536"/>
            <w:vAlign w:val="center"/>
            <w:tcMar>
              <w:top w:w="90" w:type="dxa"/>
              <w:start w:w="120" w:type="dxa"/>
              <w:bottom w:w="90" w:type="dxa"/>
              <w:end w:w="120" w:type="dxa"/>
            </w:tcMar>
            <w:shd w:fill="F2F5F7"/>
          </w:tcPr>
          <w:p>
            <w:pPr>
              <w:spacing w:after="0" w:line="240" w:lineRule="auto"/>
            </w:pPr>
            <w:r/>
            <w:r>
              <w:rPr>
                <w:rFonts w:ascii="Aptos" w:hAnsi="Aptos"/>
                <w:b/>
                <w:color w:val="17324D"/>
                <w:sz w:val="16"/>
              </w:rPr>
              <w:t>Time and attempt strategy</w:t>
            </w:r>
          </w:p>
        </w:tc>
        <w:tc>
          <w:tcPr>
            <w:tcW w:type="dxa" w:w="208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Complete / Revise / Missing</w:t>
            </w:r>
          </w:p>
        </w:tc>
        <w:tc>
          <w:tcPr>
            <w:tcW w:type="dxa" w:w="273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4536"/>
            <w:vAlign w:val="center"/>
            <w:tcMar>
              <w:top w:w="90" w:type="dxa"/>
              <w:start w:w="120" w:type="dxa"/>
              <w:bottom w:w="90" w:type="dxa"/>
              <w:end w:w="120" w:type="dxa"/>
            </w:tcMar>
          </w:tcPr>
          <w:p>
            <w:pPr>
              <w:spacing w:after="0" w:line="240" w:lineRule="auto"/>
            </w:pPr>
            <w:r/>
            <w:r>
              <w:rPr>
                <w:rFonts w:ascii="Aptos" w:hAnsi="Aptos"/>
                <w:b/>
                <w:color w:val="17324D"/>
                <w:sz w:val="16"/>
              </w:rPr>
              <w:t>Quantitative illustrative practice</w:t>
            </w:r>
          </w:p>
        </w:tc>
        <w:tc>
          <w:tcPr>
            <w:tcW w:type="dxa" w:w="2088"/>
            <w:vAlign w:val="center"/>
            <w:tcMar>
              <w:top w:w="90" w:type="dxa"/>
              <w:start w:w="120" w:type="dxa"/>
              <w:bottom w:w="90" w:type="dxa"/>
              <w:end w:w="120" w:type="dxa"/>
            </w:tcMar>
          </w:tcPr>
          <w:p>
            <w:pPr>
              <w:spacing w:after="0" w:line="240" w:lineRule="auto"/>
            </w:pPr>
            <w:r/>
            <w:r>
              <w:rPr>
                <w:rFonts w:ascii="Aptos" w:hAnsi="Aptos"/>
                <w:b w:val="0"/>
                <w:color w:val="17324D"/>
                <w:sz w:val="16"/>
              </w:rPr>
              <w:t>Complete / Revise / Missing</w:t>
            </w:r>
          </w:p>
        </w:tc>
        <w:tc>
          <w:tcPr>
            <w:tcW w:type="dxa" w:w="2736"/>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4536"/>
            <w:vAlign w:val="center"/>
            <w:tcMar>
              <w:top w:w="90" w:type="dxa"/>
              <w:start w:w="120" w:type="dxa"/>
              <w:bottom w:w="90" w:type="dxa"/>
              <w:end w:w="120" w:type="dxa"/>
            </w:tcMar>
            <w:shd w:fill="F2F5F7"/>
          </w:tcPr>
          <w:p>
            <w:pPr>
              <w:spacing w:after="0" w:line="240" w:lineRule="auto"/>
            </w:pPr>
            <w:r/>
            <w:r>
              <w:rPr>
                <w:rFonts w:ascii="Aptos" w:hAnsi="Aptos"/>
                <w:b/>
                <w:color w:val="17324D"/>
                <w:sz w:val="16"/>
              </w:rPr>
              <w:t>Logical illustrative practice</w:t>
            </w:r>
          </w:p>
        </w:tc>
        <w:tc>
          <w:tcPr>
            <w:tcW w:type="dxa" w:w="208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Complete / Revise / Missing</w:t>
            </w:r>
          </w:p>
        </w:tc>
        <w:tc>
          <w:tcPr>
            <w:tcW w:type="dxa" w:w="273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4536"/>
            <w:vAlign w:val="center"/>
            <w:tcMar>
              <w:top w:w="90" w:type="dxa"/>
              <w:start w:w="120" w:type="dxa"/>
              <w:bottom w:w="90" w:type="dxa"/>
              <w:end w:w="120" w:type="dxa"/>
            </w:tcMar>
          </w:tcPr>
          <w:p>
            <w:pPr>
              <w:spacing w:after="0" w:line="240" w:lineRule="auto"/>
            </w:pPr>
            <w:r/>
            <w:r>
              <w:rPr>
                <w:rFonts w:ascii="Aptos" w:hAnsi="Aptos"/>
                <w:b/>
                <w:color w:val="17324D"/>
                <w:sz w:val="16"/>
              </w:rPr>
              <w:t>Verbal illustrative practice</w:t>
            </w:r>
          </w:p>
        </w:tc>
        <w:tc>
          <w:tcPr>
            <w:tcW w:type="dxa" w:w="2088"/>
            <w:vAlign w:val="center"/>
            <w:tcMar>
              <w:top w:w="90" w:type="dxa"/>
              <w:start w:w="120" w:type="dxa"/>
              <w:bottom w:w="90" w:type="dxa"/>
              <w:end w:w="120" w:type="dxa"/>
            </w:tcMar>
          </w:tcPr>
          <w:p>
            <w:pPr>
              <w:spacing w:after="0" w:line="240" w:lineRule="auto"/>
            </w:pPr>
            <w:r/>
            <w:r>
              <w:rPr>
                <w:rFonts w:ascii="Aptos" w:hAnsi="Aptos"/>
                <w:b w:val="0"/>
                <w:color w:val="17324D"/>
                <w:sz w:val="16"/>
              </w:rPr>
              <w:t>Complete / Revise / Missing</w:t>
            </w:r>
          </w:p>
        </w:tc>
        <w:tc>
          <w:tcPr>
            <w:tcW w:type="dxa" w:w="2736"/>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4536"/>
            <w:vAlign w:val="center"/>
            <w:tcMar>
              <w:top w:w="90" w:type="dxa"/>
              <w:start w:w="120" w:type="dxa"/>
              <w:bottom w:w="90" w:type="dxa"/>
              <w:end w:w="120" w:type="dxa"/>
            </w:tcMar>
            <w:shd w:fill="F2F5F7"/>
          </w:tcPr>
          <w:p>
            <w:pPr>
              <w:spacing w:after="0" w:line="240" w:lineRule="auto"/>
            </w:pPr>
            <w:r/>
            <w:r>
              <w:rPr>
                <w:rFonts w:ascii="Aptos" w:hAnsi="Aptos"/>
                <w:b/>
                <w:color w:val="17324D"/>
                <w:sz w:val="16"/>
              </w:rPr>
              <w:t>Error/root-cause log</w:t>
            </w:r>
          </w:p>
        </w:tc>
        <w:tc>
          <w:tcPr>
            <w:tcW w:type="dxa" w:w="208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Complete / Revise / Missing</w:t>
            </w:r>
          </w:p>
        </w:tc>
        <w:tc>
          <w:tcPr>
            <w:tcW w:type="dxa" w:w="273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4536"/>
            <w:vAlign w:val="center"/>
            <w:tcMar>
              <w:top w:w="90" w:type="dxa"/>
              <w:start w:w="120" w:type="dxa"/>
              <w:bottom w:w="90" w:type="dxa"/>
              <w:end w:w="120" w:type="dxa"/>
            </w:tcMar>
          </w:tcPr>
          <w:p>
            <w:pPr>
              <w:spacing w:after="0" w:line="240" w:lineRule="auto"/>
            </w:pPr>
            <w:r/>
            <w:r>
              <w:rPr>
                <w:rFonts w:ascii="Aptos" w:hAnsi="Aptos"/>
                <w:b/>
                <w:color w:val="17324D"/>
                <w:sz w:val="16"/>
              </w:rPr>
              <w:t>Controlled timed-assessment record</w:t>
            </w:r>
          </w:p>
        </w:tc>
        <w:tc>
          <w:tcPr>
            <w:tcW w:type="dxa" w:w="2088"/>
            <w:vAlign w:val="center"/>
            <w:tcMar>
              <w:top w:w="90" w:type="dxa"/>
              <w:start w:w="120" w:type="dxa"/>
              <w:bottom w:w="90" w:type="dxa"/>
              <w:end w:w="120" w:type="dxa"/>
            </w:tcMar>
          </w:tcPr>
          <w:p>
            <w:pPr>
              <w:spacing w:after="0" w:line="240" w:lineRule="auto"/>
            </w:pPr>
            <w:r/>
            <w:r>
              <w:rPr>
                <w:rFonts w:ascii="Aptos" w:hAnsi="Aptos"/>
                <w:b w:val="0"/>
                <w:color w:val="17324D"/>
                <w:sz w:val="16"/>
              </w:rPr>
              <w:t>Complete / Revise / Missing</w:t>
            </w:r>
          </w:p>
        </w:tc>
        <w:tc>
          <w:tcPr>
            <w:tcW w:type="dxa" w:w="2736"/>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4536"/>
            <w:vAlign w:val="center"/>
            <w:tcMar>
              <w:top w:w="90" w:type="dxa"/>
              <w:start w:w="120" w:type="dxa"/>
              <w:bottom w:w="90" w:type="dxa"/>
              <w:end w:w="120" w:type="dxa"/>
            </w:tcMar>
            <w:shd w:fill="F2F5F7"/>
          </w:tcPr>
          <w:p>
            <w:pPr>
              <w:spacing w:after="0" w:line="240" w:lineRule="auto"/>
            </w:pPr>
            <w:r/>
            <w:r>
              <w:rPr>
                <w:rFonts w:ascii="Aptos" w:hAnsi="Aptos"/>
                <w:b/>
                <w:color w:val="17324D"/>
                <w:sz w:val="16"/>
              </w:rPr>
              <w:t>Personal test strategy</w:t>
            </w:r>
          </w:p>
        </w:tc>
        <w:tc>
          <w:tcPr>
            <w:tcW w:type="dxa" w:w="208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Complete / Revise / Missing</w:t>
            </w:r>
          </w:p>
        </w:tc>
        <w:tc>
          <w:tcPr>
            <w:tcW w:type="dxa" w:w="273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4536"/>
            <w:vAlign w:val="center"/>
            <w:tcMar>
              <w:top w:w="90" w:type="dxa"/>
              <w:start w:w="120" w:type="dxa"/>
              <w:bottom w:w="90" w:type="dxa"/>
              <w:end w:w="120" w:type="dxa"/>
            </w:tcMar>
          </w:tcPr>
          <w:p>
            <w:pPr>
              <w:spacing w:after="0" w:line="240" w:lineRule="auto"/>
            </w:pPr>
            <w:r/>
            <w:r>
              <w:rPr>
                <w:rFonts w:ascii="Aptos" w:hAnsi="Aptos"/>
                <w:b/>
                <w:color w:val="17324D"/>
                <w:sz w:val="16"/>
              </w:rPr>
              <w:t>Seven-day targeted plan</w:t>
            </w:r>
          </w:p>
        </w:tc>
        <w:tc>
          <w:tcPr>
            <w:tcW w:type="dxa" w:w="2088"/>
            <w:vAlign w:val="center"/>
            <w:tcMar>
              <w:top w:w="90" w:type="dxa"/>
              <w:start w:w="120" w:type="dxa"/>
              <w:bottom w:w="90" w:type="dxa"/>
              <w:end w:w="120" w:type="dxa"/>
            </w:tcMar>
          </w:tcPr>
          <w:p>
            <w:pPr>
              <w:spacing w:after="0" w:line="240" w:lineRule="auto"/>
            </w:pPr>
            <w:r/>
            <w:r>
              <w:rPr>
                <w:rFonts w:ascii="Aptos" w:hAnsi="Aptos"/>
                <w:b w:val="0"/>
                <w:color w:val="17324D"/>
                <w:sz w:val="16"/>
              </w:rPr>
              <w:t>Complete / Revise / Missing</w:t>
            </w:r>
          </w:p>
        </w:tc>
        <w:tc>
          <w:tcPr>
            <w:tcW w:type="dxa" w:w="2736"/>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4536"/>
            <w:vAlign w:val="center"/>
            <w:tcMar>
              <w:top w:w="90" w:type="dxa"/>
              <w:start w:w="120" w:type="dxa"/>
              <w:bottom w:w="90" w:type="dxa"/>
              <w:end w:w="120" w:type="dxa"/>
            </w:tcMar>
            <w:shd w:fill="F2F5F7"/>
          </w:tcPr>
          <w:p>
            <w:pPr>
              <w:spacing w:after="0" w:line="240" w:lineRule="auto"/>
            </w:pPr>
            <w:r/>
            <w:r>
              <w:rPr>
                <w:rFonts w:ascii="Aptos" w:hAnsi="Aptos"/>
                <w:b/>
                <w:color w:val="17324D"/>
                <w:sz w:val="16"/>
              </w:rPr>
              <w:t>Facilitator rubric</w:t>
            </w:r>
          </w:p>
        </w:tc>
        <w:tc>
          <w:tcPr>
            <w:tcW w:type="dxa" w:w="208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t>Complete / Revise / Missing</w:t>
            </w:r>
          </w:p>
        </w:tc>
        <w:tc>
          <w:tcPr>
            <w:tcW w:type="dxa" w:w="2736"/>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bl>
    <w:p>
      <w:pPr>
        <w:spacing w:after="20"/>
      </w:pPr>
    </w:p>
    <w:p>
      <w:pPr>
        <w:pStyle w:val="Heading2"/>
      </w:pPr>
      <w:r>
        <w:t>Institutional observation</w:t>
      </w:r>
    </w:p>
    <w:tbl>
      <w:tblPr>
        <w:tblStyle w:val="TableGrid"/>
        <w:tblW w:type="auto" w:w="0"/>
        <w:jc w:val="center"/>
        <w:tblLayout w:type="fixed"/>
        <w:tblLook w:firstColumn="1" w:firstRow="1" w:lastColumn="0" w:lastRow="0" w:noHBand="0" w:noVBand="1" w:val="04A0"/>
      </w:tblPr>
      <w:tblGrid>
        <w:gridCol w:w="5112"/>
        <w:gridCol w:w="4248"/>
      </w:tblGrid>
      <w:tr>
        <w:trPr>
          <w:tblHeader w:val="true"/>
        </w:trPr>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Review Question</w:t>
            </w:r>
          </w:p>
        </w:tc>
        <w:tc>
          <w:tcPr>
            <w:tcW w:type="dxa" w:w="4997"/>
            <w:shd w:fill="0F3D66"/>
            <w:vAlign w:val="center"/>
            <w:tcMar>
              <w:top w:w="90" w:type="dxa"/>
              <w:start w:w="120" w:type="dxa"/>
              <w:bottom w:w="90" w:type="dxa"/>
              <w:end w:w="120" w:type="dxa"/>
            </w:tcMar>
          </w:tcPr>
          <w:p>
            <w:pPr>
              <w:spacing w:after="0" w:line="240" w:lineRule="auto"/>
            </w:pPr>
            <w:r/>
            <w:r>
              <w:rPr>
                <w:rFonts w:ascii="Aptos" w:hAnsi="Aptos"/>
                <w:b/>
                <w:color w:val="FFFFFF"/>
                <w:sz w:val="16"/>
              </w:rPr>
              <w:t>Finding / Recommendation</w:t>
            </w:r>
          </w:p>
        </w:tc>
      </w:tr>
      <w:tr>
        <w:tc>
          <w:tcPr>
            <w:tcW w:type="dxa" w:w="5112"/>
            <w:vAlign w:val="center"/>
            <w:tcMar>
              <w:top w:w="90" w:type="dxa"/>
              <w:start w:w="120" w:type="dxa"/>
              <w:bottom w:w="90" w:type="dxa"/>
              <w:end w:w="120" w:type="dxa"/>
            </w:tcMar>
          </w:tcPr>
          <w:p>
            <w:pPr>
              <w:spacing w:after="0" w:line="240" w:lineRule="auto"/>
            </w:pPr>
            <w:r/>
            <w:r>
              <w:rPr>
                <w:rFonts w:ascii="Aptos" w:hAnsi="Aptos"/>
                <w:b/>
                <w:color w:val="17324D"/>
                <w:sz w:val="16"/>
              </w:rPr>
              <w:t>Do the sections reflect common entry-level screening needs?</w:t>
            </w:r>
          </w:p>
        </w:tc>
        <w:tc>
          <w:tcPr>
            <w:tcW w:type="dxa" w:w="4248"/>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5112"/>
            <w:vAlign w:val="center"/>
            <w:tcMar>
              <w:top w:w="90" w:type="dxa"/>
              <w:start w:w="120" w:type="dxa"/>
              <w:bottom w:w="90" w:type="dxa"/>
              <w:end w:w="120" w:type="dxa"/>
            </w:tcMar>
            <w:shd w:fill="F2F5F7"/>
          </w:tcPr>
          <w:p>
            <w:pPr>
              <w:spacing w:after="0" w:line="240" w:lineRule="auto"/>
            </w:pPr>
            <w:r/>
            <w:r>
              <w:rPr>
                <w:rFonts w:ascii="Aptos" w:hAnsi="Aptos"/>
                <w:b/>
                <w:color w:val="17324D"/>
                <w:sz w:val="16"/>
              </w:rPr>
              <w:t>Are strategy and error analysis more useful than score alone?</w:t>
            </w:r>
          </w:p>
        </w:tc>
        <w:tc>
          <w:tcPr>
            <w:tcW w:type="dxa" w:w="424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5112"/>
            <w:vAlign w:val="center"/>
            <w:tcMar>
              <w:top w:w="90" w:type="dxa"/>
              <w:start w:w="120" w:type="dxa"/>
              <w:bottom w:w="90" w:type="dxa"/>
              <w:end w:w="120" w:type="dxa"/>
            </w:tcMar>
          </w:tcPr>
          <w:p>
            <w:pPr>
              <w:spacing w:after="0" w:line="240" w:lineRule="auto"/>
            </w:pPr>
            <w:r/>
            <w:r>
              <w:rPr>
                <w:rFonts w:ascii="Aptos" w:hAnsi="Aptos"/>
                <w:b/>
                <w:color w:val="17324D"/>
                <w:sz w:val="16"/>
              </w:rPr>
              <w:t>Are timing, infrastructure and accommodation rules feasible?</w:t>
            </w:r>
          </w:p>
        </w:tc>
        <w:tc>
          <w:tcPr>
            <w:tcW w:type="dxa" w:w="4248"/>
            <w:vAlign w:val="center"/>
            <w:tcMar>
              <w:top w:w="90" w:type="dxa"/>
              <w:start w:w="120" w:type="dxa"/>
              <w:bottom w:w="90" w:type="dxa"/>
              <w:end w:w="120" w:type="dxa"/>
            </w:tcMar>
          </w:tcPr>
          <w:p>
            <w:pPr>
              <w:spacing w:after="0" w:line="240" w:lineRule="auto"/>
            </w:pPr>
            <w:r/>
            <w:r>
              <w:rPr>
                <w:rFonts w:ascii="Aptos" w:hAnsi="Aptos"/>
                <w:b w:val="0"/>
                <w:color w:val="17324D"/>
                <w:sz w:val="16"/>
              </w:rPr>
            </w:r>
          </w:p>
        </w:tc>
      </w:tr>
      <w:tr>
        <w:tc>
          <w:tcPr>
            <w:tcW w:type="dxa" w:w="5112"/>
            <w:vAlign w:val="center"/>
            <w:tcMar>
              <w:top w:w="90" w:type="dxa"/>
              <w:start w:w="120" w:type="dxa"/>
              <w:bottom w:w="90" w:type="dxa"/>
              <w:end w:w="120" w:type="dxa"/>
            </w:tcMar>
            <w:shd w:fill="F2F5F7"/>
          </w:tcPr>
          <w:p>
            <w:pPr>
              <w:spacing w:after="0" w:line="240" w:lineRule="auto"/>
            </w:pPr>
            <w:r/>
            <w:r>
              <w:rPr>
                <w:rFonts w:ascii="Aptos" w:hAnsi="Aptos"/>
                <w:b/>
                <w:color w:val="17324D"/>
                <w:sz w:val="16"/>
              </w:rPr>
              <w:t>Is the illustrative difficulty appropriate for the cohort?</w:t>
            </w:r>
          </w:p>
        </w:tc>
        <w:tc>
          <w:tcPr>
            <w:tcW w:type="dxa" w:w="4248"/>
            <w:vAlign w:val="center"/>
            <w:tcMar>
              <w:top w:w="90" w:type="dxa"/>
              <w:start w:w="120" w:type="dxa"/>
              <w:bottom w:w="90" w:type="dxa"/>
              <w:end w:w="120" w:type="dxa"/>
            </w:tcMar>
            <w:shd w:fill="F2F5F7"/>
          </w:tcPr>
          <w:p>
            <w:pPr>
              <w:spacing w:after="0" w:line="240" w:lineRule="auto"/>
            </w:pPr>
            <w:r/>
            <w:r>
              <w:rPr>
                <w:rFonts w:ascii="Aptos" w:hAnsi="Aptos"/>
                <w:b w:val="0"/>
                <w:color w:val="17324D"/>
                <w:sz w:val="16"/>
              </w:rPr>
            </w:r>
          </w:p>
        </w:tc>
      </w:tr>
      <w:tr>
        <w:tc>
          <w:tcPr>
            <w:tcW w:type="dxa" w:w="5112"/>
            <w:vAlign w:val="center"/>
            <w:tcMar>
              <w:top w:w="90" w:type="dxa"/>
              <w:start w:w="120" w:type="dxa"/>
              <w:bottom w:w="90" w:type="dxa"/>
              <w:end w:w="120" w:type="dxa"/>
            </w:tcMar>
          </w:tcPr>
          <w:p>
            <w:pPr>
              <w:spacing w:after="0" w:line="240" w:lineRule="auto"/>
            </w:pPr>
            <w:r/>
            <w:r>
              <w:rPr>
                <w:rFonts w:ascii="Aptos" w:hAnsi="Aptos"/>
                <w:b/>
                <w:color w:val="17324D"/>
                <w:sz w:val="16"/>
              </w:rPr>
              <w:t>What should be retained, changed, added or removed?</w:t>
            </w:r>
          </w:p>
        </w:tc>
        <w:tc>
          <w:tcPr>
            <w:tcW w:type="dxa" w:w="4248"/>
            <w:vAlign w:val="center"/>
            <w:tcMar>
              <w:top w:w="90" w:type="dxa"/>
              <w:start w:w="120" w:type="dxa"/>
              <w:bottom w:w="90" w:type="dxa"/>
              <w:end w:w="120" w:type="dxa"/>
            </w:tcMar>
          </w:tcPr>
          <w:p>
            <w:pPr>
              <w:spacing w:after="0" w:line="240" w:lineRule="auto"/>
            </w:pPr>
            <w:r/>
            <w:r>
              <w:rPr>
                <w:rFonts w:ascii="Aptos" w:hAnsi="Aptos"/>
                <w:b w:val="0"/>
                <w:color w:val="17324D"/>
                <w:sz w:val="16"/>
              </w:rPr>
            </w:r>
          </w:p>
        </w:tc>
      </w:tr>
    </w:tbl>
    <w:p>
      <w:pPr>
        <w:spacing w:after="20"/>
      </w:pPr>
    </w:p>
    <w:p>
      <w:pPr>
        <w:spacing w:after="80" w:line="259" w:lineRule="auto"/>
      </w:pPr>
      <w:r>
        <w:rPr>
          <w:rFonts w:ascii="Aptos" w:hAnsi="Aptos"/>
          <w:b/>
          <w:i w:val="0"/>
          <w:color w:val="0F3D66"/>
          <w:sz w:val="18"/>
        </w:rPr>
        <w:t>Completion decision: □ Complete  □ Complete with support  □ Revise/reassess</w:t>
      </w:r>
    </w:p>
    <w:p>
      <w:pPr>
        <w:spacing w:after="100" w:line="259" w:lineRule="auto"/>
      </w:pPr>
      <w:r>
        <w:rPr>
          <w:rFonts w:ascii="Aptos" w:hAnsi="Aptos"/>
          <w:b w:val="0"/>
          <w:i w:val="0"/>
          <w:color w:val="17324D"/>
          <w:sz w:val="18"/>
        </w:rPr>
        <w:t>Learner: __________________  Facilitator: __________________  Institution observer: __________________  Date: __________</w:t>
      </w:r>
    </w:p>
    <w:p>
      <w:pPr>
        <w:spacing w:after="0" w:line="259" w:lineRule="auto"/>
      </w:pPr>
      <w:r>
        <w:rPr>
          <w:rFonts w:ascii="Aptos" w:hAnsi="Aptos"/>
          <w:b w:val="0"/>
          <w:i w:val="0"/>
          <w:color w:val="5B6B7A"/>
          <w:sz w:val="17"/>
        </w:rPr>
        <w:t>Document control: Module 4 Aptitude Readiness v2.0. Scored assessment must use an approved controlled item set and recorded assessment conditions.</w:t>
      </w:r>
    </w:p>
    <w:p>
      <w:r>
        <w:br w:type="page"/>
      </w:r>
    </w:p>
    <w:p>
      <w:pPr>
        <w:pStyle w:val="Heading1"/>
      </w:pPr>
      <w:r>
        <w:t>Bilingual Learning and Video Package</w:t>
      </w:r>
    </w:p>
    <w:p>
      <w:pPr>
        <w:pStyle w:val="Heading2"/>
      </w:pPr>
      <w:r>
        <w:t>Lesson 1 Aptitude Purpose and UPSV Method</w:t>
      </w:r>
    </w:p>
    <w:p>
      <w:pPr>
        <w:pStyle w:val="Heading3"/>
      </w:pPr>
      <w:r>
        <w:t>Video Script English</w:t>
      </w:r>
    </w:p>
    <w:p>
      <w:r>
        <w:t>Understand, Plan, Solve and Verify provides a repeatable method for unfamiliar questions. Read the exact requirement, select a safe method, show the working and verify before moving. Complete the worked example, record your method and explain one verification step. Your evidence is the working process, not only the selected answer.</w:t>
      </w:r>
    </w:p>
    <w:p>
      <w:pPr>
        <w:pStyle w:val="Heading3"/>
      </w:pPr>
      <w:r>
        <w:rPr>
          <w:rFonts w:ascii="Noto Sans Kannada" w:hAnsi="Noto Sans Kannada" w:cs="Noto Sans Kannada" w:eastAsia="Noto Sans Kannada"/>
        </w:rPr>
        <w:t>ವೀಡಿಯೊ ಸ್ಕ್ರಿಪ್ಟ್ ಕನ್ನಡ</w:t>
      </w:r>
    </w:p>
    <w:p>
      <w:r>
        <w:rPr>
          <w:rFonts w:ascii="Noto Sans Kannada" w:hAnsi="Noto Sans Kannada" w:cs="Noto Sans Kannada" w:eastAsia="Noto Sans Kannada"/>
        </w:rPr>
        <w:t>ಅಪ್ಟಿಟ್ಯೂಡ್ ಪರೀಕ್ಷೆಯಲ್ಲಿ ವೇಗ ಮಾತ್ರ ಮುಖ್ಯವಲ್ಲ. UPSV ವಿಧಾನದಲ್ಲಿ ಪ್ರಶ್ನೆಯನ್ನು ಸರಿಯಾಗಿ ಅರ್ಥಮಾಡಿಕೊಳ್ಳಿ, ಪರಿಹಾರದ ಯೋಜನೆ ಮಾಡಿ, ಹಂತಗಳನ್ನು ಬರೆದು ಉತ್ತರ ಕಂಡುಹಿಡಿಯಿರಿ ಮತ್ತು ಕೊನೆಯಲ್ಲಿ ಪರಿಶೀಲಿಸಿ. ವಿಧಾನವನ್ನು ವಿವರಿಸಲು ಸಾಧ್ಯವಾಗಬೇಕು. ಉದಾಹರಣೆಯನ್ನು ಪೂರ್ಣಗೊಳಿಸಿ, ನಿಮ್ಮ ವಿಧಾನವನ್ನು ದಾಖಲಿಸಿ ಮತ್ತು ಒಂದು ಪರಿಶೀಲನಾ ಹಂತವನ್ನು ವಿವರಿಸಿ. ಆಯ್ದ ಉತ್ತರ ಮಾತ್ರವಲ್ಲ, ಮಾಡಿದ ಕೆಲಸದ ವಿಧಾನವೇ ಸಾಕ್ಷ್ಯವಾಗಿದೆ.</w:t>
      </w:r>
    </w:p>
    <w:p>
      <w:pPr>
        <w:pStyle w:val="Heading3"/>
      </w:pPr>
      <w:r>
        <w:t>Bilingual Learning Note</w:t>
      </w:r>
    </w:p>
    <w:p>
      <w:r>
        <w:t>Understand, Plan, Solve and Verify provides a repeatable method for unfamiliar questions. Read the exact requirement, select a safe method, show the working and verify before moving.</w:t>
      </w:r>
    </w:p>
    <w:p>
      <w:r>
        <w:rPr>
          <w:rFonts w:ascii="Noto Sans Kannada" w:hAnsi="Noto Sans Kannada" w:cs="Noto Sans Kannada" w:eastAsia="Noto Sans Kannada"/>
        </w:rPr>
        <w:t>ಅಪ್ಟಿಟ್ಯೂಡ್ ಪರೀಕ್ಷೆಯಲ್ಲಿ ವೇಗ ಮಾತ್ರ ಮುಖ್ಯವಲ್ಲ. UPSV ವಿಧಾನದಲ್ಲಿ ಪ್ರಶ್ನೆಯನ್ನು ಸರಿಯಾಗಿ ಅರ್ಥಮಾಡಿಕೊಳ್ಳಿ, ಪರಿಹಾರದ ಯೋಜನೆ ಮಾಡಿ, ಹಂತಗಳನ್ನು ಬರೆದು ಉತ್ತರ ಕಂಡುಹಿಡಿಯಿರಿ ಮತ್ತು ಕೊನೆಯಲ್ಲಿ ಪರಿಶೀಲಿಸಿ. ವಿಧಾನವನ್ನು ವಿವರಿಸಲು ಸಾಧ್ಯವಾಗಬೇಕು.</w:t>
      </w:r>
    </w:p>
    <w:p>
      <w:pPr>
        <w:pStyle w:val="Heading2"/>
      </w:pPr>
      <w:r>
        <w:t>Lesson 2 Quantitative Reasoning Foundations</w:t>
      </w:r>
    </w:p>
    <w:p>
      <w:pPr>
        <w:pStyle w:val="Heading3"/>
      </w:pPr>
      <w:r>
        <w:t>Video Script English</w:t>
      </w:r>
    </w:p>
    <w:p>
      <w:r>
        <w:t>Translate words into quantities, relationships and units. Use percentages, ratios, averages and basic arithmetic carefully. Estimate first, calculate clearly and check whether the final value is reasonable. Complete the worked example, record your method and explain one verification step. Your evidence is the working process, not only the selected answer.</w:t>
      </w:r>
    </w:p>
    <w:p>
      <w:pPr>
        <w:pStyle w:val="Heading3"/>
      </w:pPr>
      <w:r>
        <w:rPr>
          <w:rFonts w:ascii="Noto Sans Kannada" w:hAnsi="Noto Sans Kannada" w:cs="Noto Sans Kannada" w:eastAsia="Noto Sans Kannada"/>
        </w:rPr>
        <w:t>ವೀಡಿಯೊ ಸ್ಕ್ರಿಪ್ಟ್ ಕನ್ನಡ</w:t>
      </w:r>
    </w:p>
    <w:p>
      <w:r>
        <w:rPr>
          <w:rFonts w:ascii="Noto Sans Kannada" w:hAnsi="Noto Sans Kannada" w:cs="Noto Sans Kannada" w:eastAsia="Noto Sans Kannada"/>
        </w:rPr>
        <w:t>ಪದಗಳಲ್ಲಿ ನೀಡಿರುವ ಮಾಹಿತಿಯನ್ನು ಸಂಖ್ಯೆ, ಅನುಪಾತ ಮತ್ತು ಘಟಕಗಳಾಗಿ ಬದಲಿಸಿ. ಶೇಕಡಾವಾರು, ಅನುಪಾತ, ಸರಾಸರಿ ಮತ್ತು ಮೂಲ ಗಣಿತವನ್ನು ಹಂತ ಹಂತವಾಗಿ ಬಳಸಿ. ಮೊದಲು ಅಂದಾಜು ಮಾಡಿ, ನಂತರ ಲೆಕ್ಕ ಹಾಕಿ ಮತ್ತು ಉತ್ತರ ಸಮಂಜಸವೇ ಎಂದು ಪರಿಶೀಲಿಸಿ. ಉದಾಹರಣೆಯನ್ನು ಪೂರ್ಣಗೊಳಿಸಿ, ನಿಮ್ಮ ವಿಧಾನವನ್ನು ದಾಖಲಿಸಿ ಮತ್ತು ಒಂದು ಪರಿಶೀಲನಾ ಹಂತವನ್ನು ವಿವರಿಸಿ. ಆಯ್ದ ಉತ್ತರ ಮಾತ್ರವಲ್ಲ, ಮಾಡಿದ ಕೆಲಸದ ವಿಧಾನವೇ ಸಾಕ್ಷ್ಯವಾಗಿದೆ.</w:t>
      </w:r>
    </w:p>
    <w:p>
      <w:pPr>
        <w:pStyle w:val="Heading3"/>
      </w:pPr>
      <w:r>
        <w:t>Bilingual Learning Note</w:t>
      </w:r>
    </w:p>
    <w:p>
      <w:r>
        <w:t>Translate words into quantities, relationships and units. Use percentages, ratios, averages and basic arithmetic carefully. Estimate first, calculate clearly and check whether the final value is reasonable.</w:t>
      </w:r>
    </w:p>
    <w:p>
      <w:r>
        <w:rPr>
          <w:rFonts w:ascii="Noto Sans Kannada" w:hAnsi="Noto Sans Kannada" w:cs="Noto Sans Kannada" w:eastAsia="Noto Sans Kannada"/>
        </w:rPr>
        <w:t>ಪದಗಳಲ್ಲಿ ನೀಡಿರುವ ಮಾಹಿತಿಯನ್ನು ಸಂಖ್ಯೆ, ಅನುಪಾತ ಮತ್ತು ಘಟಕಗಳಾಗಿ ಬದಲಿಸಿ. ಶೇಕಡಾವಾರು, ಅನುಪಾತ, ಸರಾಸರಿ ಮತ್ತು ಮೂಲ ಗಣಿತವನ್ನು ಹಂತ ಹಂತವಾಗಿ ಬಳಸಿ. ಮೊದಲು ಅಂದಾಜು ಮಾಡಿ, ನಂತರ ಲೆಕ್ಕ ಹಾಕಿ ಮತ್ತು ಉತ್ತರ ಸಮಂಜಸವೇ ಎಂದು ಪರಿಶೀಲಿಸಿ.</w:t>
      </w:r>
    </w:p>
    <w:p>
      <w:pPr>
        <w:pStyle w:val="Heading2"/>
      </w:pPr>
      <w:r>
        <w:t>Lesson 3 Logical and Verbal Reasoning</w:t>
      </w:r>
    </w:p>
    <w:p>
      <w:pPr>
        <w:pStyle w:val="Heading3"/>
      </w:pPr>
      <w:r>
        <w:t>Video Script English</w:t>
      </w:r>
    </w:p>
    <w:p>
      <w:r>
        <w:t>For logical reasoning, state the pattern or condition before choosing. For verbal reasoning, use only the information supported by the sentence or passage. Do not replace evidence with assumption. Complete the worked example, record your method and explain one verification step. Your evidence is the working process, not only the selected answer.</w:t>
      </w:r>
    </w:p>
    <w:p>
      <w:pPr>
        <w:pStyle w:val="Heading3"/>
      </w:pPr>
      <w:r>
        <w:rPr>
          <w:rFonts w:ascii="Noto Sans Kannada" w:hAnsi="Noto Sans Kannada" w:cs="Noto Sans Kannada" w:eastAsia="Noto Sans Kannada"/>
        </w:rPr>
        <w:t>ವೀಡಿಯೊ ಸ್ಕ್ರಿಪ್ಟ್ ಕನ್ನಡ</w:t>
      </w:r>
    </w:p>
    <w:p>
      <w:r>
        <w:rPr>
          <w:rFonts w:ascii="Noto Sans Kannada" w:hAnsi="Noto Sans Kannada" w:cs="Noto Sans Kannada" w:eastAsia="Noto Sans Kannada"/>
        </w:rPr>
        <w:t>ತಾರ್ಕಿಕ ಪ್ರಶ್ನೆಯಲ್ಲಿ ಮಾದರಿ ಅಥವಾ ನಿಯಮವನ್ನು ಮೊದಲು ಗುರುತಿಸಿ. ಭಾಷಾ ತಾರ್ಕಿಕ ಪ್ರಶ್ನೆಯಲ್ಲಿ ವಾಕ್ಯ ಅಥವಾ ಪಠ್ಯದಲ್ಲಿರುವ ಸಾಕ್ಷ್ಯವನ್ನು ಮಾತ್ರ ಬಳಸಿ. ಊಹೆಯನ್ನು ಸಾಕ್ಷ್ಯದಂತೆ ಬಳಸಬೇಡಿ. ಉದಾಹರಣೆಯನ್ನು ಪೂರ್ಣಗೊಳಿಸಿ, ನಿಮ್ಮ ವಿಧಾನವನ್ನು ದಾಖಲಿಸಿ ಮತ್ತು ಒಂದು ಪರಿಶೀಲನಾ ಹಂತವನ್ನು ವಿವರಿಸಿ. ಆಯ್ದ ಉತ್ತರ ಮಾತ್ರವಲ್ಲ, ಮಾಡಿದ ಕೆಲಸದ ವಿಧಾನವೇ ಸಾಕ್ಷ್ಯವಾಗಿದೆ.</w:t>
      </w:r>
    </w:p>
    <w:p>
      <w:pPr>
        <w:pStyle w:val="Heading3"/>
      </w:pPr>
      <w:r>
        <w:t>Bilingual Learning Note</w:t>
      </w:r>
    </w:p>
    <w:p>
      <w:r>
        <w:t>For logical reasoning, state the pattern or condition before choosing. For verbal reasoning, use only the information supported by the sentence or passage. Do not replace evidence with assumption.</w:t>
      </w:r>
    </w:p>
    <w:p>
      <w:r>
        <w:rPr>
          <w:rFonts w:ascii="Noto Sans Kannada" w:hAnsi="Noto Sans Kannada" w:cs="Noto Sans Kannada" w:eastAsia="Noto Sans Kannada"/>
        </w:rPr>
        <w:t>ತಾರ್ಕಿಕ ಪ್ರಶ್ನೆಯಲ್ಲಿ ಮಾದರಿ ಅಥವಾ ನಿಯಮವನ್ನು ಮೊದಲು ಗುರುತಿಸಿ. ಭಾಷಾ ತಾರ್ಕಿಕ ಪ್ರಶ್ನೆಯಲ್ಲಿ ವಾಕ್ಯ ಅಥವಾ ಪಠ್ಯದಲ್ಲಿರುವ ಸಾಕ್ಷ್ಯವನ್ನು ಮಾತ್ರ ಬಳಸಿ. ಊಹೆಯನ್ನು ಸಾಕ್ಷ್ಯದಂತೆ ಬಳಸಬೇಡಿ.</w:t>
      </w:r>
    </w:p>
    <w:p>
      <w:pPr>
        <w:pStyle w:val="Heading2"/>
      </w:pPr>
      <w:r>
        <w:t>Lesson 4 Test Strategy Error Analysis and Improvement</w:t>
      </w:r>
    </w:p>
    <w:p>
      <w:pPr>
        <w:pStyle w:val="Heading3"/>
      </w:pPr>
      <w:r>
        <w:t>Video Script English</w:t>
      </w:r>
    </w:p>
    <w:p>
      <w:r>
        <w:t>A strong test strategy balances accuracy, attempts and time. Classify errors as concept, method, calculation, reading, time decision or guessing. Practise the highest-frequency cause and compare evidence across attempts. Complete the worked example, record your method and explain one verification step. Your evidence is the working process, not only the selected answer.</w:t>
      </w:r>
    </w:p>
    <w:p>
      <w:pPr>
        <w:pStyle w:val="Heading3"/>
      </w:pPr>
      <w:r>
        <w:rPr>
          <w:rFonts w:ascii="Noto Sans Kannada" w:hAnsi="Noto Sans Kannada" w:cs="Noto Sans Kannada" w:eastAsia="Noto Sans Kannada"/>
        </w:rPr>
        <w:t>ವೀಡಿಯೊ ಸ್ಕ್ರಿಪ್ಟ್ ಕನ್ನಡ</w:t>
      </w:r>
    </w:p>
    <w:p>
      <w:r>
        <w:rPr>
          <w:rFonts w:ascii="Noto Sans Kannada" w:hAnsi="Noto Sans Kannada" w:cs="Noto Sans Kannada" w:eastAsia="Noto Sans Kannada"/>
        </w:rPr>
        <w:t>ಉತ್ತಮ ಪರೀಕ್ಷಾ ತಂತ್ರದಲ್ಲಿ ನಿಖರತೆ, ಪ್ರಯತ್ನಗಳ ಸಂಖ್ಯೆ ಮತ್ತು ಸಮಯದ ಸಮತೋಲನ ಇರಬೇಕು. ತಪ್ಪನ್ನು ಪರಿಕಲ್ಪನೆ, ವಿಧಾನ, ಲೆಕ್ಕ, ಓದು, ಸಮಯದ ನಿರ್ಧಾರ ಅಥವಾ ಊಹೆ ಎಂದು ವರ್ಗೀಕರಿಸಿ. ಹೆಚ್ಚು ಮರುಕಳಿಸುವ ಕಾರಣದ ಮೇಲೆ ಅಭ್ಯಾಸ ಮಾಡಿ ಮತ್ತು ಪ್ರಯತ್ನಗಳ ಫಲಿತಾಂಶವನ್ನು ಹೋಲಿಸಿ. ಉದಾಹರಣೆಯನ್ನು ಪೂರ್ಣಗೊಳಿಸಿ, ನಿಮ್ಮ ವಿಧಾನವನ್ನು ದಾಖಲಿಸಿ ಮತ್ತು ಒಂದು ಪರಿಶೀಲನಾ ಹಂತವನ್ನು ವಿವರಿಸಿ. ಆಯ್ದ ಉತ್ತರ ಮಾತ್ರವಲ್ಲ, ಮಾಡಿದ ಕೆಲಸದ ವಿಧಾನವೇ ಸಾಕ್ಷ್ಯವಾಗಿದೆ.</w:t>
      </w:r>
    </w:p>
    <w:p>
      <w:pPr>
        <w:pStyle w:val="Heading3"/>
      </w:pPr>
      <w:r>
        <w:t>Bilingual Learning Note</w:t>
      </w:r>
    </w:p>
    <w:p>
      <w:r>
        <w:t>A strong test strategy balances accuracy, attempts and time. Classify errors as concept, method, calculation, reading, time decision or guessing. Practise the highest-frequency cause and compare evidence across attempts.</w:t>
      </w:r>
    </w:p>
    <w:p>
      <w:r>
        <w:rPr>
          <w:rFonts w:ascii="Noto Sans Kannada" w:hAnsi="Noto Sans Kannada" w:cs="Noto Sans Kannada" w:eastAsia="Noto Sans Kannada"/>
        </w:rPr>
        <w:t>ಉತ್ತಮ ಪರೀಕ್ಷಾ ತಂತ್ರದಲ್ಲಿ ನಿಖರತೆ, ಪ್ರಯತ್ನಗಳ ಸಂಖ್ಯೆ ಮತ್ತು ಸಮಯದ ಸಮತೋಲನ ಇರಬೇಕು. ತಪ್ಪನ್ನು ಪರಿಕಲ್ಪನೆ, ವಿಧಾನ, ಲೆಕ್ಕ, ಓದು, ಸಮಯದ ನಿರ್ಧಾರ ಅಥವಾ ಊಹೆ ಎಂದು ವರ್ಗೀಕರಿಸಿ. ಹೆಚ್ಚು ಮರುಕಳಿಸುವ ಕಾರಣದ ಮೇಲೆ ಅಭ್ಯಾಸ ಮಾಡಿ ಮತ್ತು ಪ್ರಯತ್ನಗಳ ಫಲಿತಾಂಶವನ್ನು ಹೋಲಿಸಿ.</w:t>
      </w:r>
    </w:p>
    <w:p>
      <w:pPr>
        <w:pStyle w:val="Heading2"/>
      </w:pPr>
      <w:r>
        <w:t>Bilingual Knowledge Quiz Bank</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c>
          <w:tcPr>
            <w:tcW w:type="dxa" w:w="2498"/>
            <w:shd w:fill="0F3D66"/>
          </w:tcPr>
          <w:p>
            <w:r/>
            <w:r>
              <w:rPr>
                <w:b/>
                <w:color w:val="FFFFFF"/>
                <w:sz w:val="18"/>
              </w:rPr>
              <w:t>No</w:t>
            </w:r>
          </w:p>
        </w:tc>
        <w:tc>
          <w:tcPr>
            <w:tcW w:type="dxa" w:w="2498"/>
            <w:shd w:fill="0F3D66"/>
          </w:tcPr>
          <w:p>
            <w:r/>
            <w:r>
              <w:rPr>
                <w:b/>
                <w:color w:val="FFFFFF"/>
                <w:sz w:val="18"/>
              </w:rPr>
              <w:t>English question</w:t>
            </w:r>
          </w:p>
        </w:tc>
        <w:tc>
          <w:tcPr>
            <w:tcW w:type="dxa" w:w="2498"/>
            <w:shd w:fill="0F3D66"/>
          </w:tcPr>
          <w:p>
            <w:r/>
            <w:r>
              <w:rPr>
                <w:rFonts w:ascii="Noto Sans Kannada" w:hAnsi="Noto Sans Kannada" w:cs="Noto Sans Kannada" w:eastAsia="Noto Sans Kannada"/>
                <w:b/>
                <w:color w:val="FFFFFF"/>
                <w:sz w:val="18"/>
              </w:rPr>
              <w:t>ಕನ್ನಡ ಪ್ರಶ್ನೆ</w:t>
            </w:r>
          </w:p>
        </w:tc>
        <w:tc>
          <w:tcPr>
            <w:tcW w:type="dxa" w:w="2498"/>
            <w:shd w:fill="0F3D66"/>
          </w:tcPr>
          <w:p>
            <w:r/>
            <w:r>
              <w:rPr>
                <w:b/>
                <w:color w:val="FFFFFF"/>
                <w:sz w:val="18"/>
              </w:rPr>
              <w:t>Approved answer</w:t>
            </w:r>
          </w:p>
        </w:tc>
      </w:tr>
      <w:tr>
        <w:tc>
          <w:tcPr>
            <w:tcW w:type="dxa" w:w="2498"/>
            <w:vAlign w:val="center"/>
          </w:tcPr>
          <w:p>
            <w:r>
              <w:rPr>
                <w:rFonts w:ascii="Aptos" w:hAnsi="Aptos"/>
                <w:sz w:val="18"/>
              </w:rPr>
              <w:t>1</w:t>
            </w:r>
          </w:p>
        </w:tc>
        <w:tc>
          <w:tcPr>
            <w:tcW w:type="dxa" w:w="2498"/>
            <w:vAlign w:val="center"/>
          </w:tcPr>
          <w:p>
            <w:r>
              <w:rPr>
                <w:rFonts w:ascii="Aptos" w:hAnsi="Aptos"/>
                <w:sz w:val="18"/>
              </w:rPr>
              <w:t>What does U in UPSV mean?</w:t>
            </w:r>
          </w:p>
        </w:tc>
        <w:tc>
          <w:tcPr>
            <w:tcW w:type="dxa" w:w="2498"/>
            <w:vAlign w:val="center"/>
          </w:tcPr>
          <w:p>
            <w:r>
              <w:rPr>
                <w:rFonts w:ascii="Noto Sans Kannada" w:hAnsi="Noto Sans Kannada" w:cs="Noto Sans Kannada" w:eastAsia="Noto Sans Kannada"/>
                <w:sz w:val="18"/>
              </w:rPr>
              <w:t>UPSVಯಲ್ಲಿ U ಎಂದರೇನು?</w:t>
            </w:r>
          </w:p>
        </w:tc>
        <w:tc>
          <w:tcPr>
            <w:tcW w:type="dxa" w:w="2498"/>
            <w:vAlign w:val="center"/>
          </w:tcPr>
          <w:p>
            <w:r>
              <w:rPr>
                <w:rFonts w:ascii="Aptos" w:hAnsi="Aptos"/>
                <w:sz w:val="18"/>
              </w:rPr>
              <w:t>Understand</w:t>
            </w:r>
          </w:p>
        </w:tc>
      </w:tr>
      <w:tr>
        <w:tc>
          <w:tcPr>
            <w:tcW w:type="dxa" w:w="2498"/>
            <w:shd w:fill="F4F8FA"/>
            <w:vAlign w:val="center"/>
          </w:tcPr>
          <w:p>
            <w:r>
              <w:rPr>
                <w:rFonts w:ascii="Aptos" w:hAnsi="Aptos"/>
                <w:sz w:val="18"/>
              </w:rPr>
              <w:t>2</w:t>
            </w:r>
          </w:p>
        </w:tc>
        <w:tc>
          <w:tcPr>
            <w:tcW w:type="dxa" w:w="2498"/>
            <w:shd w:fill="F4F8FA"/>
            <w:vAlign w:val="center"/>
          </w:tcPr>
          <w:p>
            <w:r>
              <w:rPr>
                <w:rFonts w:ascii="Aptos" w:hAnsi="Aptos"/>
                <w:sz w:val="18"/>
              </w:rPr>
              <w:t>Why must a shortcut be verified?</w:t>
            </w:r>
          </w:p>
        </w:tc>
        <w:tc>
          <w:tcPr>
            <w:tcW w:type="dxa" w:w="2498"/>
            <w:shd w:fill="F4F8FA"/>
            <w:vAlign w:val="center"/>
          </w:tcPr>
          <w:p>
            <w:r>
              <w:rPr>
                <w:rFonts w:ascii="Noto Sans Kannada" w:hAnsi="Noto Sans Kannada" w:cs="Noto Sans Kannada" w:eastAsia="Noto Sans Kannada"/>
                <w:sz w:val="18"/>
              </w:rPr>
              <w:t>ಶಾರ್ಟ್‌ಕಟ್ ಅನ್ನು ಏಕೆ ಪರಿಶೀಲಿಸಬೇಕು?</w:t>
            </w:r>
          </w:p>
        </w:tc>
        <w:tc>
          <w:tcPr>
            <w:tcW w:type="dxa" w:w="2498"/>
            <w:shd w:fill="F4F8FA"/>
            <w:vAlign w:val="center"/>
          </w:tcPr>
          <w:p>
            <w:r>
              <w:rPr>
                <w:rFonts w:ascii="Aptos" w:hAnsi="Aptos"/>
                <w:sz w:val="18"/>
              </w:rPr>
              <w:t>To control error risk</w:t>
            </w:r>
          </w:p>
        </w:tc>
      </w:tr>
      <w:tr>
        <w:tc>
          <w:tcPr>
            <w:tcW w:type="dxa" w:w="2498"/>
            <w:vAlign w:val="center"/>
          </w:tcPr>
          <w:p>
            <w:r>
              <w:rPr>
                <w:rFonts w:ascii="Aptos" w:hAnsi="Aptos"/>
                <w:sz w:val="18"/>
              </w:rPr>
              <w:t>3</w:t>
            </w:r>
          </w:p>
        </w:tc>
        <w:tc>
          <w:tcPr>
            <w:tcW w:type="dxa" w:w="2498"/>
            <w:vAlign w:val="center"/>
          </w:tcPr>
          <w:p>
            <w:r>
              <w:rPr>
                <w:rFonts w:ascii="Aptos" w:hAnsi="Aptos"/>
                <w:sz w:val="18"/>
              </w:rPr>
              <w:t>What should be checked with every quantitative answer?</w:t>
            </w:r>
          </w:p>
        </w:tc>
        <w:tc>
          <w:tcPr>
            <w:tcW w:type="dxa" w:w="2498"/>
            <w:vAlign w:val="center"/>
          </w:tcPr>
          <w:p>
            <w:r>
              <w:rPr>
                <w:rFonts w:ascii="Noto Sans Kannada" w:hAnsi="Noto Sans Kannada" w:cs="Noto Sans Kannada" w:eastAsia="Noto Sans Kannada"/>
                <w:sz w:val="18"/>
              </w:rPr>
              <w:t>ಪ್ರತಿ ಗಣಿತ ಉತ್ತರದೊಂದಿಗೆ ಏನು ಪರಿಶೀಲಿಸಬೇಕು?</w:t>
            </w:r>
          </w:p>
        </w:tc>
        <w:tc>
          <w:tcPr>
            <w:tcW w:type="dxa" w:w="2498"/>
            <w:vAlign w:val="center"/>
          </w:tcPr>
          <w:p>
            <w:r>
              <w:rPr>
                <w:rFonts w:ascii="Aptos" w:hAnsi="Aptos"/>
                <w:sz w:val="18"/>
              </w:rPr>
              <w:t>Units and reasonableness</w:t>
            </w:r>
          </w:p>
        </w:tc>
      </w:tr>
      <w:tr>
        <w:tc>
          <w:tcPr>
            <w:tcW w:type="dxa" w:w="2498"/>
            <w:shd w:fill="F4F8FA"/>
            <w:vAlign w:val="center"/>
          </w:tcPr>
          <w:p>
            <w:r>
              <w:rPr>
                <w:rFonts w:ascii="Aptos" w:hAnsi="Aptos"/>
                <w:sz w:val="18"/>
              </w:rPr>
              <w:t>4</w:t>
            </w:r>
          </w:p>
        </w:tc>
        <w:tc>
          <w:tcPr>
            <w:tcW w:type="dxa" w:w="2498"/>
            <w:shd w:fill="F4F8FA"/>
            <w:vAlign w:val="center"/>
          </w:tcPr>
          <w:p>
            <w:r>
              <w:rPr>
                <w:rFonts w:ascii="Aptos" w:hAnsi="Aptos"/>
                <w:sz w:val="18"/>
              </w:rPr>
              <w:t>What should be written before choosing a logical pattern answer?</w:t>
            </w:r>
          </w:p>
        </w:tc>
        <w:tc>
          <w:tcPr>
            <w:tcW w:type="dxa" w:w="2498"/>
            <w:shd w:fill="F4F8FA"/>
            <w:vAlign w:val="center"/>
          </w:tcPr>
          <w:p>
            <w:r>
              <w:rPr>
                <w:rFonts w:ascii="Noto Sans Kannada" w:hAnsi="Noto Sans Kannada" w:cs="Noto Sans Kannada" w:eastAsia="Noto Sans Kannada"/>
                <w:sz w:val="18"/>
              </w:rPr>
              <w:t>ತಾರ್ಕಿಕ ಮಾದರಿ ಉತ್ತರ ಆಯ್ಕೆಗೂ ಮೊದಲು ಏನು ಬರೆಯಬೇಕು?</w:t>
            </w:r>
          </w:p>
        </w:tc>
        <w:tc>
          <w:tcPr>
            <w:tcW w:type="dxa" w:w="2498"/>
            <w:shd w:fill="F4F8FA"/>
            <w:vAlign w:val="center"/>
          </w:tcPr>
          <w:p>
            <w:r>
              <w:rPr>
                <w:rFonts w:ascii="Aptos" w:hAnsi="Aptos"/>
                <w:sz w:val="18"/>
              </w:rPr>
              <w:t>The rule or pattern</w:t>
            </w:r>
          </w:p>
        </w:tc>
      </w:tr>
      <w:tr>
        <w:tc>
          <w:tcPr>
            <w:tcW w:type="dxa" w:w="2498"/>
            <w:vAlign w:val="center"/>
          </w:tcPr>
          <w:p>
            <w:r>
              <w:rPr>
                <w:rFonts w:ascii="Aptos" w:hAnsi="Aptos"/>
                <w:sz w:val="18"/>
              </w:rPr>
              <w:t>5</w:t>
            </w:r>
          </w:p>
        </w:tc>
        <w:tc>
          <w:tcPr>
            <w:tcW w:type="dxa" w:w="2498"/>
            <w:vAlign w:val="center"/>
          </w:tcPr>
          <w:p>
            <w:r>
              <w:rPr>
                <w:rFonts w:ascii="Aptos" w:hAnsi="Aptos"/>
                <w:sz w:val="18"/>
              </w:rPr>
              <w:t>What supports a verbal inference?</w:t>
            </w:r>
          </w:p>
        </w:tc>
        <w:tc>
          <w:tcPr>
            <w:tcW w:type="dxa" w:w="2498"/>
            <w:vAlign w:val="center"/>
          </w:tcPr>
          <w:p>
            <w:r>
              <w:rPr>
                <w:rFonts w:ascii="Noto Sans Kannada" w:hAnsi="Noto Sans Kannada" w:cs="Noto Sans Kannada" w:eastAsia="Noto Sans Kannada"/>
                <w:sz w:val="18"/>
              </w:rPr>
              <w:t>ಭಾಷಾ ತೀರ್ಮಾನಕ್ಕೆ ಯಾವುದು ಬೆಂಬಲ?</w:t>
            </w:r>
          </w:p>
        </w:tc>
        <w:tc>
          <w:tcPr>
            <w:tcW w:type="dxa" w:w="2498"/>
            <w:vAlign w:val="center"/>
          </w:tcPr>
          <w:p>
            <w:r>
              <w:rPr>
                <w:rFonts w:ascii="Aptos" w:hAnsi="Aptos"/>
                <w:sz w:val="18"/>
              </w:rPr>
              <w:t>Passage evidence</w:t>
            </w:r>
          </w:p>
        </w:tc>
      </w:tr>
      <w:tr>
        <w:tc>
          <w:tcPr>
            <w:tcW w:type="dxa" w:w="2498"/>
            <w:shd w:fill="F4F8FA"/>
            <w:vAlign w:val="center"/>
          </w:tcPr>
          <w:p>
            <w:r>
              <w:rPr>
                <w:rFonts w:ascii="Aptos" w:hAnsi="Aptos"/>
                <w:sz w:val="18"/>
              </w:rPr>
              <w:t>6</w:t>
            </w:r>
          </w:p>
        </w:tc>
        <w:tc>
          <w:tcPr>
            <w:tcW w:type="dxa" w:w="2498"/>
            <w:shd w:fill="F4F8FA"/>
            <w:vAlign w:val="center"/>
          </w:tcPr>
          <w:p>
            <w:r>
              <w:rPr>
                <w:rFonts w:ascii="Aptos" w:hAnsi="Aptos"/>
                <w:sz w:val="18"/>
              </w:rPr>
              <w:t>What is accuracy?</w:t>
            </w:r>
          </w:p>
        </w:tc>
        <w:tc>
          <w:tcPr>
            <w:tcW w:type="dxa" w:w="2498"/>
            <w:shd w:fill="F4F8FA"/>
            <w:vAlign w:val="center"/>
          </w:tcPr>
          <w:p>
            <w:r>
              <w:rPr>
                <w:rFonts w:ascii="Noto Sans Kannada" w:hAnsi="Noto Sans Kannada" w:cs="Noto Sans Kannada" w:eastAsia="Noto Sans Kannada"/>
                <w:sz w:val="18"/>
              </w:rPr>
              <w:t>ನಿಖರತೆ ಎಂದರೇನು?</w:t>
            </w:r>
          </w:p>
        </w:tc>
        <w:tc>
          <w:tcPr>
            <w:tcW w:type="dxa" w:w="2498"/>
            <w:shd w:fill="F4F8FA"/>
            <w:vAlign w:val="center"/>
          </w:tcPr>
          <w:p>
            <w:r>
              <w:rPr>
                <w:rFonts w:ascii="Aptos" w:hAnsi="Aptos"/>
                <w:sz w:val="18"/>
              </w:rPr>
              <w:t>Correct divided by attempted</w:t>
            </w:r>
          </w:p>
        </w:tc>
      </w:tr>
      <w:tr>
        <w:tc>
          <w:tcPr>
            <w:tcW w:type="dxa" w:w="2498"/>
            <w:vAlign w:val="center"/>
          </w:tcPr>
          <w:p>
            <w:r>
              <w:rPr>
                <w:rFonts w:ascii="Aptos" w:hAnsi="Aptos"/>
                <w:sz w:val="18"/>
              </w:rPr>
              <w:t>7</w:t>
            </w:r>
          </w:p>
        </w:tc>
        <w:tc>
          <w:tcPr>
            <w:tcW w:type="dxa" w:w="2498"/>
            <w:vAlign w:val="center"/>
          </w:tcPr>
          <w:p>
            <w:r>
              <w:rPr>
                <w:rFonts w:ascii="Aptos" w:hAnsi="Aptos"/>
                <w:sz w:val="18"/>
              </w:rPr>
              <w:t>When should an item be marked and revisited?</w:t>
            </w:r>
          </w:p>
        </w:tc>
        <w:tc>
          <w:tcPr>
            <w:tcW w:type="dxa" w:w="2498"/>
            <w:vAlign w:val="center"/>
          </w:tcPr>
          <w:p>
            <w:r>
              <w:rPr>
                <w:rFonts w:ascii="Noto Sans Kannada" w:hAnsi="Noto Sans Kannada" w:cs="Noto Sans Kannada" w:eastAsia="Noto Sans Kannada"/>
                <w:sz w:val="18"/>
              </w:rPr>
              <w:t>ಪ್ರಶ್ನೆಯನ್ನು ಯಾವಾಗ ಗುರುತು ಮಾಡಿ ಮತ್ತೆ ನೋಡಬೇಕು?</w:t>
            </w:r>
          </w:p>
        </w:tc>
        <w:tc>
          <w:tcPr>
            <w:tcW w:type="dxa" w:w="2498"/>
            <w:vAlign w:val="center"/>
          </w:tcPr>
          <w:p>
            <w:r>
              <w:rPr>
                <w:rFonts w:ascii="Aptos" w:hAnsi="Aptos"/>
                <w:sz w:val="18"/>
              </w:rPr>
              <w:t>When solvable but time-consuming</w:t>
            </w:r>
          </w:p>
        </w:tc>
      </w:tr>
      <w:tr>
        <w:tc>
          <w:tcPr>
            <w:tcW w:type="dxa" w:w="2498"/>
            <w:shd w:fill="F4F8FA"/>
            <w:vAlign w:val="center"/>
          </w:tcPr>
          <w:p>
            <w:r>
              <w:rPr>
                <w:rFonts w:ascii="Aptos" w:hAnsi="Aptos"/>
                <w:sz w:val="18"/>
              </w:rPr>
              <w:t>8</w:t>
            </w:r>
          </w:p>
        </w:tc>
        <w:tc>
          <w:tcPr>
            <w:tcW w:type="dxa" w:w="2498"/>
            <w:shd w:fill="F4F8FA"/>
            <w:vAlign w:val="center"/>
          </w:tcPr>
          <w:p>
            <w:r>
              <w:rPr>
                <w:rFonts w:ascii="Aptos" w:hAnsi="Aptos"/>
                <w:sz w:val="18"/>
              </w:rPr>
              <w:t>Name one valid error category.</w:t>
            </w:r>
          </w:p>
        </w:tc>
        <w:tc>
          <w:tcPr>
            <w:tcW w:type="dxa" w:w="2498"/>
            <w:shd w:fill="F4F8FA"/>
            <w:vAlign w:val="center"/>
          </w:tcPr>
          <w:p>
            <w:r>
              <w:rPr>
                <w:rFonts w:ascii="Noto Sans Kannada" w:hAnsi="Noto Sans Kannada" w:cs="Noto Sans Kannada" w:eastAsia="Noto Sans Kannada"/>
                <w:sz w:val="18"/>
              </w:rPr>
              <w:t>ಒಂದು ಮಾನ್ಯ ತಪ್ಪಿನ ವರ್ಗವನ್ನು ಹೆಸರಿಸಿ.</w:t>
            </w:r>
          </w:p>
        </w:tc>
        <w:tc>
          <w:tcPr>
            <w:tcW w:type="dxa" w:w="2498"/>
            <w:shd w:fill="F4F8FA"/>
            <w:vAlign w:val="center"/>
          </w:tcPr>
          <w:p>
            <w:r>
              <w:rPr>
                <w:rFonts w:ascii="Aptos" w:hAnsi="Aptos"/>
                <w:sz w:val="18"/>
              </w:rPr>
              <w:t>Concept method calculation reading or time</w:t>
            </w:r>
          </w:p>
        </w:tc>
      </w:tr>
      <w:tr>
        <w:tc>
          <w:tcPr>
            <w:tcW w:type="dxa" w:w="2498"/>
            <w:vAlign w:val="center"/>
          </w:tcPr>
          <w:p>
            <w:r>
              <w:rPr>
                <w:rFonts w:ascii="Aptos" w:hAnsi="Aptos"/>
                <w:sz w:val="18"/>
              </w:rPr>
              <w:t>9</w:t>
            </w:r>
          </w:p>
        </w:tc>
        <w:tc>
          <w:tcPr>
            <w:tcW w:type="dxa" w:w="2498"/>
            <w:vAlign w:val="center"/>
          </w:tcPr>
          <w:p>
            <w:r>
              <w:rPr>
                <w:rFonts w:ascii="Aptos" w:hAnsi="Aptos"/>
                <w:sz w:val="18"/>
              </w:rPr>
              <w:t>Can illustrative practice items be reused for scored reassessment?</w:t>
            </w:r>
          </w:p>
        </w:tc>
        <w:tc>
          <w:tcPr>
            <w:tcW w:type="dxa" w:w="2498"/>
            <w:vAlign w:val="center"/>
          </w:tcPr>
          <w:p>
            <w:r>
              <w:rPr>
                <w:rFonts w:ascii="Noto Sans Kannada" w:hAnsi="Noto Sans Kannada" w:cs="Noto Sans Kannada" w:eastAsia="Noto Sans Kannada"/>
                <w:sz w:val="18"/>
              </w:rPr>
              <w:t>ಅಭ್ಯಾಸದ ಉದಾಹರಣೆಗಳನ್ನು ಅಂಕದ ಮರುಮೌಲ್ಯಮಾಪನಕ್ಕೆ ಬಳಸಬಹುದೇ?</w:t>
            </w:r>
          </w:p>
        </w:tc>
        <w:tc>
          <w:tcPr>
            <w:tcW w:type="dxa" w:w="2498"/>
            <w:vAlign w:val="center"/>
          </w:tcPr>
          <w:p>
            <w:r>
              <w:rPr>
                <w:rFonts w:ascii="Aptos" w:hAnsi="Aptos"/>
                <w:sz w:val="18"/>
              </w:rPr>
              <w:t>No</w:t>
            </w:r>
          </w:p>
        </w:tc>
      </w:tr>
      <w:tr>
        <w:tc>
          <w:tcPr>
            <w:tcW w:type="dxa" w:w="2498"/>
            <w:shd w:fill="F4F8FA"/>
            <w:vAlign w:val="center"/>
          </w:tcPr>
          <w:p>
            <w:r>
              <w:rPr>
                <w:rFonts w:ascii="Aptos" w:hAnsi="Aptos"/>
                <w:sz w:val="18"/>
              </w:rPr>
              <w:t>10</w:t>
            </w:r>
          </w:p>
        </w:tc>
        <w:tc>
          <w:tcPr>
            <w:tcW w:type="dxa" w:w="2498"/>
            <w:shd w:fill="F4F8FA"/>
            <w:vAlign w:val="center"/>
          </w:tcPr>
          <w:p>
            <w:r>
              <w:rPr>
                <w:rFonts w:ascii="Aptos" w:hAnsi="Aptos"/>
                <w:sz w:val="18"/>
              </w:rPr>
              <w:t>What closes the aptitude module?</w:t>
            </w:r>
          </w:p>
        </w:tc>
        <w:tc>
          <w:tcPr>
            <w:tcW w:type="dxa" w:w="2498"/>
            <w:shd w:fill="F4F8FA"/>
            <w:vAlign w:val="center"/>
          </w:tcPr>
          <w:p>
            <w:r>
              <w:rPr>
                <w:rFonts w:ascii="Noto Sans Kannada" w:hAnsi="Noto Sans Kannada" w:cs="Noto Sans Kannada" w:eastAsia="Noto Sans Kannada"/>
                <w:sz w:val="18"/>
              </w:rPr>
              <w:t>ಅಪ್ಟಿಟ್ಯೂಡ್ ಘಟಕವನ್ನು ಯಾವುದು ಪೂರ್ಣಗೊಳಿಸುತ್ತದೆ?</w:t>
            </w:r>
          </w:p>
        </w:tc>
        <w:tc>
          <w:tcPr>
            <w:tcW w:type="dxa" w:w="2498"/>
            <w:shd w:fill="F4F8FA"/>
            <w:vAlign w:val="center"/>
          </w:tcPr>
          <w:p>
            <w:r>
              <w:rPr>
                <w:rFonts w:ascii="Aptos" w:hAnsi="Aptos"/>
                <w:sz w:val="18"/>
              </w:rPr>
              <w:t>Verified evidence revisions and approved plan</w:t>
            </w:r>
          </w:p>
        </w:tc>
      </w:tr>
    </w:tbl>
    <w:p>
      <w:r>
        <w:t>Platform rule: present five randomly selected questions per attempt; pass at 60 percent; allow two standard attempts; no negative marking; show explanations after submission.</w:t>
      </w:r>
    </w:p>
    <w:p>
      <w:r>
        <w:br w:type="page"/>
      </w:r>
    </w:p>
    <w:p>
      <w:pPr>
        <w:pStyle w:val="Heading1"/>
      </w:pPr>
      <w:r>
        <w:t>Week 10 Reassessment and Improvement Package</w:t>
      </w:r>
    </w:p>
    <w:p>
      <w:r>
        <w:t>Week 10 extends the validated Week 9 diagnostic pack. Learners practise the specific methods linked to their error patterns, complete a controlled reassessment under recorded conditions and compare performance without treating one score as the sole measure of readiness.</w:t>
      </w:r>
    </w:p>
    <w:p>
      <w:pPr>
        <w:pStyle w:val="Heading2"/>
      </w:pPr>
      <w:r>
        <w:t>Week 9 Guided Session</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c>
          <w:tcPr>
            <w:tcW w:type="dxa" w:w="3331"/>
            <w:shd w:fill="0F3D66"/>
          </w:tcPr>
          <w:p>
            <w:r/>
            <w:r>
              <w:rPr>
                <w:b/>
                <w:color w:val="FFFFFF"/>
                <w:sz w:val="18"/>
              </w:rPr>
              <w:t>Time</w:t>
            </w:r>
          </w:p>
        </w:tc>
        <w:tc>
          <w:tcPr>
            <w:tcW w:type="dxa" w:w="3331"/>
            <w:shd w:fill="0F3D66"/>
          </w:tcPr>
          <w:p>
            <w:r/>
            <w:r>
              <w:rPr>
                <w:b/>
                <w:color w:val="FFFFFF"/>
                <w:sz w:val="18"/>
              </w:rPr>
              <w:t>Facilitator action</w:t>
            </w:r>
          </w:p>
        </w:tc>
        <w:tc>
          <w:tcPr>
            <w:tcW w:type="dxa" w:w="3331"/>
            <w:shd w:fill="0F3D66"/>
          </w:tcPr>
          <w:p>
            <w:r/>
            <w:r>
              <w:rPr>
                <w:b/>
                <w:color w:val="FFFFFF"/>
                <w:sz w:val="18"/>
              </w:rPr>
              <w:t>Learner output</w:t>
            </w:r>
          </w:p>
        </w:tc>
      </w:tr>
      <w:tr>
        <w:tc>
          <w:tcPr>
            <w:tcW w:type="dxa" w:w="3331"/>
            <w:vAlign w:val="center"/>
          </w:tcPr>
          <w:p>
            <w:r>
              <w:rPr>
                <w:rFonts w:ascii="Aptos" w:hAnsi="Aptos"/>
                <w:sz w:val="18"/>
              </w:rPr>
              <w:t>0-10 minutes</w:t>
            </w:r>
          </w:p>
        </w:tc>
        <w:tc>
          <w:tcPr>
            <w:tcW w:type="dxa" w:w="3331"/>
            <w:vAlign w:val="center"/>
          </w:tcPr>
          <w:p>
            <w:r>
              <w:rPr>
                <w:rFonts w:ascii="Aptos" w:hAnsi="Aptos"/>
                <w:sz w:val="18"/>
              </w:rPr>
              <w:t>Review completion, diagnostic conditions and section profile.</w:t>
            </w:r>
          </w:p>
        </w:tc>
        <w:tc>
          <w:tcPr>
            <w:tcW w:type="dxa" w:w="3331"/>
            <w:vAlign w:val="center"/>
          </w:tcPr>
          <w:p>
            <w:r>
              <w:rPr>
                <w:rFonts w:ascii="Aptos" w:hAnsi="Aptos"/>
                <w:sz w:val="18"/>
              </w:rPr>
              <w:t>Priority gap and integrity conditions confirmed.</w:t>
            </w:r>
          </w:p>
        </w:tc>
      </w:tr>
      <w:tr>
        <w:tc>
          <w:tcPr>
            <w:tcW w:type="dxa" w:w="3331"/>
            <w:shd w:fill="F4F8FA"/>
            <w:vAlign w:val="center"/>
          </w:tcPr>
          <w:p>
            <w:r>
              <w:rPr>
                <w:rFonts w:ascii="Aptos" w:hAnsi="Aptos"/>
                <w:sz w:val="18"/>
              </w:rPr>
              <w:t>10-25 minutes</w:t>
            </w:r>
          </w:p>
        </w:tc>
        <w:tc>
          <w:tcPr>
            <w:tcW w:type="dxa" w:w="3331"/>
            <w:shd w:fill="F4F8FA"/>
            <w:vAlign w:val="center"/>
          </w:tcPr>
          <w:p>
            <w:r>
              <w:rPr>
                <w:rFonts w:ascii="Aptos" w:hAnsi="Aptos"/>
                <w:sz w:val="18"/>
              </w:rPr>
              <w:t>Demonstrate UPSV and solve one representative item from each strand.</w:t>
            </w:r>
          </w:p>
        </w:tc>
        <w:tc>
          <w:tcPr>
            <w:tcW w:type="dxa" w:w="3331"/>
            <w:shd w:fill="F4F8FA"/>
            <w:vAlign w:val="center"/>
          </w:tcPr>
          <w:p>
            <w:r>
              <w:rPr>
                <w:rFonts w:ascii="Aptos" w:hAnsi="Aptos"/>
                <w:sz w:val="18"/>
              </w:rPr>
              <w:t>Worked steps recorded.</w:t>
            </w:r>
          </w:p>
        </w:tc>
      </w:tr>
      <w:tr>
        <w:tc>
          <w:tcPr>
            <w:tcW w:type="dxa" w:w="3331"/>
            <w:vAlign w:val="center"/>
          </w:tcPr>
          <w:p>
            <w:r>
              <w:rPr>
                <w:rFonts w:ascii="Aptos" w:hAnsi="Aptos"/>
                <w:sz w:val="18"/>
              </w:rPr>
              <w:t>25-40 minutes</w:t>
            </w:r>
          </w:p>
        </w:tc>
        <w:tc>
          <w:tcPr>
            <w:tcW w:type="dxa" w:w="3331"/>
            <w:vAlign w:val="center"/>
          </w:tcPr>
          <w:p>
            <w:r>
              <w:rPr>
                <w:rFonts w:ascii="Aptos" w:hAnsi="Aptos"/>
                <w:sz w:val="18"/>
              </w:rPr>
              <w:t>Learners explain one correct method and analyse one error.</w:t>
            </w:r>
          </w:p>
        </w:tc>
        <w:tc>
          <w:tcPr>
            <w:tcW w:type="dxa" w:w="3331"/>
            <w:vAlign w:val="center"/>
          </w:tcPr>
          <w:p>
            <w:r>
              <w:rPr>
                <w:rFonts w:ascii="Aptos" w:hAnsi="Aptos"/>
                <w:sz w:val="18"/>
              </w:rPr>
              <w:t>Method evidence and root cause.</w:t>
            </w:r>
          </w:p>
        </w:tc>
      </w:tr>
      <w:tr>
        <w:tc>
          <w:tcPr>
            <w:tcW w:type="dxa" w:w="3331"/>
            <w:shd w:fill="F4F8FA"/>
            <w:vAlign w:val="center"/>
          </w:tcPr>
          <w:p>
            <w:r>
              <w:rPr>
                <w:rFonts w:ascii="Aptos" w:hAnsi="Aptos"/>
                <w:sz w:val="18"/>
              </w:rPr>
              <w:t>40-55 minutes</w:t>
            </w:r>
          </w:p>
        </w:tc>
        <w:tc>
          <w:tcPr>
            <w:tcW w:type="dxa" w:w="3331"/>
            <w:shd w:fill="F4F8FA"/>
            <w:vAlign w:val="center"/>
          </w:tcPr>
          <w:p>
            <w:r>
              <w:rPr>
                <w:rFonts w:ascii="Aptos" w:hAnsi="Aptos"/>
                <w:sz w:val="18"/>
              </w:rPr>
              <w:t>Review timing, attempt decisions and error log using rubric.</w:t>
            </w:r>
          </w:p>
        </w:tc>
        <w:tc>
          <w:tcPr>
            <w:tcW w:type="dxa" w:w="3331"/>
            <w:shd w:fill="F4F8FA"/>
            <w:vAlign w:val="center"/>
          </w:tcPr>
          <w:p>
            <w:r>
              <w:rPr>
                <w:rFonts w:ascii="Aptos" w:hAnsi="Aptos"/>
                <w:sz w:val="18"/>
              </w:rPr>
              <w:t>Specific corrections recorded.</w:t>
            </w:r>
          </w:p>
        </w:tc>
      </w:tr>
      <w:tr>
        <w:tc>
          <w:tcPr>
            <w:tcW w:type="dxa" w:w="3331"/>
            <w:vAlign w:val="center"/>
          </w:tcPr>
          <w:p>
            <w:r>
              <w:rPr>
                <w:rFonts w:ascii="Aptos" w:hAnsi="Aptos"/>
                <w:sz w:val="18"/>
              </w:rPr>
              <w:t>55-60 minutes</w:t>
            </w:r>
          </w:p>
        </w:tc>
        <w:tc>
          <w:tcPr>
            <w:tcW w:type="dxa" w:w="3331"/>
            <w:vAlign w:val="center"/>
          </w:tcPr>
          <w:p>
            <w:r>
              <w:rPr>
                <w:rFonts w:ascii="Aptos" w:hAnsi="Aptos"/>
                <w:sz w:val="18"/>
              </w:rPr>
              <w:t>Confirm seven-day practice commitment.</w:t>
            </w:r>
          </w:p>
        </w:tc>
        <w:tc>
          <w:tcPr>
            <w:tcW w:type="dxa" w:w="3331"/>
            <w:vAlign w:val="center"/>
          </w:tcPr>
          <w:p>
            <w:r>
              <w:rPr>
                <w:rFonts w:ascii="Aptos" w:hAnsi="Aptos"/>
                <w:sz w:val="18"/>
              </w:rPr>
              <w:t>Topic, frequency, evidence and date.</w:t>
            </w:r>
          </w:p>
        </w:tc>
      </w:tr>
    </w:tbl>
    <w:p>
      <w:pPr>
        <w:pStyle w:val="Heading2"/>
      </w:pPr>
      <w:r>
        <w:t>Week 10 Guided Session</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c>
          <w:tcPr>
            <w:tcW w:type="dxa" w:w="3331"/>
            <w:shd w:fill="0F3D66"/>
          </w:tcPr>
          <w:p>
            <w:r/>
            <w:r>
              <w:rPr>
                <w:b/>
                <w:color w:val="FFFFFF"/>
                <w:sz w:val="18"/>
              </w:rPr>
              <w:t>Time</w:t>
            </w:r>
          </w:p>
        </w:tc>
        <w:tc>
          <w:tcPr>
            <w:tcW w:type="dxa" w:w="3331"/>
            <w:shd w:fill="0F3D66"/>
          </w:tcPr>
          <w:p>
            <w:r/>
            <w:r>
              <w:rPr>
                <w:b/>
                <w:color w:val="FFFFFF"/>
                <w:sz w:val="18"/>
              </w:rPr>
              <w:t>Facilitator action</w:t>
            </w:r>
          </w:p>
        </w:tc>
        <w:tc>
          <w:tcPr>
            <w:tcW w:type="dxa" w:w="3331"/>
            <w:shd w:fill="0F3D66"/>
          </w:tcPr>
          <w:p>
            <w:r/>
            <w:r>
              <w:rPr>
                <w:b/>
                <w:color w:val="FFFFFF"/>
                <w:sz w:val="18"/>
              </w:rPr>
              <w:t>Learner output</w:t>
            </w:r>
          </w:p>
        </w:tc>
      </w:tr>
      <w:tr>
        <w:tc>
          <w:tcPr>
            <w:tcW w:type="dxa" w:w="3331"/>
            <w:vAlign w:val="center"/>
          </w:tcPr>
          <w:p>
            <w:r>
              <w:rPr>
                <w:rFonts w:ascii="Aptos" w:hAnsi="Aptos"/>
                <w:sz w:val="18"/>
              </w:rPr>
              <w:t>0-10 minutes</w:t>
            </w:r>
          </w:p>
        </w:tc>
        <w:tc>
          <w:tcPr>
            <w:tcW w:type="dxa" w:w="3331"/>
            <w:vAlign w:val="center"/>
          </w:tcPr>
          <w:p>
            <w:r>
              <w:rPr>
                <w:rFonts w:ascii="Aptos" w:hAnsi="Aptos"/>
                <w:sz w:val="18"/>
              </w:rPr>
              <w:t>Review targeted practice and readiness for controlled reassessment.</w:t>
            </w:r>
          </w:p>
        </w:tc>
        <w:tc>
          <w:tcPr>
            <w:tcW w:type="dxa" w:w="3331"/>
            <w:vAlign w:val="center"/>
          </w:tcPr>
          <w:p>
            <w:r>
              <w:rPr>
                <w:rFonts w:ascii="Aptos" w:hAnsi="Aptos"/>
                <w:sz w:val="18"/>
              </w:rPr>
              <w:t>Open gaps and accommodations confirmed.</w:t>
            </w:r>
          </w:p>
        </w:tc>
      </w:tr>
      <w:tr>
        <w:tc>
          <w:tcPr>
            <w:tcW w:type="dxa" w:w="3331"/>
            <w:shd w:fill="F4F8FA"/>
            <w:vAlign w:val="center"/>
          </w:tcPr>
          <w:p>
            <w:r>
              <w:rPr>
                <w:rFonts w:ascii="Aptos" w:hAnsi="Aptos"/>
                <w:sz w:val="18"/>
              </w:rPr>
              <w:t>10-25 minutes</w:t>
            </w:r>
          </w:p>
        </w:tc>
        <w:tc>
          <w:tcPr>
            <w:tcW w:type="dxa" w:w="3331"/>
            <w:shd w:fill="F4F8FA"/>
            <w:vAlign w:val="center"/>
          </w:tcPr>
          <w:p>
            <w:r>
              <w:rPr>
                <w:rFonts w:ascii="Aptos" w:hAnsi="Aptos"/>
                <w:sz w:val="18"/>
              </w:rPr>
              <w:t>Demonstrate correction strategies for highest-frequency errors.</w:t>
            </w:r>
          </w:p>
        </w:tc>
        <w:tc>
          <w:tcPr>
            <w:tcW w:type="dxa" w:w="3331"/>
            <w:shd w:fill="F4F8FA"/>
            <w:vAlign w:val="center"/>
          </w:tcPr>
          <w:p>
            <w:r>
              <w:rPr>
                <w:rFonts w:ascii="Aptos" w:hAnsi="Aptos"/>
                <w:sz w:val="18"/>
              </w:rPr>
              <w:t>Revised method and timing choice.</w:t>
            </w:r>
          </w:p>
        </w:tc>
      </w:tr>
      <w:tr>
        <w:tc>
          <w:tcPr>
            <w:tcW w:type="dxa" w:w="3331"/>
            <w:vAlign w:val="center"/>
          </w:tcPr>
          <w:p>
            <w:r>
              <w:rPr>
                <w:rFonts w:ascii="Aptos" w:hAnsi="Aptos"/>
                <w:sz w:val="18"/>
              </w:rPr>
              <w:t>25-40 minutes</w:t>
            </w:r>
          </w:p>
        </w:tc>
        <w:tc>
          <w:tcPr>
            <w:tcW w:type="dxa" w:w="3331"/>
            <w:vAlign w:val="center"/>
          </w:tcPr>
          <w:p>
            <w:r>
              <w:rPr>
                <w:rFonts w:ascii="Aptos" w:hAnsi="Aptos"/>
                <w:sz w:val="18"/>
              </w:rPr>
              <w:t>Conduct or review controlled timed evidence and learner explanation.</w:t>
            </w:r>
          </w:p>
        </w:tc>
        <w:tc>
          <w:tcPr>
            <w:tcW w:type="dxa" w:w="3331"/>
            <w:vAlign w:val="center"/>
          </w:tcPr>
          <w:p>
            <w:r>
              <w:rPr>
                <w:rFonts w:ascii="Aptos" w:hAnsi="Aptos"/>
                <w:sz w:val="18"/>
              </w:rPr>
              <w:t>Reassessment record and method defence.</w:t>
            </w:r>
          </w:p>
        </w:tc>
      </w:tr>
      <w:tr>
        <w:tc>
          <w:tcPr>
            <w:tcW w:type="dxa" w:w="3331"/>
            <w:shd w:fill="F4F8FA"/>
            <w:vAlign w:val="center"/>
          </w:tcPr>
          <w:p>
            <w:r>
              <w:rPr>
                <w:rFonts w:ascii="Aptos" w:hAnsi="Aptos"/>
                <w:sz w:val="18"/>
              </w:rPr>
              <w:t>40-55 minutes</w:t>
            </w:r>
          </w:p>
        </w:tc>
        <w:tc>
          <w:tcPr>
            <w:tcW w:type="dxa" w:w="3331"/>
            <w:shd w:fill="F4F8FA"/>
            <w:vAlign w:val="center"/>
          </w:tcPr>
          <w:p>
            <w:r>
              <w:rPr>
                <w:rFonts w:ascii="Aptos" w:hAnsi="Aptos"/>
                <w:sz w:val="18"/>
              </w:rPr>
              <w:t>Compare diagnostic and reassessment evidence; apply rubric.</w:t>
            </w:r>
          </w:p>
        </w:tc>
        <w:tc>
          <w:tcPr>
            <w:tcW w:type="dxa" w:w="3331"/>
            <w:shd w:fill="F4F8FA"/>
            <w:vAlign w:val="center"/>
          </w:tcPr>
          <w:p>
            <w:r>
              <w:rPr>
                <w:rFonts w:ascii="Aptos" w:hAnsi="Aptos"/>
                <w:sz w:val="18"/>
              </w:rPr>
              <w:t>Improvement findings and verification decision.</w:t>
            </w:r>
          </w:p>
        </w:tc>
      </w:tr>
      <w:tr>
        <w:tc>
          <w:tcPr>
            <w:tcW w:type="dxa" w:w="3331"/>
            <w:vAlign w:val="center"/>
          </w:tcPr>
          <w:p>
            <w:r>
              <w:rPr>
                <w:rFonts w:ascii="Aptos" w:hAnsi="Aptos"/>
                <w:sz w:val="18"/>
              </w:rPr>
              <w:t>55-60 minutes</w:t>
            </w:r>
          </w:p>
        </w:tc>
        <w:tc>
          <w:tcPr>
            <w:tcW w:type="dxa" w:w="3331"/>
            <w:vAlign w:val="center"/>
          </w:tcPr>
          <w:p>
            <w:r>
              <w:rPr>
                <w:rFonts w:ascii="Aptos" w:hAnsi="Aptos"/>
                <w:sz w:val="18"/>
              </w:rPr>
              <w:t>Approve aptitude improvement plan and commitment.</w:t>
            </w:r>
          </w:p>
        </w:tc>
        <w:tc>
          <w:tcPr>
            <w:tcW w:type="dxa" w:w="3331"/>
            <w:vAlign w:val="center"/>
          </w:tcPr>
          <w:p>
            <w:r>
              <w:rPr>
                <w:rFonts w:ascii="Aptos" w:hAnsi="Aptos"/>
                <w:sz w:val="18"/>
              </w:rPr>
              <w:t>Signed action, evidence and review date.</w:t>
            </w:r>
          </w:p>
        </w:tc>
      </w:tr>
    </w:tbl>
    <w:p>
      <w:pPr>
        <w:pStyle w:val="Heading2"/>
      </w:pPr>
      <w:r>
        <w:t>Controlled Reassessment Record</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28"/>
        <w:gridCol w:w="1428"/>
        <w:gridCol w:w="1428"/>
        <w:gridCol w:w="1428"/>
        <w:gridCol w:w="1428"/>
        <w:gridCol w:w="1428"/>
        <w:gridCol w:w="1428"/>
      </w:tblGrid>
      <w:tr>
        <w:tc>
          <w:tcPr>
            <w:tcW w:type="dxa" w:w="1428"/>
            <w:shd w:fill="0F3D66"/>
          </w:tcPr>
          <w:p>
            <w:r/>
            <w:r>
              <w:rPr>
                <w:b/>
                <w:color w:val="FFFFFF"/>
                <w:sz w:val="18"/>
              </w:rPr>
              <w:t>Section</w:t>
            </w:r>
          </w:p>
        </w:tc>
        <w:tc>
          <w:tcPr>
            <w:tcW w:type="dxa" w:w="1428"/>
            <w:shd w:fill="0F3D66"/>
          </w:tcPr>
          <w:p>
            <w:r/>
            <w:r>
              <w:rPr>
                <w:b/>
                <w:color w:val="FFFFFF"/>
                <w:sz w:val="18"/>
              </w:rPr>
              <w:t>Questions</w:t>
            </w:r>
          </w:p>
        </w:tc>
        <w:tc>
          <w:tcPr>
            <w:tcW w:type="dxa" w:w="1428"/>
            <w:shd w:fill="0F3D66"/>
          </w:tcPr>
          <w:p>
            <w:r/>
            <w:r>
              <w:rPr>
                <w:b/>
                <w:color w:val="FFFFFF"/>
                <w:sz w:val="18"/>
              </w:rPr>
              <w:t>Attempted</w:t>
            </w:r>
          </w:p>
        </w:tc>
        <w:tc>
          <w:tcPr>
            <w:tcW w:type="dxa" w:w="1428"/>
            <w:shd w:fill="0F3D66"/>
          </w:tcPr>
          <w:p>
            <w:r/>
            <w:r>
              <w:rPr>
                <w:b/>
                <w:color w:val="FFFFFF"/>
                <w:sz w:val="18"/>
              </w:rPr>
              <w:t>Correct</w:t>
            </w:r>
          </w:p>
        </w:tc>
        <w:tc>
          <w:tcPr>
            <w:tcW w:type="dxa" w:w="1428"/>
            <w:shd w:fill="0F3D66"/>
          </w:tcPr>
          <w:p>
            <w:r/>
            <w:r>
              <w:rPr>
                <w:b/>
                <w:color w:val="FFFFFF"/>
                <w:sz w:val="18"/>
              </w:rPr>
              <w:t>Incorrect</w:t>
            </w:r>
          </w:p>
        </w:tc>
        <w:tc>
          <w:tcPr>
            <w:tcW w:type="dxa" w:w="1428"/>
            <w:shd w:fill="0F3D66"/>
          </w:tcPr>
          <w:p>
            <w:r/>
            <w:r>
              <w:rPr>
                <w:b/>
                <w:color w:val="FFFFFF"/>
                <w:sz w:val="18"/>
              </w:rPr>
              <w:t>Not attempted</w:t>
            </w:r>
          </w:p>
        </w:tc>
        <w:tc>
          <w:tcPr>
            <w:tcW w:type="dxa" w:w="1428"/>
            <w:shd w:fill="0F3D66"/>
          </w:tcPr>
          <w:p>
            <w:r/>
            <w:r>
              <w:rPr>
                <w:b/>
                <w:color w:val="FFFFFF"/>
                <w:sz w:val="18"/>
              </w:rPr>
              <w:t>Time used</w:t>
            </w:r>
          </w:p>
        </w:tc>
      </w:tr>
      <w:tr>
        <w:tc>
          <w:tcPr>
            <w:tcW w:type="dxa" w:w="1428"/>
            <w:vAlign w:val="center"/>
          </w:tcPr>
          <w:p>
            <w:r>
              <w:rPr>
                <w:rFonts w:ascii="Aptos" w:hAnsi="Aptos"/>
                <w:sz w:val="18"/>
              </w:rPr>
              <w:t>Quantitative</w:t>
            </w:r>
          </w:p>
        </w:tc>
        <w:tc>
          <w:tcPr>
            <w:tcW w:type="dxa" w:w="1428"/>
            <w:vAlign w:val="center"/>
          </w:tcPr>
          <w:p>
            <w:r>
              <w:rPr>
                <w:rFonts w:ascii="Aptos" w:hAnsi="Aptos"/>
                <w:sz w:val="18"/>
              </w:rPr>
            </w:r>
          </w:p>
        </w:tc>
        <w:tc>
          <w:tcPr>
            <w:tcW w:type="dxa" w:w="1428"/>
            <w:vAlign w:val="center"/>
          </w:tcPr>
          <w:p>
            <w:r>
              <w:rPr>
                <w:rFonts w:ascii="Aptos" w:hAnsi="Aptos"/>
                <w:sz w:val="18"/>
              </w:rPr>
            </w:r>
          </w:p>
        </w:tc>
        <w:tc>
          <w:tcPr>
            <w:tcW w:type="dxa" w:w="1428"/>
            <w:vAlign w:val="center"/>
          </w:tcPr>
          <w:p>
            <w:r>
              <w:rPr>
                <w:rFonts w:ascii="Aptos" w:hAnsi="Aptos"/>
                <w:sz w:val="18"/>
              </w:rPr>
            </w:r>
          </w:p>
        </w:tc>
        <w:tc>
          <w:tcPr>
            <w:tcW w:type="dxa" w:w="1428"/>
            <w:vAlign w:val="center"/>
          </w:tcPr>
          <w:p>
            <w:r>
              <w:rPr>
                <w:rFonts w:ascii="Aptos" w:hAnsi="Aptos"/>
                <w:sz w:val="18"/>
              </w:rPr>
            </w:r>
          </w:p>
        </w:tc>
        <w:tc>
          <w:tcPr>
            <w:tcW w:type="dxa" w:w="1428"/>
            <w:vAlign w:val="center"/>
          </w:tcPr>
          <w:p>
            <w:r>
              <w:rPr>
                <w:rFonts w:ascii="Aptos" w:hAnsi="Aptos"/>
                <w:sz w:val="18"/>
              </w:rPr>
            </w:r>
          </w:p>
        </w:tc>
        <w:tc>
          <w:tcPr>
            <w:tcW w:type="dxa" w:w="1428"/>
            <w:vAlign w:val="center"/>
          </w:tcPr>
          <w:p>
            <w:r>
              <w:rPr>
                <w:rFonts w:ascii="Aptos" w:hAnsi="Aptos"/>
                <w:sz w:val="18"/>
              </w:rPr>
            </w:r>
          </w:p>
        </w:tc>
      </w:tr>
      <w:tr>
        <w:tc>
          <w:tcPr>
            <w:tcW w:type="dxa" w:w="1428"/>
            <w:shd w:fill="F4F8FA"/>
            <w:vAlign w:val="center"/>
          </w:tcPr>
          <w:p>
            <w:r>
              <w:rPr>
                <w:rFonts w:ascii="Aptos" w:hAnsi="Aptos"/>
                <w:sz w:val="18"/>
              </w:rPr>
              <w:t>Logical reasoning</w:t>
            </w:r>
          </w:p>
        </w:tc>
        <w:tc>
          <w:tcPr>
            <w:tcW w:type="dxa" w:w="1428"/>
            <w:shd w:fill="F4F8FA"/>
            <w:vAlign w:val="center"/>
          </w:tcPr>
          <w:p>
            <w:r>
              <w:rPr>
                <w:rFonts w:ascii="Aptos" w:hAnsi="Aptos"/>
                <w:sz w:val="18"/>
              </w:rPr>
            </w:r>
          </w:p>
        </w:tc>
        <w:tc>
          <w:tcPr>
            <w:tcW w:type="dxa" w:w="1428"/>
            <w:shd w:fill="F4F8FA"/>
            <w:vAlign w:val="center"/>
          </w:tcPr>
          <w:p>
            <w:r>
              <w:rPr>
                <w:rFonts w:ascii="Aptos" w:hAnsi="Aptos"/>
                <w:sz w:val="18"/>
              </w:rPr>
            </w:r>
          </w:p>
        </w:tc>
        <w:tc>
          <w:tcPr>
            <w:tcW w:type="dxa" w:w="1428"/>
            <w:shd w:fill="F4F8FA"/>
            <w:vAlign w:val="center"/>
          </w:tcPr>
          <w:p>
            <w:r>
              <w:rPr>
                <w:rFonts w:ascii="Aptos" w:hAnsi="Aptos"/>
                <w:sz w:val="18"/>
              </w:rPr>
            </w:r>
          </w:p>
        </w:tc>
        <w:tc>
          <w:tcPr>
            <w:tcW w:type="dxa" w:w="1428"/>
            <w:shd w:fill="F4F8FA"/>
            <w:vAlign w:val="center"/>
          </w:tcPr>
          <w:p>
            <w:r>
              <w:rPr>
                <w:rFonts w:ascii="Aptos" w:hAnsi="Aptos"/>
                <w:sz w:val="18"/>
              </w:rPr>
            </w:r>
          </w:p>
        </w:tc>
        <w:tc>
          <w:tcPr>
            <w:tcW w:type="dxa" w:w="1428"/>
            <w:shd w:fill="F4F8FA"/>
            <w:vAlign w:val="center"/>
          </w:tcPr>
          <w:p>
            <w:r>
              <w:rPr>
                <w:rFonts w:ascii="Aptos" w:hAnsi="Aptos"/>
                <w:sz w:val="18"/>
              </w:rPr>
            </w:r>
          </w:p>
        </w:tc>
        <w:tc>
          <w:tcPr>
            <w:tcW w:type="dxa" w:w="1428"/>
            <w:shd w:fill="F4F8FA"/>
            <w:vAlign w:val="center"/>
          </w:tcPr>
          <w:p>
            <w:r>
              <w:rPr>
                <w:rFonts w:ascii="Aptos" w:hAnsi="Aptos"/>
                <w:sz w:val="18"/>
              </w:rPr>
            </w:r>
          </w:p>
        </w:tc>
      </w:tr>
      <w:tr>
        <w:tc>
          <w:tcPr>
            <w:tcW w:type="dxa" w:w="1428"/>
            <w:vAlign w:val="center"/>
          </w:tcPr>
          <w:p>
            <w:r>
              <w:rPr>
                <w:rFonts w:ascii="Aptos" w:hAnsi="Aptos"/>
                <w:sz w:val="18"/>
              </w:rPr>
              <w:t>Verbal reasoning</w:t>
            </w:r>
          </w:p>
        </w:tc>
        <w:tc>
          <w:tcPr>
            <w:tcW w:type="dxa" w:w="1428"/>
            <w:vAlign w:val="center"/>
          </w:tcPr>
          <w:p>
            <w:r>
              <w:rPr>
                <w:rFonts w:ascii="Aptos" w:hAnsi="Aptos"/>
                <w:sz w:val="18"/>
              </w:rPr>
            </w:r>
          </w:p>
        </w:tc>
        <w:tc>
          <w:tcPr>
            <w:tcW w:type="dxa" w:w="1428"/>
            <w:vAlign w:val="center"/>
          </w:tcPr>
          <w:p>
            <w:r>
              <w:rPr>
                <w:rFonts w:ascii="Aptos" w:hAnsi="Aptos"/>
                <w:sz w:val="18"/>
              </w:rPr>
            </w:r>
          </w:p>
        </w:tc>
        <w:tc>
          <w:tcPr>
            <w:tcW w:type="dxa" w:w="1428"/>
            <w:vAlign w:val="center"/>
          </w:tcPr>
          <w:p>
            <w:r>
              <w:rPr>
                <w:rFonts w:ascii="Aptos" w:hAnsi="Aptos"/>
                <w:sz w:val="18"/>
              </w:rPr>
            </w:r>
          </w:p>
        </w:tc>
        <w:tc>
          <w:tcPr>
            <w:tcW w:type="dxa" w:w="1428"/>
            <w:vAlign w:val="center"/>
          </w:tcPr>
          <w:p>
            <w:r>
              <w:rPr>
                <w:rFonts w:ascii="Aptos" w:hAnsi="Aptos"/>
                <w:sz w:val="18"/>
              </w:rPr>
            </w:r>
          </w:p>
        </w:tc>
        <w:tc>
          <w:tcPr>
            <w:tcW w:type="dxa" w:w="1428"/>
            <w:vAlign w:val="center"/>
          </w:tcPr>
          <w:p>
            <w:r>
              <w:rPr>
                <w:rFonts w:ascii="Aptos" w:hAnsi="Aptos"/>
                <w:sz w:val="18"/>
              </w:rPr>
            </w:r>
          </w:p>
        </w:tc>
        <w:tc>
          <w:tcPr>
            <w:tcW w:type="dxa" w:w="1428"/>
            <w:vAlign w:val="center"/>
          </w:tcPr>
          <w:p>
            <w:r>
              <w:rPr>
                <w:rFonts w:ascii="Aptos" w:hAnsi="Aptos"/>
                <w:sz w:val="18"/>
              </w:rPr>
            </w:r>
          </w:p>
        </w:tc>
      </w:tr>
      <w:tr>
        <w:tc>
          <w:tcPr>
            <w:tcW w:type="dxa" w:w="1428"/>
            <w:shd w:fill="F4F8FA"/>
            <w:vAlign w:val="center"/>
          </w:tcPr>
          <w:p>
            <w:r>
              <w:rPr>
                <w:rFonts w:ascii="Aptos" w:hAnsi="Aptos"/>
                <w:sz w:val="18"/>
              </w:rPr>
              <w:t>Total</w:t>
            </w:r>
          </w:p>
        </w:tc>
        <w:tc>
          <w:tcPr>
            <w:tcW w:type="dxa" w:w="1428"/>
            <w:shd w:fill="F4F8FA"/>
            <w:vAlign w:val="center"/>
          </w:tcPr>
          <w:p>
            <w:r>
              <w:rPr>
                <w:rFonts w:ascii="Aptos" w:hAnsi="Aptos"/>
                <w:sz w:val="18"/>
              </w:rPr>
            </w:r>
          </w:p>
        </w:tc>
        <w:tc>
          <w:tcPr>
            <w:tcW w:type="dxa" w:w="1428"/>
            <w:shd w:fill="F4F8FA"/>
            <w:vAlign w:val="center"/>
          </w:tcPr>
          <w:p>
            <w:r>
              <w:rPr>
                <w:rFonts w:ascii="Aptos" w:hAnsi="Aptos"/>
                <w:sz w:val="18"/>
              </w:rPr>
            </w:r>
          </w:p>
        </w:tc>
        <w:tc>
          <w:tcPr>
            <w:tcW w:type="dxa" w:w="1428"/>
            <w:shd w:fill="F4F8FA"/>
            <w:vAlign w:val="center"/>
          </w:tcPr>
          <w:p>
            <w:r>
              <w:rPr>
                <w:rFonts w:ascii="Aptos" w:hAnsi="Aptos"/>
                <w:sz w:val="18"/>
              </w:rPr>
            </w:r>
          </w:p>
        </w:tc>
        <w:tc>
          <w:tcPr>
            <w:tcW w:type="dxa" w:w="1428"/>
            <w:shd w:fill="F4F8FA"/>
            <w:vAlign w:val="center"/>
          </w:tcPr>
          <w:p>
            <w:r>
              <w:rPr>
                <w:rFonts w:ascii="Aptos" w:hAnsi="Aptos"/>
                <w:sz w:val="18"/>
              </w:rPr>
            </w:r>
          </w:p>
        </w:tc>
        <w:tc>
          <w:tcPr>
            <w:tcW w:type="dxa" w:w="1428"/>
            <w:shd w:fill="F4F8FA"/>
            <w:vAlign w:val="center"/>
          </w:tcPr>
          <w:p>
            <w:r>
              <w:rPr>
                <w:rFonts w:ascii="Aptos" w:hAnsi="Aptos"/>
                <w:sz w:val="18"/>
              </w:rPr>
            </w:r>
          </w:p>
        </w:tc>
        <w:tc>
          <w:tcPr>
            <w:tcW w:type="dxa" w:w="1428"/>
            <w:shd w:fill="F4F8FA"/>
            <w:vAlign w:val="center"/>
          </w:tcPr>
          <w:p>
            <w:r>
              <w:rPr>
                <w:rFonts w:ascii="Aptos" w:hAnsi="Aptos"/>
                <w:sz w:val="18"/>
              </w:rPr>
            </w:r>
          </w:p>
        </w:tc>
      </w:tr>
    </w:tbl>
    <w:p>
      <w:r>
        <w:t>Assessment set ID: ____________________  Date: __________  Approved accommodation or interruption note: ________________________________________________</w:t>
      </w:r>
    </w:p>
    <w:p>
      <w:pPr>
        <w:pStyle w:val="Heading2"/>
      </w:pPr>
      <w:r>
        <w:t>Comparative Improvement Report</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c>
          <w:tcPr>
            <w:tcW w:type="dxa" w:w="2498"/>
            <w:shd w:fill="0F3D66"/>
          </w:tcPr>
          <w:p>
            <w:r/>
            <w:r>
              <w:rPr>
                <w:b/>
                <w:color w:val="FFFFFF"/>
                <w:sz w:val="18"/>
              </w:rPr>
              <w:t>Indicator</w:t>
            </w:r>
          </w:p>
        </w:tc>
        <w:tc>
          <w:tcPr>
            <w:tcW w:type="dxa" w:w="2498"/>
            <w:shd w:fill="0F3D66"/>
          </w:tcPr>
          <w:p>
            <w:r/>
            <w:r>
              <w:rPr>
                <w:b/>
                <w:color w:val="FFFFFF"/>
                <w:sz w:val="18"/>
              </w:rPr>
              <w:t>Diagnostic</w:t>
            </w:r>
          </w:p>
        </w:tc>
        <w:tc>
          <w:tcPr>
            <w:tcW w:type="dxa" w:w="2498"/>
            <w:shd w:fill="0F3D66"/>
          </w:tcPr>
          <w:p>
            <w:r/>
            <w:r>
              <w:rPr>
                <w:b/>
                <w:color w:val="FFFFFF"/>
                <w:sz w:val="18"/>
              </w:rPr>
              <w:t>Reassessment</w:t>
            </w:r>
          </w:p>
        </w:tc>
        <w:tc>
          <w:tcPr>
            <w:tcW w:type="dxa" w:w="2498"/>
            <w:shd w:fill="0F3D66"/>
          </w:tcPr>
          <w:p>
            <w:r/>
            <w:r>
              <w:rPr>
                <w:b/>
                <w:color w:val="FFFFFF"/>
                <w:sz w:val="18"/>
              </w:rPr>
              <w:t>Change and interpretation</w:t>
            </w:r>
          </w:p>
        </w:tc>
      </w:tr>
      <w:tr>
        <w:tc>
          <w:tcPr>
            <w:tcW w:type="dxa" w:w="2498"/>
            <w:vAlign w:val="center"/>
          </w:tcPr>
          <w:p>
            <w:r>
              <w:rPr>
                <w:rFonts w:ascii="Aptos" w:hAnsi="Aptos"/>
                <w:sz w:val="18"/>
              </w:rPr>
              <w:t>Accuracy</w:t>
            </w:r>
          </w:p>
        </w:tc>
        <w:tc>
          <w:tcPr>
            <w:tcW w:type="dxa" w:w="2498"/>
            <w:vAlign w:val="center"/>
          </w:tcPr>
          <w:p>
            <w:r>
              <w:rPr>
                <w:rFonts w:ascii="Aptos" w:hAnsi="Aptos"/>
                <w:sz w:val="18"/>
              </w:rPr>
            </w:r>
          </w:p>
        </w:tc>
        <w:tc>
          <w:tcPr>
            <w:tcW w:type="dxa" w:w="2498"/>
            <w:vAlign w:val="center"/>
          </w:tcPr>
          <w:p>
            <w:r>
              <w:rPr>
                <w:rFonts w:ascii="Aptos" w:hAnsi="Aptos"/>
                <w:sz w:val="18"/>
              </w:rPr>
            </w:r>
          </w:p>
        </w:tc>
        <w:tc>
          <w:tcPr>
            <w:tcW w:type="dxa" w:w="2498"/>
            <w:vAlign w:val="center"/>
          </w:tcPr>
          <w:p>
            <w:r>
              <w:rPr>
                <w:rFonts w:ascii="Aptos" w:hAnsi="Aptos"/>
                <w:sz w:val="18"/>
              </w:rPr>
            </w:r>
          </w:p>
        </w:tc>
      </w:tr>
      <w:tr>
        <w:tc>
          <w:tcPr>
            <w:tcW w:type="dxa" w:w="2498"/>
            <w:shd w:fill="F4F8FA"/>
            <w:vAlign w:val="center"/>
          </w:tcPr>
          <w:p>
            <w:r>
              <w:rPr>
                <w:rFonts w:ascii="Aptos" w:hAnsi="Aptos"/>
                <w:sz w:val="18"/>
              </w:rPr>
              <w:t>Attempt rate</w:t>
            </w:r>
          </w:p>
        </w:tc>
        <w:tc>
          <w:tcPr>
            <w:tcW w:type="dxa" w:w="2498"/>
            <w:shd w:fill="F4F8FA"/>
            <w:vAlign w:val="center"/>
          </w:tcPr>
          <w:p>
            <w:r>
              <w:rPr>
                <w:rFonts w:ascii="Aptos" w:hAnsi="Aptos"/>
                <w:sz w:val="18"/>
              </w:rPr>
            </w:r>
          </w:p>
        </w:tc>
        <w:tc>
          <w:tcPr>
            <w:tcW w:type="dxa" w:w="2498"/>
            <w:shd w:fill="F4F8FA"/>
            <w:vAlign w:val="center"/>
          </w:tcPr>
          <w:p>
            <w:r>
              <w:rPr>
                <w:rFonts w:ascii="Aptos" w:hAnsi="Aptos"/>
                <w:sz w:val="18"/>
              </w:rPr>
            </w:r>
          </w:p>
        </w:tc>
        <w:tc>
          <w:tcPr>
            <w:tcW w:type="dxa" w:w="2498"/>
            <w:shd w:fill="F4F8FA"/>
            <w:vAlign w:val="center"/>
          </w:tcPr>
          <w:p>
            <w:r>
              <w:rPr>
                <w:rFonts w:ascii="Aptos" w:hAnsi="Aptos"/>
                <w:sz w:val="18"/>
              </w:rPr>
            </w:r>
          </w:p>
        </w:tc>
      </w:tr>
      <w:tr>
        <w:tc>
          <w:tcPr>
            <w:tcW w:type="dxa" w:w="2498"/>
            <w:vAlign w:val="center"/>
          </w:tcPr>
          <w:p>
            <w:r>
              <w:rPr>
                <w:rFonts w:ascii="Aptos" w:hAnsi="Aptos"/>
                <w:sz w:val="18"/>
              </w:rPr>
              <w:t>Average time per attempted item</w:t>
            </w:r>
          </w:p>
        </w:tc>
        <w:tc>
          <w:tcPr>
            <w:tcW w:type="dxa" w:w="2498"/>
            <w:vAlign w:val="center"/>
          </w:tcPr>
          <w:p>
            <w:r>
              <w:rPr>
                <w:rFonts w:ascii="Aptos" w:hAnsi="Aptos"/>
                <w:sz w:val="18"/>
              </w:rPr>
            </w:r>
          </w:p>
        </w:tc>
        <w:tc>
          <w:tcPr>
            <w:tcW w:type="dxa" w:w="2498"/>
            <w:vAlign w:val="center"/>
          </w:tcPr>
          <w:p>
            <w:r>
              <w:rPr>
                <w:rFonts w:ascii="Aptos" w:hAnsi="Aptos"/>
                <w:sz w:val="18"/>
              </w:rPr>
            </w:r>
          </w:p>
        </w:tc>
        <w:tc>
          <w:tcPr>
            <w:tcW w:type="dxa" w:w="2498"/>
            <w:vAlign w:val="center"/>
          </w:tcPr>
          <w:p>
            <w:r>
              <w:rPr>
                <w:rFonts w:ascii="Aptos" w:hAnsi="Aptos"/>
                <w:sz w:val="18"/>
              </w:rPr>
            </w:r>
          </w:p>
        </w:tc>
      </w:tr>
      <w:tr>
        <w:tc>
          <w:tcPr>
            <w:tcW w:type="dxa" w:w="2498"/>
            <w:shd w:fill="F4F8FA"/>
            <w:vAlign w:val="center"/>
          </w:tcPr>
          <w:p>
            <w:r>
              <w:rPr>
                <w:rFonts w:ascii="Aptos" w:hAnsi="Aptos"/>
                <w:sz w:val="18"/>
              </w:rPr>
              <w:t>Quantitative performance</w:t>
            </w:r>
          </w:p>
        </w:tc>
        <w:tc>
          <w:tcPr>
            <w:tcW w:type="dxa" w:w="2498"/>
            <w:shd w:fill="F4F8FA"/>
            <w:vAlign w:val="center"/>
          </w:tcPr>
          <w:p>
            <w:r>
              <w:rPr>
                <w:rFonts w:ascii="Aptos" w:hAnsi="Aptos"/>
                <w:sz w:val="18"/>
              </w:rPr>
            </w:r>
          </w:p>
        </w:tc>
        <w:tc>
          <w:tcPr>
            <w:tcW w:type="dxa" w:w="2498"/>
            <w:shd w:fill="F4F8FA"/>
            <w:vAlign w:val="center"/>
          </w:tcPr>
          <w:p>
            <w:r>
              <w:rPr>
                <w:rFonts w:ascii="Aptos" w:hAnsi="Aptos"/>
                <w:sz w:val="18"/>
              </w:rPr>
            </w:r>
          </w:p>
        </w:tc>
        <w:tc>
          <w:tcPr>
            <w:tcW w:type="dxa" w:w="2498"/>
            <w:shd w:fill="F4F8FA"/>
            <w:vAlign w:val="center"/>
          </w:tcPr>
          <w:p>
            <w:r>
              <w:rPr>
                <w:rFonts w:ascii="Aptos" w:hAnsi="Aptos"/>
                <w:sz w:val="18"/>
              </w:rPr>
            </w:r>
          </w:p>
        </w:tc>
      </w:tr>
      <w:tr>
        <w:tc>
          <w:tcPr>
            <w:tcW w:type="dxa" w:w="2498"/>
            <w:vAlign w:val="center"/>
          </w:tcPr>
          <w:p>
            <w:r>
              <w:rPr>
                <w:rFonts w:ascii="Aptos" w:hAnsi="Aptos"/>
                <w:sz w:val="18"/>
              </w:rPr>
              <w:t>Logical-reasoning performance</w:t>
            </w:r>
          </w:p>
        </w:tc>
        <w:tc>
          <w:tcPr>
            <w:tcW w:type="dxa" w:w="2498"/>
            <w:vAlign w:val="center"/>
          </w:tcPr>
          <w:p>
            <w:r>
              <w:rPr>
                <w:rFonts w:ascii="Aptos" w:hAnsi="Aptos"/>
                <w:sz w:val="18"/>
              </w:rPr>
            </w:r>
          </w:p>
        </w:tc>
        <w:tc>
          <w:tcPr>
            <w:tcW w:type="dxa" w:w="2498"/>
            <w:vAlign w:val="center"/>
          </w:tcPr>
          <w:p>
            <w:r>
              <w:rPr>
                <w:rFonts w:ascii="Aptos" w:hAnsi="Aptos"/>
                <w:sz w:val="18"/>
              </w:rPr>
            </w:r>
          </w:p>
        </w:tc>
        <w:tc>
          <w:tcPr>
            <w:tcW w:type="dxa" w:w="2498"/>
            <w:vAlign w:val="center"/>
          </w:tcPr>
          <w:p>
            <w:r>
              <w:rPr>
                <w:rFonts w:ascii="Aptos" w:hAnsi="Aptos"/>
                <w:sz w:val="18"/>
              </w:rPr>
            </w:r>
          </w:p>
        </w:tc>
      </w:tr>
      <w:tr>
        <w:tc>
          <w:tcPr>
            <w:tcW w:type="dxa" w:w="2498"/>
            <w:shd w:fill="F4F8FA"/>
            <w:vAlign w:val="center"/>
          </w:tcPr>
          <w:p>
            <w:r>
              <w:rPr>
                <w:rFonts w:ascii="Aptos" w:hAnsi="Aptos"/>
                <w:sz w:val="18"/>
              </w:rPr>
              <w:t>Verbal-reasoning performance</w:t>
            </w:r>
          </w:p>
        </w:tc>
        <w:tc>
          <w:tcPr>
            <w:tcW w:type="dxa" w:w="2498"/>
            <w:shd w:fill="F4F8FA"/>
            <w:vAlign w:val="center"/>
          </w:tcPr>
          <w:p>
            <w:r>
              <w:rPr>
                <w:rFonts w:ascii="Aptos" w:hAnsi="Aptos"/>
                <w:sz w:val="18"/>
              </w:rPr>
            </w:r>
          </w:p>
        </w:tc>
        <w:tc>
          <w:tcPr>
            <w:tcW w:type="dxa" w:w="2498"/>
            <w:shd w:fill="F4F8FA"/>
            <w:vAlign w:val="center"/>
          </w:tcPr>
          <w:p>
            <w:r>
              <w:rPr>
                <w:rFonts w:ascii="Aptos" w:hAnsi="Aptos"/>
                <w:sz w:val="18"/>
              </w:rPr>
            </w:r>
          </w:p>
        </w:tc>
        <w:tc>
          <w:tcPr>
            <w:tcW w:type="dxa" w:w="2498"/>
            <w:shd w:fill="F4F8FA"/>
            <w:vAlign w:val="center"/>
          </w:tcPr>
          <w:p>
            <w:r>
              <w:rPr>
                <w:rFonts w:ascii="Aptos" w:hAnsi="Aptos"/>
                <w:sz w:val="18"/>
              </w:rPr>
            </w:r>
          </w:p>
        </w:tc>
      </w:tr>
      <w:tr>
        <w:tc>
          <w:tcPr>
            <w:tcW w:type="dxa" w:w="2498"/>
            <w:vAlign w:val="center"/>
          </w:tcPr>
          <w:p>
            <w:r>
              <w:rPr>
                <w:rFonts w:ascii="Aptos" w:hAnsi="Aptos"/>
                <w:sz w:val="18"/>
              </w:rPr>
              <w:t>Highest-frequency error</w:t>
            </w:r>
          </w:p>
        </w:tc>
        <w:tc>
          <w:tcPr>
            <w:tcW w:type="dxa" w:w="2498"/>
            <w:vAlign w:val="center"/>
          </w:tcPr>
          <w:p>
            <w:r>
              <w:rPr>
                <w:rFonts w:ascii="Aptos" w:hAnsi="Aptos"/>
                <w:sz w:val="18"/>
              </w:rPr>
            </w:r>
          </w:p>
        </w:tc>
        <w:tc>
          <w:tcPr>
            <w:tcW w:type="dxa" w:w="2498"/>
            <w:vAlign w:val="center"/>
          </w:tcPr>
          <w:p>
            <w:r>
              <w:rPr>
                <w:rFonts w:ascii="Aptos" w:hAnsi="Aptos"/>
                <w:sz w:val="18"/>
              </w:rPr>
            </w:r>
          </w:p>
        </w:tc>
        <w:tc>
          <w:tcPr>
            <w:tcW w:type="dxa" w:w="2498"/>
            <w:vAlign w:val="center"/>
          </w:tcPr>
          <w:p>
            <w:r>
              <w:rPr>
                <w:rFonts w:ascii="Aptos" w:hAnsi="Aptos"/>
                <w:sz w:val="18"/>
              </w:rPr>
            </w:r>
          </w:p>
        </w:tc>
      </w:tr>
      <w:tr>
        <w:tc>
          <w:tcPr>
            <w:tcW w:type="dxa" w:w="2498"/>
            <w:shd w:fill="F4F8FA"/>
            <w:vAlign w:val="center"/>
          </w:tcPr>
          <w:p>
            <w:r>
              <w:rPr>
                <w:rFonts w:ascii="Aptos" w:hAnsi="Aptos"/>
                <w:sz w:val="18"/>
              </w:rPr>
              <w:t>Items lost to poor time decisions</w:t>
            </w:r>
          </w:p>
        </w:tc>
        <w:tc>
          <w:tcPr>
            <w:tcW w:type="dxa" w:w="2498"/>
            <w:shd w:fill="F4F8FA"/>
            <w:vAlign w:val="center"/>
          </w:tcPr>
          <w:p>
            <w:r>
              <w:rPr>
                <w:rFonts w:ascii="Aptos" w:hAnsi="Aptos"/>
                <w:sz w:val="18"/>
              </w:rPr>
            </w:r>
          </w:p>
        </w:tc>
        <w:tc>
          <w:tcPr>
            <w:tcW w:type="dxa" w:w="2498"/>
            <w:shd w:fill="F4F8FA"/>
            <w:vAlign w:val="center"/>
          </w:tcPr>
          <w:p>
            <w:r>
              <w:rPr>
                <w:rFonts w:ascii="Aptos" w:hAnsi="Aptos"/>
                <w:sz w:val="18"/>
              </w:rPr>
            </w:r>
          </w:p>
        </w:tc>
        <w:tc>
          <w:tcPr>
            <w:tcW w:type="dxa" w:w="2498"/>
            <w:shd w:fill="F4F8FA"/>
            <w:vAlign w:val="center"/>
          </w:tcPr>
          <w:p>
            <w:r>
              <w:rPr>
                <w:rFonts w:ascii="Aptos" w:hAnsi="Aptos"/>
                <w:sz w:val="18"/>
              </w:rPr>
            </w:r>
          </w:p>
        </w:tc>
      </w:tr>
    </w:tbl>
    <w:p>
      <w:pPr>
        <w:pStyle w:val="Heading2"/>
      </w:pPr>
      <w:r>
        <w:t>Aptitude Improvement Plan</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c>
          <w:tcPr>
            <w:tcW w:type="dxa" w:w="4997"/>
            <w:shd w:fill="0F3D66"/>
          </w:tcPr>
          <w:p>
            <w:r/>
            <w:r>
              <w:rPr>
                <w:b/>
                <w:color w:val="FFFFFF"/>
                <w:sz w:val="18"/>
              </w:rPr>
              <w:t>Planning field</w:t>
            </w:r>
          </w:p>
        </w:tc>
        <w:tc>
          <w:tcPr>
            <w:tcW w:type="dxa" w:w="4997"/>
            <w:shd w:fill="0F3D66"/>
          </w:tcPr>
          <w:p>
            <w:r/>
            <w:r>
              <w:rPr>
                <w:b/>
                <w:color w:val="FFFFFF"/>
                <w:sz w:val="18"/>
              </w:rPr>
              <w:t>Learner response</w:t>
            </w:r>
          </w:p>
        </w:tc>
      </w:tr>
      <w:tr>
        <w:tc>
          <w:tcPr>
            <w:tcW w:type="dxa" w:w="4997"/>
            <w:vAlign w:val="center"/>
          </w:tcPr>
          <w:p>
            <w:r>
              <w:rPr>
                <w:rFonts w:ascii="Aptos" w:hAnsi="Aptos"/>
                <w:sz w:val="18"/>
              </w:rPr>
              <w:t>Highest-priority topic or method</w:t>
            </w:r>
          </w:p>
        </w:tc>
        <w:tc>
          <w:tcPr>
            <w:tcW w:type="dxa" w:w="4997"/>
            <w:vAlign w:val="center"/>
          </w:tcPr>
          <w:p>
            <w:r>
              <w:rPr>
                <w:rFonts w:ascii="Aptos" w:hAnsi="Aptos"/>
                <w:sz w:val="18"/>
              </w:rPr>
            </w:r>
          </w:p>
        </w:tc>
      </w:tr>
      <w:tr>
        <w:tc>
          <w:tcPr>
            <w:tcW w:type="dxa" w:w="4997"/>
            <w:shd w:fill="F4F8FA"/>
            <w:vAlign w:val="center"/>
          </w:tcPr>
          <w:p>
            <w:r>
              <w:rPr>
                <w:rFonts w:ascii="Aptos" w:hAnsi="Aptos"/>
                <w:sz w:val="18"/>
              </w:rPr>
              <w:t>Evidence for this priority</w:t>
            </w:r>
          </w:p>
        </w:tc>
        <w:tc>
          <w:tcPr>
            <w:tcW w:type="dxa" w:w="4997"/>
            <w:shd w:fill="F4F8FA"/>
            <w:vAlign w:val="center"/>
          </w:tcPr>
          <w:p>
            <w:r>
              <w:rPr>
                <w:rFonts w:ascii="Aptos" w:hAnsi="Aptos"/>
                <w:sz w:val="18"/>
              </w:rPr>
            </w:r>
          </w:p>
        </w:tc>
      </w:tr>
      <w:tr>
        <w:tc>
          <w:tcPr>
            <w:tcW w:type="dxa" w:w="4997"/>
            <w:vAlign w:val="center"/>
          </w:tcPr>
          <w:p>
            <w:r>
              <w:rPr>
                <w:rFonts w:ascii="Aptos" w:hAnsi="Aptos"/>
                <w:sz w:val="18"/>
              </w:rPr>
              <w:t>Seven-day practice schedule</w:t>
            </w:r>
          </w:p>
        </w:tc>
        <w:tc>
          <w:tcPr>
            <w:tcW w:type="dxa" w:w="4997"/>
            <w:vAlign w:val="center"/>
          </w:tcPr>
          <w:p>
            <w:r>
              <w:rPr>
                <w:rFonts w:ascii="Aptos" w:hAnsi="Aptos"/>
                <w:sz w:val="18"/>
              </w:rPr>
            </w:r>
          </w:p>
        </w:tc>
      </w:tr>
      <w:tr>
        <w:tc>
          <w:tcPr>
            <w:tcW w:type="dxa" w:w="4997"/>
            <w:shd w:fill="F4F8FA"/>
            <w:vAlign w:val="center"/>
          </w:tcPr>
          <w:p>
            <w:r>
              <w:rPr>
                <w:rFonts w:ascii="Aptos" w:hAnsi="Aptos"/>
                <w:sz w:val="18"/>
              </w:rPr>
              <w:t>Practice source or approved item bank</w:t>
            </w:r>
          </w:p>
        </w:tc>
        <w:tc>
          <w:tcPr>
            <w:tcW w:type="dxa" w:w="4997"/>
            <w:shd w:fill="F4F8FA"/>
            <w:vAlign w:val="center"/>
          </w:tcPr>
          <w:p>
            <w:r>
              <w:rPr>
                <w:rFonts w:ascii="Aptos" w:hAnsi="Aptos"/>
                <w:sz w:val="18"/>
              </w:rPr>
            </w:r>
          </w:p>
        </w:tc>
      </w:tr>
      <w:tr>
        <w:tc>
          <w:tcPr>
            <w:tcW w:type="dxa" w:w="4997"/>
            <w:vAlign w:val="center"/>
          </w:tcPr>
          <w:p>
            <w:r>
              <w:rPr>
                <w:rFonts w:ascii="Aptos" w:hAnsi="Aptos"/>
                <w:sz w:val="18"/>
              </w:rPr>
              <w:t>Accuracy target</w:t>
            </w:r>
          </w:p>
        </w:tc>
        <w:tc>
          <w:tcPr>
            <w:tcW w:type="dxa" w:w="4997"/>
            <w:vAlign w:val="center"/>
          </w:tcPr>
          <w:p>
            <w:r>
              <w:rPr>
                <w:rFonts w:ascii="Aptos" w:hAnsi="Aptos"/>
                <w:sz w:val="18"/>
              </w:rPr>
            </w:r>
          </w:p>
        </w:tc>
      </w:tr>
      <w:tr>
        <w:tc>
          <w:tcPr>
            <w:tcW w:type="dxa" w:w="4997"/>
            <w:shd w:fill="F4F8FA"/>
            <w:vAlign w:val="center"/>
          </w:tcPr>
          <w:p>
            <w:r>
              <w:rPr>
                <w:rFonts w:ascii="Aptos" w:hAnsi="Aptos"/>
                <w:sz w:val="18"/>
              </w:rPr>
              <w:t>Timing target</w:t>
            </w:r>
          </w:p>
        </w:tc>
        <w:tc>
          <w:tcPr>
            <w:tcW w:type="dxa" w:w="4997"/>
            <w:shd w:fill="F4F8FA"/>
            <w:vAlign w:val="center"/>
          </w:tcPr>
          <w:p>
            <w:r>
              <w:rPr>
                <w:rFonts w:ascii="Aptos" w:hAnsi="Aptos"/>
                <w:sz w:val="18"/>
              </w:rPr>
            </w:r>
          </w:p>
        </w:tc>
      </w:tr>
      <w:tr>
        <w:tc>
          <w:tcPr>
            <w:tcW w:type="dxa" w:w="4997"/>
            <w:vAlign w:val="center"/>
          </w:tcPr>
          <w:p>
            <w:r>
              <w:rPr>
                <w:rFonts w:ascii="Aptos" w:hAnsi="Aptos"/>
                <w:sz w:val="18"/>
              </w:rPr>
              <w:t>Error-review method</w:t>
            </w:r>
          </w:p>
        </w:tc>
        <w:tc>
          <w:tcPr>
            <w:tcW w:type="dxa" w:w="4997"/>
            <w:vAlign w:val="center"/>
          </w:tcPr>
          <w:p>
            <w:r>
              <w:rPr>
                <w:rFonts w:ascii="Aptos" w:hAnsi="Aptos"/>
                <w:sz w:val="18"/>
              </w:rPr>
            </w:r>
          </w:p>
        </w:tc>
      </w:tr>
      <w:tr>
        <w:tc>
          <w:tcPr>
            <w:tcW w:type="dxa" w:w="4997"/>
            <w:shd w:fill="F4F8FA"/>
            <w:vAlign w:val="center"/>
          </w:tcPr>
          <w:p>
            <w:r>
              <w:rPr>
                <w:rFonts w:ascii="Aptos" w:hAnsi="Aptos"/>
                <w:sz w:val="18"/>
              </w:rPr>
              <w:t>Thirty-day application or reassessment date</w:t>
            </w:r>
          </w:p>
        </w:tc>
        <w:tc>
          <w:tcPr>
            <w:tcW w:type="dxa" w:w="4997"/>
            <w:shd w:fill="F4F8FA"/>
            <w:vAlign w:val="center"/>
          </w:tcPr>
          <w:p>
            <w:r>
              <w:rPr>
                <w:rFonts w:ascii="Aptos" w:hAnsi="Aptos"/>
                <w:sz w:val="18"/>
              </w:rPr>
            </w:r>
          </w:p>
        </w:tc>
      </w:tr>
      <w:tr>
        <w:tc>
          <w:tcPr>
            <w:tcW w:type="dxa" w:w="4997"/>
            <w:vAlign w:val="center"/>
          </w:tcPr>
          <w:p>
            <w:r>
              <w:rPr>
                <w:rFonts w:ascii="Aptos" w:hAnsi="Aptos"/>
                <w:sz w:val="18"/>
              </w:rPr>
              <w:t>Support or accommodation required</w:t>
            </w:r>
          </w:p>
        </w:tc>
        <w:tc>
          <w:tcPr>
            <w:tcW w:type="dxa" w:w="4997"/>
            <w:vAlign w:val="center"/>
          </w:tcPr>
          <w:p>
            <w:r>
              <w:rPr>
                <w:rFonts w:ascii="Aptos" w:hAnsi="Aptos"/>
                <w:sz w:val="18"/>
              </w:rPr>
            </w:r>
          </w:p>
        </w:tc>
      </w:tr>
      <w:tr>
        <w:tc>
          <w:tcPr>
            <w:tcW w:type="dxa" w:w="4997"/>
            <w:shd w:fill="F4F8FA"/>
            <w:vAlign w:val="center"/>
          </w:tcPr>
          <w:p>
            <w:r>
              <w:rPr>
                <w:rFonts w:ascii="Aptos" w:hAnsi="Aptos"/>
                <w:sz w:val="18"/>
              </w:rPr>
              <w:t>Fallback action if progress stalls</w:t>
            </w:r>
          </w:p>
        </w:tc>
        <w:tc>
          <w:tcPr>
            <w:tcW w:type="dxa" w:w="4997"/>
            <w:shd w:fill="F4F8FA"/>
            <w:vAlign w:val="center"/>
          </w:tcPr>
          <w:p>
            <w:r>
              <w:rPr>
                <w:rFonts w:ascii="Aptos" w:hAnsi="Aptos"/>
                <w:sz w:val="18"/>
              </w:rPr>
            </w:r>
          </w:p>
        </w:tc>
      </w:tr>
    </w:tbl>
    <w:p>
      <w:pPr>
        <w:pStyle w:val="Heading2"/>
      </w:pPr>
      <w:r>
        <w:t>Module Commitment Statement</w:t>
      </w:r>
    </w:p>
    <w:p>
      <w:r>
        <w:t>I will practise aptitude honestly, record my working method and review errors rather than copy answers. I will use only approved question sets for scored assessments and will not share restricted items or answer keys. By ____________________, I will complete ____________________ and submit ____________________ as evidence.</w:t>
      </w:r>
    </w:p>
    <w:p>
      <w:r>
        <w:t>Learner name and signature: ____________________   Date: __________</w:t>
        <w:br/>
        <w:t>Facilitator verification: ________________________   Date: __________</w:t>
      </w:r>
    </w:p>
    <w:p>
      <w:pPr>
        <w:pStyle w:val="Heading2"/>
      </w:pPr>
      <w:r>
        <w:t>Final Human Review Rubric</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c>
          <w:tcPr>
            <w:tcW w:type="dxa" w:w="2498"/>
            <w:shd w:fill="0F3D66"/>
          </w:tcPr>
          <w:p>
            <w:r/>
            <w:r>
              <w:rPr>
                <w:b/>
                <w:color w:val="FFFFFF"/>
                <w:sz w:val="18"/>
              </w:rPr>
              <w:t>Criterion</w:t>
            </w:r>
          </w:p>
        </w:tc>
        <w:tc>
          <w:tcPr>
            <w:tcW w:type="dxa" w:w="2498"/>
            <w:shd w:fill="0F3D66"/>
          </w:tcPr>
          <w:p>
            <w:r/>
            <w:r>
              <w:rPr>
                <w:b/>
                <w:color w:val="FFFFFF"/>
                <w:sz w:val="18"/>
              </w:rPr>
              <w:t>0</w:t>
            </w:r>
          </w:p>
        </w:tc>
        <w:tc>
          <w:tcPr>
            <w:tcW w:type="dxa" w:w="2498"/>
            <w:shd w:fill="0F3D66"/>
          </w:tcPr>
          <w:p>
            <w:r/>
            <w:r>
              <w:rPr>
                <w:b/>
                <w:color w:val="FFFFFF"/>
                <w:sz w:val="18"/>
              </w:rPr>
              <w:t>1</w:t>
            </w:r>
          </w:p>
        </w:tc>
        <w:tc>
          <w:tcPr>
            <w:tcW w:type="dxa" w:w="2498"/>
            <w:shd w:fill="0F3D66"/>
          </w:tcPr>
          <w:p>
            <w:r/>
            <w:r>
              <w:rPr>
                <w:b/>
                <w:color w:val="FFFFFF"/>
                <w:sz w:val="18"/>
              </w:rPr>
              <w:t>2</w:t>
            </w:r>
          </w:p>
        </w:tc>
      </w:tr>
      <w:tr>
        <w:tc>
          <w:tcPr>
            <w:tcW w:type="dxa" w:w="2498"/>
            <w:vAlign w:val="center"/>
          </w:tcPr>
          <w:p>
            <w:r>
              <w:rPr>
                <w:rFonts w:ascii="Aptos" w:hAnsi="Aptos"/>
                <w:sz w:val="18"/>
              </w:rPr>
              <w:t>Method application</w:t>
            </w:r>
          </w:p>
        </w:tc>
        <w:tc>
          <w:tcPr>
            <w:tcW w:type="dxa" w:w="2498"/>
            <w:vAlign w:val="center"/>
          </w:tcPr>
          <w:p>
            <w:r>
              <w:rPr>
                <w:rFonts w:ascii="Aptos" w:hAnsi="Aptos"/>
                <w:sz w:val="18"/>
              </w:rPr>
              <w:t>No usable method is shown.</w:t>
            </w:r>
          </w:p>
        </w:tc>
        <w:tc>
          <w:tcPr>
            <w:tcW w:type="dxa" w:w="2498"/>
            <w:vAlign w:val="center"/>
          </w:tcPr>
          <w:p>
            <w:r>
              <w:rPr>
                <w:rFonts w:ascii="Aptos" w:hAnsi="Aptos"/>
                <w:sz w:val="18"/>
              </w:rPr>
              <w:t>Method is partly correct or inconsistently applied.</w:t>
            </w:r>
          </w:p>
        </w:tc>
        <w:tc>
          <w:tcPr>
            <w:tcW w:type="dxa" w:w="2498"/>
            <w:vAlign w:val="center"/>
          </w:tcPr>
          <w:p>
            <w:r>
              <w:rPr>
                <w:rFonts w:ascii="Aptos" w:hAnsi="Aptos"/>
                <w:sz w:val="18"/>
              </w:rPr>
              <w:t>Method is correct, clear and applied independently.</w:t>
            </w:r>
          </w:p>
        </w:tc>
      </w:tr>
      <w:tr>
        <w:tc>
          <w:tcPr>
            <w:tcW w:type="dxa" w:w="2498"/>
            <w:shd w:fill="F4F8FA"/>
            <w:vAlign w:val="center"/>
          </w:tcPr>
          <w:p>
            <w:r>
              <w:rPr>
                <w:rFonts w:ascii="Aptos" w:hAnsi="Aptos"/>
                <w:sz w:val="18"/>
              </w:rPr>
              <w:t>Accuracy and verification</w:t>
            </w:r>
          </w:p>
        </w:tc>
        <w:tc>
          <w:tcPr>
            <w:tcW w:type="dxa" w:w="2498"/>
            <w:shd w:fill="F4F8FA"/>
            <w:vAlign w:val="center"/>
          </w:tcPr>
          <w:p>
            <w:r>
              <w:rPr>
                <w:rFonts w:ascii="Aptos" w:hAnsi="Aptos"/>
                <w:sz w:val="18"/>
              </w:rPr>
              <w:t>Responses are largely inaccurate or unchecked.</w:t>
            </w:r>
          </w:p>
        </w:tc>
        <w:tc>
          <w:tcPr>
            <w:tcW w:type="dxa" w:w="2498"/>
            <w:shd w:fill="F4F8FA"/>
            <w:vAlign w:val="center"/>
          </w:tcPr>
          <w:p>
            <w:r>
              <w:rPr>
                <w:rFonts w:ascii="Aptos" w:hAnsi="Aptos"/>
                <w:sz w:val="18"/>
              </w:rPr>
              <w:t>Some accurate work with limited checking.</w:t>
            </w:r>
          </w:p>
        </w:tc>
        <w:tc>
          <w:tcPr>
            <w:tcW w:type="dxa" w:w="2498"/>
            <w:shd w:fill="F4F8FA"/>
            <w:vAlign w:val="center"/>
          </w:tcPr>
          <w:p>
            <w:r>
              <w:rPr>
                <w:rFonts w:ascii="Aptos" w:hAnsi="Aptos"/>
                <w:sz w:val="18"/>
              </w:rPr>
              <w:t>Accurate work includes appropriate verification.</w:t>
            </w:r>
          </w:p>
        </w:tc>
      </w:tr>
      <w:tr>
        <w:tc>
          <w:tcPr>
            <w:tcW w:type="dxa" w:w="2498"/>
            <w:vAlign w:val="center"/>
          </w:tcPr>
          <w:p>
            <w:r>
              <w:rPr>
                <w:rFonts w:ascii="Aptos" w:hAnsi="Aptos"/>
                <w:sz w:val="18"/>
              </w:rPr>
              <w:t>Error analysis</w:t>
            </w:r>
          </w:p>
        </w:tc>
        <w:tc>
          <w:tcPr>
            <w:tcW w:type="dxa" w:w="2498"/>
            <w:vAlign w:val="center"/>
          </w:tcPr>
          <w:p>
            <w:r>
              <w:rPr>
                <w:rFonts w:ascii="Aptos" w:hAnsi="Aptos"/>
                <w:sz w:val="18"/>
              </w:rPr>
              <w:t>Errors are not identified.</w:t>
            </w:r>
          </w:p>
        </w:tc>
        <w:tc>
          <w:tcPr>
            <w:tcW w:type="dxa" w:w="2498"/>
            <w:vAlign w:val="center"/>
          </w:tcPr>
          <w:p>
            <w:r>
              <w:rPr>
                <w:rFonts w:ascii="Aptos" w:hAnsi="Aptos"/>
                <w:sz w:val="18"/>
              </w:rPr>
              <w:t>Errors are identified without clear causes.</w:t>
            </w:r>
          </w:p>
        </w:tc>
        <w:tc>
          <w:tcPr>
            <w:tcW w:type="dxa" w:w="2498"/>
            <w:vAlign w:val="center"/>
          </w:tcPr>
          <w:p>
            <w:r>
              <w:rPr>
                <w:rFonts w:ascii="Aptos" w:hAnsi="Aptos"/>
                <w:sz w:val="18"/>
              </w:rPr>
              <w:t>Errors are classified with credible root causes and corrections.</w:t>
            </w:r>
          </w:p>
        </w:tc>
      </w:tr>
      <w:tr>
        <w:tc>
          <w:tcPr>
            <w:tcW w:type="dxa" w:w="2498"/>
            <w:shd w:fill="F4F8FA"/>
            <w:vAlign w:val="center"/>
          </w:tcPr>
          <w:p>
            <w:r>
              <w:rPr>
                <w:rFonts w:ascii="Aptos" w:hAnsi="Aptos"/>
                <w:sz w:val="18"/>
              </w:rPr>
              <w:t>Time and attempt strategy</w:t>
            </w:r>
          </w:p>
        </w:tc>
        <w:tc>
          <w:tcPr>
            <w:tcW w:type="dxa" w:w="2498"/>
            <w:shd w:fill="F4F8FA"/>
            <w:vAlign w:val="center"/>
          </w:tcPr>
          <w:p>
            <w:r>
              <w:rPr>
                <w:rFonts w:ascii="Aptos" w:hAnsi="Aptos"/>
                <w:sz w:val="18"/>
              </w:rPr>
              <w:t>No workable strategy.</w:t>
            </w:r>
          </w:p>
        </w:tc>
        <w:tc>
          <w:tcPr>
            <w:tcW w:type="dxa" w:w="2498"/>
            <w:shd w:fill="F4F8FA"/>
            <w:vAlign w:val="center"/>
          </w:tcPr>
          <w:p>
            <w:r>
              <w:rPr>
                <w:rFonts w:ascii="Aptos" w:hAnsi="Aptos"/>
                <w:sz w:val="18"/>
              </w:rPr>
              <w:t>Basic strategy with inconsistent decisions.</w:t>
            </w:r>
          </w:p>
        </w:tc>
        <w:tc>
          <w:tcPr>
            <w:tcW w:type="dxa" w:w="2498"/>
            <w:shd w:fill="F4F8FA"/>
            <w:vAlign w:val="center"/>
          </w:tcPr>
          <w:p>
            <w:r>
              <w:rPr>
                <w:rFonts w:ascii="Aptos" w:hAnsi="Aptos"/>
                <w:sz w:val="18"/>
              </w:rPr>
              <w:t>Deliberate attempts, skips, returns and review decisions.</w:t>
            </w:r>
          </w:p>
        </w:tc>
      </w:tr>
      <w:tr>
        <w:tc>
          <w:tcPr>
            <w:tcW w:type="dxa" w:w="2498"/>
            <w:vAlign w:val="center"/>
          </w:tcPr>
          <w:p>
            <w:r>
              <w:rPr>
                <w:rFonts w:ascii="Aptos" w:hAnsi="Aptos"/>
                <w:sz w:val="18"/>
              </w:rPr>
              <w:t>Improvement and integrity</w:t>
            </w:r>
          </w:p>
        </w:tc>
        <w:tc>
          <w:tcPr>
            <w:tcW w:type="dxa" w:w="2498"/>
            <w:vAlign w:val="center"/>
          </w:tcPr>
          <w:p>
            <w:r>
              <w:rPr>
                <w:rFonts w:ascii="Aptos" w:hAnsi="Aptos"/>
                <w:sz w:val="18"/>
              </w:rPr>
              <w:t>No improvement evidence or integrity concern unresolved.</w:t>
            </w:r>
          </w:p>
        </w:tc>
        <w:tc>
          <w:tcPr>
            <w:tcW w:type="dxa" w:w="2498"/>
            <w:vAlign w:val="center"/>
          </w:tcPr>
          <w:p>
            <w:r>
              <w:rPr>
                <w:rFonts w:ascii="Aptos" w:hAnsi="Aptos"/>
                <w:sz w:val="18"/>
              </w:rPr>
              <w:t>Some improvement evidence; follow-up needed.</w:t>
            </w:r>
          </w:p>
        </w:tc>
        <w:tc>
          <w:tcPr>
            <w:tcW w:type="dxa" w:w="2498"/>
            <w:vAlign w:val="center"/>
          </w:tcPr>
          <w:p>
            <w:r>
              <w:rPr>
                <w:rFonts w:ascii="Aptos" w:hAnsi="Aptos"/>
                <w:sz w:val="18"/>
              </w:rPr>
              <w:t>Evidence shows responsible practice, improvement and integrity.</w:t>
            </w:r>
          </w:p>
        </w:tc>
      </w:tr>
    </w:tbl>
    <w:p>
      <w:r>
        <w:t>Verification threshold: 6 out of 10 for each compulsory evidence item. A score cannot override a test-integrity, confidentiality or unresolved accommodation concern.</w:t>
      </w:r>
    </w:p>
    <w:p>
      <w:pPr>
        <w:pStyle w:val="Heading2"/>
      </w:pPr>
      <w:r>
        <w:t>Module Completion and Progression Checklist</w:t>
      </w:r>
    </w:p>
    <w:p>
      <w:r>
        <w:t>☐ English or Kannada concept narration completed</w:t>
      </w:r>
    </w:p>
    <w:p>
      <w:r>
        <w:t>☐ Bilingual learning note opened</w:t>
      </w:r>
    </w:p>
    <w:p>
      <w:r>
        <w:t>☐ Knowledge check passed at 60 percent or above</w:t>
      </w:r>
    </w:p>
    <w:p>
      <w:r>
        <w:t>☐ UPSV worked-method practice submitted</w:t>
      </w:r>
    </w:p>
    <w:p>
      <w:r>
        <w:t>☐ Quantitative, logical and verbal practice completed</w:t>
      </w:r>
    </w:p>
    <w:p>
      <w:r>
        <w:t>☐ Diagnostic record submitted</w:t>
      </w:r>
    </w:p>
    <w:p>
      <w:r>
        <w:t>☐ Error and root-cause log submitted</w:t>
      </w:r>
    </w:p>
    <w:p>
      <w:r>
        <w:t>☐ Personal test strategy submitted</w:t>
      </w:r>
    </w:p>
    <w:p>
      <w:r>
        <w:t>☐ Targeted practice completed</w:t>
      </w:r>
    </w:p>
    <w:p>
      <w:r>
        <w:t>☐ Controlled reassessment record submitted</w:t>
      </w:r>
    </w:p>
    <w:p>
      <w:r>
        <w:t>☐ Comparative improvement report submitted</w:t>
      </w:r>
    </w:p>
    <w:p>
      <w:r>
        <w:t>☐ Each compulsory human-reviewed evidence item scored at least 6 out of 10</w:t>
      </w:r>
    </w:p>
    <w:p>
      <w:r>
        <w:t>☐ Required revisions completed</w:t>
      </w:r>
    </w:p>
    <w:p>
      <w:r>
        <w:t>☐ Aptitude Improvement Plan approved</w:t>
      </w:r>
    </w:p>
    <w:p>
      <w:r>
        <w:t>☐ Commitment statement signed</w:t>
      </w:r>
    </w:p>
    <w:p>
      <w:r>
        <w:t>☐ No unresolved integrity, confidentiality or accommodation hold</w:t>
      </w:r>
    </w:p>
    <w:p>
      <w:pPr>
        <w:pStyle w:val="Heading2"/>
      </w:pPr>
      <w:r>
        <w:t>Developer Workflow and Status Values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c>
          <w:tcPr>
            <w:tcW w:type="dxa" w:w="3331"/>
            <w:shd w:fill="0F3D66"/>
          </w:tcPr>
          <w:p>
            <w:r/>
            <w:r>
              <w:rPr>
                <w:b/>
                <w:color w:val="FFFFFF"/>
                <w:sz w:val="18"/>
              </w:rPr>
              <w:t>Status</w:t>
            </w:r>
          </w:p>
        </w:tc>
        <w:tc>
          <w:tcPr>
            <w:tcW w:type="dxa" w:w="3331"/>
            <w:shd w:fill="0F3D66"/>
          </w:tcPr>
          <w:p>
            <w:r/>
            <w:r>
              <w:rPr>
                <w:b/>
                <w:color w:val="FFFFFF"/>
                <w:sz w:val="18"/>
              </w:rPr>
              <w:t>Meaning</w:t>
            </w:r>
          </w:p>
        </w:tc>
        <w:tc>
          <w:tcPr>
            <w:tcW w:type="dxa" w:w="3331"/>
            <w:shd w:fill="0F3D66"/>
          </w:tcPr>
          <w:p>
            <w:r/>
            <w:r>
              <w:rPr>
                <w:b/>
                <w:color w:val="FFFFFF"/>
                <w:sz w:val="18"/>
              </w:rPr>
              <w:t>Progression effect</w:t>
            </w:r>
          </w:p>
        </w:tc>
      </w:tr>
      <w:tr>
        <w:tc>
          <w:tcPr>
            <w:tcW w:type="dxa" w:w="3331"/>
            <w:vAlign w:val="center"/>
          </w:tcPr>
          <w:p>
            <w:r>
              <w:rPr>
                <w:rFonts w:ascii="Aptos" w:hAnsi="Aptos"/>
                <w:sz w:val="18"/>
              </w:rPr>
              <w:t>Draft</w:t>
            </w:r>
          </w:p>
        </w:tc>
        <w:tc>
          <w:tcPr>
            <w:tcW w:type="dxa" w:w="3331"/>
            <w:vAlign w:val="center"/>
          </w:tcPr>
          <w:p>
            <w:r>
              <w:rPr>
                <w:rFonts w:ascii="Aptos" w:hAnsi="Aptos"/>
                <w:sz w:val="18"/>
              </w:rPr>
              <w:t>Evidence not submitted.</w:t>
            </w:r>
          </w:p>
        </w:tc>
        <w:tc>
          <w:tcPr>
            <w:tcW w:type="dxa" w:w="3331"/>
            <w:vAlign w:val="center"/>
          </w:tcPr>
          <w:p>
            <w:r>
              <w:rPr>
                <w:rFonts w:ascii="Aptos" w:hAnsi="Aptos"/>
                <w:sz w:val="18"/>
              </w:rPr>
              <w:t>Blocked</w:t>
            </w:r>
          </w:p>
        </w:tc>
      </w:tr>
      <w:tr>
        <w:tc>
          <w:tcPr>
            <w:tcW w:type="dxa" w:w="3331"/>
            <w:shd w:fill="F4F8FA"/>
            <w:vAlign w:val="center"/>
          </w:tcPr>
          <w:p>
            <w:r>
              <w:rPr>
                <w:rFonts w:ascii="Aptos" w:hAnsi="Aptos"/>
                <w:sz w:val="18"/>
              </w:rPr>
              <w:t>Submitted</w:t>
            </w:r>
          </w:p>
        </w:tc>
        <w:tc>
          <w:tcPr>
            <w:tcW w:type="dxa" w:w="3331"/>
            <w:shd w:fill="F4F8FA"/>
            <w:vAlign w:val="center"/>
          </w:tcPr>
          <w:p>
            <w:r>
              <w:rPr>
                <w:rFonts w:ascii="Aptos" w:hAnsi="Aptos"/>
                <w:sz w:val="18"/>
              </w:rPr>
              <w:t>Evidence received.</w:t>
            </w:r>
          </w:p>
        </w:tc>
        <w:tc>
          <w:tcPr>
            <w:tcW w:type="dxa" w:w="3331"/>
            <w:shd w:fill="F4F8FA"/>
            <w:vAlign w:val="center"/>
          </w:tcPr>
          <w:p>
            <w:r>
              <w:rPr>
                <w:rFonts w:ascii="Aptos" w:hAnsi="Aptos"/>
                <w:sz w:val="18"/>
              </w:rPr>
              <w:t>Blocked</w:t>
            </w:r>
          </w:p>
        </w:tc>
      </w:tr>
      <w:tr>
        <w:tc>
          <w:tcPr>
            <w:tcW w:type="dxa" w:w="3331"/>
            <w:vAlign w:val="center"/>
          </w:tcPr>
          <w:p>
            <w:r>
              <w:rPr>
                <w:rFonts w:ascii="Aptos" w:hAnsi="Aptos"/>
                <w:sz w:val="18"/>
              </w:rPr>
              <w:t>Under Review</w:t>
            </w:r>
          </w:p>
        </w:tc>
        <w:tc>
          <w:tcPr>
            <w:tcW w:type="dxa" w:w="3331"/>
            <w:vAlign w:val="center"/>
          </w:tcPr>
          <w:p>
            <w:r>
              <w:rPr>
                <w:rFonts w:ascii="Aptos" w:hAnsi="Aptos"/>
                <w:sz w:val="18"/>
              </w:rPr>
              <w:t>Authorised reviewer assessing.</w:t>
            </w:r>
          </w:p>
        </w:tc>
        <w:tc>
          <w:tcPr>
            <w:tcW w:type="dxa" w:w="3331"/>
            <w:vAlign w:val="center"/>
          </w:tcPr>
          <w:p>
            <w:r>
              <w:rPr>
                <w:rFonts w:ascii="Aptos" w:hAnsi="Aptos"/>
                <w:sz w:val="18"/>
              </w:rPr>
              <w:t>Blocked</w:t>
            </w:r>
          </w:p>
        </w:tc>
      </w:tr>
      <w:tr>
        <w:tc>
          <w:tcPr>
            <w:tcW w:type="dxa" w:w="3331"/>
            <w:shd w:fill="F4F8FA"/>
            <w:vAlign w:val="center"/>
          </w:tcPr>
          <w:p>
            <w:r>
              <w:rPr>
                <w:rFonts w:ascii="Aptos" w:hAnsi="Aptos"/>
                <w:sz w:val="18"/>
              </w:rPr>
              <w:t>Revision Required</w:t>
            </w:r>
          </w:p>
        </w:tc>
        <w:tc>
          <w:tcPr>
            <w:tcW w:type="dxa" w:w="3331"/>
            <w:shd w:fill="F4F8FA"/>
            <w:vAlign w:val="center"/>
          </w:tcPr>
          <w:p>
            <w:r>
              <w:rPr>
                <w:rFonts w:ascii="Aptos" w:hAnsi="Aptos"/>
                <w:sz w:val="18"/>
              </w:rPr>
              <w:t>Correction required.</w:t>
            </w:r>
          </w:p>
        </w:tc>
        <w:tc>
          <w:tcPr>
            <w:tcW w:type="dxa" w:w="3331"/>
            <w:shd w:fill="F4F8FA"/>
            <w:vAlign w:val="center"/>
          </w:tcPr>
          <w:p>
            <w:r>
              <w:rPr>
                <w:rFonts w:ascii="Aptos" w:hAnsi="Aptos"/>
                <w:sz w:val="18"/>
              </w:rPr>
              <w:t>Blocked</w:t>
            </w:r>
          </w:p>
        </w:tc>
      </w:tr>
      <w:tr>
        <w:tc>
          <w:tcPr>
            <w:tcW w:type="dxa" w:w="3331"/>
            <w:vAlign w:val="center"/>
          </w:tcPr>
          <w:p>
            <w:r>
              <w:rPr>
                <w:rFonts w:ascii="Aptos" w:hAnsi="Aptos"/>
                <w:sz w:val="18"/>
              </w:rPr>
              <w:t>Resubmitted</w:t>
            </w:r>
          </w:p>
        </w:tc>
        <w:tc>
          <w:tcPr>
            <w:tcW w:type="dxa" w:w="3331"/>
            <w:vAlign w:val="center"/>
          </w:tcPr>
          <w:p>
            <w:r>
              <w:rPr>
                <w:rFonts w:ascii="Aptos" w:hAnsi="Aptos"/>
                <w:sz w:val="18"/>
              </w:rPr>
              <w:t>Corrected evidence received.</w:t>
            </w:r>
          </w:p>
        </w:tc>
        <w:tc>
          <w:tcPr>
            <w:tcW w:type="dxa" w:w="3331"/>
            <w:vAlign w:val="center"/>
          </w:tcPr>
          <w:p>
            <w:r>
              <w:rPr>
                <w:rFonts w:ascii="Aptos" w:hAnsi="Aptos"/>
                <w:sz w:val="18"/>
              </w:rPr>
              <w:t>Pending review</w:t>
            </w:r>
          </w:p>
        </w:tc>
      </w:tr>
      <w:tr>
        <w:tc>
          <w:tcPr>
            <w:tcW w:type="dxa" w:w="3331"/>
            <w:shd w:fill="F4F8FA"/>
            <w:vAlign w:val="center"/>
          </w:tcPr>
          <w:p>
            <w:r>
              <w:rPr>
                <w:rFonts w:ascii="Aptos" w:hAnsi="Aptos"/>
                <w:sz w:val="18"/>
              </w:rPr>
              <w:t>Verified</w:t>
            </w:r>
          </w:p>
        </w:tc>
        <w:tc>
          <w:tcPr>
            <w:tcW w:type="dxa" w:w="3331"/>
            <w:shd w:fill="F4F8FA"/>
            <w:vAlign w:val="center"/>
          </w:tcPr>
          <w:p>
            <w:r>
              <w:rPr>
                <w:rFonts w:ascii="Aptos" w:hAnsi="Aptos"/>
                <w:sz w:val="18"/>
              </w:rPr>
              <w:t>Approved standard met.</w:t>
            </w:r>
          </w:p>
        </w:tc>
        <w:tc>
          <w:tcPr>
            <w:tcW w:type="dxa" w:w="3331"/>
            <w:shd w:fill="F4F8FA"/>
            <w:vAlign w:val="center"/>
          </w:tcPr>
          <w:p>
            <w:r>
              <w:rPr>
                <w:rFonts w:ascii="Aptos" w:hAnsi="Aptos"/>
                <w:sz w:val="18"/>
              </w:rPr>
              <w:t>Eligible when all gates close</w:t>
            </w:r>
          </w:p>
        </w:tc>
      </w:tr>
      <w:tr>
        <w:tc>
          <w:tcPr>
            <w:tcW w:type="dxa" w:w="3331"/>
            <w:vAlign w:val="center"/>
          </w:tcPr>
          <w:p>
            <w:r>
              <w:rPr>
                <w:rFonts w:ascii="Aptos" w:hAnsi="Aptos"/>
                <w:sz w:val="18"/>
              </w:rPr>
              <w:t>Conditional</w:t>
            </w:r>
          </w:p>
        </w:tc>
        <w:tc>
          <w:tcPr>
            <w:tcW w:type="dxa" w:w="3331"/>
            <w:vAlign w:val="center"/>
          </w:tcPr>
          <w:p>
            <w:r>
              <w:rPr>
                <w:rFonts w:ascii="Aptos" w:hAnsi="Aptos"/>
                <w:sz w:val="18"/>
              </w:rPr>
              <w:t>Minor documented follow-up remains.</w:t>
            </w:r>
          </w:p>
        </w:tc>
        <w:tc>
          <w:tcPr>
            <w:tcW w:type="dxa" w:w="3331"/>
            <w:vAlign w:val="center"/>
          </w:tcPr>
          <w:p>
            <w:r>
              <w:rPr>
                <w:rFonts w:ascii="Aptos" w:hAnsi="Aptos"/>
                <w:sz w:val="18"/>
              </w:rPr>
              <w:t>Authorised conditional progression</w:t>
            </w:r>
          </w:p>
        </w:tc>
      </w:tr>
      <w:tr>
        <w:tc>
          <w:tcPr>
            <w:tcW w:type="dxa" w:w="3331"/>
            <w:shd w:fill="F4F8FA"/>
            <w:vAlign w:val="center"/>
          </w:tcPr>
          <w:p>
            <w:r>
              <w:rPr>
                <w:rFonts w:ascii="Aptos" w:hAnsi="Aptos"/>
                <w:sz w:val="18"/>
              </w:rPr>
              <w:t>Intervention</w:t>
            </w:r>
          </w:p>
        </w:tc>
        <w:tc>
          <w:tcPr>
            <w:tcW w:type="dxa" w:w="3331"/>
            <w:shd w:fill="F4F8FA"/>
            <w:vAlign w:val="center"/>
          </w:tcPr>
          <w:p>
            <w:r>
              <w:rPr>
                <w:rFonts w:ascii="Aptos" w:hAnsi="Aptos"/>
                <w:sz w:val="18"/>
              </w:rPr>
              <w:t>Material method, integrity or support gap.</w:t>
            </w:r>
          </w:p>
        </w:tc>
        <w:tc>
          <w:tcPr>
            <w:tcW w:type="dxa" w:w="3331"/>
            <w:shd w:fill="F4F8FA"/>
            <w:vAlign w:val="center"/>
          </w:tcPr>
          <w:p>
            <w:r>
              <w:rPr>
                <w:rFonts w:ascii="Aptos" w:hAnsi="Aptos"/>
                <w:sz w:val="18"/>
              </w:rPr>
              <w:t>Blocked</w:t>
            </w:r>
          </w:p>
        </w:tc>
      </w:tr>
    </w:tbl>
    <w:p>
      <w:pPr>
        <w:pStyle w:val="Heading2"/>
      </w:pPr>
      <w:r>
        <w:t>Version Control and Approval</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c>
          <w:tcPr>
            <w:tcW w:type="dxa" w:w="4997"/>
            <w:shd w:fill="0F3D66"/>
          </w:tcPr>
          <w:p>
            <w:r/>
            <w:r>
              <w:rPr>
                <w:b/>
                <w:color w:val="FFFFFF"/>
                <w:sz w:val="18"/>
              </w:rPr>
              <w:t>Field</w:t>
            </w:r>
          </w:p>
        </w:tc>
        <w:tc>
          <w:tcPr>
            <w:tcW w:type="dxa" w:w="4997"/>
            <w:shd w:fill="0F3D66"/>
          </w:tcPr>
          <w:p>
            <w:r/>
            <w:r>
              <w:rPr>
                <w:b/>
                <w:color w:val="FFFFFF"/>
                <w:sz w:val="18"/>
              </w:rPr>
              <w:t>Record</w:t>
            </w:r>
          </w:p>
        </w:tc>
      </w:tr>
      <w:tr>
        <w:tc>
          <w:tcPr>
            <w:tcW w:type="dxa" w:w="4997"/>
            <w:vAlign w:val="center"/>
          </w:tcPr>
          <w:p>
            <w:r>
              <w:rPr>
                <w:rFonts w:ascii="Aptos" w:hAnsi="Aptos"/>
                <w:sz w:val="18"/>
              </w:rPr>
              <w:t>Version</w:t>
            </w:r>
          </w:p>
        </w:tc>
        <w:tc>
          <w:tcPr>
            <w:tcW w:type="dxa" w:w="4997"/>
            <w:vAlign w:val="center"/>
          </w:tcPr>
          <w:p>
            <w:r>
              <w:rPr>
                <w:rFonts w:ascii="Aptos" w:hAnsi="Aptos"/>
                <w:sz w:val="18"/>
              </w:rPr>
              <w:t>v2.0</w:t>
            </w:r>
          </w:p>
        </w:tc>
      </w:tr>
      <w:tr>
        <w:tc>
          <w:tcPr>
            <w:tcW w:type="dxa" w:w="4997"/>
            <w:shd w:fill="F4F8FA"/>
            <w:vAlign w:val="center"/>
          </w:tcPr>
          <w:p>
            <w:r>
              <w:rPr>
                <w:rFonts w:ascii="Aptos" w:hAnsi="Aptos"/>
                <w:sz w:val="18"/>
              </w:rPr>
              <w:t>Regeneration date</w:t>
            </w:r>
          </w:p>
        </w:tc>
        <w:tc>
          <w:tcPr>
            <w:tcW w:type="dxa" w:w="4997"/>
            <w:shd w:fill="F4F8FA"/>
            <w:vAlign w:val="center"/>
          </w:tcPr>
          <w:p>
            <w:r>
              <w:rPr>
                <w:rFonts w:ascii="Aptos" w:hAnsi="Aptos"/>
                <w:sz w:val="18"/>
              </w:rPr>
              <w:t>16 September 2026</w:t>
            </w:r>
          </w:p>
        </w:tc>
      </w:tr>
      <w:tr>
        <w:tc>
          <w:tcPr>
            <w:tcW w:type="dxa" w:w="4997"/>
            <w:vAlign w:val="center"/>
          </w:tcPr>
          <w:p>
            <w:r>
              <w:rPr>
                <w:rFonts w:ascii="Aptos" w:hAnsi="Aptos"/>
                <w:sz w:val="18"/>
              </w:rPr>
              <w:t>Content basis</w:t>
            </w:r>
          </w:p>
        </w:tc>
        <w:tc>
          <w:tcPr>
            <w:tcW w:type="dxa" w:w="4997"/>
            <w:vAlign w:val="center"/>
          </w:tcPr>
          <w:p>
            <w:r>
              <w:rPr>
                <w:rFonts w:ascii="Aptos" w:hAnsi="Aptos"/>
                <w:sz w:val="18"/>
              </w:rPr>
              <w:t>Validated Week 9 Aptitude Readiness and Test Strategy pack plus Week 10 reassessment controls</w:t>
            </w:r>
          </w:p>
        </w:tc>
      </w:tr>
      <w:tr>
        <w:tc>
          <w:tcPr>
            <w:tcW w:type="dxa" w:w="4997"/>
            <w:shd w:fill="F4F8FA"/>
            <w:vAlign w:val="center"/>
          </w:tcPr>
          <w:p>
            <w:r>
              <w:rPr>
                <w:rFonts w:ascii="Aptos" w:hAnsi="Aptos"/>
                <w:sz w:val="18"/>
              </w:rPr>
              <w:t>Threshold</w:t>
            </w:r>
          </w:p>
        </w:tc>
        <w:tc>
          <w:tcPr>
            <w:tcW w:type="dxa" w:w="4997"/>
            <w:shd w:fill="F4F8FA"/>
            <w:vAlign w:val="center"/>
          </w:tcPr>
          <w:p>
            <w:r>
              <w:rPr>
                <w:rFonts w:ascii="Aptos" w:hAnsi="Aptos"/>
                <w:sz w:val="18"/>
              </w:rPr>
              <w:t>60 percent knowledge pass; 6 out of 10 for compulsory human-reviewed evidence</w:t>
            </w:r>
          </w:p>
        </w:tc>
      </w:tr>
      <w:tr>
        <w:tc>
          <w:tcPr>
            <w:tcW w:type="dxa" w:w="4997"/>
            <w:vAlign w:val="center"/>
          </w:tcPr>
          <w:p>
            <w:r>
              <w:rPr>
                <w:rFonts w:ascii="Aptos" w:hAnsi="Aptos"/>
                <w:sz w:val="18"/>
              </w:rPr>
              <w:t>Final evidence</w:t>
            </w:r>
          </w:p>
        </w:tc>
        <w:tc>
          <w:tcPr>
            <w:tcW w:type="dxa" w:w="4997"/>
            <w:vAlign w:val="center"/>
          </w:tcPr>
          <w:p>
            <w:r>
              <w:rPr>
                <w:rFonts w:ascii="Aptos" w:hAnsi="Aptos"/>
                <w:sz w:val="18"/>
              </w:rPr>
              <w:t>Verified Aptitude Diagnostic and Improvement Report Version 2</w:t>
            </w:r>
          </w:p>
        </w:tc>
      </w:tr>
      <w:tr>
        <w:tc>
          <w:tcPr>
            <w:tcW w:type="dxa" w:w="4997"/>
            <w:shd w:fill="F4F8FA"/>
            <w:vAlign w:val="center"/>
          </w:tcPr>
          <w:p>
            <w:r>
              <w:rPr>
                <w:rFonts w:ascii="Aptos" w:hAnsi="Aptos"/>
                <w:sz w:val="18"/>
              </w:rPr>
              <w:t>Change control</w:t>
            </w:r>
          </w:p>
        </w:tc>
        <w:tc>
          <w:tcPr>
            <w:tcW w:type="dxa" w:w="4997"/>
            <w:shd w:fill="F4F8FA"/>
            <w:vAlign w:val="center"/>
          </w:tcPr>
          <w:p>
            <w:r>
              <w:rPr>
                <w:rFonts w:ascii="Aptos" w:hAnsi="Aptos"/>
                <w:sz w:val="18"/>
              </w:rPr>
              <w:t>Approved version required for changes to items, thresholds, rubrics or assessment conditions</w:t>
            </w:r>
          </w:p>
        </w:tc>
      </w:tr>
    </w:tbl>
    <w:p>
      <w:r>
        <w:t>Prepared or facilitated by: Mounesh CP ____________________   Date: __________</w:t>
        <w:br/>
        <w:t>Programme approval: ______________________________________   Date: __________</w:t>
        <w:br/>
        <w:t>Institution pilot acknowledgement: __________________________   Date: __________</w:t>
      </w:r>
    </w:p>
    <w:sectPr w:rsidR="00FC693F" w:rsidRPr="0006063C" w:rsidSect="00034616">
      <w:headerReference w:type="default" r:id="rId9"/>
      <w:footerReference w:type="default" r:id="rId10"/>
      <w:pgSz w:w="12240" w:h="15840"/>
      <w:pgMar w:top="1037" w:right="1123" w:bottom="936"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B7A"/>
        <w:sz w:val="16"/>
      </w:rPr>
      <w:t xml:space="preserve">ASV Education Pvt. Ltd.  |  Programme Use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0F3D66"/>
        <w:sz w:val="17"/>
      </w:rPr>
      <w:t>AERS TRANSFORM v1.0   |   MODULE 4 APTITUDE READINESS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32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i/>
      <w:iCs/>
      <w:color w:val="1AA6A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AERS Transform Module 4 Aptitude Readiness Content Master v2.0</dc:title>
  <dc:subject>AERS Aptitude Practice Track</dc:subject>
  <dc:creator>ASV Education Pvt. Ltd.</dc:creator>
  <cp:keywords/>
  <dc:description>generated by python-docx</dc:description>
  <cp:lastModifiedBy/>
  <cp:revision>1</cp:revision>
  <dcterms:created xsi:type="dcterms:W3CDTF">2013-12-23T23:15:00Z</dcterms:created>
  <dcterms:modified xsi:type="dcterms:W3CDTF">2013-12-23T23:15:00Z</dcterms:modified>
  <cp:category/>
</cp:coreProperties>
</file>