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E4D5" w:themeColor="accent2" w:themeTint="33"/>
  <w:body>
    <w:p w14:paraId="790EB448" w14:textId="77777777" w:rsidR="00CD092E" w:rsidRPr="00A25C91" w:rsidRDefault="00CD092E" w:rsidP="00A25C91">
      <w:pPr>
        <w:spacing w:line="480" w:lineRule="auto"/>
        <w:jc w:val="center"/>
        <w:rPr>
          <w:rFonts w:ascii="Times New Roman" w:hAnsi="Times New Roman" w:cs="Times New Roman"/>
          <w:b/>
          <w:sz w:val="24"/>
          <w:szCs w:val="24"/>
        </w:rPr>
      </w:pPr>
    </w:p>
    <w:p w14:paraId="29E1018E" w14:textId="29C29304" w:rsidR="0075483B" w:rsidRPr="0075483B" w:rsidRDefault="0075483B" w:rsidP="00A25C91">
      <w:pPr>
        <w:spacing w:line="480" w:lineRule="auto"/>
        <w:jc w:val="center"/>
        <w:rPr>
          <w:rFonts w:ascii="Times New Roman" w:hAnsi="Times New Roman" w:cs="Times New Roman"/>
          <w:b/>
          <w:sz w:val="24"/>
          <w:szCs w:val="24"/>
        </w:rPr>
      </w:pPr>
      <w:r w:rsidRPr="0075483B">
        <w:rPr>
          <w:rFonts w:ascii="Times New Roman" w:hAnsi="Times New Roman" w:cs="Times New Roman"/>
          <w:b/>
          <w:bCs/>
          <w:sz w:val="24"/>
          <w:szCs w:val="24"/>
        </w:rPr>
        <w:t>Game-Theory-Based Balance: Formalizing the Machine Unlearning Problem as a Game Between Model Provider and Data Provider</w:t>
      </w:r>
    </w:p>
    <w:p w14:paraId="0852FDE6" w14:textId="77777777" w:rsidR="0075483B" w:rsidRPr="00A25C91" w:rsidRDefault="0075483B" w:rsidP="00A25C91">
      <w:pPr>
        <w:spacing w:line="480" w:lineRule="auto"/>
        <w:jc w:val="center"/>
        <w:rPr>
          <w:rFonts w:ascii="Times New Roman" w:hAnsi="Times New Roman" w:cs="Times New Roman"/>
          <w:b/>
          <w:sz w:val="24"/>
          <w:szCs w:val="24"/>
        </w:rPr>
      </w:pPr>
    </w:p>
    <w:p w14:paraId="6225EBD4" w14:textId="615474E5" w:rsidR="008B30EF" w:rsidRPr="00A25C91" w:rsidRDefault="008B30EF"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PhD Proposal Submitted to</w:t>
      </w:r>
    </w:p>
    <w:p w14:paraId="04B5E047" w14:textId="7C8CAE00" w:rsidR="008B30EF" w:rsidRPr="00A25C91" w:rsidRDefault="003D2CCF" w:rsidP="00A25C91">
      <w:pPr>
        <w:spacing w:line="480" w:lineRule="auto"/>
        <w:jc w:val="center"/>
        <w:rPr>
          <w:rFonts w:ascii="Times New Roman" w:hAnsi="Times New Roman" w:cs="Times New Roman"/>
          <w:sz w:val="24"/>
          <w:szCs w:val="24"/>
        </w:rPr>
      </w:pPr>
      <w:r w:rsidRPr="00A25C91">
        <w:rPr>
          <w:rFonts w:ascii="Times New Roman" w:hAnsi="Times New Roman" w:cs="Times New Roman"/>
          <w:noProof/>
          <w:sz w:val="24"/>
          <w:szCs w:val="24"/>
          <w:lang w:val="en-US" w:eastAsia="en-US" w:bidi="kn-IN"/>
        </w:rPr>
        <w:drawing>
          <wp:inline distT="0" distB="0" distL="0" distR="0" wp14:anchorId="3BFC2D83" wp14:editId="1700FA24">
            <wp:extent cx="3318172" cy="941554"/>
            <wp:effectExtent l="0" t="0" r="0" b="0"/>
            <wp:docPr id="6" name="Picture 6" descr="https://manipal.edu/content/dam/manipal/mu/mcops-manipal/Images_new/mahe-header-color-final.png.transform/manipal-edu-transform-width-height-305px/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anipal.edu/content/dam/manipal/mu/mcops-manipal/Images_new/mahe-header-color-final.png.transform/manipal-edu-transform-width-height-305px/image.png"/>
                    <pic:cNvPicPr>
                      <a:picLocks noChangeAspect="1" noChangeArrowheads="1"/>
                    </pic:cNvPicPr>
                  </pic:nvPicPr>
                  <pic:blipFill rotWithShape="1">
                    <a:blip r:embed="rId8">
                      <a:extLst>
                        <a:ext uri="{28A0092B-C50C-407E-A947-70E740481C1C}">
                          <a14:useLocalDpi xmlns:a14="http://schemas.microsoft.com/office/drawing/2010/main" val="0"/>
                        </a:ext>
                      </a:extLst>
                    </a:blip>
                    <a:srcRect t="14125" b="9864"/>
                    <a:stretch/>
                  </pic:blipFill>
                  <pic:spPr bwMode="auto">
                    <a:xfrm>
                      <a:off x="0" y="0"/>
                      <a:ext cx="3361633" cy="953886"/>
                    </a:xfrm>
                    <a:prstGeom prst="rect">
                      <a:avLst/>
                    </a:prstGeom>
                    <a:noFill/>
                    <a:ln>
                      <a:noFill/>
                    </a:ln>
                    <a:extLst>
                      <a:ext uri="{53640926-AAD7-44D8-BBD7-CCE9431645EC}">
                        <a14:shadowObscured xmlns:a14="http://schemas.microsoft.com/office/drawing/2010/main"/>
                      </a:ext>
                    </a:extLst>
                  </pic:spPr>
                </pic:pic>
              </a:graphicData>
            </a:graphic>
          </wp:inline>
        </w:drawing>
      </w:r>
    </w:p>
    <w:p w14:paraId="3C55DD56" w14:textId="0B79C91D" w:rsidR="008B30EF" w:rsidRPr="00A25C91" w:rsidRDefault="008B30EF" w:rsidP="00A25C91">
      <w:pPr>
        <w:spacing w:after="0" w:line="480" w:lineRule="auto"/>
        <w:jc w:val="center"/>
        <w:rPr>
          <w:rFonts w:ascii="Times New Roman" w:hAnsi="Times New Roman" w:cs="Times New Roman"/>
          <w:sz w:val="24"/>
          <w:szCs w:val="24"/>
        </w:rPr>
      </w:pPr>
      <w:r w:rsidRPr="00A25C91">
        <w:rPr>
          <w:rFonts w:ascii="Times New Roman" w:hAnsi="Times New Roman" w:cs="Times New Roman"/>
          <w:sz w:val="24"/>
          <w:szCs w:val="24"/>
        </w:rPr>
        <w:t>By</w:t>
      </w:r>
    </w:p>
    <w:p w14:paraId="2F9D972C" w14:textId="77777777" w:rsidR="00054C6B" w:rsidRPr="00A25C91" w:rsidRDefault="00054C6B" w:rsidP="00A25C91">
      <w:pPr>
        <w:spacing w:after="0" w:line="240" w:lineRule="auto"/>
        <w:jc w:val="center"/>
        <w:rPr>
          <w:rFonts w:ascii="Times New Roman" w:hAnsi="Times New Roman" w:cs="Times New Roman"/>
          <w:b/>
          <w:sz w:val="24"/>
          <w:szCs w:val="24"/>
        </w:rPr>
      </w:pPr>
      <w:r w:rsidRPr="00A25C91">
        <w:rPr>
          <w:rFonts w:ascii="Times New Roman" w:hAnsi="Times New Roman" w:cs="Times New Roman"/>
          <w:b/>
          <w:bCs/>
          <w:sz w:val="24"/>
          <w:szCs w:val="24"/>
          <w:lang w:val="en-US"/>
        </w:rPr>
        <w:t>Mr. Abhishek Hupele</w:t>
      </w:r>
    </w:p>
    <w:p w14:paraId="4BBD2F60" w14:textId="77777777" w:rsidR="00054C6B" w:rsidRPr="00A25C91" w:rsidRDefault="00054C6B" w:rsidP="00A25C91">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Reg. No.: 240900465</w:t>
      </w:r>
    </w:p>
    <w:p w14:paraId="33CF5F26" w14:textId="77777777" w:rsidR="00054C6B" w:rsidRPr="00A25C91" w:rsidRDefault="00054C6B" w:rsidP="00A25C91">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Computer Scientist (PE), Research and Development - EV</w:t>
      </w:r>
    </w:p>
    <w:p w14:paraId="28D65E1A" w14:textId="6B812631" w:rsidR="00870939" w:rsidRPr="00A25C91" w:rsidRDefault="00054C6B" w:rsidP="00A25C91">
      <w:pPr>
        <w:spacing w:after="0" w:line="240" w:lineRule="auto"/>
        <w:jc w:val="center"/>
        <w:rPr>
          <w:rFonts w:ascii="Times New Roman" w:hAnsi="Times New Roman" w:cs="Times New Roman"/>
          <w:bCs/>
          <w:sz w:val="24"/>
          <w:szCs w:val="24"/>
        </w:rPr>
      </w:pPr>
      <w:proofErr w:type="spellStart"/>
      <w:r w:rsidRPr="00A25C91">
        <w:rPr>
          <w:rFonts w:ascii="Times New Roman" w:hAnsi="Times New Roman" w:cs="Times New Roman"/>
          <w:bCs/>
          <w:sz w:val="24"/>
          <w:szCs w:val="24"/>
          <w:lang w:val="en-US"/>
        </w:rPr>
        <w:t>EdgeVerve</w:t>
      </w:r>
      <w:proofErr w:type="spellEnd"/>
      <w:r w:rsidRPr="00A25C91">
        <w:rPr>
          <w:rFonts w:ascii="Times New Roman" w:hAnsi="Times New Roman" w:cs="Times New Roman"/>
          <w:bCs/>
          <w:sz w:val="24"/>
          <w:szCs w:val="24"/>
          <w:lang w:val="en-US"/>
        </w:rPr>
        <w:t xml:space="preserve"> Systems Limited, An Infosys Company</w:t>
      </w:r>
    </w:p>
    <w:p w14:paraId="73B0534A" w14:textId="77777777" w:rsidR="008F0E25" w:rsidRPr="00A25C91" w:rsidRDefault="008F0E25" w:rsidP="00A25C91">
      <w:pPr>
        <w:spacing w:line="480" w:lineRule="auto"/>
        <w:jc w:val="center"/>
        <w:rPr>
          <w:rFonts w:ascii="Times New Roman" w:hAnsi="Times New Roman" w:cs="Times New Roman"/>
          <w:sz w:val="24"/>
          <w:szCs w:val="24"/>
        </w:rPr>
      </w:pPr>
    </w:p>
    <w:p w14:paraId="111FD09C" w14:textId="33100BAA" w:rsidR="008B30EF" w:rsidRPr="00A25C91" w:rsidRDefault="008B30EF"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Under the Supervision of</w:t>
      </w:r>
    </w:p>
    <w:p w14:paraId="237F6E4C" w14:textId="77777777" w:rsidR="00054C6B" w:rsidRPr="00A25C91" w:rsidRDefault="00054C6B" w:rsidP="00782CF0">
      <w:pPr>
        <w:spacing w:after="0" w:line="240" w:lineRule="auto"/>
        <w:jc w:val="center"/>
        <w:rPr>
          <w:rFonts w:ascii="Times New Roman" w:hAnsi="Times New Roman" w:cs="Times New Roman"/>
          <w:b/>
          <w:sz w:val="24"/>
          <w:szCs w:val="24"/>
        </w:rPr>
      </w:pPr>
      <w:r w:rsidRPr="00A25C91">
        <w:rPr>
          <w:rFonts w:ascii="Times New Roman" w:hAnsi="Times New Roman" w:cs="Times New Roman"/>
          <w:b/>
          <w:bCs/>
          <w:sz w:val="24"/>
          <w:szCs w:val="24"/>
          <w:lang w:val="en-US"/>
        </w:rPr>
        <w:t>Dr. Sanjay Singh</w:t>
      </w:r>
    </w:p>
    <w:p w14:paraId="6AB72CC7" w14:textId="77777777" w:rsidR="00054C6B" w:rsidRPr="00A25C91" w:rsidRDefault="00054C6B" w:rsidP="00782CF0">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Professor (Guide)</w:t>
      </w:r>
    </w:p>
    <w:p w14:paraId="103DBFF6" w14:textId="77777777" w:rsidR="00054C6B" w:rsidRPr="00A25C91" w:rsidRDefault="00054C6B" w:rsidP="00782CF0">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School of Computer Engineering,</w:t>
      </w:r>
    </w:p>
    <w:p w14:paraId="5FE38AF4" w14:textId="23D283D4" w:rsidR="008F0E25" w:rsidRPr="00A25C91" w:rsidRDefault="00054C6B" w:rsidP="00782CF0">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Manipal Institute of Technology, Manipal</w:t>
      </w:r>
    </w:p>
    <w:p w14:paraId="6C4313FE" w14:textId="77777777" w:rsidR="008F0E25" w:rsidRPr="00A25C91" w:rsidRDefault="008F0E25" w:rsidP="00782CF0">
      <w:pPr>
        <w:spacing w:after="0" w:line="240" w:lineRule="auto"/>
        <w:jc w:val="center"/>
        <w:rPr>
          <w:rFonts w:ascii="Times New Roman" w:hAnsi="Times New Roman" w:cs="Times New Roman"/>
          <w:b/>
          <w:sz w:val="24"/>
          <w:szCs w:val="24"/>
        </w:rPr>
      </w:pPr>
    </w:p>
    <w:p w14:paraId="1C7767C9" w14:textId="77777777" w:rsidR="00E34005" w:rsidRPr="00A25C91" w:rsidRDefault="00E34005" w:rsidP="00782CF0">
      <w:pPr>
        <w:spacing w:after="0" w:line="240" w:lineRule="auto"/>
        <w:jc w:val="center"/>
        <w:rPr>
          <w:rFonts w:ascii="Times New Roman" w:hAnsi="Times New Roman" w:cs="Times New Roman"/>
          <w:b/>
          <w:sz w:val="24"/>
          <w:szCs w:val="24"/>
        </w:rPr>
      </w:pPr>
    </w:p>
    <w:p w14:paraId="6FCEC9FD" w14:textId="77777777" w:rsidR="00054C6B" w:rsidRPr="00A25C91" w:rsidRDefault="00054C6B" w:rsidP="00782CF0">
      <w:pPr>
        <w:spacing w:after="0" w:line="240" w:lineRule="auto"/>
        <w:jc w:val="center"/>
        <w:rPr>
          <w:rFonts w:ascii="Times New Roman" w:hAnsi="Times New Roman" w:cs="Times New Roman"/>
          <w:sz w:val="24"/>
          <w:szCs w:val="24"/>
        </w:rPr>
      </w:pPr>
      <w:r w:rsidRPr="00A25C91">
        <w:rPr>
          <w:rFonts w:ascii="Times New Roman" w:hAnsi="Times New Roman" w:cs="Times New Roman"/>
          <w:b/>
          <w:bCs/>
          <w:sz w:val="24"/>
          <w:szCs w:val="24"/>
          <w:lang w:val="en-US"/>
        </w:rPr>
        <w:t xml:space="preserve">Dr. P.C. </w:t>
      </w:r>
      <w:proofErr w:type="spellStart"/>
      <w:r w:rsidRPr="00A25C91">
        <w:rPr>
          <w:rFonts w:ascii="Times New Roman" w:hAnsi="Times New Roman" w:cs="Times New Roman"/>
          <w:b/>
          <w:bCs/>
          <w:sz w:val="24"/>
          <w:szCs w:val="24"/>
          <w:lang w:val="en-US"/>
        </w:rPr>
        <w:t>Siddalingaswamy</w:t>
      </w:r>
      <w:proofErr w:type="spellEnd"/>
    </w:p>
    <w:p w14:paraId="6B27E25F" w14:textId="77777777" w:rsidR="00054C6B" w:rsidRPr="00A25C91" w:rsidRDefault="00054C6B" w:rsidP="00782CF0">
      <w:pPr>
        <w:spacing w:after="0" w:line="240" w:lineRule="auto"/>
        <w:jc w:val="center"/>
        <w:rPr>
          <w:rFonts w:ascii="Times New Roman" w:hAnsi="Times New Roman" w:cs="Times New Roman"/>
          <w:sz w:val="24"/>
          <w:szCs w:val="24"/>
        </w:rPr>
      </w:pPr>
      <w:r w:rsidRPr="00A25C91">
        <w:rPr>
          <w:rFonts w:ascii="Times New Roman" w:hAnsi="Times New Roman" w:cs="Times New Roman"/>
          <w:sz w:val="24"/>
          <w:szCs w:val="24"/>
          <w:lang w:val="en-US"/>
        </w:rPr>
        <w:t>Associate Dean (Co-Guide)</w:t>
      </w:r>
    </w:p>
    <w:p w14:paraId="74245344" w14:textId="77777777" w:rsidR="00054C6B" w:rsidRPr="00A25C91" w:rsidRDefault="00054C6B" w:rsidP="00782CF0">
      <w:pPr>
        <w:spacing w:after="0" w:line="240" w:lineRule="auto"/>
        <w:jc w:val="center"/>
        <w:rPr>
          <w:rFonts w:ascii="Times New Roman" w:hAnsi="Times New Roman" w:cs="Times New Roman"/>
          <w:sz w:val="24"/>
          <w:szCs w:val="24"/>
        </w:rPr>
      </w:pPr>
      <w:r w:rsidRPr="00A25C91">
        <w:rPr>
          <w:rFonts w:ascii="Times New Roman" w:hAnsi="Times New Roman" w:cs="Times New Roman"/>
          <w:sz w:val="24"/>
          <w:szCs w:val="24"/>
          <w:lang w:val="en-US"/>
        </w:rPr>
        <w:t>School of Computer Engineering,</w:t>
      </w:r>
    </w:p>
    <w:p w14:paraId="309B422D" w14:textId="77777777" w:rsidR="00054C6B" w:rsidRPr="00A25C91" w:rsidRDefault="00054C6B" w:rsidP="00782CF0">
      <w:pPr>
        <w:spacing w:after="0" w:line="240" w:lineRule="auto"/>
        <w:jc w:val="center"/>
        <w:rPr>
          <w:rFonts w:ascii="Times New Roman" w:hAnsi="Times New Roman" w:cs="Times New Roman"/>
          <w:sz w:val="24"/>
          <w:szCs w:val="24"/>
          <w:lang w:val="en-US"/>
        </w:rPr>
      </w:pPr>
      <w:r w:rsidRPr="00A25C91">
        <w:rPr>
          <w:rFonts w:ascii="Times New Roman" w:hAnsi="Times New Roman" w:cs="Times New Roman"/>
          <w:sz w:val="24"/>
          <w:szCs w:val="24"/>
          <w:lang w:val="en-US"/>
        </w:rPr>
        <w:t>Manipal Institute of Technology, Manipal</w:t>
      </w:r>
    </w:p>
    <w:p w14:paraId="39A25638" w14:textId="77777777" w:rsidR="00B97B13" w:rsidRPr="00A25C91" w:rsidRDefault="00B97B13" w:rsidP="00782CF0">
      <w:pPr>
        <w:spacing w:after="0" w:line="240" w:lineRule="auto"/>
        <w:jc w:val="center"/>
        <w:rPr>
          <w:rFonts w:ascii="Times New Roman" w:hAnsi="Times New Roman" w:cs="Times New Roman"/>
          <w:sz w:val="24"/>
          <w:szCs w:val="24"/>
          <w:lang w:val="en-US"/>
        </w:rPr>
      </w:pPr>
    </w:p>
    <w:p w14:paraId="3F2BD449" w14:textId="77777777" w:rsidR="00E34005" w:rsidRPr="00A25C91" w:rsidRDefault="00E34005" w:rsidP="00782CF0">
      <w:pPr>
        <w:spacing w:after="0" w:line="240" w:lineRule="auto"/>
        <w:jc w:val="center"/>
        <w:rPr>
          <w:rFonts w:ascii="Times New Roman" w:hAnsi="Times New Roman" w:cs="Times New Roman"/>
          <w:sz w:val="24"/>
          <w:szCs w:val="24"/>
          <w:lang w:val="en-US"/>
        </w:rPr>
      </w:pPr>
    </w:p>
    <w:p w14:paraId="451DC7E6" w14:textId="77777777" w:rsidR="00B97B13" w:rsidRPr="00B97B13" w:rsidRDefault="00B97B13" w:rsidP="00782CF0">
      <w:pPr>
        <w:spacing w:after="0" w:line="240" w:lineRule="auto"/>
        <w:jc w:val="center"/>
        <w:rPr>
          <w:rFonts w:ascii="Times New Roman" w:hAnsi="Times New Roman" w:cs="Times New Roman"/>
          <w:sz w:val="24"/>
          <w:szCs w:val="24"/>
        </w:rPr>
      </w:pPr>
      <w:r w:rsidRPr="00B97B13">
        <w:rPr>
          <w:rFonts w:ascii="Times New Roman" w:hAnsi="Times New Roman" w:cs="Times New Roman"/>
          <w:b/>
          <w:bCs/>
          <w:sz w:val="24"/>
          <w:szCs w:val="24"/>
          <w:lang w:val="en-US"/>
        </w:rPr>
        <w:t>Dr. Naveen Kulkarni (Co-Guide)</w:t>
      </w:r>
    </w:p>
    <w:p w14:paraId="228AA4CA" w14:textId="77777777" w:rsidR="00B97B13" w:rsidRPr="00B97B13" w:rsidRDefault="00B97B13" w:rsidP="00782CF0">
      <w:pPr>
        <w:spacing w:after="0" w:line="240" w:lineRule="auto"/>
        <w:jc w:val="center"/>
        <w:rPr>
          <w:rFonts w:ascii="Times New Roman" w:hAnsi="Times New Roman" w:cs="Times New Roman"/>
          <w:sz w:val="24"/>
          <w:szCs w:val="24"/>
        </w:rPr>
      </w:pPr>
      <w:r w:rsidRPr="00B97B13">
        <w:rPr>
          <w:rFonts w:ascii="Times New Roman" w:hAnsi="Times New Roman" w:cs="Times New Roman"/>
          <w:sz w:val="24"/>
          <w:szCs w:val="24"/>
          <w:lang w:val="en-US"/>
        </w:rPr>
        <w:t>Director – Product Engineering - AI</w:t>
      </w:r>
    </w:p>
    <w:p w14:paraId="3BE091E1" w14:textId="77777777" w:rsidR="00B97B13" w:rsidRPr="00B97B13" w:rsidRDefault="00B97B13" w:rsidP="00782CF0">
      <w:pPr>
        <w:spacing w:after="0" w:line="240" w:lineRule="auto"/>
        <w:jc w:val="center"/>
        <w:rPr>
          <w:rFonts w:ascii="Times New Roman" w:hAnsi="Times New Roman" w:cs="Times New Roman"/>
          <w:sz w:val="24"/>
          <w:szCs w:val="24"/>
        </w:rPr>
      </w:pPr>
      <w:proofErr w:type="spellStart"/>
      <w:r w:rsidRPr="00B97B13">
        <w:rPr>
          <w:rFonts w:ascii="Times New Roman" w:hAnsi="Times New Roman" w:cs="Times New Roman"/>
          <w:sz w:val="24"/>
          <w:szCs w:val="24"/>
          <w:lang w:val="en-US"/>
        </w:rPr>
        <w:t>EdgeVerve</w:t>
      </w:r>
      <w:proofErr w:type="spellEnd"/>
      <w:r w:rsidRPr="00B97B13">
        <w:rPr>
          <w:rFonts w:ascii="Times New Roman" w:hAnsi="Times New Roman" w:cs="Times New Roman"/>
          <w:sz w:val="24"/>
          <w:szCs w:val="24"/>
          <w:lang w:val="en-US"/>
        </w:rPr>
        <w:t xml:space="preserve"> Systems Limited, An Infosys Company</w:t>
      </w:r>
    </w:p>
    <w:p w14:paraId="01DDB4ED" w14:textId="77777777" w:rsidR="00B97B13" w:rsidRPr="00A25C91" w:rsidRDefault="00B97B13" w:rsidP="00782CF0">
      <w:pPr>
        <w:spacing w:after="0" w:line="240" w:lineRule="auto"/>
        <w:jc w:val="center"/>
        <w:rPr>
          <w:rFonts w:ascii="Times New Roman" w:hAnsi="Times New Roman" w:cs="Times New Roman"/>
          <w:sz w:val="24"/>
          <w:szCs w:val="24"/>
        </w:rPr>
      </w:pPr>
    </w:p>
    <w:p w14:paraId="19D06171" w14:textId="77777777" w:rsidR="00E34005" w:rsidRPr="00A25C91" w:rsidRDefault="00E34005" w:rsidP="00782CF0">
      <w:pPr>
        <w:spacing w:after="0" w:line="240" w:lineRule="auto"/>
        <w:jc w:val="center"/>
        <w:rPr>
          <w:rFonts w:ascii="Times New Roman" w:hAnsi="Times New Roman" w:cs="Times New Roman"/>
          <w:sz w:val="24"/>
          <w:szCs w:val="24"/>
        </w:rPr>
      </w:pPr>
    </w:p>
    <w:p w14:paraId="2572216F" w14:textId="77777777" w:rsidR="00676EE9" w:rsidRPr="00A25C91" w:rsidRDefault="00676EE9" w:rsidP="00782CF0">
      <w:pPr>
        <w:spacing w:line="240" w:lineRule="auto"/>
        <w:jc w:val="center"/>
        <w:rPr>
          <w:rFonts w:ascii="Times New Roman" w:hAnsi="Times New Roman" w:cs="Times New Roman"/>
          <w:b/>
          <w:sz w:val="24"/>
          <w:szCs w:val="24"/>
        </w:rPr>
      </w:pPr>
      <w:r w:rsidRPr="00A25C91">
        <w:rPr>
          <w:rFonts w:ascii="Times New Roman" w:hAnsi="Times New Roman" w:cs="Times New Roman"/>
          <w:b/>
          <w:sz w:val="24"/>
          <w:szCs w:val="24"/>
          <w:lang w:val="en-US"/>
        </w:rPr>
        <w:t>School of Computer Engineering,</w:t>
      </w:r>
    </w:p>
    <w:p w14:paraId="55B54DA0" w14:textId="276FD38F" w:rsidR="0075483B" w:rsidRPr="00A25C91" w:rsidRDefault="00676EE9" w:rsidP="00782CF0">
      <w:pPr>
        <w:spacing w:line="240" w:lineRule="auto"/>
        <w:jc w:val="center"/>
        <w:rPr>
          <w:rFonts w:ascii="Times New Roman" w:hAnsi="Times New Roman" w:cs="Times New Roman"/>
          <w:b/>
          <w:sz w:val="24"/>
          <w:szCs w:val="24"/>
          <w:lang w:val="en-US"/>
        </w:rPr>
      </w:pPr>
      <w:r w:rsidRPr="00A25C91">
        <w:rPr>
          <w:rFonts w:ascii="Times New Roman" w:hAnsi="Times New Roman" w:cs="Times New Roman"/>
          <w:b/>
          <w:sz w:val="24"/>
          <w:szCs w:val="24"/>
          <w:lang w:val="en-US"/>
        </w:rPr>
        <w:t>Manipal Institute of Technology, Manipal</w:t>
      </w:r>
    </w:p>
    <w:p w14:paraId="3B4618BD" w14:textId="77777777" w:rsidR="00FD1EFB" w:rsidRDefault="00FD1EFB" w:rsidP="00A25C91">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lastRenderedPageBreak/>
        <w:t>Introduction</w:t>
      </w:r>
    </w:p>
    <w:p w14:paraId="320CEC0C" w14:textId="7B7D3FA5" w:rsidR="00782CF0" w:rsidRPr="00782CF0" w:rsidRDefault="00782CF0" w:rsidP="00782CF0">
      <w:p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hAnsi="Times New Roman" w:cs="Times New Roman"/>
          <w:sz w:val="24"/>
          <w:szCs w:val="24"/>
        </w:rPr>
        <w:t xml:space="preserve">The rapid advancements in Artificial Intelligence (AI) and Machine Learning (ML) have led to widespread adoption across various applications, significantly improving fields such as computer vision, speech recognition, and medical diagnosis. However, this data-intensive progress comes with increasing concerns regarding </w:t>
      </w:r>
      <w:r w:rsidRPr="00A25C91">
        <w:rPr>
          <w:rFonts w:ascii="Times New Roman" w:hAnsi="Times New Roman" w:cs="Times New Roman"/>
          <w:b/>
          <w:bCs/>
          <w:sz w:val="24"/>
          <w:szCs w:val="24"/>
        </w:rPr>
        <w:t>user privacy</w:t>
      </w:r>
      <w:r w:rsidRPr="00A25C91">
        <w:rPr>
          <w:rFonts w:ascii="Times New Roman" w:hAnsi="Times New Roman" w:cs="Times New Roman"/>
          <w:sz w:val="24"/>
          <w:szCs w:val="24"/>
        </w:rPr>
        <w:t>.</w:t>
      </w:r>
    </w:p>
    <w:p w14:paraId="5D8C4766" w14:textId="77777777" w:rsidR="002545B0" w:rsidRDefault="00CB72F9" w:rsidP="00A25C91">
      <w:pPr>
        <w:autoSpaceDE w:val="0"/>
        <w:autoSpaceDN w:val="0"/>
        <w:adjustRightInd w:val="0"/>
        <w:spacing w:after="0" w:line="480" w:lineRule="auto"/>
        <w:jc w:val="both"/>
        <w:rPr>
          <w:rFonts w:ascii="Times New Roman" w:eastAsiaTheme="minorEastAsia" w:hAnsi="Times New Roman" w:cs="Times New Roman"/>
          <w:color w:val="auto"/>
          <w:sz w:val="24"/>
          <w:szCs w:val="24"/>
        </w:rPr>
      </w:pPr>
      <w:r w:rsidRPr="00A25C91">
        <w:rPr>
          <w:rFonts w:ascii="Times New Roman" w:eastAsiaTheme="minorEastAsia" w:hAnsi="Times New Roman" w:cs="Times New Roman"/>
          <w:color w:val="auto"/>
          <w:sz w:val="24"/>
          <w:szCs w:val="24"/>
        </w:rPr>
        <w:t xml:space="preserve">As the right to be forgotten has been legislated worldwide, </w:t>
      </w:r>
      <w:r w:rsidR="00830830" w:rsidRPr="00A25C91">
        <w:rPr>
          <w:rFonts w:ascii="Times New Roman" w:eastAsiaTheme="minorEastAsia" w:hAnsi="Times New Roman" w:cs="Times New Roman"/>
          <w:color w:val="auto"/>
          <w:sz w:val="24"/>
          <w:szCs w:val="24"/>
        </w:rPr>
        <w:t>Notable instances include the GDPR in the European Union [</w:t>
      </w:r>
      <w:r w:rsidR="0060564A">
        <w:rPr>
          <w:rFonts w:ascii="Times New Roman" w:eastAsiaTheme="minorEastAsia" w:hAnsi="Times New Roman" w:cs="Times New Roman"/>
          <w:color w:val="auto"/>
          <w:sz w:val="24"/>
          <w:szCs w:val="24"/>
        </w:rPr>
        <w:t>16</w:t>
      </w:r>
      <w:r w:rsidR="00830830" w:rsidRPr="00A25C91">
        <w:rPr>
          <w:rFonts w:ascii="Times New Roman" w:eastAsiaTheme="minorEastAsia" w:hAnsi="Times New Roman" w:cs="Times New Roman"/>
          <w:color w:val="auto"/>
          <w:sz w:val="24"/>
          <w:szCs w:val="24"/>
        </w:rPr>
        <w:t>], the PIPEDA</w:t>
      </w:r>
      <w:r w:rsidR="00830830" w:rsidRPr="00A25C91">
        <w:rPr>
          <w:rFonts w:ascii="Times New Roman" w:eastAsiaTheme="minorEastAsia" w:hAnsi="Times New Roman" w:cs="Times New Roman"/>
          <w:color w:val="auto"/>
          <w:sz w:val="24"/>
          <w:szCs w:val="24"/>
        </w:rPr>
        <w:t xml:space="preserve"> </w:t>
      </w:r>
      <w:r w:rsidR="00830830" w:rsidRPr="00830830">
        <w:rPr>
          <w:rFonts w:ascii="Times New Roman" w:eastAsiaTheme="minorEastAsia" w:hAnsi="Times New Roman" w:cs="Times New Roman"/>
          <w:color w:val="auto"/>
          <w:sz w:val="24"/>
          <w:szCs w:val="24"/>
        </w:rPr>
        <w:t>privacy legislation in Canada [</w:t>
      </w:r>
      <w:r w:rsidR="0060564A">
        <w:rPr>
          <w:rFonts w:ascii="Times New Roman" w:eastAsiaTheme="minorEastAsia" w:hAnsi="Times New Roman" w:cs="Times New Roman"/>
          <w:color w:val="auto"/>
          <w:sz w:val="24"/>
          <w:szCs w:val="24"/>
        </w:rPr>
        <w:t>17</w:t>
      </w:r>
      <w:r w:rsidR="00830830" w:rsidRPr="00830830">
        <w:rPr>
          <w:rFonts w:ascii="Times New Roman" w:eastAsiaTheme="minorEastAsia" w:hAnsi="Times New Roman" w:cs="Times New Roman"/>
          <w:color w:val="auto"/>
          <w:sz w:val="24"/>
          <w:szCs w:val="24"/>
        </w:rPr>
        <w:t>], and the California Consumer Privacy Act in the United States [</w:t>
      </w:r>
      <w:r w:rsidR="0060564A">
        <w:rPr>
          <w:rFonts w:ascii="Times New Roman" w:eastAsiaTheme="minorEastAsia" w:hAnsi="Times New Roman" w:cs="Times New Roman"/>
          <w:color w:val="auto"/>
          <w:sz w:val="24"/>
          <w:szCs w:val="24"/>
        </w:rPr>
        <w:t>18</w:t>
      </w:r>
      <w:r w:rsidR="00830830" w:rsidRPr="00830830">
        <w:rPr>
          <w:rFonts w:ascii="Times New Roman" w:eastAsiaTheme="minorEastAsia" w:hAnsi="Times New Roman" w:cs="Times New Roman"/>
          <w:color w:val="auto"/>
          <w:sz w:val="24"/>
          <w:szCs w:val="24"/>
        </w:rPr>
        <w:t>]</w:t>
      </w:r>
      <w:r w:rsidR="0060564A">
        <w:rPr>
          <w:rFonts w:ascii="Times New Roman" w:eastAsiaTheme="minorEastAsia" w:hAnsi="Times New Roman" w:cs="Times New Roman"/>
          <w:color w:val="auto"/>
          <w:sz w:val="24"/>
          <w:szCs w:val="24"/>
        </w:rPr>
        <w:t xml:space="preserve"> and </w:t>
      </w:r>
      <w:r w:rsidR="002545B0" w:rsidRPr="002545B0">
        <w:rPr>
          <w:rFonts w:ascii="Times New Roman" w:eastAsiaTheme="minorEastAsia" w:hAnsi="Times New Roman" w:cs="Times New Roman"/>
          <w:color w:val="auto"/>
          <w:sz w:val="24"/>
          <w:szCs w:val="24"/>
        </w:rPr>
        <w:t>Digital Personal Data Protection Act, 2023</w:t>
      </w:r>
      <w:r w:rsidR="002545B0">
        <w:rPr>
          <w:rFonts w:ascii="Times New Roman" w:eastAsiaTheme="minorEastAsia" w:hAnsi="Times New Roman" w:cs="Times New Roman"/>
          <w:color w:val="auto"/>
          <w:sz w:val="24"/>
          <w:szCs w:val="24"/>
        </w:rPr>
        <w:t xml:space="preserve"> in India [19]</w:t>
      </w:r>
      <w:r w:rsidR="00830830" w:rsidRPr="00830830">
        <w:rPr>
          <w:rFonts w:ascii="Times New Roman" w:eastAsiaTheme="minorEastAsia" w:hAnsi="Times New Roman" w:cs="Times New Roman"/>
          <w:color w:val="auto"/>
          <w:sz w:val="24"/>
          <w:szCs w:val="24"/>
        </w:rPr>
        <w:t xml:space="preserve">. </w:t>
      </w:r>
    </w:p>
    <w:p w14:paraId="08A4DDCE" w14:textId="6DB1163B" w:rsidR="00CB72F9" w:rsidRPr="00A25C91" w:rsidRDefault="00830830" w:rsidP="00A25C91">
      <w:pPr>
        <w:autoSpaceDE w:val="0"/>
        <w:autoSpaceDN w:val="0"/>
        <w:adjustRightInd w:val="0"/>
        <w:spacing w:after="0" w:line="480" w:lineRule="auto"/>
        <w:jc w:val="both"/>
        <w:rPr>
          <w:rFonts w:ascii="Times New Roman" w:eastAsiaTheme="minorEastAsia" w:hAnsi="Times New Roman" w:cs="Times New Roman"/>
          <w:color w:val="auto"/>
          <w:sz w:val="24"/>
          <w:szCs w:val="24"/>
        </w:rPr>
      </w:pPr>
      <w:r w:rsidRPr="00830830">
        <w:rPr>
          <w:rFonts w:ascii="Times New Roman" w:eastAsiaTheme="minorEastAsia" w:hAnsi="Times New Roman" w:cs="Times New Roman"/>
          <w:color w:val="auto"/>
          <w:sz w:val="24"/>
          <w:szCs w:val="24"/>
        </w:rPr>
        <w:t>According to</w:t>
      </w:r>
      <w:r w:rsidR="002545B0">
        <w:rPr>
          <w:rFonts w:ascii="Times New Roman" w:eastAsiaTheme="minorEastAsia" w:hAnsi="Times New Roman" w:cs="Times New Roman"/>
          <w:color w:val="auto"/>
          <w:sz w:val="24"/>
          <w:szCs w:val="24"/>
        </w:rPr>
        <w:t xml:space="preserve"> </w:t>
      </w:r>
      <w:r w:rsidRPr="00A25C91">
        <w:rPr>
          <w:rFonts w:ascii="Times New Roman" w:eastAsiaTheme="minorEastAsia" w:hAnsi="Times New Roman" w:cs="Times New Roman"/>
          <w:color w:val="auto"/>
          <w:sz w:val="24"/>
          <w:szCs w:val="24"/>
        </w:rPr>
        <w:t xml:space="preserve">these laws, companies must take reasonable measures to guarantee that personal data is deleted upon </w:t>
      </w:r>
      <w:r w:rsidR="002545B0" w:rsidRPr="00A25C91">
        <w:rPr>
          <w:rFonts w:ascii="Times New Roman" w:eastAsiaTheme="minorEastAsia" w:hAnsi="Times New Roman" w:cs="Times New Roman"/>
          <w:color w:val="auto"/>
          <w:sz w:val="24"/>
          <w:szCs w:val="24"/>
        </w:rPr>
        <w:t>request. Numerous</w:t>
      </w:r>
      <w:r w:rsidR="00CB72F9" w:rsidRPr="00A25C91">
        <w:rPr>
          <w:rFonts w:ascii="Times New Roman" w:eastAsiaTheme="minorEastAsia" w:hAnsi="Times New Roman" w:cs="Times New Roman"/>
          <w:color w:val="auto"/>
          <w:sz w:val="24"/>
          <w:szCs w:val="24"/>
        </w:rPr>
        <w:t xml:space="preserve"> studies have sought to design unlearning methods</w:t>
      </w:r>
      <w:r w:rsidR="00CB72F9" w:rsidRPr="00A25C91">
        <w:rPr>
          <w:rFonts w:ascii="Times New Roman" w:eastAsiaTheme="minorEastAsia" w:hAnsi="Times New Roman" w:cs="Times New Roman"/>
          <w:color w:val="auto"/>
          <w:sz w:val="24"/>
          <w:szCs w:val="24"/>
        </w:rPr>
        <w:t xml:space="preserve"> </w:t>
      </w:r>
      <w:r w:rsidR="00CB72F9" w:rsidRPr="00A25C91">
        <w:rPr>
          <w:rFonts w:ascii="Times New Roman" w:eastAsiaTheme="minorEastAsia" w:hAnsi="Times New Roman" w:cs="Times New Roman"/>
          <w:color w:val="auto"/>
          <w:sz w:val="24"/>
          <w:szCs w:val="24"/>
        </w:rPr>
        <w:t>to protect users’ privacy when they want to remove their data from machine learning service platforms. This has given</w:t>
      </w:r>
      <w:r w:rsidR="00CB72F9" w:rsidRPr="00A25C91">
        <w:rPr>
          <w:rFonts w:ascii="Times New Roman" w:eastAsiaTheme="minorEastAsia" w:hAnsi="Times New Roman" w:cs="Times New Roman"/>
          <w:color w:val="auto"/>
          <w:sz w:val="24"/>
          <w:szCs w:val="24"/>
        </w:rPr>
        <w:t xml:space="preserve"> </w:t>
      </w:r>
      <w:r w:rsidR="00CB72F9" w:rsidRPr="00A25C91">
        <w:rPr>
          <w:rFonts w:ascii="Times New Roman" w:eastAsiaTheme="minorEastAsia" w:hAnsi="Times New Roman" w:cs="Times New Roman"/>
          <w:color w:val="auto"/>
          <w:sz w:val="24"/>
          <w:szCs w:val="24"/>
        </w:rPr>
        <w:t>rise to the concept of “machine unlearning” — a field dedicated to removing the influence of specified samples from trained</w:t>
      </w:r>
      <w:r w:rsidR="00CB72F9" w:rsidRPr="00A25C91">
        <w:rPr>
          <w:rFonts w:ascii="Times New Roman" w:eastAsiaTheme="minorEastAsia" w:hAnsi="Times New Roman" w:cs="Times New Roman"/>
          <w:color w:val="auto"/>
          <w:sz w:val="24"/>
          <w:szCs w:val="24"/>
        </w:rPr>
        <w:t xml:space="preserve"> </w:t>
      </w:r>
      <w:r w:rsidR="00CB72F9" w:rsidRPr="00A25C91">
        <w:rPr>
          <w:rFonts w:ascii="Times New Roman" w:eastAsiaTheme="minorEastAsia" w:hAnsi="Times New Roman" w:cs="Times New Roman"/>
          <w:color w:val="auto"/>
          <w:sz w:val="24"/>
          <w:szCs w:val="24"/>
        </w:rPr>
        <w:t>models.</w:t>
      </w:r>
    </w:p>
    <w:p w14:paraId="354E0090" w14:textId="77777777" w:rsidR="0075483B" w:rsidRPr="00A25C91" w:rsidRDefault="0075483B" w:rsidP="00A25C91">
      <w:p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Machine unlearning is a vital capability in modern AI systems, allowing models to selectively forget specific data to uphold privacy rights, correct biases, and comply with regulations like GDPR. Yet, the process is not merely technical—it involves strategic decisions between the model provider, who must weigh utility loss and compliance cost, and the data provider, who demands control over their personal data.</w:t>
      </w:r>
    </w:p>
    <w:p w14:paraId="0C787426" w14:textId="77777777" w:rsidR="0075483B" w:rsidRPr="00A25C91" w:rsidRDefault="0075483B" w:rsidP="00A25C91">
      <w:p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Game theory has emerged as a powerful tool in privacy-preserving techniques over the past decade, offering structured models to navigate the trade-off between data privacy and utility. Numerous schemes have leveraged game-theoretic principles to model interactions among stakeholders, such as hybrid encrypted cloud data deduplication and personalized differential privacy. In the context of machine unlearning, this intersection is particularly pertinent. For a </w:t>
      </w:r>
      <w:r w:rsidRPr="00A25C91">
        <w:rPr>
          <w:rFonts w:ascii="Times New Roman" w:hAnsi="Times New Roman" w:cs="Times New Roman"/>
          <w:sz w:val="24"/>
          <w:szCs w:val="24"/>
        </w:rPr>
        <w:lastRenderedPageBreak/>
        <w:t>model provider, unlearning inherently presents a trade-off: an over-unlearning strategy may degrade model performance, while insufficient protection risks privacy leaks.</w:t>
      </w:r>
    </w:p>
    <w:p w14:paraId="2BA21192" w14:textId="54278C8E" w:rsidR="0075483B" w:rsidRPr="00A25C91" w:rsidRDefault="0075483B" w:rsidP="00A25C91">
      <w:p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This research </w:t>
      </w:r>
      <w:r w:rsidR="002545B0">
        <w:rPr>
          <w:rFonts w:ascii="Times New Roman" w:hAnsi="Times New Roman" w:cs="Times New Roman"/>
          <w:sz w:val="24"/>
          <w:szCs w:val="24"/>
        </w:rPr>
        <w:t xml:space="preserve">aims to </w:t>
      </w:r>
      <w:r w:rsidRPr="00A25C91">
        <w:rPr>
          <w:rFonts w:ascii="Times New Roman" w:hAnsi="Times New Roman" w:cs="Times New Roman"/>
          <w:sz w:val="24"/>
          <w:szCs w:val="24"/>
        </w:rPr>
        <w:t xml:space="preserve">formalize the machine unlearning problem as a strategic game between two key players—the model provider and the data provider. By defining their strategies and utilities within a game-theoretic framework, we aim to identify equilibrium </w:t>
      </w:r>
      <w:r w:rsidR="00472FD1" w:rsidRPr="00A25C91">
        <w:rPr>
          <w:rFonts w:ascii="Times New Roman" w:hAnsi="Times New Roman" w:cs="Times New Roman"/>
          <w:sz w:val="24"/>
          <w:szCs w:val="24"/>
        </w:rPr>
        <w:t>behaviours</w:t>
      </w:r>
      <w:r w:rsidRPr="00A25C91">
        <w:rPr>
          <w:rFonts w:ascii="Times New Roman" w:hAnsi="Times New Roman" w:cs="Times New Roman"/>
          <w:sz w:val="24"/>
          <w:szCs w:val="24"/>
        </w:rPr>
        <w:t xml:space="preserve"> that balance performance preservation with privacy guarantees. This approach transforms unlearning from a reactive mechanism into a principled, auditable process, offering a logically cohesive solution to a complex and increasingly critical challenge in AI.</w:t>
      </w:r>
    </w:p>
    <w:p w14:paraId="5A8BAC65" w14:textId="749A59A7" w:rsidR="00D25D5D" w:rsidRPr="00A25C91" w:rsidRDefault="00D25D5D" w:rsidP="00A25C91">
      <w:p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The field of Machine Unlearning is an expansive and rapidly evolving domain. Based on a comprehensive review of the current literature and trends, </w:t>
      </w:r>
      <w:proofErr w:type="gramStart"/>
      <w:r w:rsidR="00782CF0">
        <w:rPr>
          <w:rFonts w:ascii="Times New Roman" w:hAnsi="Times New Roman" w:cs="Times New Roman"/>
          <w:sz w:val="24"/>
          <w:szCs w:val="24"/>
        </w:rPr>
        <w:t>There  are</w:t>
      </w:r>
      <w:proofErr w:type="gramEnd"/>
      <w:r w:rsidRPr="00A25C91">
        <w:rPr>
          <w:rFonts w:ascii="Times New Roman" w:hAnsi="Times New Roman" w:cs="Times New Roman"/>
          <w:sz w:val="24"/>
          <w:szCs w:val="24"/>
        </w:rPr>
        <w:t xml:space="preserve"> several key research areas with significant potential for innovation. While the field is vast, specific topics have emerged as particularly promising due to their broad applicability and the critical challenges they address. These areas of interest include:</w:t>
      </w:r>
    </w:p>
    <w:p w14:paraId="3B618E09" w14:textId="77777777" w:rsidR="00D25D5D" w:rsidRPr="00A25C91" w:rsidRDefault="00D25D5D" w:rsidP="00A25C91">
      <w:pPr>
        <w:numPr>
          <w:ilvl w:val="0"/>
          <w:numId w:val="5"/>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Federated Unlearning:</w:t>
      </w:r>
      <w:r w:rsidRPr="00A25C91">
        <w:rPr>
          <w:rFonts w:ascii="Times New Roman" w:hAnsi="Times New Roman" w:cs="Times New Roman"/>
          <w:sz w:val="24"/>
          <w:szCs w:val="24"/>
        </w:rPr>
        <w:t xml:space="preserve"> This domain offers numerous research avenues, including its application in federated settings, the integration of game theory, the development of theoretical frameworks, and the handling of dynamic, real-world unlearning requests.</w:t>
      </w:r>
    </w:p>
    <w:p w14:paraId="2892C5F7" w14:textId="77777777" w:rsidR="00D25D5D" w:rsidRPr="00A25C91" w:rsidRDefault="00D25D5D" w:rsidP="00A25C91">
      <w:pPr>
        <w:numPr>
          <w:ilvl w:val="0"/>
          <w:numId w:val="5"/>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LLM Unlearning:</w:t>
      </w:r>
      <w:r w:rsidRPr="00A25C91">
        <w:rPr>
          <w:rFonts w:ascii="Times New Roman" w:hAnsi="Times New Roman" w:cs="Times New Roman"/>
          <w:sz w:val="24"/>
          <w:szCs w:val="24"/>
        </w:rPr>
        <w:t xml:space="preserve"> As a topic of significant commercial and academic interest, unlearning for large language models (LLMs) represents a crucial use case. I have incorporated this as a core application within the theoretical framework of my research.</w:t>
      </w:r>
    </w:p>
    <w:p w14:paraId="21C14E47" w14:textId="77777777" w:rsidR="00D25D5D" w:rsidRPr="00A25C91" w:rsidRDefault="00D25D5D" w:rsidP="00A25C91">
      <w:pPr>
        <w:numPr>
          <w:ilvl w:val="0"/>
          <w:numId w:val="5"/>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Feature Unlearning:</w:t>
      </w:r>
      <w:r w:rsidRPr="00A25C91">
        <w:rPr>
          <w:rFonts w:ascii="Times New Roman" w:hAnsi="Times New Roman" w:cs="Times New Roman"/>
          <w:sz w:val="24"/>
          <w:szCs w:val="24"/>
        </w:rPr>
        <w:t xml:space="preserve"> Given the established work in feature extraction, selection, and generation, this topic presents a compelling opportunity to explore a novel dimension of unlearning by shifting the focus from individual data samples to their constituent features.</w:t>
      </w:r>
    </w:p>
    <w:p w14:paraId="0FE4C074" w14:textId="77777777" w:rsidR="00D25D5D" w:rsidRPr="00A25C91" w:rsidRDefault="00D25D5D" w:rsidP="00A25C91">
      <w:pPr>
        <w:numPr>
          <w:ilvl w:val="0"/>
          <w:numId w:val="5"/>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lastRenderedPageBreak/>
        <w:t>Game Theory in Machine Unlearning:</w:t>
      </w:r>
      <w:r w:rsidRPr="00A25C91">
        <w:rPr>
          <w:rFonts w:ascii="Times New Roman" w:hAnsi="Times New Roman" w:cs="Times New Roman"/>
          <w:sz w:val="24"/>
          <w:szCs w:val="24"/>
        </w:rPr>
        <w:t xml:space="preserve"> This is a highly compelling topic with wide-ranging applicability. Game theory can be leveraged in diverse scenarios, from federated and LLM-based unlearning to designing incentive mechanisms and developing both algorithmic-specific and algorithmic-agnostic approaches.</w:t>
      </w:r>
    </w:p>
    <w:p w14:paraId="55B7E0A1" w14:textId="77777777" w:rsidR="00D25D5D" w:rsidRPr="00A25C91" w:rsidRDefault="00D25D5D" w:rsidP="00A25C91">
      <w:pPr>
        <w:numPr>
          <w:ilvl w:val="0"/>
          <w:numId w:val="5"/>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Theoretical Frameworks:</w:t>
      </w:r>
      <w:r w:rsidRPr="00A25C91">
        <w:rPr>
          <w:rFonts w:ascii="Times New Roman" w:hAnsi="Times New Roman" w:cs="Times New Roman"/>
          <w:sz w:val="24"/>
          <w:szCs w:val="24"/>
        </w:rPr>
        <w:t xml:space="preserve"> Initially considered too generic, the development of a formal theoretical framework is now recognized as a vital research objective. While this might be a complex undertaking, it provides the flexibility to establish a rigorous foundation for any chosen research topic, ensuring formal guarantees of effectiveness. The concepts of unlearning evaluation and verification are naturally subsumed within this framework.</w:t>
      </w:r>
    </w:p>
    <w:p w14:paraId="7ADCB789" w14:textId="6BC0A80B" w:rsidR="009856DA" w:rsidRPr="00A25C91" w:rsidRDefault="00D25D5D" w:rsidP="00A25C91">
      <w:pPr>
        <w:numPr>
          <w:ilvl w:val="0"/>
          <w:numId w:val="5"/>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Sequential Unlearning and Recommender Systems:</w:t>
      </w:r>
      <w:r w:rsidRPr="00A25C91">
        <w:rPr>
          <w:rFonts w:ascii="Times New Roman" w:hAnsi="Times New Roman" w:cs="Times New Roman"/>
          <w:sz w:val="24"/>
          <w:szCs w:val="24"/>
        </w:rPr>
        <w:t xml:space="preserve"> These areas represent a distinct dimension of unlearning, particularly in dynamic environments. They offer fertile ground for future research, including applications in federated learning, sequential and session-based recommendations, and LLMs.</w:t>
      </w:r>
    </w:p>
    <w:p w14:paraId="184E6AAF" w14:textId="5E9027C4" w:rsidR="001D189D" w:rsidRPr="00A25C91" w:rsidRDefault="001D189D" w:rsidP="00A25C91">
      <w:p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A fundamental challenge in machine unlearning is the inherent </w:t>
      </w:r>
      <w:r w:rsidRPr="00A25C91">
        <w:rPr>
          <w:rFonts w:ascii="Times New Roman" w:hAnsi="Times New Roman" w:cs="Times New Roman"/>
          <w:b/>
          <w:bCs/>
          <w:sz w:val="24"/>
          <w:szCs w:val="24"/>
        </w:rPr>
        <w:t>trade-off between preserving user privacy and maintaining model performance and usability</w:t>
      </w:r>
      <w:r w:rsidRPr="00A25C91">
        <w:rPr>
          <w:rFonts w:ascii="Times New Roman" w:hAnsi="Times New Roman" w:cs="Times New Roman"/>
          <w:sz w:val="24"/>
          <w:szCs w:val="24"/>
        </w:rPr>
        <w:t xml:space="preserve">. Overly aggressive unlearning strategies can lead to significant degradation in model accuracy and robustness, rendering the model less useful in practice. Conversely, insufficient protection risks privacy leaks, as sensitive information about unlearned data may still be inferable from the model. This proposal posits that </w:t>
      </w:r>
      <w:r w:rsidRPr="00A25C91">
        <w:rPr>
          <w:rFonts w:ascii="Times New Roman" w:hAnsi="Times New Roman" w:cs="Times New Roman"/>
          <w:b/>
          <w:bCs/>
          <w:sz w:val="24"/>
          <w:szCs w:val="24"/>
        </w:rPr>
        <w:t>game theory</w:t>
      </w:r>
      <w:r w:rsidRPr="00A25C91">
        <w:rPr>
          <w:rFonts w:ascii="Times New Roman" w:hAnsi="Times New Roman" w:cs="Times New Roman"/>
          <w:sz w:val="24"/>
          <w:szCs w:val="24"/>
        </w:rPr>
        <w:t xml:space="preserve">, a powerful analytical framework for studying strategic interactions and competitions among all system </w:t>
      </w:r>
      <w:proofErr w:type="gramStart"/>
      <w:r w:rsidRPr="00A25C91">
        <w:rPr>
          <w:rFonts w:ascii="Times New Roman" w:hAnsi="Times New Roman" w:cs="Times New Roman"/>
          <w:sz w:val="24"/>
          <w:szCs w:val="24"/>
        </w:rPr>
        <w:t>stakeholders ,</w:t>
      </w:r>
      <w:proofErr w:type="gramEnd"/>
      <w:r w:rsidRPr="00A25C91">
        <w:rPr>
          <w:rFonts w:ascii="Times New Roman" w:hAnsi="Times New Roman" w:cs="Times New Roman"/>
          <w:sz w:val="24"/>
          <w:szCs w:val="24"/>
        </w:rPr>
        <w:t xml:space="preserve"> can provide a robust mechanism to formalize and navigate this complex balance.</w:t>
      </w:r>
    </w:p>
    <w:p w14:paraId="0B2FEE2B" w14:textId="1D07B177" w:rsidR="00FD1EFB" w:rsidRPr="00782CF0"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782CF0">
        <w:rPr>
          <w:rFonts w:ascii="Times New Roman" w:eastAsia="Times New Roman" w:hAnsi="Times New Roman" w:cs="Times New Roman"/>
          <w:color w:val="2A2929"/>
          <w:w w:val="109"/>
          <w:sz w:val="24"/>
          <w:szCs w:val="24"/>
          <w:lang w:val="en-US"/>
        </w:rPr>
        <w:t>Literature Review</w:t>
      </w:r>
    </w:p>
    <w:p w14:paraId="641F8DF2"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lastRenderedPageBreak/>
        <w:t>[1] Machine Unlearning: A Survey HENG XU, TIANQING ZHU, and LEFENG ZHANG, University of Technology Sydney, Australia WANLEI ZHOU, City University of Macau, China PHILIP S. YU, University of Illinois at Chicago, United States</w:t>
      </w:r>
    </w:p>
    <w:p w14:paraId="29956CB5"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[2] Machine Unlearning: A Comprehensive Survey WEIQI WANG, University of Technology Sydney, Australia ZHIYI TIAN, University of Technology Sydney, Australia CHENHAN ZHANG, University of Technology Sydney, Australia SHUI YU, University of Technology Sydney, Australia</w:t>
      </w:r>
    </w:p>
    <w:p w14:paraId="647835E4"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 xml:space="preserve">[3] Stefanos Leonardos and Georgios </w:t>
      </w:r>
      <w:proofErr w:type="spellStart"/>
      <w:r w:rsidRPr="00A25C91">
        <w:rPr>
          <w:rFonts w:ascii="Times New Roman" w:hAnsi="Times New Roman" w:cs="Times New Roman"/>
          <w:sz w:val="24"/>
          <w:szCs w:val="24"/>
        </w:rPr>
        <w:t>Piliouras</w:t>
      </w:r>
      <w:proofErr w:type="spellEnd"/>
      <w:r w:rsidRPr="00A25C91">
        <w:rPr>
          <w:rFonts w:ascii="Times New Roman" w:hAnsi="Times New Roman" w:cs="Times New Roman"/>
          <w:sz w:val="24"/>
          <w:szCs w:val="24"/>
        </w:rPr>
        <w:t xml:space="preserve">. 2022. Exploration-exploitation in multi-agent learning: Catastrophe theory meets game theory. </w:t>
      </w:r>
      <w:proofErr w:type="spellStart"/>
      <w:r w:rsidRPr="00A25C91">
        <w:rPr>
          <w:rFonts w:ascii="Times New Roman" w:hAnsi="Times New Roman" w:cs="Times New Roman"/>
          <w:sz w:val="24"/>
          <w:szCs w:val="24"/>
        </w:rPr>
        <w:t>Artif</w:t>
      </w:r>
      <w:proofErr w:type="spellEnd"/>
      <w:r w:rsidRPr="00A25C91">
        <w:rPr>
          <w:rFonts w:ascii="Times New Roman" w:hAnsi="Times New Roman" w:cs="Times New Roman"/>
          <w:sz w:val="24"/>
          <w:szCs w:val="24"/>
        </w:rPr>
        <w:t xml:space="preserve">. Intell. 304 (2022), 103653. </w:t>
      </w:r>
      <w:proofErr w:type="spellStart"/>
      <w:proofErr w:type="gramStart"/>
      <w:r w:rsidRPr="00A25C91">
        <w:rPr>
          <w:rFonts w:ascii="Times New Roman" w:hAnsi="Times New Roman" w:cs="Times New Roman"/>
          <w:sz w:val="24"/>
          <w:szCs w:val="24"/>
        </w:rPr>
        <w:t>DOI:http</w:t>
      </w:r>
      <w:proofErr w:type="spellEnd"/>
      <w:r w:rsidRPr="00A25C91">
        <w:rPr>
          <w:rFonts w:ascii="Times New Roman" w:hAnsi="Times New Roman" w:cs="Times New Roman"/>
          <w:sz w:val="24"/>
          <w:szCs w:val="24"/>
        </w:rPr>
        <w:t>://dx.doi.org/10.1016/j.artint.2021.103653</w:t>
      </w:r>
      <w:proofErr w:type="gramEnd"/>
      <w:r w:rsidRPr="00A25C91">
        <w:rPr>
          <w:rFonts w:ascii="Times New Roman" w:hAnsi="Times New Roman" w:cs="Times New Roman"/>
          <w:sz w:val="24"/>
          <w:szCs w:val="24"/>
        </w:rPr>
        <w:t xml:space="preserve"> </w:t>
      </w:r>
    </w:p>
    <w:p w14:paraId="72B8595F"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 xml:space="preserve">[4] Lei Cui, Youyang Qu, Mohammad Reza Nosouhi, Shui Yu, Jianwei Niu, and Gang Xie. 2019. Improving data utility through game theory in personalized differential privacy. J. </w:t>
      </w:r>
      <w:proofErr w:type="spellStart"/>
      <w:r w:rsidRPr="00A25C91">
        <w:rPr>
          <w:rFonts w:ascii="Times New Roman" w:hAnsi="Times New Roman" w:cs="Times New Roman"/>
          <w:sz w:val="24"/>
          <w:szCs w:val="24"/>
        </w:rPr>
        <w:t>Comput</w:t>
      </w:r>
      <w:proofErr w:type="spellEnd"/>
      <w:r w:rsidRPr="00A25C91">
        <w:rPr>
          <w:rFonts w:ascii="Times New Roman" w:hAnsi="Times New Roman" w:cs="Times New Roman"/>
          <w:sz w:val="24"/>
          <w:szCs w:val="24"/>
        </w:rPr>
        <w:t xml:space="preserve">. Sci. Technol. 34, 2 (2019), 272–286. </w:t>
      </w:r>
      <w:proofErr w:type="spellStart"/>
      <w:proofErr w:type="gramStart"/>
      <w:r w:rsidRPr="00A25C91">
        <w:rPr>
          <w:rFonts w:ascii="Times New Roman" w:hAnsi="Times New Roman" w:cs="Times New Roman"/>
          <w:sz w:val="24"/>
          <w:szCs w:val="24"/>
        </w:rPr>
        <w:t>DOI:http</w:t>
      </w:r>
      <w:proofErr w:type="spellEnd"/>
      <w:proofErr w:type="gramEnd"/>
      <w:r w:rsidRPr="00A25C91">
        <w:rPr>
          <w:rFonts w:ascii="Times New Roman" w:hAnsi="Times New Roman" w:cs="Times New Roman"/>
          <w:sz w:val="24"/>
          <w:szCs w:val="24"/>
        </w:rPr>
        <w:t>: //dx.doi.org/10.1007/s11390-019-1910-3</w:t>
      </w:r>
    </w:p>
    <w:p w14:paraId="254980C8"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 xml:space="preserve"> [5] Xueqin Liang, Zheng Yan, Robert H. Deng, and Qinghua Zheng. 2021. Investigating the adoption of hybrid encrypted cloud data deduplication with game theory. IEEE Trans. Parallel </w:t>
      </w:r>
      <w:proofErr w:type="spellStart"/>
      <w:r w:rsidRPr="00A25C91">
        <w:rPr>
          <w:rFonts w:ascii="Times New Roman" w:hAnsi="Times New Roman" w:cs="Times New Roman"/>
          <w:sz w:val="24"/>
          <w:szCs w:val="24"/>
        </w:rPr>
        <w:t>Distrib</w:t>
      </w:r>
      <w:proofErr w:type="spellEnd"/>
      <w:r w:rsidRPr="00A25C91">
        <w:rPr>
          <w:rFonts w:ascii="Times New Roman" w:hAnsi="Times New Roman" w:cs="Times New Roman"/>
          <w:sz w:val="24"/>
          <w:szCs w:val="24"/>
        </w:rPr>
        <w:t xml:space="preserve">. Syst. 32, 3 (2021), 587–600. </w:t>
      </w:r>
      <w:proofErr w:type="spellStart"/>
      <w:proofErr w:type="gramStart"/>
      <w:r w:rsidRPr="00A25C91">
        <w:rPr>
          <w:rFonts w:ascii="Times New Roman" w:hAnsi="Times New Roman" w:cs="Times New Roman"/>
          <w:sz w:val="24"/>
          <w:szCs w:val="24"/>
        </w:rPr>
        <w:t>DOI:http</w:t>
      </w:r>
      <w:proofErr w:type="spellEnd"/>
      <w:r w:rsidRPr="00A25C91">
        <w:rPr>
          <w:rFonts w:ascii="Times New Roman" w:hAnsi="Times New Roman" w:cs="Times New Roman"/>
          <w:sz w:val="24"/>
          <w:szCs w:val="24"/>
        </w:rPr>
        <w:t>://</w:t>
      </w:r>
      <w:proofErr w:type="spellStart"/>
      <w:r w:rsidRPr="00A25C91">
        <w:rPr>
          <w:rFonts w:ascii="Times New Roman" w:hAnsi="Times New Roman" w:cs="Times New Roman"/>
          <w:sz w:val="24"/>
          <w:szCs w:val="24"/>
        </w:rPr>
        <w:t>dx.doi</w:t>
      </w:r>
      <w:proofErr w:type="spellEnd"/>
      <w:proofErr w:type="gramEnd"/>
      <w:r w:rsidRPr="00A25C91">
        <w:rPr>
          <w:rFonts w:ascii="Times New Roman" w:hAnsi="Times New Roman" w:cs="Times New Roman"/>
          <w:sz w:val="24"/>
          <w:szCs w:val="24"/>
        </w:rPr>
        <w:t xml:space="preserve">. org/10.1109/TPDS.2020.3028685 </w:t>
      </w:r>
    </w:p>
    <w:p w14:paraId="0FDE4875"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 xml:space="preserve">[6] </w:t>
      </w:r>
      <w:hyperlink r:id="rId9" w:history="1">
        <w:r w:rsidRPr="00A25C91">
          <w:rPr>
            <w:rFonts w:ascii="Times New Roman" w:hAnsi="Times New Roman" w:cs="Times New Roman"/>
            <w:sz w:val="24"/>
            <w:szCs w:val="24"/>
          </w:rPr>
          <w:t>Jiahui Geng</w:t>
        </w:r>
      </w:hyperlink>
      <w:r w:rsidRPr="00A25C91">
        <w:rPr>
          <w:rFonts w:ascii="Times New Roman" w:hAnsi="Times New Roman" w:cs="Times New Roman"/>
          <w:sz w:val="24"/>
          <w:szCs w:val="24"/>
        </w:rPr>
        <w:t>, </w:t>
      </w:r>
      <w:hyperlink r:id="rId10" w:history="1">
        <w:r w:rsidRPr="00A25C91">
          <w:rPr>
            <w:rFonts w:ascii="Times New Roman" w:hAnsi="Times New Roman" w:cs="Times New Roman"/>
            <w:sz w:val="24"/>
            <w:szCs w:val="24"/>
          </w:rPr>
          <w:t>Qing Li</w:t>
        </w:r>
      </w:hyperlink>
      <w:r w:rsidRPr="00A25C91">
        <w:rPr>
          <w:rFonts w:ascii="Times New Roman" w:hAnsi="Times New Roman" w:cs="Times New Roman"/>
          <w:sz w:val="24"/>
          <w:szCs w:val="24"/>
        </w:rPr>
        <w:t>, </w:t>
      </w:r>
      <w:hyperlink r:id="rId11" w:history="1">
        <w:r w:rsidRPr="00A25C91">
          <w:rPr>
            <w:rFonts w:ascii="Times New Roman" w:hAnsi="Times New Roman" w:cs="Times New Roman"/>
            <w:sz w:val="24"/>
            <w:szCs w:val="24"/>
          </w:rPr>
          <w:t>Herbert Woisetschlaeger</w:t>
        </w:r>
      </w:hyperlink>
      <w:r w:rsidRPr="00A25C91">
        <w:rPr>
          <w:rFonts w:ascii="Times New Roman" w:hAnsi="Times New Roman" w:cs="Times New Roman"/>
          <w:sz w:val="24"/>
          <w:szCs w:val="24"/>
        </w:rPr>
        <w:t>, </w:t>
      </w:r>
      <w:hyperlink r:id="rId12" w:history="1">
        <w:r w:rsidRPr="00A25C91">
          <w:rPr>
            <w:rFonts w:ascii="Times New Roman" w:hAnsi="Times New Roman" w:cs="Times New Roman"/>
            <w:sz w:val="24"/>
            <w:szCs w:val="24"/>
          </w:rPr>
          <w:t>Zongxiong Chen</w:t>
        </w:r>
      </w:hyperlink>
      <w:r w:rsidRPr="00A25C91">
        <w:rPr>
          <w:rFonts w:ascii="Times New Roman" w:hAnsi="Times New Roman" w:cs="Times New Roman"/>
          <w:sz w:val="24"/>
          <w:szCs w:val="24"/>
        </w:rPr>
        <w:t>, </w:t>
      </w:r>
      <w:hyperlink r:id="rId13" w:history="1">
        <w:r w:rsidRPr="00A25C91">
          <w:rPr>
            <w:rFonts w:ascii="Times New Roman" w:hAnsi="Times New Roman" w:cs="Times New Roman"/>
            <w:sz w:val="24"/>
            <w:szCs w:val="24"/>
          </w:rPr>
          <w:t>Fengyu Cai</w:t>
        </w:r>
      </w:hyperlink>
      <w:r w:rsidRPr="00A25C91">
        <w:rPr>
          <w:rFonts w:ascii="Times New Roman" w:hAnsi="Times New Roman" w:cs="Times New Roman"/>
          <w:sz w:val="24"/>
          <w:szCs w:val="24"/>
        </w:rPr>
        <w:t>, </w:t>
      </w:r>
      <w:hyperlink r:id="rId14" w:history="1">
        <w:r w:rsidRPr="00A25C91">
          <w:rPr>
            <w:rFonts w:ascii="Times New Roman" w:hAnsi="Times New Roman" w:cs="Times New Roman"/>
            <w:sz w:val="24"/>
            <w:szCs w:val="24"/>
          </w:rPr>
          <w:t>Yuxia Wang</w:t>
        </w:r>
      </w:hyperlink>
      <w:r w:rsidRPr="00A25C91">
        <w:rPr>
          <w:rFonts w:ascii="Times New Roman" w:hAnsi="Times New Roman" w:cs="Times New Roman"/>
          <w:sz w:val="24"/>
          <w:szCs w:val="24"/>
        </w:rPr>
        <w:t>, </w:t>
      </w:r>
      <w:hyperlink r:id="rId15" w:history="1">
        <w:r w:rsidRPr="00A25C91">
          <w:rPr>
            <w:rFonts w:ascii="Times New Roman" w:hAnsi="Times New Roman" w:cs="Times New Roman"/>
            <w:sz w:val="24"/>
            <w:szCs w:val="24"/>
          </w:rPr>
          <w:t>Preslav Nakov</w:t>
        </w:r>
      </w:hyperlink>
      <w:r w:rsidRPr="00A25C91">
        <w:rPr>
          <w:rFonts w:ascii="Times New Roman" w:hAnsi="Times New Roman" w:cs="Times New Roman"/>
          <w:sz w:val="24"/>
          <w:szCs w:val="24"/>
        </w:rPr>
        <w:t>, </w:t>
      </w:r>
      <w:hyperlink r:id="rId16" w:history="1">
        <w:r w:rsidRPr="00A25C91">
          <w:rPr>
            <w:rFonts w:ascii="Times New Roman" w:hAnsi="Times New Roman" w:cs="Times New Roman"/>
            <w:sz w:val="24"/>
            <w:szCs w:val="24"/>
          </w:rPr>
          <w:t>Hans-Arno Jacobsen</w:t>
        </w:r>
      </w:hyperlink>
      <w:r w:rsidRPr="00A25C91">
        <w:rPr>
          <w:rFonts w:ascii="Times New Roman" w:hAnsi="Times New Roman" w:cs="Times New Roman"/>
          <w:sz w:val="24"/>
          <w:szCs w:val="24"/>
        </w:rPr>
        <w:t>, </w:t>
      </w:r>
      <w:hyperlink r:id="rId17" w:history="1">
        <w:r w:rsidRPr="00A25C91">
          <w:rPr>
            <w:rFonts w:ascii="Times New Roman" w:hAnsi="Times New Roman" w:cs="Times New Roman"/>
            <w:sz w:val="24"/>
            <w:szCs w:val="24"/>
          </w:rPr>
          <w:t>Fakhri Karray</w:t>
        </w:r>
      </w:hyperlink>
      <w:r w:rsidRPr="00A25C91">
        <w:rPr>
          <w:rFonts w:ascii="Times New Roman" w:hAnsi="Times New Roman" w:cs="Times New Roman"/>
          <w:sz w:val="24"/>
          <w:szCs w:val="24"/>
        </w:rPr>
        <w:t xml:space="preserve"> A Comprehensive Survey of Machine Unlearning Techniques for Large Language Models DOI: </w:t>
      </w:r>
      <w:hyperlink r:id="rId18" w:history="1">
        <w:r w:rsidRPr="00A25C91">
          <w:rPr>
            <w:rStyle w:val="Hyperlink"/>
            <w:rFonts w:ascii="Times New Roman" w:hAnsi="Times New Roman" w:cs="Times New Roman"/>
            <w:sz w:val="24"/>
            <w:szCs w:val="24"/>
          </w:rPr>
          <w:t>https://doi.org/10.48550/arXiv.2503.01854</w:t>
        </w:r>
      </w:hyperlink>
    </w:p>
    <w:p w14:paraId="5D8E7523"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 xml:space="preserve">[7] Exploring Federated Unlearning: Review, Comparison, and Insights Yang Zhao, Member, IEEE, </w:t>
      </w:r>
      <w:proofErr w:type="spellStart"/>
      <w:r w:rsidRPr="00A25C91">
        <w:rPr>
          <w:rFonts w:ascii="Times New Roman" w:hAnsi="Times New Roman" w:cs="Times New Roman"/>
          <w:sz w:val="24"/>
          <w:szCs w:val="24"/>
        </w:rPr>
        <w:t>Jiaxi</w:t>
      </w:r>
      <w:proofErr w:type="spellEnd"/>
      <w:r w:rsidRPr="00A25C91">
        <w:rPr>
          <w:rFonts w:ascii="Times New Roman" w:hAnsi="Times New Roman" w:cs="Times New Roman"/>
          <w:sz w:val="24"/>
          <w:szCs w:val="24"/>
        </w:rPr>
        <w:t xml:space="preserve"> Yang, Student Member, IEEE, Yiling Tao, Student Member, IEEE, </w:t>
      </w:r>
      <w:proofErr w:type="spellStart"/>
      <w:r w:rsidRPr="00A25C91">
        <w:rPr>
          <w:rFonts w:ascii="Times New Roman" w:hAnsi="Times New Roman" w:cs="Times New Roman"/>
          <w:sz w:val="24"/>
          <w:szCs w:val="24"/>
        </w:rPr>
        <w:lastRenderedPageBreak/>
        <w:t>Lixu</w:t>
      </w:r>
      <w:proofErr w:type="spellEnd"/>
      <w:r w:rsidRPr="00A25C91">
        <w:rPr>
          <w:rFonts w:ascii="Times New Roman" w:hAnsi="Times New Roman" w:cs="Times New Roman"/>
          <w:sz w:val="24"/>
          <w:szCs w:val="24"/>
        </w:rPr>
        <w:t xml:space="preserve"> Wang, Student Member, IEEE, </w:t>
      </w:r>
      <w:proofErr w:type="spellStart"/>
      <w:r w:rsidRPr="00A25C91">
        <w:rPr>
          <w:rFonts w:ascii="Times New Roman" w:hAnsi="Times New Roman" w:cs="Times New Roman"/>
          <w:sz w:val="24"/>
          <w:szCs w:val="24"/>
        </w:rPr>
        <w:t>Xiaoxiao</w:t>
      </w:r>
      <w:proofErr w:type="spellEnd"/>
      <w:r w:rsidRPr="00A25C91">
        <w:rPr>
          <w:rFonts w:ascii="Times New Roman" w:hAnsi="Times New Roman" w:cs="Times New Roman"/>
          <w:sz w:val="24"/>
          <w:szCs w:val="24"/>
        </w:rPr>
        <w:t xml:space="preserve"> Li, Member, IEEE, Dusit </w:t>
      </w:r>
      <w:proofErr w:type="spellStart"/>
      <w:r w:rsidRPr="00A25C91">
        <w:rPr>
          <w:rFonts w:ascii="Times New Roman" w:hAnsi="Times New Roman" w:cs="Times New Roman"/>
          <w:sz w:val="24"/>
          <w:szCs w:val="24"/>
        </w:rPr>
        <w:t>Niyato</w:t>
      </w:r>
      <w:proofErr w:type="spellEnd"/>
      <w:r w:rsidRPr="00A25C91">
        <w:rPr>
          <w:rFonts w:ascii="Times New Roman" w:hAnsi="Times New Roman" w:cs="Times New Roman"/>
          <w:sz w:val="24"/>
          <w:szCs w:val="24"/>
        </w:rPr>
        <w:t>, Fellow, IEEE, and H. Vincent Poor, Life Fellow, IEEE</w:t>
      </w:r>
    </w:p>
    <w:p w14:paraId="3D30A83E"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 xml:space="preserve">[8] Chuan Guo, Tom Goldstein, Awni Y. </w:t>
      </w:r>
      <w:proofErr w:type="spellStart"/>
      <w:r w:rsidRPr="00A25C91">
        <w:rPr>
          <w:rFonts w:ascii="Times New Roman" w:hAnsi="Times New Roman" w:cs="Times New Roman"/>
          <w:sz w:val="24"/>
          <w:szCs w:val="24"/>
        </w:rPr>
        <w:t>Hannun</w:t>
      </w:r>
      <w:proofErr w:type="spellEnd"/>
      <w:r w:rsidRPr="00A25C91">
        <w:rPr>
          <w:rFonts w:ascii="Times New Roman" w:hAnsi="Times New Roman" w:cs="Times New Roman"/>
          <w:sz w:val="24"/>
          <w:szCs w:val="24"/>
        </w:rPr>
        <w:t xml:space="preserve">, and Laurens van der </w:t>
      </w:r>
      <w:proofErr w:type="spellStart"/>
      <w:r w:rsidRPr="00A25C91">
        <w:rPr>
          <w:rFonts w:ascii="Times New Roman" w:hAnsi="Times New Roman" w:cs="Times New Roman"/>
          <w:sz w:val="24"/>
          <w:szCs w:val="24"/>
        </w:rPr>
        <w:t>Maaten</w:t>
      </w:r>
      <w:proofErr w:type="spellEnd"/>
      <w:r w:rsidRPr="00A25C91">
        <w:rPr>
          <w:rFonts w:ascii="Times New Roman" w:hAnsi="Times New Roman" w:cs="Times New Roman"/>
          <w:sz w:val="24"/>
          <w:szCs w:val="24"/>
        </w:rPr>
        <w:t xml:space="preserve">. 2020. Certified data removal from machine learning models. In 37th International Conference on Machine Learning (Proceedings of Machine Learning Research, Vol. 119). PMLR, 3832–3842. Retrieved from </w:t>
      </w:r>
      <w:hyperlink r:id="rId19" w:history="1">
        <w:r w:rsidRPr="00A25C91">
          <w:rPr>
            <w:rStyle w:val="Hyperlink"/>
            <w:rFonts w:ascii="Times New Roman" w:hAnsi="Times New Roman" w:cs="Times New Roman"/>
            <w:sz w:val="24"/>
            <w:szCs w:val="24"/>
          </w:rPr>
          <w:t>http://proceedings.mlr.press/v119/guo20c.html</w:t>
        </w:r>
      </w:hyperlink>
      <w:r w:rsidRPr="00A25C91">
        <w:rPr>
          <w:rFonts w:ascii="Times New Roman" w:hAnsi="Times New Roman" w:cs="Times New Roman"/>
          <w:sz w:val="24"/>
          <w:szCs w:val="24"/>
        </w:rPr>
        <w:t>.</w:t>
      </w:r>
    </w:p>
    <w:p w14:paraId="0EB314EA" w14:textId="77777777" w:rsidR="009856DA" w:rsidRPr="00A25C91" w:rsidRDefault="009856DA" w:rsidP="00A25C91">
      <w:pPr>
        <w:spacing w:line="480" w:lineRule="auto"/>
        <w:ind w:left="450"/>
        <w:jc w:val="both"/>
        <w:rPr>
          <w:rStyle w:val="Hyperlink"/>
          <w:rFonts w:ascii="Times New Roman" w:hAnsi="Times New Roman" w:cs="Times New Roman"/>
          <w:sz w:val="24"/>
          <w:szCs w:val="24"/>
        </w:rPr>
      </w:pPr>
      <w:r w:rsidRPr="00A25C91">
        <w:rPr>
          <w:rFonts w:ascii="Times New Roman" w:hAnsi="Times New Roman" w:cs="Times New Roman"/>
          <w:sz w:val="24"/>
          <w:szCs w:val="24"/>
        </w:rPr>
        <w:t xml:space="preserve">[9] Reinforcement Unlearning </w:t>
      </w:r>
      <w:proofErr w:type="spellStart"/>
      <w:r w:rsidRPr="00A25C91">
        <w:rPr>
          <w:rFonts w:ascii="Times New Roman" w:hAnsi="Times New Roman" w:cs="Times New Roman"/>
          <w:sz w:val="24"/>
          <w:szCs w:val="24"/>
        </w:rPr>
        <w:t>Dayong</w:t>
      </w:r>
      <w:proofErr w:type="spellEnd"/>
      <w:r w:rsidRPr="00A25C91">
        <w:rPr>
          <w:rFonts w:ascii="Times New Roman" w:hAnsi="Times New Roman" w:cs="Times New Roman"/>
          <w:sz w:val="24"/>
          <w:szCs w:val="24"/>
        </w:rPr>
        <w:t xml:space="preserve"> Ye</w:t>
      </w:r>
      <w:r w:rsidRPr="00A25C91">
        <w:rPr>
          <w:rFonts w:ascii="Cambria Math" w:hAnsi="Cambria Math" w:cs="Cambria Math"/>
          <w:sz w:val="24"/>
          <w:szCs w:val="24"/>
        </w:rPr>
        <w:t>∗</w:t>
      </w:r>
      <w:r w:rsidRPr="00A25C91">
        <w:rPr>
          <w:rFonts w:ascii="Times New Roman" w:hAnsi="Times New Roman" w:cs="Times New Roman"/>
          <w:sz w:val="24"/>
          <w:szCs w:val="24"/>
        </w:rPr>
        <w:t xml:space="preserve"> , </w:t>
      </w:r>
      <w:proofErr w:type="spellStart"/>
      <w:r w:rsidRPr="00A25C91">
        <w:rPr>
          <w:rFonts w:ascii="Times New Roman" w:hAnsi="Times New Roman" w:cs="Times New Roman"/>
          <w:sz w:val="24"/>
          <w:szCs w:val="24"/>
        </w:rPr>
        <w:t>Tianqing</w:t>
      </w:r>
      <w:proofErr w:type="spellEnd"/>
      <w:r w:rsidRPr="00A25C91">
        <w:rPr>
          <w:rFonts w:ascii="Times New Roman" w:hAnsi="Times New Roman" w:cs="Times New Roman"/>
          <w:sz w:val="24"/>
          <w:szCs w:val="24"/>
        </w:rPr>
        <w:t xml:space="preserve"> Zhu† , </w:t>
      </w:r>
      <w:proofErr w:type="spellStart"/>
      <w:r w:rsidRPr="00A25C91">
        <w:rPr>
          <w:rFonts w:ascii="Times New Roman" w:hAnsi="Times New Roman" w:cs="Times New Roman"/>
          <w:sz w:val="24"/>
          <w:szCs w:val="24"/>
        </w:rPr>
        <w:t>Congcong</w:t>
      </w:r>
      <w:proofErr w:type="spellEnd"/>
      <w:r w:rsidRPr="00A25C91">
        <w:rPr>
          <w:rFonts w:ascii="Times New Roman" w:hAnsi="Times New Roman" w:cs="Times New Roman"/>
          <w:sz w:val="24"/>
          <w:szCs w:val="24"/>
        </w:rPr>
        <w:t xml:space="preserve"> Zhu† , </w:t>
      </w:r>
      <w:proofErr w:type="spellStart"/>
      <w:r w:rsidRPr="00A25C91">
        <w:rPr>
          <w:rFonts w:ascii="Times New Roman" w:hAnsi="Times New Roman" w:cs="Times New Roman"/>
          <w:sz w:val="24"/>
          <w:szCs w:val="24"/>
        </w:rPr>
        <w:t>Derui</w:t>
      </w:r>
      <w:proofErr w:type="spellEnd"/>
      <w:r w:rsidRPr="00A25C91">
        <w:rPr>
          <w:rFonts w:ascii="Times New Roman" w:hAnsi="Times New Roman" w:cs="Times New Roman"/>
          <w:sz w:val="24"/>
          <w:szCs w:val="24"/>
        </w:rPr>
        <w:t xml:space="preserve"> Wang‡ , Kun Gao</w:t>
      </w:r>
      <w:r w:rsidRPr="00A25C91">
        <w:rPr>
          <w:rFonts w:ascii="Cambria Math" w:hAnsi="Cambria Math" w:cs="Cambria Math"/>
          <w:sz w:val="24"/>
          <w:szCs w:val="24"/>
        </w:rPr>
        <w:t>∗</w:t>
      </w:r>
      <w:r w:rsidRPr="00A25C91">
        <w:rPr>
          <w:rFonts w:ascii="Times New Roman" w:hAnsi="Times New Roman" w:cs="Times New Roman"/>
          <w:sz w:val="24"/>
          <w:szCs w:val="24"/>
        </w:rPr>
        <w:t xml:space="preserve"> , </w:t>
      </w:r>
      <w:proofErr w:type="spellStart"/>
      <w:r w:rsidRPr="00A25C91">
        <w:rPr>
          <w:rFonts w:ascii="Times New Roman" w:hAnsi="Times New Roman" w:cs="Times New Roman"/>
          <w:sz w:val="24"/>
          <w:szCs w:val="24"/>
        </w:rPr>
        <w:t>Zewei</w:t>
      </w:r>
      <w:proofErr w:type="spellEnd"/>
      <w:r w:rsidRPr="00A25C91">
        <w:rPr>
          <w:rFonts w:ascii="Times New Roman" w:hAnsi="Times New Roman" w:cs="Times New Roman"/>
          <w:sz w:val="24"/>
          <w:szCs w:val="24"/>
        </w:rPr>
        <w:t xml:space="preserve"> Shi‡ , Sheng Shen, </w:t>
      </w:r>
      <w:proofErr w:type="spellStart"/>
      <w:r w:rsidRPr="00A25C91">
        <w:rPr>
          <w:rFonts w:ascii="Times New Roman" w:hAnsi="Times New Roman" w:cs="Times New Roman"/>
          <w:sz w:val="24"/>
          <w:szCs w:val="24"/>
        </w:rPr>
        <w:t>Wanlei</w:t>
      </w:r>
      <w:proofErr w:type="spellEnd"/>
      <w:r w:rsidRPr="00A25C91">
        <w:rPr>
          <w:rFonts w:ascii="Times New Roman" w:hAnsi="Times New Roman" w:cs="Times New Roman"/>
          <w:sz w:val="24"/>
          <w:szCs w:val="24"/>
        </w:rPr>
        <w:t xml:space="preserve"> Zhou† , and </w:t>
      </w:r>
      <w:proofErr w:type="spellStart"/>
      <w:r w:rsidRPr="00A25C91">
        <w:rPr>
          <w:rFonts w:ascii="Times New Roman" w:hAnsi="Times New Roman" w:cs="Times New Roman"/>
          <w:sz w:val="24"/>
          <w:szCs w:val="24"/>
        </w:rPr>
        <w:t>Minhui</w:t>
      </w:r>
      <w:proofErr w:type="spellEnd"/>
      <w:r w:rsidRPr="00A25C91">
        <w:rPr>
          <w:rFonts w:ascii="Times New Roman" w:hAnsi="Times New Roman" w:cs="Times New Roman"/>
          <w:sz w:val="24"/>
          <w:szCs w:val="24"/>
        </w:rPr>
        <w:t xml:space="preserve"> Xue‡ </w:t>
      </w:r>
      <w:r w:rsidRPr="00A25C91">
        <w:rPr>
          <w:rFonts w:ascii="Cambria Math" w:hAnsi="Cambria Math" w:cs="Cambria Math"/>
          <w:sz w:val="24"/>
          <w:szCs w:val="24"/>
        </w:rPr>
        <w:t>∗</w:t>
      </w:r>
      <w:r w:rsidRPr="00A25C91">
        <w:rPr>
          <w:rFonts w:ascii="Times New Roman" w:hAnsi="Times New Roman" w:cs="Times New Roman"/>
          <w:sz w:val="24"/>
          <w:szCs w:val="24"/>
        </w:rPr>
        <w:t xml:space="preserve">University of Technology Sydney, †City University of Macau, ‡CSIRO’s Data61, Torrens University Australia, </w:t>
      </w:r>
      <w:hyperlink r:id="rId20" w:history="1">
        <w:r w:rsidRPr="00A25C91">
          <w:rPr>
            <w:rStyle w:val="Hyperlink"/>
            <w:rFonts w:ascii="Times New Roman" w:hAnsi="Times New Roman" w:cs="Times New Roman"/>
            <w:sz w:val="24"/>
            <w:szCs w:val="24"/>
          </w:rPr>
          <w:t>https://arxiv.org/pdf/2312.15910</w:t>
        </w:r>
      </w:hyperlink>
    </w:p>
    <w:p w14:paraId="073605F1"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 xml:space="preserve">[10] Xiaofeng Ding, </w:t>
      </w:r>
      <w:proofErr w:type="spellStart"/>
      <w:r w:rsidRPr="00A25C91">
        <w:rPr>
          <w:rFonts w:ascii="Times New Roman" w:hAnsi="Times New Roman" w:cs="Times New Roman"/>
          <w:sz w:val="24"/>
          <w:szCs w:val="24"/>
        </w:rPr>
        <w:t>Hongbiao</w:t>
      </w:r>
      <w:proofErr w:type="spellEnd"/>
      <w:r w:rsidRPr="00A25C91">
        <w:rPr>
          <w:rFonts w:ascii="Times New Roman" w:hAnsi="Times New Roman" w:cs="Times New Roman"/>
          <w:sz w:val="24"/>
          <w:szCs w:val="24"/>
        </w:rPr>
        <w:t xml:space="preserve"> Fang, Zhilin Zhang, Kim-Kwang Raymond Choo, and Hai Jin. 2022. Privacy-preserving feature extraction via adversarial training. IEEE Trans. </w:t>
      </w:r>
      <w:proofErr w:type="spellStart"/>
      <w:r w:rsidRPr="00A25C91">
        <w:rPr>
          <w:rFonts w:ascii="Times New Roman" w:hAnsi="Times New Roman" w:cs="Times New Roman"/>
          <w:sz w:val="24"/>
          <w:szCs w:val="24"/>
        </w:rPr>
        <w:t>Knowl</w:t>
      </w:r>
      <w:proofErr w:type="spellEnd"/>
      <w:r w:rsidRPr="00A25C91">
        <w:rPr>
          <w:rFonts w:ascii="Times New Roman" w:hAnsi="Times New Roman" w:cs="Times New Roman"/>
          <w:sz w:val="24"/>
          <w:szCs w:val="24"/>
        </w:rPr>
        <w:t xml:space="preserve">. Data Eng. 34, 4 (2022), 1967–1979. </w:t>
      </w:r>
      <w:proofErr w:type="spellStart"/>
      <w:proofErr w:type="gramStart"/>
      <w:r w:rsidRPr="00A25C91">
        <w:rPr>
          <w:rFonts w:ascii="Times New Roman" w:hAnsi="Times New Roman" w:cs="Times New Roman"/>
          <w:sz w:val="24"/>
          <w:szCs w:val="24"/>
        </w:rPr>
        <w:t>DOI:http</w:t>
      </w:r>
      <w:proofErr w:type="spellEnd"/>
      <w:r w:rsidRPr="00A25C91">
        <w:rPr>
          <w:rFonts w:ascii="Times New Roman" w:hAnsi="Times New Roman" w:cs="Times New Roman"/>
          <w:sz w:val="24"/>
          <w:szCs w:val="24"/>
        </w:rPr>
        <w:t>://</w:t>
      </w:r>
      <w:proofErr w:type="spellStart"/>
      <w:r w:rsidRPr="00A25C91">
        <w:rPr>
          <w:rFonts w:ascii="Times New Roman" w:hAnsi="Times New Roman" w:cs="Times New Roman"/>
          <w:sz w:val="24"/>
          <w:szCs w:val="24"/>
        </w:rPr>
        <w:t>dx.doi</w:t>
      </w:r>
      <w:proofErr w:type="spellEnd"/>
      <w:proofErr w:type="gramEnd"/>
      <w:r w:rsidRPr="00A25C91">
        <w:rPr>
          <w:rFonts w:ascii="Times New Roman" w:hAnsi="Times New Roman" w:cs="Times New Roman"/>
          <w:sz w:val="24"/>
          <w:szCs w:val="24"/>
        </w:rPr>
        <w:t xml:space="preserve">. org/10.1109/TKDE.2020.2997604 </w:t>
      </w:r>
    </w:p>
    <w:p w14:paraId="3E8E931E"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 xml:space="preserve">[11] Bo Zhang, </w:t>
      </w:r>
      <w:proofErr w:type="spellStart"/>
      <w:r w:rsidRPr="00A25C91">
        <w:rPr>
          <w:rFonts w:ascii="Times New Roman" w:hAnsi="Times New Roman" w:cs="Times New Roman"/>
          <w:sz w:val="24"/>
          <w:szCs w:val="24"/>
        </w:rPr>
        <w:t>Hancheng</w:t>
      </w:r>
      <w:proofErr w:type="spellEnd"/>
      <w:r w:rsidRPr="00A25C91">
        <w:rPr>
          <w:rFonts w:ascii="Times New Roman" w:hAnsi="Times New Roman" w:cs="Times New Roman"/>
          <w:sz w:val="24"/>
          <w:szCs w:val="24"/>
        </w:rPr>
        <w:t xml:space="preserve"> Ye, Gang Yu, Bin Wang, Yike Wu, Jiayuan Fan, and Tao Chen. 2022. Sample-centric feature generation for semi-supervised few-shot learning. IEEE Trans. Image Process. 31 (2022), 2309–2320. </w:t>
      </w:r>
      <w:proofErr w:type="spellStart"/>
      <w:proofErr w:type="gramStart"/>
      <w:r w:rsidRPr="00A25C91">
        <w:rPr>
          <w:rFonts w:ascii="Times New Roman" w:hAnsi="Times New Roman" w:cs="Times New Roman"/>
          <w:sz w:val="24"/>
          <w:szCs w:val="24"/>
        </w:rPr>
        <w:t>DOI:http</w:t>
      </w:r>
      <w:proofErr w:type="spellEnd"/>
      <w:r w:rsidRPr="00A25C91">
        <w:rPr>
          <w:rFonts w:ascii="Times New Roman" w:hAnsi="Times New Roman" w:cs="Times New Roman"/>
          <w:sz w:val="24"/>
          <w:szCs w:val="24"/>
        </w:rPr>
        <w:t>://dx</w:t>
      </w:r>
      <w:proofErr w:type="gramEnd"/>
      <w:r w:rsidRPr="00A25C91">
        <w:rPr>
          <w:rFonts w:ascii="Times New Roman" w:hAnsi="Times New Roman" w:cs="Times New Roman"/>
          <w:sz w:val="24"/>
          <w:szCs w:val="24"/>
        </w:rPr>
        <w:t xml:space="preserve">. doi.org/10.1109/TIP.2022.3154938 </w:t>
      </w:r>
    </w:p>
    <w:p w14:paraId="7EAEB1F2"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 xml:space="preserve">[12] Jiajing Zhu, </w:t>
      </w:r>
      <w:proofErr w:type="spellStart"/>
      <w:r w:rsidRPr="00A25C91">
        <w:rPr>
          <w:rFonts w:ascii="Times New Roman" w:hAnsi="Times New Roman" w:cs="Times New Roman"/>
          <w:sz w:val="24"/>
          <w:szCs w:val="24"/>
        </w:rPr>
        <w:t>Yongguo</w:t>
      </w:r>
      <w:proofErr w:type="spellEnd"/>
      <w:r w:rsidRPr="00A25C91">
        <w:rPr>
          <w:rFonts w:ascii="Times New Roman" w:hAnsi="Times New Roman" w:cs="Times New Roman"/>
          <w:sz w:val="24"/>
          <w:szCs w:val="24"/>
        </w:rPr>
        <w:t xml:space="preserve"> Liu, </w:t>
      </w:r>
      <w:proofErr w:type="spellStart"/>
      <w:r w:rsidRPr="00A25C91">
        <w:rPr>
          <w:rFonts w:ascii="Times New Roman" w:hAnsi="Times New Roman" w:cs="Times New Roman"/>
          <w:sz w:val="24"/>
          <w:szCs w:val="24"/>
        </w:rPr>
        <w:t>Chuanbiao</w:t>
      </w:r>
      <w:proofErr w:type="spellEnd"/>
      <w:r w:rsidRPr="00A25C91">
        <w:rPr>
          <w:rFonts w:ascii="Times New Roman" w:hAnsi="Times New Roman" w:cs="Times New Roman"/>
          <w:sz w:val="24"/>
          <w:szCs w:val="24"/>
        </w:rPr>
        <w:t xml:space="preserve"> Wen, and </w:t>
      </w:r>
      <w:proofErr w:type="spellStart"/>
      <w:r w:rsidRPr="00A25C91">
        <w:rPr>
          <w:rFonts w:ascii="Times New Roman" w:hAnsi="Times New Roman" w:cs="Times New Roman"/>
          <w:sz w:val="24"/>
          <w:szCs w:val="24"/>
        </w:rPr>
        <w:t>Xindong</w:t>
      </w:r>
      <w:proofErr w:type="spellEnd"/>
      <w:r w:rsidRPr="00A25C91">
        <w:rPr>
          <w:rFonts w:ascii="Times New Roman" w:hAnsi="Times New Roman" w:cs="Times New Roman"/>
          <w:sz w:val="24"/>
          <w:szCs w:val="24"/>
        </w:rPr>
        <w:t xml:space="preserve"> Wu. 2022. DGDFS: Dependence Guided Discriminative Feature Selection for predicting adverse drug-drug interaction. IEEE Trans. </w:t>
      </w:r>
      <w:proofErr w:type="spellStart"/>
      <w:r w:rsidRPr="00A25C91">
        <w:rPr>
          <w:rFonts w:ascii="Times New Roman" w:hAnsi="Times New Roman" w:cs="Times New Roman"/>
          <w:sz w:val="24"/>
          <w:szCs w:val="24"/>
        </w:rPr>
        <w:t>Knowl</w:t>
      </w:r>
      <w:proofErr w:type="spellEnd"/>
      <w:r w:rsidRPr="00A25C91">
        <w:rPr>
          <w:rFonts w:ascii="Times New Roman" w:hAnsi="Times New Roman" w:cs="Times New Roman"/>
          <w:sz w:val="24"/>
          <w:szCs w:val="24"/>
        </w:rPr>
        <w:t xml:space="preserve">. Data Eng. 34, 1 (2022), 271–285. </w:t>
      </w:r>
      <w:proofErr w:type="spellStart"/>
      <w:proofErr w:type="gramStart"/>
      <w:r w:rsidRPr="00A25C91">
        <w:rPr>
          <w:rFonts w:ascii="Times New Roman" w:hAnsi="Times New Roman" w:cs="Times New Roman"/>
          <w:sz w:val="24"/>
          <w:szCs w:val="24"/>
        </w:rPr>
        <w:t>DOI:http</w:t>
      </w:r>
      <w:proofErr w:type="spellEnd"/>
      <w:r w:rsidRPr="00A25C91">
        <w:rPr>
          <w:rFonts w:ascii="Times New Roman" w:hAnsi="Times New Roman" w:cs="Times New Roman"/>
          <w:sz w:val="24"/>
          <w:szCs w:val="24"/>
        </w:rPr>
        <w:t>://dx.doi.org/10.1109/TKDE.2020.2978055</w:t>
      </w:r>
      <w:proofErr w:type="gramEnd"/>
    </w:p>
    <w:p w14:paraId="0EED9F22"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 xml:space="preserve">[13] [Wu et al., 2023] </w:t>
      </w:r>
      <w:proofErr w:type="spellStart"/>
      <w:r w:rsidRPr="00A25C91">
        <w:rPr>
          <w:rFonts w:ascii="Times New Roman" w:hAnsi="Times New Roman" w:cs="Times New Roman"/>
          <w:sz w:val="24"/>
          <w:szCs w:val="24"/>
        </w:rPr>
        <w:t>Xinwei</w:t>
      </w:r>
      <w:proofErr w:type="spellEnd"/>
      <w:r w:rsidRPr="00A25C91">
        <w:rPr>
          <w:rFonts w:ascii="Times New Roman" w:hAnsi="Times New Roman" w:cs="Times New Roman"/>
          <w:sz w:val="24"/>
          <w:szCs w:val="24"/>
        </w:rPr>
        <w:t xml:space="preserve"> Wu, </w:t>
      </w:r>
      <w:proofErr w:type="spellStart"/>
      <w:r w:rsidRPr="00A25C91">
        <w:rPr>
          <w:rFonts w:ascii="Times New Roman" w:hAnsi="Times New Roman" w:cs="Times New Roman"/>
          <w:sz w:val="24"/>
          <w:szCs w:val="24"/>
        </w:rPr>
        <w:t>Junzhuo</w:t>
      </w:r>
      <w:proofErr w:type="spellEnd"/>
      <w:r w:rsidRPr="00A25C91">
        <w:rPr>
          <w:rFonts w:ascii="Times New Roman" w:hAnsi="Times New Roman" w:cs="Times New Roman"/>
          <w:sz w:val="24"/>
          <w:szCs w:val="24"/>
        </w:rPr>
        <w:t xml:space="preserve"> Li, </w:t>
      </w:r>
      <w:proofErr w:type="spellStart"/>
      <w:r w:rsidRPr="00A25C91">
        <w:rPr>
          <w:rFonts w:ascii="Times New Roman" w:hAnsi="Times New Roman" w:cs="Times New Roman"/>
          <w:sz w:val="24"/>
          <w:szCs w:val="24"/>
        </w:rPr>
        <w:t>Minghui</w:t>
      </w:r>
      <w:proofErr w:type="spellEnd"/>
      <w:r w:rsidRPr="00A25C91">
        <w:rPr>
          <w:rFonts w:ascii="Times New Roman" w:hAnsi="Times New Roman" w:cs="Times New Roman"/>
          <w:sz w:val="24"/>
          <w:szCs w:val="24"/>
        </w:rPr>
        <w:t xml:space="preserve"> Xu, </w:t>
      </w:r>
      <w:proofErr w:type="spellStart"/>
      <w:r w:rsidRPr="00A25C91">
        <w:rPr>
          <w:rFonts w:ascii="Times New Roman" w:hAnsi="Times New Roman" w:cs="Times New Roman"/>
          <w:sz w:val="24"/>
          <w:szCs w:val="24"/>
        </w:rPr>
        <w:t>Weilong</w:t>
      </w:r>
      <w:proofErr w:type="spellEnd"/>
      <w:r w:rsidRPr="00A25C91">
        <w:rPr>
          <w:rFonts w:ascii="Times New Roman" w:hAnsi="Times New Roman" w:cs="Times New Roman"/>
          <w:sz w:val="24"/>
          <w:szCs w:val="24"/>
        </w:rPr>
        <w:t xml:space="preserve"> Dong, </w:t>
      </w:r>
      <w:proofErr w:type="spellStart"/>
      <w:r w:rsidRPr="00A25C91">
        <w:rPr>
          <w:rFonts w:ascii="Times New Roman" w:hAnsi="Times New Roman" w:cs="Times New Roman"/>
          <w:sz w:val="24"/>
          <w:szCs w:val="24"/>
        </w:rPr>
        <w:t>Shuangzhi</w:t>
      </w:r>
      <w:proofErr w:type="spellEnd"/>
      <w:r w:rsidRPr="00A25C91">
        <w:rPr>
          <w:rFonts w:ascii="Times New Roman" w:hAnsi="Times New Roman" w:cs="Times New Roman"/>
          <w:sz w:val="24"/>
          <w:szCs w:val="24"/>
        </w:rPr>
        <w:t xml:space="preserve"> Wu, Chao Bian, and </w:t>
      </w:r>
      <w:proofErr w:type="spellStart"/>
      <w:r w:rsidRPr="00A25C91">
        <w:rPr>
          <w:rFonts w:ascii="Times New Roman" w:hAnsi="Times New Roman" w:cs="Times New Roman"/>
          <w:sz w:val="24"/>
          <w:szCs w:val="24"/>
        </w:rPr>
        <w:t>Deyi</w:t>
      </w:r>
      <w:proofErr w:type="spellEnd"/>
      <w:r w:rsidRPr="00A25C91">
        <w:rPr>
          <w:rFonts w:ascii="Times New Roman" w:hAnsi="Times New Roman" w:cs="Times New Roman"/>
          <w:sz w:val="24"/>
          <w:szCs w:val="24"/>
        </w:rPr>
        <w:t xml:space="preserve"> Xiong. DEPN: Detecting and editing privacy neurons in </w:t>
      </w:r>
      <w:r w:rsidRPr="00A25C91">
        <w:rPr>
          <w:rFonts w:ascii="Times New Roman" w:hAnsi="Times New Roman" w:cs="Times New Roman"/>
          <w:sz w:val="24"/>
          <w:szCs w:val="24"/>
        </w:rPr>
        <w:lastRenderedPageBreak/>
        <w:t xml:space="preserve">pretrained language models. In Houda </w:t>
      </w:r>
      <w:proofErr w:type="spellStart"/>
      <w:r w:rsidRPr="00A25C91">
        <w:rPr>
          <w:rFonts w:ascii="Times New Roman" w:hAnsi="Times New Roman" w:cs="Times New Roman"/>
          <w:sz w:val="24"/>
          <w:szCs w:val="24"/>
        </w:rPr>
        <w:t>Bouamor</w:t>
      </w:r>
      <w:proofErr w:type="spellEnd"/>
      <w:r w:rsidRPr="00A25C91">
        <w:rPr>
          <w:rFonts w:ascii="Times New Roman" w:hAnsi="Times New Roman" w:cs="Times New Roman"/>
          <w:sz w:val="24"/>
          <w:szCs w:val="24"/>
        </w:rPr>
        <w:t>, Juan Pino, and Kalika Bali, editors, Proceedings of the 2023 Conference on Empirical Methods in Natural Language Processing, pages 2875–2886, Singapore, December 2023. Association for Computational Linguistics.</w:t>
      </w:r>
    </w:p>
    <w:p w14:paraId="4CFE8589"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 xml:space="preserve">[14] [Jia et al., 2024] Jinghan Jia, </w:t>
      </w:r>
      <w:proofErr w:type="spellStart"/>
      <w:r w:rsidRPr="00A25C91">
        <w:rPr>
          <w:rFonts w:ascii="Times New Roman" w:hAnsi="Times New Roman" w:cs="Times New Roman"/>
          <w:sz w:val="24"/>
          <w:szCs w:val="24"/>
        </w:rPr>
        <w:t>Jiancheng</w:t>
      </w:r>
      <w:proofErr w:type="spellEnd"/>
      <w:r w:rsidRPr="00A25C91">
        <w:rPr>
          <w:rFonts w:ascii="Times New Roman" w:hAnsi="Times New Roman" w:cs="Times New Roman"/>
          <w:sz w:val="24"/>
          <w:szCs w:val="24"/>
        </w:rPr>
        <w:t xml:space="preserve"> Liu, Yihua Zhang, Parikshit Ram, Nathalie Baracaldo, and </w:t>
      </w:r>
      <w:proofErr w:type="spellStart"/>
      <w:r w:rsidRPr="00A25C91">
        <w:rPr>
          <w:rFonts w:ascii="Times New Roman" w:hAnsi="Times New Roman" w:cs="Times New Roman"/>
          <w:sz w:val="24"/>
          <w:szCs w:val="24"/>
        </w:rPr>
        <w:t>Sijia</w:t>
      </w:r>
      <w:proofErr w:type="spellEnd"/>
      <w:r w:rsidRPr="00A25C91">
        <w:rPr>
          <w:rFonts w:ascii="Times New Roman" w:hAnsi="Times New Roman" w:cs="Times New Roman"/>
          <w:sz w:val="24"/>
          <w:szCs w:val="24"/>
        </w:rPr>
        <w:t xml:space="preserve"> Liu. WAGLE: Strategic weight attribution for effective and modular unlearning in large language models. In The Thirty-eighth Annual Conf</w:t>
      </w:r>
    </w:p>
    <w:p w14:paraId="5B55BCB9" w14:textId="77777777"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 xml:space="preserve">[15] A Survey on Recommendation Unlearning: Fundamentals, Taxonomy, Evaluation, and Open Questions Yuyuan Li, Xiaohua Feng, </w:t>
      </w:r>
      <w:proofErr w:type="spellStart"/>
      <w:r w:rsidRPr="00A25C91">
        <w:rPr>
          <w:rFonts w:ascii="Times New Roman" w:hAnsi="Times New Roman" w:cs="Times New Roman"/>
          <w:sz w:val="24"/>
          <w:szCs w:val="24"/>
        </w:rPr>
        <w:t>Chaochao</w:t>
      </w:r>
      <w:proofErr w:type="spellEnd"/>
      <w:r w:rsidRPr="00A25C91">
        <w:rPr>
          <w:rFonts w:ascii="Times New Roman" w:hAnsi="Times New Roman" w:cs="Times New Roman"/>
          <w:sz w:val="24"/>
          <w:szCs w:val="24"/>
        </w:rPr>
        <w:t xml:space="preserve"> Chen*, Senior Member, IEEE, and Qiang Yang, Fellow, IEEE</w:t>
      </w:r>
    </w:p>
    <w:p w14:paraId="26E85A2D" w14:textId="09BC7B9F" w:rsidR="00830830" w:rsidRPr="00830830" w:rsidRDefault="00830830" w:rsidP="00A25C91">
      <w:pPr>
        <w:spacing w:line="480" w:lineRule="auto"/>
        <w:ind w:left="450"/>
        <w:jc w:val="both"/>
        <w:rPr>
          <w:rFonts w:ascii="Times New Roman" w:hAnsi="Times New Roman" w:cs="Times New Roman"/>
          <w:sz w:val="24"/>
          <w:szCs w:val="24"/>
        </w:rPr>
      </w:pPr>
      <w:r w:rsidRPr="00830830">
        <w:rPr>
          <w:rFonts w:ascii="Times New Roman" w:hAnsi="Times New Roman" w:cs="Times New Roman"/>
          <w:sz w:val="24"/>
          <w:szCs w:val="24"/>
        </w:rPr>
        <w:t>[</w:t>
      </w:r>
      <w:r w:rsidRPr="00A25C91">
        <w:rPr>
          <w:rFonts w:ascii="Times New Roman" w:hAnsi="Times New Roman" w:cs="Times New Roman"/>
          <w:sz w:val="24"/>
          <w:szCs w:val="24"/>
        </w:rPr>
        <w:t>16</w:t>
      </w:r>
      <w:r w:rsidRPr="00830830">
        <w:rPr>
          <w:rFonts w:ascii="Times New Roman" w:hAnsi="Times New Roman" w:cs="Times New Roman"/>
          <w:sz w:val="24"/>
          <w:szCs w:val="24"/>
        </w:rPr>
        <w:t xml:space="preserve">] Alessandro Mantelero. The EU proposal for a general data protection regulation and the roots of the ’right to be forgotten’. </w:t>
      </w:r>
      <w:proofErr w:type="spellStart"/>
      <w:r w:rsidRPr="00830830">
        <w:rPr>
          <w:rFonts w:ascii="Times New Roman" w:hAnsi="Times New Roman" w:cs="Times New Roman"/>
          <w:sz w:val="24"/>
          <w:szCs w:val="24"/>
        </w:rPr>
        <w:t>Comput</w:t>
      </w:r>
      <w:proofErr w:type="spellEnd"/>
      <w:r w:rsidRPr="00830830">
        <w:rPr>
          <w:rFonts w:ascii="Times New Roman" w:hAnsi="Times New Roman" w:cs="Times New Roman"/>
          <w:sz w:val="24"/>
          <w:szCs w:val="24"/>
        </w:rPr>
        <w:t>.</w:t>
      </w:r>
      <w:r w:rsidR="008F5F01" w:rsidRPr="00A25C91">
        <w:rPr>
          <w:rFonts w:ascii="Times New Roman" w:hAnsi="Times New Roman" w:cs="Times New Roman"/>
          <w:sz w:val="24"/>
          <w:szCs w:val="24"/>
        </w:rPr>
        <w:t xml:space="preserve"> </w:t>
      </w:r>
      <w:r w:rsidRPr="00830830">
        <w:rPr>
          <w:rFonts w:ascii="Times New Roman" w:hAnsi="Times New Roman" w:cs="Times New Roman"/>
          <w:sz w:val="24"/>
          <w:szCs w:val="24"/>
        </w:rPr>
        <w:t xml:space="preserve">Law </w:t>
      </w:r>
      <w:proofErr w:type="spellStart"/>
      <w:r w:rsidRPr="00830830">
        <w:rPr>
          <w:rFonts w:ascii="Times New Roman" w:hAnsi="Times New Roman" w:cs="Times New Roman"/>
          <w:sz w:val="24"/>
          <w:szCs w:val="24"/>
        </w:rPr>
        <w:t>Secur</w:t>
      </w:r>
      <w:proofErr w:type="spellEnd"/>
      <w:r w:rsidRPr="00830830">
        <w:rPr>
          <w:rFonts w:ascii="Times New Roman" w:hAnsi="Times New Roman" w:cs="Times New Roman"/>
          <w:sz w:val="24"/>
          <w:szCs w:val="24"/>
        </w:rPr>
        <w:t>. Rev., 29(3):229–235, 2013.</w:t>
      </w:r>
    </w:p>
    <w:p w14:paraId="14559FA0" w14:textId="3D8A4116" w:rsidR="00830830" w:rsidRPr="00830830" w:rsidRDefault="00830830" w:rsidP="00A25C91">
      <w:pPr>
        <w:spacing w:line="480" w:lineRule="auto"/>
        <w:ind w:left="450"/>
        <w:jc w:val="both"/>
        <w:rPr>
          <w:rFonts w:ascii="Times New Roman" w:hAnsi="Times New Roman" w:cs="Times New Roman"/>
          <w:sz w:val="24"/>
          <w:szCs w:val="24"/>
        </w:rPr>
      </w:pPr>
      <w:r w:rsidRPr="00830830">
        <w:rPr>
          <w:rFonts w:ascii="Times New Roman" w:hAnsi="Times New Roman" w:cs="Times New Roman"/>
          <w:sz w:val="24"/>
          <w:szCs w:val="24"/>
        </w:rPr>
        <w:t>[</w:t>
      </w:r>
      <w:r w:rsidR="008F5F01" w:rsidRPr="00A25C91">
        <w:rPr>
          <w:rFonts w:ascii="Times New Roman" w:hAnsi="Times New Roman" w:cs="Times New Roman"/>
          <w:sz w:val="24"/>
          <w:szCs w:val="24"/>
        </w:rPr>
        <w:t>17</w:t>
      </w:r>
      <w:r w:rsidRPr="00830830">
        <w:rPr>
          <w:rFonts w:ascii="Times New Roman" w:hAnsi="Times New Roman" w:cs="Times New Roman"/>
          <w:sz w:val="24"/>
          <w:szCs w:val="24"/>
        </w:rPr>
        <w:t>] O. of the Privacy Commissioner of Canada. Announcement: Privacy commissioner seeks federal court determination on key issue for</w:t>
      </w:r>
      <w:r w:rsidR="008F5F01" w:rsidRPr="00A25C91">
        <w:rPr>
          <w:rFonts w:ascii="Times New Roman" w:hAnsi="Times New Roman" w:cs="Times New Roman"/>
          <w:sz w:val="24"/>
          <w:szCs w:val="24"/>
        </w:rPr>
        <w:t xml:space="preserve"> </w:t>
      </w:r>
      <w:proofErr w:type="spellStart"/>
      <w:r w:rsidRPr="00830830">
        <w:rPr>
          <w:rFonts w:ascii="Times New Roman" w:hAnsi="Times New Roman" w:cs="Times New Roman"/>
          <w:sz w:val="24"/>
          <w:szCs w:val="24"/>
        </w:rPr>
        <w:t>canadians’</w:t>
      </w:r>
      <w:proofErr w:type="spellEnd"/>
      <w:r w:rsidRPr="00830830">
        <w:rPr>
          <w:rFonts w:ascii="Times New Roman" w:hAnsi="Times New Roman" w:cs="Times New Roman"/>
          <w:sz w:val="24"/>
          <w:szCs w:val="24"/>
        </w:rPr>
        <w:t xml:space="preserve"> online reputation.</w:t>
      </w:r>
    </w:p>
    <w:p w14:paraId="52A4B5D2" w14:textId="123D6584" w:rsidR="00830830" w:rsidRDefault="00830830"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w:t>
      </w:r>
      <w:r w:rsidR="008F5F01" w:rsidRPr="00A25C91">
        <w:rPr>
          <w:rFonts w:ascii="Times New Roman" w:hAnsi="Times New Roman" w:cs="Times New Roman"/>
          <w:sz w:val="24"/>
          <w:szCs w:val="24"/>
        </w:rPr>
        <w:t>18</w:t>
      </w:r>
      <w:r w:rsidRPr="00A25C91">
        <w:rPr>
          <w:rFonts w:ascii="Times New Roman" w:hAnsi="Times New Roman" w:cs="Times New Roman"/>
          <w:sz w:val="24"/>
          <w:szCs w:val="24"/>
        </w:rPr>
        <w:t xml:space="preserve">] Lydia de la Torre. A guide to the </w:t>
      </w:r>
      <w:proofErr w:type="spellStart"/>
      <w:r w:rsidRPr="00A25C91">
        <w:rPr>
          <w:rFonts w:ascii="Times New Roman" w:hAnsi="Times New Roman" w:cs="Times New Roman"/>
          <w:sz w:val="24"/>
          <w:szCs w:val="24"/>
        </w:rPr>
        <w:t>california</w:t>
      </w:r>
      <w:proofErr w:type="spellEnd"/>
      <w:r w:rsidRPr="00A25C91">
        <w:rPr>
          <w:rFonts w:ascii="Times New Roman" w:hAnsi="Times New Roman" w:cs="Times New Roman"/>
          <w:sz w:val="24"/>
          <w:szCs w:val="24"/>
        </w:rPr>
        <w:t xml:space="preserve"> consumer privacy act of 2018. Available at SSRN 3275571, 2018.</w:t>
      </w:r>
    </w:p>
    <w:p w14:paraId="236F8E19" w14:textId="0449BCC7" w:rsidR="002545B0" w:rsidRPr="00A25C91" w:rsidRDefault="002545B0" w:rsidP="00A25C91">
      <w:pPr>
        <w:spacing w:line="480" w:lineRule="auto"/>
        <w:ind w:left="450"/>
        <w:jc w:val="both"/>
        <w:rPr>
          <w:rFonts w:ascii="Times New Roman" w:hAnsi="Times New Roman" w:cs="Times New Roman"/>
          <w:sz w:val="24"/>
          <w:szCs w:val="24"/>
        </w:rPr>
      </w:pPr>
      <w:r>
        <w:rPr>
          <w:rFonts w:ascii="Times New Roman" w:hAnsi="Times New Roman" w:cs="Times New Roman"/>
          <w:sz w:val="24"/>
          <w:szCs w:val="24"/>
        </w:rPr>
        <w:t xml:space="preserve">[19] Digital Personal Data Protection Act, 2023. Available at </w:t>
      </w:r>
      <w:r w:rsidRPr="002545B0">
        <w:rPr>
          <w:rFonts w:ascii="Times New Roman" w:hAnsi="Times New Roman" w:cs="Times New Roman"/>
          <w:sz w:val="24"/>
          <w:szCs w:val="24"/>
        </w:rPr>
        <w:t>https://www.meity.gov.in/static/uploads/2024/06/2bf1f0e9f04e6fb4f8fef35e82c42aa5.pdf</w:t>
      </w:r>
    </w:p>
    <w:p w14:paraId="58F9041C" w14:textId="50683268" w:rsidR="009856DA" w:rsidRPr="00A25C91" w:rsidRDefault="009856DA" w:rsidP="00A25C91">
      <w:pPr>
        <w:spacing w:line="480" w:lineRule="auto"/>
        <w:ind w:left="450"/>
        <w:jc w:val="both"/>
        <w:rPr>
          <w:rFonts w:ascii="Times New Roman" w:hAnsi="Times New Roman" w:cs="Times New Roman"/>
          <w:sz w:val="24"/>
          <w:szCs w:val="24"/>
        </w:rPr>
      </w:pPr>
      <w:r w:rsidRPr="00A25C91">
        <w:rPr>
          <w:rFonts w:ascii="Times New Roman" w:hAnsi="Times New Roman" w:cs="Times New Roman"/>
          <w:sz w:val="24"/>
          <w:szCs w:val="24"/>
        </w:rPr>
        <w:t>[TBD] #Add Research Papers Here</w:t>
      </w:r>
    </w:p>
    <w:p w14:paraId="48D0A37D" w14:textId="77777777" w:rsidR="00FD1EFB"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Research Gaps identified</w:t>
      </w:r>
    </w:p>
    <w:p w14:paraId="491A36E8" w14:textId="77777777" w:rsidR="002470CE" w:rsidRPr="00A25C91" w:rsidRDefault="002470CE" w:rsidP="00A25C91">
      <w:p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Based on this exploration, I have </w:t>
      </w:r>
      <w:proofErr w:type="gramStart"/>
      <w:r w:rsidRPr="00A25C91">
        <w:rPr>
          <w:rFonts w:ascii="Times New Roman" w:hAnsi="Times New Roman" w:cs="Times New Roman"/>
          <w:sz w:val="24"/>
          <w:szCs w:val="24"/>
        </w:rPr>
        <w:t>listed  few</w:t>
      </w:r>
      <w:proofErr w:type="gramEnd"/>
      <w:r w:rsidRPr="00A25C91">
        <w:rPr>
          <w:rFonts w:ascii="Times New Roman" w:hAnsi="Times New Roman" w:cs="Times New Roman"/>
          <w:sz w:val="24"/>
          <w:szCs w:val="24"/>
        </w:rPr>
        <w:t xml:space="preserve"> core research areas, each addressing a unique and critical aspect of machine unlearning:</w:t>
      </w:r>
    </w:p>
    <w:p w14:paraId="34FDED49" w14:textId="40C71225" w:rsidR="002470CE" w:rsidRPr="005A3299" w:rsidRDefault="002470CE" w:rsidP="005A3299">
      <w:pPr>
        <w:numPr>
          <w:ilvl w:val="0"/>
          <w:numId w:val="7"/>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lastRenderedPageBreak/>
        <w:t>Game-Theory-Based Balance:</w:t>
      </w:r>
      <w:r w:rsidRPr="00A25C91">
        <w:rPr>
          <w:rFonts w:ascii="Times New Roman" w:hAnsi="Times New Roman" w:cs="Times New Roman"/>
          <w:sz w:val="24"/>
          <w:szCs w:val="24"/>
        </w:rPr>
        <w:t xml:space="preserve"> Formalizing the Machine Learning Problem as a Game Between Model Provider and Data Provider.</w:t>
      </w:r>
    </w:p>
    <w:p w14:paraId="18AB6743" w14:textId="77777777" w:rsidR="002470CE" w:rsidRPr="00A25C91" w:rsidRDefault="002470CE" w:rsidP="00A25C91">
      <w:pPr>
        <w:numPr>
          <w:ilvl w:val="0"/>
          <w:numId w:val="7"/>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Feature-Based Unlearning Methods:</w:t>
      </w:r>
      <w:r w:rsidRPr="00A25C91">
        <w:rPr>
          <w:rFonts w:ascii="Times New Roman" w:hAnsi="Times New Roman" w:cs="Times New Roman"/>
          <w:sz w:val="24"/>
          <w:szCs w:val="24"/>
        </w:rPr>
        <w:t xml:space="preserve"> Shifting Influence Calculation from Samples to Features.</w:t>
      </w:r>
    </w:p>
    <w:p w14:paraId="02A528D2" w14:textId="77777777" w:rsidR="002470CE" w:rsidRPr="00A25C91" w:rsidRDefault="002470CE" w:rsidP="00A25C91">
      <w:pPr>
        <w:numPr>
          <w:ilvl w:val="0"/>
          <w:numId w:val="7"/>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Developing a Comprehensive Theoretical Framework for LLM Unlearning.</w:t>
      </w:r>
    </w:p>
    <w:p w14:paraId="151BAB9A" w14:textId="77777777" w:rsidR="002470CE" w:rsidRPr="00A25C91" w:rsidRDefault="002470CE" w:rsidP="00A25C91">
      <w:pPr>
        <w:numPr>
          <w:ilvl w:val="0"/>
          <w:numId w:val="7"/>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Advancing Recommendation Unlearning in Dynamic and User-Centric Scenarios.</w:t>
      </w:r>
    </w:p>
    <w:p w14:paraId="48FDBBCB" w14:textId="5CBA10CF" w:rsidR="002470CE" w:rsidRPr="00A25C91" w:rsidRDefault="002470CE" w:rsidP="00A25C91">
      <w:pPr>
        <w:numPr>
          <w:ilvl w:val="0"/>
          <w:numId w:val="7"/>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Towards a Unified and Certifiable Framework for Reinforcement Unlearning in Dynamic and Safety-Critical Environments.</w:t>
      </w:r>
    </w:p>
    <w:p w14:paraId="3A3FB324" w14:textId="77777777" w:rsidR="001D189D" w:rsidRPr="00A25C91" w:rsidRDefault="001D189D" w:rsidP="00A25C91">
      <w:pPr>
        <w:spacing w:line="480" w:lineRule="auto"/>
        <w:jc w:val="both"/>
        <w:rPr>
          <w:rFonts w:ascii="Times New Roman" w:hAnsi="Times New Roman" w:cs="Times New Roman"/>
          <w:sz w:val="24"/>
          <w:szCs w:val="24"/>
        </w:rPr>
      </w:pPr>
      <w:bookmarkStart w:id="0" w:name="_Toc206437440"/>
      <w:r w:rsidRPr="0053131B">
        <w:rPr>
          <w:rStyle w:val="Heading3Char"/>
          <w:rFonts w:ascii="Times New Roman" w:hAnsi="Times New Roman" w:cs="Times New Roman"/>
          <w:b/>
          <w:bCs/>
        </w:rPr>
        <w:t>Game-theory-based balance</w:t>
      </w:r>
      <w:bookmarkEnd w:id="0"/>
      <w:r w:rsidRPr="0053131B">
        <w:rPr>
          <w:rStyle w:val="Heading3Char"/>
          <w:rFonts w:ascii="Times New Roman" w:hAnsi="Times New Roman" w:cs="Times New Roman"/>
          <w:b/>
          <w:bCs/>
        </w:rPr>
        <w:t xml:space="preserve"> </w:t>
      </w:r>
      <w:r w:rsidRPr="0053131B">
        <w:rPr>
          <w:rFonts w:ascii="Times New Roman" w:hAnsi="Times New Roman" w:cs="Times New Roman"/>
          <w:b/>
          <w:bCs/>
          <w:sz w:val="24"/>
          <w:szCs w:val="24"/>
        </w:rPr>
        <w:t>[1]:</w:t>
      </w:r>
      <w:r w:rsidRPr="00A25C91">
        <w:rPr>
          <w:rFonts w:ascii="Times New Roman" w:hAnsi="Times New Roman" w:cs="Times New Roman"/>
          <w:sz w:val="24"/>
          <w:szCs w:val="24"/>
        </w:rPr>
        <w:t xml:space="preserve"> Game theory has been a booming field with several representative privacy-preserving techniques coming out in the past decade [3]. There are many schemes involving privacy-preserving solutions based on game theory that trade off data privacy and utility issues [4, 5]. For a model provider, machine unlearning is also a </w:t>
      </w:r>
      <w:proofErr w:type="spellStart"/>
      <w:r w:rsidRPr="00A25C91">
        <w:rPr>
          <w:rFonts w:ascii="Times New Roman" w:hAnsi="Times New Roman" w:cs="Times New Roman"/>
          <w:sz w:val="24"/>
          <w:szCs w:val="24"/>
        </w:rPr>
        <w:t>tradeoff</w:t>
      </w:r>
      <w:proofErr w:type="spellEnd"/>
      <w:r w:rsidRPr="00A25C91">
        <w:rPr>
          <w:rFonts w:ascii="Times New Roman" w:hAnsi="Times New Roman" w:cs="Times New Roman"/>
          <w:sz w:val="24"/>
          <w:szCs w:val="24"/>
        </w:rPr>
        <w:t xml:space="preserve"> between model performance and user privacy, where an over-unlearning strategy may lead to performance degradation, while insufficient protection may lead to privacy leaks. Can we formalize the unlearning problem as a game between two players: a model provider and a data provider? If so, then we could provide a game model between these two entities and determine a set of strategies and utilities to figure out how to perform unlearning operations that maintain the model’s performance to the maximum extent possible. Such an approach could also protect the user’s sensitive data from being leaked. These are open issues that need to be explored further.</w:t>
      </w:r>
    </w:p>
    <w:p w14:paraId="38C8459E" w14:textId="77777777" w:rsidR="001D189D" w:rsidRPr="00A25C91" w:rsidRDefault="001D189D" w:rsidP="00A25C91">
      <w:pPr>
        <w:spacing w:line="480" w:lineRule="auto"/>
        <w:jc w:val="both"/>
        <w:rPr>
          <w:rFonts w:ascii="Times New Roman" w:hAnsi="Times New Roman" w:cs="Times New Roman"/>
          <w:sz w:val="24"/>
          <w:szCs w:val="24"/>
        </w:rPr>
      </w:pPr>
      <w:bookmarkStart w:id="1" w:name="_Toc206437441"/>
      <w:r w:rsidRPr="0053131B">
        <w:rPr>
          <w:rStyle w:val="Heading3Char"/>
          <w:rFonts w:ascii="Times New Roman" w:hAnsi="Times New Roman" w:cs="Times New Roman"/>
          <w:b/>
          <w:bCs/>
        </w:rPr>
        <w:t>Incentive Mechanism Design</w:t>
      </w:r>
      <w:bookmarkEnd w:id="1"/>
      <w:r w:rsidRPr="0053131B">
        <w:rPr>
          <w:rStyle w:val="Heading3Char"/>
          <w:rFonts w:ascii="Times New Roman" w:hAnsi="Times New Roman" w:cs="Times New Roman"/>
          <w:b/>
          <w:bCs/>
        </w:rPr>
        <w:t xml:space="preserve"> </w:t>
      </w:r>
      <w:r w:rsidRPr="0053131B">
        <w:rPr>
          <w:rFonts w:ascii="Times New Roman" w:hAnsi="Times New Roman" w:cs="Times New Roman"/>
          <w:b/>
          <w:bCs/>
          <w:sz w:val="24"/>
          <w:szCs w:val="24"/>
        </w:rPr>
        <w:t>[7].</w:t>
      </w:r>
      <w:r w:rsidRPr="00A25C91">
        <w:rPr>
          <w:rFonts w:ascii="Times New Roman" w:hAnsi="Times New Roman" w:cs="Times New Roman"/>
          <w:sz w:val="24"/>
          <w:szCs w:val="24"/>
        </w:rPr>
        <w:t xml:space="preserve"> Incentive mechanisms that balance the interest of users and system efficiency are crucial in motivating participation in federated unlearning. Users should be able to efficiently ask for their data to be removed without any substantial loss of the </w:t>
      </w:r>
      <w:r w:rsidRPr="00A25C91">
        <w:rPr>
          <w:rFonts w:ascii="Times New Roman" w:hAnsi="Times New Roman" w:cs="Times New Roman"/>
          <w:sz w:val="24"/>
          <w:szCs w:val="24"/>
        </w:rPr>
        <w:lastRenderedPageBreak/>
        <w:t>accuracy of the model. Designing such mechanisms is an attractive way for possible future work in this area.</w:t>
      </w:r>
    </w:p>
    <w:p w14:paraId="09DE3C62" w14:textId="5379C363" w:rsidR="001D189D" w:rsidRPr="00A25C91" w:rsidRDefault="001D189D" w:rsidP="00A25C91">
      <w:pPr>
        <w:spacing w:line="480" w:lineRule="auto"/>
        <w:jc w:val="both"/>
        <w:rPr>
          <w:rFonts w:ascii="Times New Roman" w:hAnsi="Times New Roman" w:cs="Times New Roman"/>
          <w:sz w:val="24"/>
          <w:szCs w:val="24"/>
        </w:rPr>
      </w:pPr>
      <w:bookmarkStart w:id="2" w:name="_Toc206437442"/>
      <w:r w:rsidRPr="0053131B">
        <w:rPr>
          <w:rStyle w:val="Heading3Char"/>
          <w:rFonts w:ascii="Times New Roman" w:hAnsi="Times New Roman" w:cs="Times New Roman"/>
          <w:b/>
          <w:bCs/>
        </w:rPr>
        <w:t>Federated Unlearning for Large Language Models (LLMs)</w:t>
      </w:r>
      <w:bookmarkEnd w:id="2"/>
      <w:r w:rsidRPr="0053131B">
        <w:rPr>
          <w:rStyle w:val="Heading2Char"/>
          <w:rFonts w:ascii="Times New Roman" w:hAnsi="Times New Roman" w:cs="Times New Roman"/>
          <w:b/>
          <w:bCs/>
          <w:sz w:val="24"/>
          <w:szCs w:val="24"/>
        </w:rPr>
        <w:t xml:space="preserve"> </w:t>
      </w:r>
      <w:r w:rsidRPr="0053131B">
        <w:rPr>
          <w:rFonts w:ascii="Times New Roman" w:hAnsi="Times New Roman" w:cs="Times New Roman"/>
          <w:b/>
          <w:bCs/>
          <w:sz w:val="24"/>
          <w:szCs w:val="24"/>
        </w:rPr>
        <w:t>[7].</w:t>
      </w:r>
      <w:r w:rsidRPr="00A25C91">
        <w:rPr>
          <w:rFonts w:ascii="Times New Roman" w:hAnsi="Times New Roman" w:cs="Times New Roman"/>
          <w:sz w:val="24"/>
          <w:szCs w:val="24"/>
        </w:rPr>
        <w:t xml:space="preserve"> LLMs are distinguished by their extensive scale, containing billions to trillions of parameters. For unlearning, LLMs do not store data in a straightforward way that allows for easy removal. Data in these models are distributed across many parameters. Thus, a challenge for future work is to discover methods to unlearn data in the LLM setting.</w:t>
      </w:r>
    </w:p>
    <w:p w14:paraId="071CD146" w14:textId="77777777" w:rsidR="00FD1EFB"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Objectives</w:t>
      </w:r>
    </w:p>
    <w:p w14:paraId="5FC46CED" w14:textId="6A93E678" w:rsidR="001D189D" w:rsidRPr="00A25C91" w:rsidRDefault="001D189D" w:rsidP="00A25C91">
      <w:pPr>
        <w:pStyle w:val="Heading3"/>
        <w:spacing w:line="480" w:lineRule="auto"/>
        <w:jc w:val="both"/>
        <w:rPr>
          <w:rFonts w:ascii="Times New Roman" w:hAnsi="Times New Roman" w:cs="Times New Roman"/>
        </w:rPr>
      </w:pPr>
      <w:bookmarkStart w:id="3" w:name="_Toc206437452"/>
      <w:r w:rsidRPr="00A25C91">
        <w:rPr>
          <w:rFonts w:ascii="Times New Roman" w:hAnsi="Times New Roman" w:cs="Times New Roman"/>
        </w:rPr>
        <w:t>Primary Objective</w:t>
      </w:r>
      <w:bookmarkEnd w:id="3"/>
      <w:r w:rsidRPr="00A25C91">
        <w:rPr>
          <w:rFonts w:ascii="Times New Roman" w:hAnsi="Times New Roman" w:cs="Times New Roman"/>
        </w:rPr>
        <w:t xml:space="preserve"> </w:t>
      </w:r>
    </w:p>
    <w:p w14:paraId="0D93BBCF" w14:textId="77777777" w:rsidR="001D189D" w:rsidRPr="00A25C91" w:rsidRDefault="001D189D" w:rsidP="00A25C91">
      <w:pPr>
        <w:spacing w:line="480" w:lineRule="auto"/>
        <w:jc w:val="both"/>
        <w:rPr>
          <w:rFonts w:ascii="Times New Roman" w:hAnsi="Times New Roman" w:cs="Times New Roman"/>
          <w:b/>
          <w:bCs/>
          <w:sz w:val="24"/>
          <w:szCs w:val="24"/>
        </w:rPr>
      </w:pPr>
      <w:r w:rsidRPr="00A25C91">
        <w:rPr>
          <w:rFonts w:ascii="Times New Roman" w:hAnsi="Times New Roman" w:cs="Times New Roman"/>
          <w:b/>
          <w:bCs/>
          <w:sz w:val="24"/>
          <w:szCs w:val="24"/>
        </w:rPr>
        <w:t>To formalize the machine unlearning problem as a game between a model provider and a data provider, establishing a theoretical framework to identify optimal strategies that balance model performance/utility with user privacy protection.</w:t>
      </w:r>
    </w:p>
    <w:p w14:paraId="7798A367" w14:textId="651D5D7D" w:rsidR="001D189D" w:rsidRPr="00A25C91" w:rsidRDefault="001D189D" w:rsidP="00A25C91">
      <w:pPr>
        <w:pStyle w:val="Heading3"/>
        <w:spacing w:line="480" w:lineRule="auto"/>
        <w:jc w:val="both"/>
        <w:rPr>
          <w:rFonts w:ascii="Times New Roman" w:hAnsi="Times New Roman" w:cs="Times New Roman"/>
        </w:rPr>
      </w:pPr>
      <w:bookmarkStart w:id="4" w:name="_Toc206437453"/>
      <w:r w:rsidRPr="00A25C91">
        <w:rPr>
          <w:rFonts w:ascii="Times New Roman" w:hAnsi="Times New Roman" w:cs="Times New Roman"/>
        </w:rPr>
        <w:t>Secondary Objectives</w:t>
      </w:r>
      <w:bookmarkEnd w:id="4"/>
    </w:p>
    <w:p w14:paraId="35C190E4" w14:textId="77777777" w:rsidR="001D189D" w:rsidRPr="00A25C91" w:rsidRDefault="001D189D" w:rsidP="00A25C91">
      <w:pPr>
        <w:numPr>
          <w:ilvl w:val="0"/>
          <w:numId w:val="8"/>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To </w:t>
      </w:r>
      <w:r w:rsidRPr="00A25C91">
        <w:rPr>
          <w:rFonts w:ascii="Times New Roman" w:hAnsi="Times New Roman" w:cs="Times New Roman"/>
          <w:b/>
          <w:bCs/>
          <w:sz w:val="24"/>
          <w:szCs w:val="24"/>
        </w:rPr>
        <w:t>develop a comprehensive game model</w:t>
      </w:r>
      <w:r w:rsidRPr="00A25C91">
        <w:rPr>
          <w:rFonts w:ascii="Times New Roman" w:hAnsi="Times New Roman" w:cs="Times New Roman"/>
          <w:sz w:val="24"/>
          <w:szCs w:val="24"/>
        </w:rPr>
        <w:t xml:space="preserve"> (e.g., a Stackelberg or Static Bayesian game) that captures the strategic interactions and interdependent utilities of a model provider and a data provider in the context of machine unlearning.</w:t>
      </w:r>
    </w:p>
    <w:p w14:paraId="5DE05903" w14:textId="77777777" w:rsidR="001D189D" w:rsidRPr="00A25C91" w:rsidRDefault="001D189D" w:rsidP="00A25C91">
      <w:pPr>
        <w:numPr>
          <w:ilvl w:val="0"/>
          <w:numId w:val="8"/>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To </w:t>
      </w:r>
      <w:r w:rsidRPr="00A25C91">
        <w:rPr>
          <w:rFonts w:ascii="Times New Roman" w:hAnsi="Times New Roman" w:cs="Times New Roman"/>
          <w:b/>
          <w:bCs/>
          <w:sz w:val="24"/>
          <w:szCs w:val="24"/>
        </w:rPr>
        <w:t>define precise utility functions</w:t>
      </w:r>
      <w:r w:rsidRPr="00A25C91">
        <w:rPr>
          <w:rFonts w:ascii="Times New Roman" w:hAnsi="Times New Roman" w:cs="Times New Roman"/>
          <w:sz w:val="24"/>
          <w:szCs w:val="24"/>
        </w:rPr>
        <w:t xml:space="preserve"> for both entities: for the model provider, considering factors like model accuracy, computational cost of unlearning, and robustness; and for the data provider, focusing on privacy guarantees (e.g., measured by information leakage prevention) and retained data value.</w:t>
      </w:r>
    </w:p>
    <w:p w14:paraId="02C3AE4C" w14:textId="77240A0D" w:rsidR="001D189D" w:rsidRPr="00A25C91" w:rsidRDefault="001D189D" w:rsidP="00A25C91">
      <w:pPr>
        <w:numPr>
          <w:ilvl w:val="0"/>
          <w:numId w:val="8"/>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To </w:t>
      </w:r>
      <w:r w:rsidRPr="00A25C91">
        <w:rPr>
          <w:rFonts w:ascii="Times New Roman" w:hAnsi="Times New Roman" w:cs="Times New Roman"/>
          <w:b/>
          <w:bCs/>
          <w:sz w:val="24"/>
          <w:szCs w:val="24"/>
        </w:rPr>
        <w:t xml:space="preserve">identify and </w:t>
      </w:r>
      <w:r w:rsidR="0053131B" w:rsidRPr="00A25C91">
        <w:rPr>
          <w:rFonts w:ascii="Times New Roman" w:hAnsi="Times New Roman" w:cs="Times New Roman"/>
          <w:b/>
          <w:bCs/>
          <w:sz w:val="24"/>
          <w:szCs w:val="24"/>
        </w:rPr>
        <w:t>analyse</w:t>
      </w:r>
      <w:r w:rsidRPr="00A25C91">
        <w:rPr>
          <w:rFonts w:ascii="Times New Roman" w:hAnsi="Times New Roman" w:cs="Times New Roman"/>
          <w:b/>
          <w:bCs/>
          <w:sz w:val="24"/>
          <w:szCs w:val="24"/>
        </w:rPr>
        <w:t xml:space="preserve"> equilibrium strategies</w:t>
      </w:r>
      <w:r w:rsidRPr="00A25C91">
        <w:rPr>
          <w:rFonts w:ascii="Times New Roman" w:hAnsi="Times New Roman" w:cs="Times New Roman"/>
          <w:sz w:val="24"/>
          <w:szCs w:val="24"/>
        </w:rPr>
        <w:t xml:space="preserve"> within the proposed game model that facilitate unlearning operations, aiming to achieve an optimal trade-off point where the collective utility of both parties is maximized.</w:t>
      </w:r>
    </w:p>
    <w:p w14:paraId="280243CC" w14:textId="77777777" w:rsidR="001D189D" w:rsidRPr="00A25C91" w:rsidRDefault="001D189D" w:rsidP="00A25C91">
      <w:pPr>
        <w:numPr>
          <w:ilvl w:val="0"/>
          <w:numId w:val="8"/>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lastRenderedPageBreak/>
        <w:t xml:space="preserve">To </w:t>
      </w:r>
      <w:r w:rsidRPr="00A25C91">
        <w:rPr>
          <w:rFonts w:ascii="Times New Roman" w:hAnsi="Times New Roman" w:cs="Times New Roman"/>
          <w:b/>
          <w:bCs/>
          <w:sz w:val="24"/>
          <w:szCs w:val="24"/>
        </w:rPr>
        <w:t>propose an algorithmic mechanism</w:t>
      </w:r>
      <w:r w:rsidRPr="00A25C91">
        <w:rPr>
          <w:rFonts w:ascii="Times New Roman" w:hAnsi="Times New Roman" w:cs="Times New Roman"/>
          <w:sz w:val="24"/>
          <w:szCs w:val="24"/>
        </w:rPr>
        <w:t xml:space="preserve"> to compute and implement these game-theoretic optimal unlearning strategies, demonstrating its feasibility and convergence to the derived equilibria.</w:t>
      </w:r>
    </w:p>
    <w:p w14:paraId="00743418" w14:textId="18D85B16" w:rsidR="001D189D" w:rsidRPr="00A25C91" w:rsidRDefault="001D189D" w:rsidP="00A25C91">
      <w:pPr>
        <w:numPr>
          <w:ilvl w:val="0"/>
          <w:numId w:val="8"/>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To </w:t>
      </w:r>
      <w:r w:rsidRPr="00A25C91">
        <w:rPr>
          <w:rFonts w:ascii="Times New Roman" w:hAnsi="Times New Roman" w:cs="Times New Roman"/>
          <w:b/>
          <w:bCs/>
          <w:sz w:val="24"/>
          <w:szCs w:val="24"/>
        </w:rPr>
        <w:t>evaluate the proposed framework</w:t>
      </w:r>
      <w:r w:rsidRPr="00A25C91">
        <w:rPr>
          <w:rFonts w:ascii="Times New Roman" w:hAnsi="Times New Roman" w:cs="Times New Roman"/>
          <w:sz w:val="24"/>
          <w:szCs w:val="24"/>
        </w:rPr>
        <w:t xml:space="preserve"> using established metrics for model performance (e.g., accuracy, consistency) and privacy protection (e.g., membership inference attack success rates, information bounds), providing empirical evidence of its effectiveness.</w:t>
      </w:r>
    </w:p>
    <w:p w14:paraId="77951C41" w14:textId="77777777" w:rsidR="00FD1EFB"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Detailed Methodology</w:t>
      </w:r>
    </w:p>
    <w:p w14:paraId="34D13FF2" w14:textId="7AAB33DD" w:rsidR="001D189D" w:rsidRPr="00A25C91" w:rsidRDefault="001D189D" w:rsidP="00A25C91">
      <w:p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Research Design</w:t>
      </w:r>
      <w:r w:rsidRPr="00A25C91">
        <w:rPr>
          <w:rFonts w:ascii="Times New Roman" w:hAnsi="Times New Roman" w:cs="Times New Roman"/>
          <w:sz w:val="24"/>
          <w:szCs w:val="24"/>
        </w:rPr>
        <w:t xml:space="preserve"> This research will primarily involve theoretical modelling and simulation-based experimentation.</w:t>
      </w:r>
    </w:p>
    <w:p w14:paraId="5A8EEDDF" w14:textId="77777777" w:rsidR="001D189D" w:rsidRPr="00A25C91" w:rsidRDefault="001D189D" w:rsidP="00A25C91">
      <w:pPr>
        <w:numPr>
          <w:ilvl w:val="0"/>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Literature Review</w:t>
      </w:r>
      <w:r w:rsidRPr="00A25C91">
        <w:rPr>
          <w:rFonts w:ascii="Times New Roman" w:hAnsi="Times New Roman" w:cs="Times New Roman"/>
          <w:sz w:val="24"/>
          <w:szCs w:val="24"/>
        </w:rPr>
        <w:t xml:space="preserve">: A critical literature review on the application of game theory in two distinct areas of computer science. First, an in-depth analysis of Lei Cui et al.'s "Improving data utility through game theory in personalized differential privacy" will be conducted. This will involve a detailed examination of the </w:t>
      </w:r>
      <w:r w:rsidRPr="00A25C91">
        <w:rPr>
          <w:rFonts w:ascii="Times New Roman" w:hAnsi="Times New Roman" w:cs="Times New Roman"/>
          <w:b/>
          <w:bCs/>
          <w:sz w:val="24"/>
          <w:szCs w:val="24"/>
        </w:rPr>
        <w:t>Static Bayesian Game Theory Approach</w:t>
      </w:r>
      <w:r w:rsidRPr="00A25C91">
        <w:rPr>
          <w:rFonts w:ascii="Times New Roman" w:hAnsi="Times New Roman" w:cs="Times New Roman"/>
          <w:sz w:val="24"/>
          <w:szCs w:val="24"/>
        </w:rPr>
        <w:t xml:space="preserve"> applied to recommender systems, with a specific focus on the underlying mathematical principles, including the concept of </w:t>
      </w:r>
      <w:r w:rsidRPr="00A25C91">
        <w:rPr>
          <w:rFonts w:ascii="Times New Roman" w:hAnsi="Times New Roman" w:cs="Times New Roman"/>
          <w:b/>
          <w:bCs/>
          <w:sz w:val="24"/>
          <w:szCs w:val="24"/>
        </w:rPr>
        <w:t>Nash equilibrium</w:t>
      </w:r>
      <w:r w:rsidRPr="00A25C91">
        <w:rPr>
          <w:rFonts w:ascii="Times New Roman" w:hAnsi="Times New Roman" w:cs="Times New Roman"/>
          <w:sz w:val="24"/>
          <w:szCs w:val="24"/>
        </w:rPr>
        <w:t>. The review will then explore the potential for applying alternative game theory models to new scenarios.</w:t>
      </w:r>
    </w:p>
    <w:p w14:paraId="38485E60" w14:textId="77777777" w:rsidR="001D189D" w:rsidRPr="00A25C91" w:rsidRDefault="001D189D" w:rsidP="00A25C91">
      <w:pPr>
        <w:spacing w:line="480" w:lineRule="auto"/>
        <w:ind w:left="720"/>
        <w:jc w:val="both"/>
        <w:rPr>
          <w:rFonts w:ascii="Times New Roman" w:hAnsi="Times New Roman" w:cs="Times New Roman"/>
          <w:sz w:val="24"/>
          <w:szCs w:val="24"/>
        </w:rPr>
      </w:pPr>
      <w:r w:rsidRPr="00A25C91">
        <w:rPr>
          <w:rFonts w:ascii="Times New Roman" w:hAnsi="Times New Roman" w:cs="Times New Roman"/>
          <w:sz w:val="24"/>
          <w:szCs w:val="24"/>
        </w:rPr>
        <w:t xml:space="preserve">Second, the paper by Xueqin Liang et al. on "Investigating the adoption of hybrid encrypted cloud data deduplication with game theory" will be </w:t>
      </w:r>
      <w:proofErr w:type="spellStart"/>
      <w:r w:rsidRPr="00A25C91">
        <w:rPr>
          <w:rFonts w:ascii="Times New Roman" w:hAnsi="Times New Roman" w:cs="Times New Roman"/>
          <w:sz w:val="24"/>
          <w:szCs w:val="24"/>
        </w:rPr>
        <w:t>analyzed</w:t>
      </w:r>
      <w:proofErr w:type="spellEnd"/>
      <w:r w:rsidRPr="00A25C91">
        <w:rPr>
          <w:rFonts w:ascii="Times New Roman" w:hAnsi="Times New Roman" w:cs="Times New Roman"/>
          <w:sz w:val="24"/>
          <w:szCs w:val="24"/>
        </w:rPr>
        <w:t xml:space="preserve">. The focus here will be on the </w:t>
      </w:r>
      <w:r w:rsidRPr="00A25C91">
        <w:rPr>
          <w:rFonts w:ascii="Times New Roman" w:hAnsi="Times New Roman" w:cs="Times New Roman"/>
          <w:b/>
          <w:bCs/>
          <w:sz w:val="24"/>
          <w:szCs w:val="24"/>
        </w:rPr>
        <w:t>Stackelberg game model</w:t>
      </w:r>
      <w:r w:rsidRPr="00A25C91">
        <w:rPr>
          <w:rFonts w:ascii="Times New Roman" w:hAnsi="Times New Roman" w:cs="Times New Roman"/>
          <w:sz w:val="24"/>
          <w:szCs w:val="24"/>
        </w:rPr>
        <w:t xml:space="preserve"> used for data deduplication. The analysis will extend to evaluate how this specific game theory approach can be adapted and applied within the context of </w:t>
      </w:r>
      <w:r w:rsidRPr="00A25C91">
        <w:rPr>
          <w:rFonts w:ascii="Times New Roman" w:hAnsi="Times New Roman" w:cs="Times New Roman"/>
          <w:b/>
          <w:bCs/>
          <w:sz w:val="24"/>
          <w:szCs w:val="24"/>
        </w:rPr>
        <w:t>Machine Unlearning</w:t>
      </w:r>
      <w:r w:rsidRPr="00A25C91">
        <w:rPr>
          <w:rFonts w:ascii="Times New Roman" w:hAnsi="Times New Roman" w:cs="Times New Roman"/>
          <w:sz w:val="24"/>
          <w:szCs w:val="24"/>
        </w:rPr>
        <w:t xml:space="preserve"> algorithms.</w:t>
      </w:r>
    </w:p>
    <w:p w14:paraId="4B5964F6" w14:textId="77777777" w:rsidR="001D189D" w:rsidRPr="00A25C91" w:rsidRDefault="001D189D" w:rsidP="00A25C91">
      <w:pPr>
        <w:numPr>
          <w:ilvl w:val="0"/>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lastRenderedPageBreak/>
        <w:t>Game Model Selection and Development:</w:t>
      </w:r>
      <w:r w:rsidRPr="00A25C91">
        <w:rPr>
          <w:rFonts w:ascii="Times New Roman" w:hAnsi="Times New Roman" w:cs="Times New Roman"/>
          <w:sz w:val="24"/>
          <w:szCs w:val="24"/>
        </w:rPr>
        <w:t xml:space="preserve"> We will investigate and select the most appropriate game theory model. </w:t>
      </w:r>
    </w:p>
    <w:p w14:paraId="3F831446" w14:textId="77777777" w:rsidR="001D189D" w:rsidRPr="00A25C91" w:rsidRDefault="001D189D" w:rsidP="00A25C91">
      <w:pPr>
        <w:numPr>
          <w:ilvl w:val="1"/>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Evaluate the suitability of different Game Theory models</w:t>
      </w:r>
      <w:r w:rsidRPr="00A25C91">
        <w:rPr>
          <w:rFonts w:ascii="Times New Roman" w:hAnsi="Times New Roman" w:cs="Times New Roman"/>
          <w:sz w:val="24"/>
          <w:szCs w:val="24"/>
        </w:rPr>
        <w:t xml:space="preserve"> for (</w:t>
      </w:r>
      <w:hyperlink w:anchor="_Classifications_of_Game" w:history="1">
        <w:r w:rsidRPr="00A25C91">
          <w:rPr>
            <w:rStyle w:val="Hyperlink"/>
            <w:rFonts w:ascii="Times New Roman" w:hAnsi="Times New Roman" w:cs="Times New Roman"/>
            <w:sz w:val="24"/>
            <w:szCs w:val="24"/>
          </w:rPr>
          <w:t>Classifications of Game Theory Models</w:t>
        </w:r>
      </w:hyperlink>
      <w:r w:rsidRPr="00A25C91">
        <w:rPr>
          <w:rFonts w:ascii="Times New Roman" w:hAnsi="Times New Roman" w:cs="Times New Roman"/>
          <w:sz w:val="24"/>
          <w:szCs w:val="24"/>
        </w:rPr>
        <w:t>) various machine unlearning applications. The analysis should identify which specific models are most effective for optimizing the unlearning process to achieve an efficient and desirable outcome.</w:t>
      </w:r>
    </w:p>
    <w:p w14:paraId="22AD9248" w14:textId="77777777" w:rsidR="001D189D" w:rsidRPr="00A25C91" w:rsidRDefault="001D189D" w:rsidP="00A25C91">
      <w:pPr>
        <w:pStyle w:val="NormalWeb"/>
        <w:numPr>
          <w:ilvl w:val="2"/>
          <w:numId w:val="9"/>
        </w:numPr>
        <w:spacing w:line="480" w:lineRule="auto"/>
        <w:jc w:val="both"/>
        <w:rPr>
          <w:rStyle w:val="selected"/>
        </w:rPr>
      </w:pPr>
      <w:r w:rsidRPr="00A25C91">
        <w:rPr>
          <w:rStyle w:val="selected"/>
          <w:rFonts w:eastAsiaTheme="majorEastAsia"/>
        </w:rPr>
        <w:t>How can classifications of Game Theory models be applied to the problem of machine unlearning? Specifically, which models (e.g., cooperative, non-cooperative, static, dynamic) are most appropriate for different unlearning scenarios, and what are the implications for achieving an efficient and effective outcome?</w:t>
      </w:r>
    </w:p>
    <w:p w14:paraId="77D18741" w14:textId="77777777" w:rsidR="001D189D" w:rsidRPr="00A25C91" w:rsidRDefault="001D189D" w:rsidP="00A25C91">
      <w:pPr>
        <w:numPr>
          <w:ilvl w:val="2"/>
          <w:numId w:val="9"/>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A </w:t>
      </w:r>
      <w:r w:rsidRPr="00A25C91">
        <w:rPr>
          <w:rFonts w:ascii="Times New Roman" w:hAnsi="Times New Roman" w:cs="Times New Roman"/>
          <w:b/>
          <w:bCs/>
          <w:sz w:val="24"/>
          <w:szCs w:val="24"/>
        </w:rPr>
        <w:t xml:space="preserve">Stackelberg game </w:t>
      </w:r>
      <w:r w:rsidRPr="00A25C91">
        <w:rPr>
          <w:rFonts w:ascii="Times New Roman" w:hAnsi="Times New Roman" w:cs="Times New Roman"/>
          <w:sz w:val="24"/>
          <w:szCs w:val="24"/>
        </w:rPr>
        <w:t>[5] could be suitable if there's a clear leader-follower dynamic, e.g., the model provider sets an unlearning policy, and data providers react by deciding their unlearning requests. Backward induction would be used to find the sub-game perfect Nash Equilibrium.</w:t>
      </w:r>
    </w:p>
    <w:p w14:paraId="3C3EC42C" w14:textId="77777777" w:rsidR="001D189D" w:rsidRPr="00A25C91" w:rsidRDefault="001D189D" w:rsidP="00A25C91">
      <w:pPr>
        <w:numPr>
          <w:ilvl w:val="2"/>
          <w:numId w:val="9"/>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Alternatively, a </w:t>
      </w:r>
      <w:r w:rsidRPr="00A25C91">
        <w:rPr>
          <w:rFonts w:ascii="Times New Roman" w:hAnsi="Times New Roman" w:cs="Times New Roman"/>
          <w:b/>
          <w:bCs/>
          <w:sz w:val="24"/>
          <w:szCs w:val="24"/>
        </w:rPr>
        <w:t xml:space="preserve">Static Bayesian game </w:t>
      </w:r>
      <w:r w:rsidRPr="00A25C91">
        <w:rPr>
          <w:rFonts w:ascii="Times New Roman" w:hAnsi="Times New Roman" w:cs="Times New Roman"/>
          <w:sz w:val="24"/>
          <w:szCs w:val="24"/>
        </w:rPr>
        <w:t>[4] could model scenarios with incomplete information, where each player is uncertain about the other's types or payoff functions (e.g., the model provider doesn't know a user's exact privacy sensitivity, or a user doesn't know the model provider's true unlearning cost). This aligns with insights from personalized differential privacy.</w:t>
      </w:r>
    </w:p>
    <w:p w14:paraId="4EF893B1" w14:textId="77777777" w:rsidR="001D189D" w:rsidRPr="00A25C91" w:rsidRDefault="001D189D" w:rsidP="00A25C91">
      <w:pPr>
        <w:spacing w:line="480" w:lineRule="auto"/>
        <w:ind w:left="1440"/>
        <w:jc w:val="both"/>
        <w:rPr>
          <w:rFonts w:ascii="Times New Roman" w:hAnsi="Times New Roman" w:cs="Times New Roman"/>
          <w:sz w:val="24"/>
          <w:szCs w:val="24"/>
        </w:rPr>
      </w:pPr>
    </w:p>
    <w:p w14:paraId="3146C09F" w14:textId="77777777" w:rsidR="001D189D" w:rsidRPr="00A25C91" w:rsidRDefault="001D189D" w:rsidP="00A25C91">
      <w:pPr>
        <w:numPr>
          <w:ilvl w:val="0"/>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lastRenderedPageBreak/>
        <w:t>Player and Strategy Definition:</w:t>
      </w:r>
      <w:r w:rsidRPr="00A25C91">
        <w:rPr>
          <w:rFonts w:ascii="Times New Roman" w:hAnsi="Times New Roman" w:cs="Times New Roman"/>
          <w:sz w:val="24"/>
          <w:szCs w:val="24"/>
        </w:rPr>
        <w:t xml:space="preserve"> </w:t>
      </w:r>
    </w:p>
    <w:p w14:paraId="02586D01" w14:textId="77777777" w:rsidR="001D189D" w:rsidRPr="00A25C91" w:rsidRDefault="001D189D" w:rsidP="00A25C91">
      <w:pPr>
        <w:numPr>
          <w:ilvl w:val="1"/>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Players:</w:t>
      </w:r>
      <w:r w:rsidRPr="00A25C91">
        <w:rPr>
          <w:rFonts w:ascii="Times New Roman" w:hAnsi="Times New Roman" w:cs="Times New Roman"/>
          <w:sz w:val="24"/>
          <w:szCs w:val="24"/>
        </w:rPr>
        <w:t xml:space="preserve"> The Model Provider (MP) and the Data Provider (DP).</w:t>
      </w:r>
    </w:p>
    <w:p w14:paraId="155A7FA8" w14:textId="77777777" w:rsidR="001D189D" w:rsidRPr="00A25C91" w:rsidRDefault="001D189D" w:rsidP="00A25C91">
      <w:pPr>
        <w:numPr>
          <w:ilvl w:val="1"/>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MP Strategies:</w:t>
      </w:r>
      <w:r w:rsidRPr="00A25C91">
        <w:rPr>
          <w:rFonts w:ascii="Times New Roman" w:hAnsi="Times New Roman" w:cs="Times New Roman"/>
          <w:sz w:val="24"/>
          <w:szCs w:val="24"/>
        </w:rPr>
        <w:t xml:space="preserve"> Varying the </w:t>
      </w:r>
      <w:r w:rsidRPr="00A25C91">
        <w:rPr>
          <w:rFonts w:ascii="Times New Roman" w:hAnsi="Times New Roman" w:cs="Times New Roman"/>
          <w:b/>
          <w:bCs/>
          <w:sz w:val="24"/>
          <w:szCs w:val="24"/>
        </w:rPr>
        <w:t>intensity or type of unlearning</w:t>
      </w:r>
      <w:r w:rsidRPr="00A25C91">
        <w:rPr>
          <w:rFonts w:ascii="Times New Roman" w:hAnsi="Times New Roman" w:cs="Times New Roman"/>
          <w:sz w:val="24"/>
          <w:szCs w:val="24"/>
        </w:rPr>
        <w:t xml:space="preserve"> (e.g., exact vs. approximate, specific unlearning algorithms), the </w:t>
      </w:r>
      <w:r w:rsidRPr="00A25C91">
        <w:rPr>
          <w:rFonts w:ascii="Times New Roman" w:hAnsi="Times New Roman" w:cs="Times New Roman"/>
          <w:b/>
          <w:bCs/>
          <w:sz w:val="24"/>
          <w:szCs w:val="24"/>
        </w:rPr>
        <w:t>frequency of unlearning operations</w:t>
      </w:r>
      <w:r w:rsidRPr="00A25C91">
        <w:rPr>
          <w:rFonts w:ascii="Times New Roman" w:hAnsi="Times New Roman" w:cs="Times New Roman"/>
          <w:sz w:val="24"/>
          <w:szCs w:val="24"/>
        </w:rPr>
        <w:t xml:space="preserve">, or the </w:t>
      </w:r>
      <w:r w:rsidRPr="00A25C91">
        <w:rPr>
          <w:rFonts w:ascii="Times New Roman" w:hAnsi="Times New Roman" w:cs="Times New Roman"/>
          <w:b/>
          <w:bCs/>
          <w:sz w:val="24"/>
          <w:szCs w:val="24"/>
        </w:rPr>
        <w:t>pricing/incentive structure</w:t>
      </w:r>
      <w:r w:rsidRPr="00A25C91">
        <w:rPr>
          <w:rFonts w:ascii="Times New Roman" w:hAnsi="Times New Roman" w:cs="Times New Roman"/>
          <w:sz w:val="24"/>
          <w:szCs w:val="24"/>
        </w:rPr>
        <w:t xml:space="preserve"> for unlearning services.</w:t>
      </w:r>
    </w:p>
    <w:p w14:paraId="4BDFFDAA" w14:textId="77777777" w:rsidR="001D189D" w:rsidRPr="00A25C91" w:rsidRDefault="001D189D" w:rsidP="00A25C91">
      <w:pPr>
        <w:numPr>
          <w:ilvl w:val="1"/>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DP Strategies:</w:t>
      </w:r>
      <w:r w:rsidRPr="00A25C91">
        <w:rPr>
          <w:rFonts w:ascii="Times New Roman" w:hAnsi="Times New Roman" w:cs="Times New Roman"/>
          <w:sz w:val="24"/>
          <w:szCs w:val="24"/>
        </w:rPr>
        <w:t xml:space="preserve"> Deciding </w:t>
      </w:r>
      <w:r w:rsidRPr="00A25C91">
        <w:rPr>
          <w:rFonts w:ascii="Times New Roman" w:hAnsi="Times New Roman" w:cs="Times New Roman"/>
          <w:b/>
          <w:bCs/>
          <w:sz w:val="24"/>
          <w:szCs w:val="24"/>
        </w:rPr>
        <w:t>whether and when to request unlearning</w:t>
      </w:r>
      <w:r w:rsidRPr="00A25C91">
        <w:rPr>
          <w:rFonts w:ascii="Times New Roman" w:hAnsi="Times New Roman" w:cs="Times New Roman"/>
          <w:sz w:val="24"/>
          <w:szCs w:val="24"/>
        </w:rPr>
        <w:t xml:space="preserve"> for specific data, potentially based on perceived privacy risks or model utility.</w:t>
      </w:r>
    </w:p>
    <w:p w14:paraId="6B1344FD" w14:textId="77777777" w:rsidR="001D189D" w:rsidRPr="00A25C91" w:rsidRDefault="001D189D" w:rsidP="00A25C91">
      <w:pPr>
        <w:numPr>
          <w:ilvl w:val="0"/>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Utility Function Formulation:</w:t>
      </w:r>
      <w:r w:rsidRPr="00A25C91">
        <w:rPr>
          <w:rFonts w:ascii="Times New Roman" w:hAnsi="Times New Roman" w:cs="Times New Roman"/>
          <w:sz w:val="24"/>
          <w:szCs w:val="24"/>
        </w:rPr>
        <w:t xml:space="preserve"> </w:t>
      </w:r>
    </w:p>
    <w:p w14:paraId="5D4A7CC5" w14:textId="77777777" w:rsidR="001D189D" w:rsidRPr="00A25C91" w:rsidRDefault="001D189D" w:rsidP="00A25C91">
      <w:pPr>
        <w:numPr>
          <w:ilvl w:val="1"/>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MP Utility:</w:t>
      </w:r>
      <w:r w:rsidRPr="00A25C91">
        <w:rPr>
          <w:rFonts w:ascii="Times New Roman" w:hAnsi="Times New Roman" w:cs="Times New Roman"/>
          <w:sz w:val="24"/>
          <w:szCs w:val="24"/>
        </w:rPr>
        <w:t xml:space="preserve"> Will incorporate </w:t>
      </w:r>
      <w:r w:rsidRPr="00A25C91">
        <w:rPr>
          <w:rFonts w:ascii="Times New Roman" w:hAnsi="Times New Roman" w:cs="Times New Roman"/>
          <w:b/>
          <w:bCs/>
          <w:sz w:val="24"/>
          <w:szCs w:val="24"/>
        </w:rPr>
        <w:t>model performance</w:t>
      </w:r>
      <w:r w:rsidRPr="00A25C91">
        <w:rPr>
          <w:rFonts w:ascii="Times New Roman" w:hAnsi="Times New Roman" w:cs="Times New Roman"/>
          <w:sz w:val="24"/>
          <w:szCs w:val="24"/>
        </w:rPr>
        <w:t xml:space="preserve"> (e.g., accuracy, robustness post-unlearning), </w:t>
      </w:r>
      <w:r w:rsidRPr="00A25C91">
        <w:rPr>
          <w:rFonts w:ascii="Times New Roman" w:hAnsi="Times New Roman" w:cs="Times New Roman"/>
          <w:b/>
          <w:bCs/>
          <w:sz w:val="24"/>
          <w:szCs w:val="24"/>
        </w:rPr>
        <w:t>computational cost of unlearning</w:t>
      </w:r>
      <w:r w:rsidRPr="00A25C91">
        <w:rPr>
          <w:rFonts w:ascii="Times New Roman" w:hAnsi="Times New Roman" w:cs="Times New Roman"/>
          <w:sz w:val="24"/>
          <w:szCs w:val="24"/>
        </w:rPr>
        <w:t xml:space="preserve"> (time, resources), and potential </w:t>
      </w:r>
      <w:r w:rsidRPr="00A25C91">
        <w:rPr>
          <w:rFonts w:ascii="Times New Roman" w:hAnsi="Times New Roman" w:cs="Times New Roman"/>
          <w:b/>
          <w:bCs/>
          <w:sz w:val="24"/>
          <w:szCs w:val="24"/>
        </w:rPr>
        <w:t>reputational gains/losses</w:t>
      </w:r>
      <w:r w:rsidRPr="00A25C91">
        <w:rPr>
          <w:rFonts w:ascii="Times New Roman" w:hAnsi="Times New Roman" w:cs="Times New Roman"/>
          <w:sz w:val="24"/>
          <w:szCs w:val="24"/>
        </w:rPr>
        <w:t xml:space="preserve"> associated with privacy compliance.</w:t>
      </w:r>
    </w:p>
    <w:p w14:paraId="0DA169E9" w14:textId="77777777" w:rsidR="001D189D" w:rsidRPr="00A25C91" w:rsidRDefault="001D189D" w:rsidP="00A25C91">
      <w:pPr>
        <w:numPr>
          <w:ilvl w:val="1"/>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DP Utility:</w:t>
      </w:r>
      <w:r w:rsidRPr="00A25C91">
        <w:rPr>
          <w:rFonts w:ascii="Times New Roman" w:hAnsi="Times New Roman" w:cs="Times New Roman"/>
          <w:sz w:val="24"/>
          <w:szCs w:val="24"/>
        </w:rPr>
        <w:t xml:space="preserve"> Will incorporate the </w:t>
      </w:r>
      <w:r w:rsidRPr="00A25C91">
        <w:rPr>
          <w:rFonts w:ascii="Times New Roman" w:hAnsi="Times New Roman" w:cs="Times New Roman"/>
          <w:b/>
          <w:bCs/>
          <w:sz w:val="24"/>
          <w:szCs w:val="24"/>
        </w:rPr>
        <w:t>level of privacy protection achieved</w:t>
      </w:r>
      <w:r w:rsidRPr="00A25C91">
        <w:rPr>
          <w:rFonts w:ascii="Times New Roman" w:hAnsi="Times New Roman" w:cs="Times New Roman"/>
          <w:sz w:val="24"/>
          <w:szCs w:val="24"/>
        </w:rPr>
        <w:t xml:space="preserve"> (quantified by reductions in privacy leakage attacks like membership inference or reconstruction attacks), the </w:t>
      </w:r>
      <w:r w:rsidRPr="00A25C91">
        <w:rPr>
          <w:rFonts w:ascii="Times New Roman" w:hAnsi="Times New Roman" w:cs="Times New Roman"/>
          <w:b/>
          <w:bCs/>
          <w:sz w:val="24"/>
          <w:szCs w:val="24"/>
        </w:rPr>
        <w:t>value of retained data</w:t>
      </w:r>
      <w:r w:rsidRPr="00A25C91">
        <w:rPr>
          <w:rFonts w:ascii="Times New Roman" w:hAnsi="Times New Roman" w:cs="Times New Roman"/>
          <w:sz w:val="24"/>
          <w:szCs w:val="24"/>
        </w:rPr>
        <w:t xml:space="preserve"> (if partial unlearning), and the </w:t>
      </w:r>
      <w:r w:rsidRPr="00A25C91">
        <w:rPr>
          <w:rFonts w:ascii="Times New Roman" w:hAnsi="Times New Roman" w:cs="Times New Roman"/>
          <w:b/>
          <w:bCs/>
          <w:sz w:val="24"/>
          <w:szCs w:val="24"/>
        </w:rPr>
        <w:t>convenience/cost of initiating unlearning requests</w:t>
      </w:r>
      <w:r w:rsidRPr="00A25C91">
        <w:rPr>
          <w:rFonts w:ascii="Times New Roman" w:hAnsi="Times New Roman" w:cs="Times New Roman"/>
          <w:sz w:val="24"/>
          <w:szCs w:val="24"/>
        </w:rPr>
        <w:t>.</w:t>
      </w:r>
    </w:p>
    <w:p w14:paraId="0468C90B" w14:textId="77777777" w:rsidR="001D189D" w:rsidRPr="00A25C91" w:rsidRDefault="001D189D" w:rsidP="00A25C91">
      <w:pPr>
        <w:numPr>
          <w:ilvl w:val="0"/>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Equilibrium Analysis:</w:t>
      </w:r>
      <w:r w:rsidRPr="00A25C91">
        <w:rPr>
          <w:rFonts w:ascii="Times New Roman" w:hAnsi="Times New Roman" w:cs="Times New Roman"/>
          <w:sz w:val="24"/>
          <w:szCs w:val="24"/>
        </w:rPr>
        <w:t xml:space="preserve"> We will analytically derive the Nash Equilibrium (or Stackelberg Equilibrium) of the formalized game. This will involve solving optimization problems for each player's utility function, given the other players' strategies. We will investigate the conditions under which a unique or multiple equilibria exist.</w:t>
      </w:r>
    </w:p>
    <w:p w14:paraId="76015348" w14:textId="4ED882DB" w:rsidR="001D189D" w:rsidRPr="00A25C91" w:rsidRDefault="001D189D" w:rsidP="00A25C91">
      <w:pPr>
        <w:numPr>
          <w:ilvl w:val="0"/>
          <w:numId w:val="9"/>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Integration of Catastrophe Theory:</w:t>
      </w:r>
      <w:r w:rsidRPr="00A25C91">
        <w:rPr>
          <w:rFonts w:ascii="Times New Roman" w:hAnsi="Times New Roman" w:cs="Times New Roman"/>
          <w:sz w:val="24"/>
          <w:szCs w:val="24"/>
        </w:rPr>
        <w:t xml:space="preserve"> By framing the "exploration" (unlearning) parameter as a control variable, we will analyse how changes in unlearning intensity or frequency can lead to </w:t>
      </w:r>
      <w:r w:rsidRPr="00A25C91">
        <w:rPr>
          <w:rFonts w:ascii="Times New Roman" w:hAnsi="Times New Roman" w:cs="Times New Roman"/>
          <w:b/>
          <w:bCs/>
          <w:sz w:val="24"/>
          <w:szCs w:val="24"/>
        </w:rPr>
        <w:t>phase transitions</w:t>
      </w:r>
      <w:r w:rsidRPr="00A25C91">
        <w:rPr>
          <w:rFonts w:ascii="Times New Roman" w:hAnsi="Times New Roman" w:cs="Times New Roman"/>
          <w:sz w:val="24"/>
          <w:szCs w:val="24"/>
        </w:rPr>
        <w:t xml:space="preserve"> in the game's equilibrium landscape, </w:t>
      </w:r>
      <w:r w:rsidRPr="00A25C91">
        <w:rPr>
          <w:rFonts w:ascii="Times New Roman" w:hAnsi="Times New Roman" w:cs="Times New Roman"/>
          <w:sz w:val="24"/>
          <w:szCs w:val="24"/>
        </w:rPr>
        <w:lastRenderedPageBreak/>
        <w:t xml:space="preserve">potentially resulting in abrupt shifts in model performance or privacy outcomes. This will help identify "provably beneficial or damaging" unlearning scenarios. The smooth Q-learning dynamics, which converge to QRE and are linked to catastrophe theory, will be considered for insights into agent </w:t>
      </w:r>
      <w:proofErr w:type="spellStart"/>
      <w:r w:rsidRPr="00A25C91">
        <w:rPr>
          <w:rFonts w:ascii="Times New Roman" w:hAnsi="Times New Roman" w:cs="Times New Roman"/>
          <w:sz w:val="24"/>
          <w:szCs w:val="24"/>
        </w:rPr>
        <w:t>behavior</w:t>
      </w:r>
      <w:proofErr w:type="spellEnd"/>
      <w:r w:rsidRPr="00A25C91">
        <w:rPr>
          <w:rFonts w:ascii="Times New Roman" w:hAnsi="Times New Roman" w:cs="Times New Roman"/>
          <w:sz w:val="24"/>
          <w:szCs w:val="24"/>
        </w:rPr>
        <w:t xml:space="preserve"> with bounded rationality.</w:t>
      </w:r>
    </w:p>
    <w:p w14:paraId="3A3C61BE" w14:textId="0FAF0F3D" w:rsidR="009B3AC6"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Expected outcome</w:t>
      </w:r>
    </w:p>
    <w:p w14:paraId="397E8FF0" w14:textId="77777777" w:rsidR="009B3AC6" w:rsidRPr="00A25C91" w:rsidRDefault="009B3AC6" w:rsidP="00A25C91">
      <w:pPr>
        <w:numPr>
          <w:ilvl w:val="0"/>
          <w:numId w:val="12"/>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A </w:t>
      </w:r>
      <w:r w:rsidRPr="00A25C91">
        <w:rPr>
          <w:rFonts w:ascii="Times New Roman" w:hAnsi="Times New Roman" w:cs="Times New Roman"/>
          <w:b/>
          <w:bCs/>
          <w:sz w:val="24"/>
          <w:szCs w:val="24"/>
        </w:rPr>
        <w:t>formalized game model</w:t>
      </w:r>
      <w:r w:rsidRPr="00A25C91">
        <w:rPr>
          <w:rFonts w:ascii="Times New Roman" w:hAnsi="Times New Roman" w:cs="Times New Roman"/>
          <w:sz w:val="24"/>
          <w:szCs w:val="24"/>
        </w:rPr>
        <w:t>, potentially a multi-stage Stackelberg or static Bayesian game, describing the strategic interactions between a model provider and a data provider in machine unlearning.</w:t>
      </w:r>
    </w:p>
    <w:p w14:paraId="4764C2D4" w14:textId="77777777" w:rsidR="009B3AC6" w:rsidRPr="00A25C91" w:rsidRDefault="009B3AC6" w:rsidP="00A25C91">
      <w:pPr>
        <w:numPr>
          <w:ilvl w:val="0"/>
          <w:numId w:val="12"/>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Derived equilibrium strategies</w:t>
      </w:r>
      <w:r w:rsidRPr="00A25C91">
        <w:rPr>
          <w:rFonts w:ascii="Times New Roman" w:hAnsi="Times New Roman" w:cs="Times New Roman"/>
          <w:sz w:val="24"/>
          <w:szCs w:val="24"/>
        </w:rPr>
        <w:t xml:space="preserve"> that illustrate optimal trade-offs between model accuracy and privacy protection, considering varying unlearning costs and privacy sensitivities. This would identify the </w:t>
      </w:r>
      <w:r w:rsidRPr="00A25C91">
        <w:rPr>
          <w:rFonts w:ascii="Times New Roman" w:hAnsi="Times New Roman" w:cs="Times New Roman"/>
          <w:b/>
          <w:bCs/>
          <w:sz w:val="24"/>
          <w:szCs w:val="24"/>
        </w:rPr>
        <w:t>optimal balance</w:t>
      </w:r>
      <w:r w:rsidRPr="00A25C91">
        <w:rPr>
          <w:rFonts w:ascii="Times New Roman" w:hAnsi="Times New Roman" w:cs="Times New Roman"/>
          <w:sz w:val="24"/>
          <w:szCs w:val="24"/>
        </w:rPr>
        <w:t xml:space="preserve"> point where the model's performance is minimally impacted while achieving maximum feasible privacy for the unlearned data.</w:t>
      </w:r>
    </w:p>
    <w:p w14:paraId="7F931448" w14:textId="77777777" w:rsidR="009B3AC6" w:rsidRPr="00A25C91" w:rsidRDefault="009B3AC6" w:rsidP="00A25C91">
      <w:pPr>
        <w:numPr>
          <w:ilvl w:val="0"/>
          <w:numId w:val="12"/>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Demonstration of phase transitions:</w:t>
      </w:r>
      <w:r w:rsidRPr="00A25C91">
        <w:rPr>
          <w:rFonts w:ascii="Times New Roman" w:hAnsi="Times New Roman" w:cs="Times New Roman"/>
          <w:sz w:val="24"/>
          <w:szCs w:val="24"/>
        </w:rPr>
        <w:t xml:space="preserve"> Through simulation and analysis, we expect to show how gradual changes in unlearning parameters (e.g., "exploration rates" in the context of SQL dynamics) can lead to abrupt shifts in equilibrium states, impacting overall system performance (e.g., identifying scenarios where unlearning is provably beneficial or damaging).</w:t>
      </w:r>
    </w:p>
    <w:p w14:paraId="487E031E" w14:textId="77777777" w:rsidR="009B3AC6" w:rsidRPr="00A25C91" w:rsidRDefault="009B3AC6" w:rsidP="00A25C91">
      <w:pPr>
        <w:numPr>
          <w:ilvl w:val="0"/>
          <w:numId w:val="12"/>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A </w:t>
      </w:r>
      <w:r w:rsidRPr="00A25C91">
        <w:rPr>
          <w:rFonts w:ascii="Times New Roman" w:hAnsi="Times New Roman" w:cs="Times New Roman"/>
          <w:b/>
          <w:bCs/>
          <w:sz w:val="24"/>
          <w:szCs w:val="24"/>
        </w:rPr>
        <w:t>gradient-based algorithm</w:t>
      </w:r>
      <w:r w:rsidRPr="00A25C91">
        <w:rPr>
          <w:rFonts w:ascii="Times New Roman" w:hAnsi="Times New Roman" w:cs="Times New Roman"/>
          <w:sz w:val="24"/>
          <w:szCs w:val="24"/>
        </w:rPr>
        <w:t xml:space="preserve"> (or similar iterative method) that helps both the model provider and data provider converge to their near-optimal strategies, providing a practical tool for implementing the game-theoretic balance.</w:t>
      </w:r>
    </w:p>
    <w:p w14:paraId="5912803F" w14:textId="26C56CF2" w:rsidR="009B3AC6" w:rsidRPr="00A25C91" w:rsidRDefault="009B3AC6" w:rsidP="00A25C91">
      <w:pPr>
        <w:numPr>
          <w:ilvl w:val="0"/>
          <w:numId w:val="12"/>
        </w:numPr>
        <w:spacing w:line="480" w:lineRule="auto"/>
        <w:jc w:val="both"/>
        <w:rPr>
          <w:rFonts w:ascii="Times New Roman" w:hAnsi="Times New Roman" w:cs="Times New Roman"/>
          <w:sz w:val="24"/>
          <w:szCs w:val="24"/>
        </w:rPr>
      </w:pPr>
      <w:r w:rsidRPr="00A25C91">
        <w:rPr>
          <w:rFonts w:ascii="Times New Roman" w:hAnsi="Times New Roman" w:cs="Times New Roman"/>
          <w:sz w:val="24"/>
          <w:szCs w:val="24"/>
        </w:rPr>
        <w:t xml:space="preserve">Quantifiable results showing the effectiveness of the game-theoretic approach in </w:t>
      </w:r>
      <w:r w:rsidRPr="00A25C91">
        <w:rPr>
          <w:rFonts w:ascii="Times New Roman" w:hAnsi="Times New Roman" w:cs="Times New Roman"/>
          <w:b/>
          <w:bCs/>
          <w:sz w:val="24"/>
          <w:szCs w:val="24"/>
        </w:rPr>
        <w:t>reducing privacy leakage</w:t>
      </w:r>
      <w:r w:rsidRPr="00A25C91">
        <w:rPr>
          <w:rFonts w:ascii="Times New Roman" w:hAnsi="Times New Roman" w:cs="Times New Roman"/>
          <w:sz w:val="24"/>
          <w:szCs w:val="24"/>
        </w:rPr>
        <w:t xml:space="preserve"> (e.g., lower membership inference attack success rates after unlearning) while </w:t>
      </w:r>
      <w:r w:rsidRPr="00A25C91">
        <w:rPr>
          <w:rFonts w:ascii="Times New Roman" w:hAnsi="Times New Roman" w:cs="Times New Roman"/>
          <w:b/>
          <w:bCs/>
          <w:sz w:val="24"/>
          <w:szCs w:val="24"/>
        </w:rPr>
        <w:t>maintaining competitive model accuracy</w:t>
      </w:r>
      <w:r w:rsidRPr="00A25C91">
        <w:rPr>
          <w:rFonts w:ascii="Times New Roman" w:hAnsi="Times New Roman" w:cs="Times New Roman"/>
          <w:sz w:val="24"/>
          <w:szCs w:val="24"/>
        </w:rPr>
        <w:t>.</w:t>
      </w:r>
    </w:p>
    <w:p w14:paraId="2584EF78" w14:textId="3DC56640" w:rsidR="001D189D" w:rsidRPr="00A25C91" w:rsidRDefault="001D189D" w:rsidP="00A25C91">
      <w:pPr>
        <w:spacing w:line="480" w:lineRule="auto"/>
        <w:rPr>
          <w:rFonts w:ascii="Times New Roman" w:hAnsi="Times New Roman" w:cs="Times New Roman"/>
          <w:sz w:val="24"/>
          <w:szCs w:val="24"/>
        </w:rPr>
      </w:pPr>
      <w:bookmarkStart w:id="5" w:name="_Toc206437458"/>
      <w:r w:rsidRPr="00A25C91">
        <w:rPr>
          <w:rFonts w:ascii="Times New Roman" w:hAnsi="Times New Roman" w:cs="Times New Roman"/>
          <w:sz w:val="24"/>
          <w:szCs w:val="24"/>
        </w:rPr>
        <w:lastRenderedPageBreak/>
        <w:t>Theoretical Contributions</w:t>
      </w:r>
      <w:bookmarkEnd w:id="5"/>
    </w:p>
    <w:p w14:paraId="77E3A548" w14:textId="77777777" w:rsidR="001D189D" w:rsidRPr="00A25C91" w:rsidRDefault="001D189D" w:rsidP="00A25C91">
      <w:pPr>
        <w:numPr>
          <w:ilvl w:val="0"/>
          <w:numId w:val="10"/>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A Novel Game-Theoretic Framework for Machine Unlearning:</w:t>
      </w:r>
      <w:r w:rsidRPr="00A25C91">
        <w:rPr>
          <w:rFonts w:ascii="Times New Roman" w:hAnsi="Times New Roman" w:cs="Times New Roman"/>
          <w:sz w:val="24"/>
          <w:szCs w:val="24"/>
        </w:rPr>
        <w:t xml:space="preserve"> This research will introduce the first formal game-theoretic model specifically designed to capture the strategic interactions between a model provider and a data provider in machine unlearning. This will bridge a significant gap in the current literature by providing a principled approach to the performance-privacy trade-off.</w:t>
      </w:r>
    </w:p>
    <w:p w14:paraId="7348C16D" w14:textId="77777777" w:rsidR="001D189D" w:rsidRPr="00A25C91" w:rsidRDefault="001D189D" w:rsidP="00A25C91">
      <w:pPr>
        <w:numPr>
          <w:ilvl w:val="0"/>
          <w:numId w:val="10"/>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Formalization of Strategic Interactions:</w:t>
      </w:r>
      <w:r w:rsidRPr="00A25C91">
        <w:rPr>
          <w:rFonts w:ascii="Times New Roman" w:hAnsi="Times New Roman" w:cs="Times New Roman"/>
          <w:sz w:val="24"/>
          <w:szCs w:val="24"/>
        </w:rPr>
        <w:t xml:space="preserve"> We will provide precise definitions of strategies and utility functions for both model providers and data providers in the unlearning context, accounting for their </w:t>
      </w:r>
      <w:proofErr w:type="gramStart"/>
      <w:r w:rsidRPr="00A25C91">
        <w:rPr>
          <w:rFonts w:ascii="Times New Roman" w:hAnsi="Times New Roman" w:cs="Times New Roman"/>
          <w:sz w:val="24"/>
          <w:szCs w:val="24"/>
        </w:rPr>
        <w:t>often conflicting</w:t>
      </w:r>
      <w:proofErr w:type="gramEnd"/>
      <w:r w:rsidRPr="00A25C91">
        <w:rPr>
          <w:rFonts w:ascii="Times New Roman" w:hAnsi="Times New Roman" w:cs="Times New Roman"/>
          <w:sz w:val="24"/>
          <w:szCs w:val="24"/>
        </w:rPr>
        <w:t xml:space="preserve"> objectives (e.g., model utility vs. privacy demands).</w:t>
      </w:r>
    </w:p>
    <w:p w14:paraId="49315F9E" w14:textId="77777777" w:rsidR="001D189D" w:rsidRPr="00A25C91" w:rsidRDefault="001D189D" w:rsidP="00A25C91">
      <w:pPr>
        <w:numPr>
          <w:ilvl w:val="0"/>
          <w:numId w:val="10"/>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Optimal Equilibrium Identification:</w:t>
      </w:r>
      <w:r w:rsidRPr="00A25C91">
        <w:rPr>
          <w:rFonts w:ascii="Times New Roman" w:hAnsi="Times New Roman" w:cs="Times New Roman"/>
          <w:sz w:val="24"/>
          <w:szCs w:val="24"/>
        </w:rPr>
        <w:t xml:space="preserve"> By deriving Nash or Stackelberg Equilibria, the research will identify optimal, stable strategies for performing unlearning operations, offering guidelines on how to maximize collective utility while respecting individual incentives.</w:t>
      </w:r>
    </w:p>
    <w:p w14:paraId="062E1555" w14:textId="77777777" w:rsidR="001D189D" w:rsidRPr="00A25C91" w:rsidRDefault="001D189D" w:rsidP="00A25C91">
      <w:pPr>
        <w:numPr>
          <w:ilvl w:val="0"/>
          <w:numId w:val="10"/>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Insights from Catastrophe Theory:</w:t>
      </w:r>
      <w:r w:rsidRPr="00A25C91">
        <w:rPr>
          <w:rFonts w:ascii="Times New Roman" w:hAnsi="Times New Roman" w:cs="Times New Roman"/>
          <w:sz w:val="24"/>
          <w:szCs w:val="24"/>
        </w:rPr>
        <w:t xml:space="preserve"> Integrating concepts from catastrophe theory will provide novel insights into the non-linear effects of unlearning parameters on model performance and privacy, explaining phenomena like abrupt phase transitions and path-dependence in learning algorithms.</w:t>
      </w:r>
    </w:p>
    <w:p w14:paraId="30F504B1" w14:textId="3D82924A" w:rsidR="001D189D" w:rsidRPr="00A25C91" w:rsidRDefault="001D189D" w:rsidP="00A25C91">
      <w:pPr>
        <w:spacing w:line="480" w:lineRule="auto"/>
        <w:rPr>
          <w:rFonts w:ascii="Times New Roman" w:hAnsi="Times New Roman" w:cs="Times New Roman"/>
          <w:sz w:val="24"/>
          <w:szCs w:val="24"/>
        </w:rPr>
      </w:pPr>
      <w:bookmarkStart w:id="6" w:name="_Toc206437459"/>
      <w:r w:rsidRPr="00A25C91">
        <w:rPr>
          <w:rFonts w:ascii="Times New Roman" w:hAnsi="Times New Roman" w:cs="Times New Roman"/>
          <w:sz w:val="24"/>
          <w:szCs w:val="24"/>
        </w:rPr>
        <w:t>Practical Implications</w:t>
      </w:r>
      <w:bookmarkEnd w:id="6"/>
    </w:p>
    <w:p w14:paraId="42C1D796" w14:textId="77777777" w:rsidR="001D189D" w:rsidRPr="00A25C91" w:rsidRDefault="001D189D" w:rsidP="00A25C91">
      <w:pPr>
        <w:numPr>
          <w:ilvl w:val="0"/>
          <w:numId w:val="11"/>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Guidelines for Ethical AI Development:</w:t>
      </w:r>
      <w:r w:rsidRPr="00A25C91">
        <w:rPr>
          <w:rFonts w:ascii="Times New Roman" w:hAnsi="Times New Roman" w:cs="Times New Roman"/>
          <w:sz w:val="24"/>
          <w:szCs w:val="24"/>
        </w:rPr>
        <w:t xml:space="preserve"> The framework will provide actionable insights for developers and organizations to design and implement machine unlearning algorithms that are not only efficient but also ethically compliant with privacy regulations like GDPR, balancing model integrity with user rights.</w:t>
      </w:r>
    </w:p>
    <w:p w14:paraId="217874CE" w14:textId="77777777" w:rsidR="001D189D" w:rsidRPr="00A25C91" w:rsidRDefault="001D189D" w:rsidP="00A25C91">
      <w:pPr>
        <w:numPr>
          <w:ilvl w:val="0"/>
          <w:numId w:val="11"/>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lastRenderedPageBreak/>
        <w:t>Optimized Unlearning Policies:</w:t>
      </w:r>
      <w:r w:rsidRPr="00A25C91">
        <w:rPr>
          <w:rFonts w:ascii="Times New Roman" w:hAnsi="Times New Roman" w:cs="Times New Roman"/>
          <w:sz w:val="24"/>
          <w:szCs w:val="24"/>
        </w:rPr>
        <w:t xml:space="preserve"> Model providers will gain a clearer understanding of how to set their unlearning policies (e.g., unlearning frequency, intensity, and associated costs/incentives) to maintain high model quality while effectively responding to user deletion requests.</w:t>
      </w:r>
    </w:p>
    <w:p w14:paraId="2525B81D" w14:textId="77777777" w:rsidR="001D189D" w:rsidRPr="00A25C91" w:rsidRDefault="001D189D" w:rsidP="00A25C91">
      <w:pPr>
        <w:numPr>
          <w:ilvl w:val="0"/>
          <w:numId w:val="11"/>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Empowering Data Providers:</w:t>
      </w:r>
      <w:r w:rsidRPr="00A25C91">
        <w:rPr>
          <w:rFonts w:ascii="Times New Roman" w:hAnsi="Times New Roman" w:cs="Times New Roman"/>
          <w:sz w:val="24"/>
          <w:szCs w:val="24"/>
        </w:rPr>
        <w:t xml:space="preserve"> Data providers (users) will be empowered with a better understanding of the dynamics involved in unlearning, enabling them to make more informed decisions about their data and privacy requests, and to assess the effectiveness of unlearning services.</w:t>
      </w:r>
    </w:p>
    <w:p w14:paraId="75E9CDB1" w14:textId="0E3ABBDA" w:rsidR="001D189D" w:rsidRPr="00A25C91" w:rsidRDefault="001D189D" w:rsidP="00A25C91">
      <w:pPr>
        <w:numPr>
          <w:ilvl w:val="0"/>
          <w:numId w:val="11"/>
        </w:numPr>
        <w:spacing w:line="480" w:lineRule="auto"/>
        <w:jc w:val="both"/>
        <w:rPr>
          <w:rFonts w:ascii="Times New Roman" w:hAnsi="Times New Roman" w:cs="Times New Roman"/>
          <w:sz w:val="24"/>
          <w:szCs w:val="24"/>
        </w:rPr>
      </w:pPr>
      <w:r w:rsidRPr="00A25C91">
        <w:rPr>
          <w:rFonts w:ascii="Times New Roman" w:hAnsi="Times New Roman" w:cs="Times New Roman"/>
          <w:b/>
          <w:bCs/>
          <w:sz w:val="24"/>
          <w:szCs w:val="24"/>
        </w:rPr>
        <w:t>Benchmarking and Verification:</w:t>
      </w:r>
      <w:r w:rsidRPr="00A25C91">
        <w:rPr>
          <w:rFonts w:ascii="Times New Roman" w:hAnsi="Times New Roman" w:cs="Times New Roman"/>
          <w:sz w:val="24"/>
          <w:szCs w:val="24"/>
        </w:rPr>
        <w:t xml:space="preserve"> The proposed analytical tools and evaluation metrics will serve as a robust benchmark for future unlearning research and provide a more comprehensive approach to verifying the effectiveness of unlearning processes beyond current empirical methods.</w:t>
      </w:r>
    </w:p>
    <w:p w14:paraId="2F083670" w14:textId="77777777" w:rsidR="00FD1EFB"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Importance of proposed research investigation and mention the link to relevant SDG</w:t>
      </w:r>
    </w:p>
    <w:p w14:paraId="2CE116FA" w14:textId="3BC1CBE8" w:rsidR="005E1FF4" w:rsidRPr="00A25C91" w:rsidRDefault="005E1FF4"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The proposed research contributes to SDG 9 (Industry, Innovation, and Infrastructure) by advancing responsible AI methods that enhance digital trust and innovation. It also supports SDG 16 (Peace, Justice, and Strong Institutions) by ensuring privacy-preserving mechanisms that uphold fairness and accountability in AI systems. Additionally, the work aligns with SDG 17 (Partnerships for the Goals) through its potential to foster interdisciplinary collaboration in responsible AI research. Secondary contributions include SDG 4 (Quality Education) and SDG 12 (Responsible Consumption and Production), reflecting the educational and sustainability dimensions of the study.</w:t>
      </w:r>
    </w:p>
    <w:p w14:paraId="45C9A9C9" w14:textId="77777777" w:rsidR="005E1FF4" w:rsidRPr="00A25C91" w:rsidRDefault="00000000"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pict w14:anchorId="4B2C3D30">
          <v:rect id="_x0000_i1025" style="width:0;height:1.5pt" o:hralign="center" o:hrstd="t" o:hr="t" fillcolor="#a0a0a0" stroked="f"/>
        </w:pict>
      </w:r>
    </w:p>
    <w:p w14:paraId="64836F51" w14:textId="77777777" w:rsidR="005E1FF4" w:rsidRPr="00A25C91" w:rsidRDefault="005E1FF4" w:rsidP="00A25C91">
      <w:pPr>
        <w:pStyle w:val="ListParagraph"/>
        <w:spacing w:line="480" w:lineRule="auto"/>
        <w:ind w:left="810"/>
        <w:jc w:val="both"/>
        <w:rPr>
          <w:rFonts w:ascii="Times New Roman" w:eastAsia="Times New Roman" w:hAnsi="Times New Roman" w:cs="Times New Roman"/>
          <w:b/>
          <w:bCs/>
          <w:color w:val="2A2929"/>
          <w:w w:val="109"/>
          <w:sz w:val="24"/>
          <w:szCs w:val="24"/>
        </w:rPr>
      </w:pPr>
      <w:r w:rsidRPr="00A25C91">
        <w:rPr>
          <w:rFonts w:ascii="Segoe UI Emoji" w:eastAsia="Times New Roman" w:hAnsi="Segoe UI Emoji" w:cs="Segoe UI Emoji"/>
          <w:b/>
          <w:bCs/>
          <w:color w:val="2A2929"/>
          <w:w w:val="109"/>
          <w:sz w:val="24"/>
          <w:szCs w:val="24"/>
        </w:rPr>
        <w:t>🌍</w:t>
      </w:r>
      <w:r w:rsidRPr="00A25C91">
        <w:rPr>
          <w:rFonts w:ascii="Times New Roman" w:eastAsia="Times New Roman" w:hAnsi="Times New Roman" w:cs="Times New Roman"/>
          <w:b/>
          <w:bCs/>
          <w:color w:val="2A2929"/>
          <w:w w:val="109"/>
          <w:sz w:val="24"/>
          <w:szCs w:val="24"/>
        </w:rPr>
        <w:t xml:space="preserve"> Relevant SDGs for Your Research</w:t>
      </w:r>
    </w:p>
    <w:tbl>
      <w:tblPr>
        <w:tblStyle w:val="TableGrid"/>
        <w:tblW w:w="5343" w:type="pct"/>
        <w:tblInd w:w="-113" w:type="dxa"/>
        <w:tblLook w:val="04A0" w:firstRow="1" w:lastRow="0" w:firstColumn="1" w:lastColumn="0" w:noHBand="0" w:noVBand="1"/>
      </w:tblPr>
      <w:tblGrid>
        <w:gridCol w:w="1566"/>
        <w:gridCol w:w="2451"/>
        <w:gridCol w:w="4031"/>
        <w:gridCol w:w="1586"/>
      </w:tblGrid>
      <w:tr w:rsidR="005E1FF4" w:rsidRPr="00A25C91" w14:paraId="70852EBF" w14:textId="77777777" w:rsidTr="005E1FF4">
        <w:tc>
          <w:tcPr>
            <w:tcW w:w="813" w:type="pct"/>
            <w:hideMark/>
          </w:tcPr>
          <w:p w14:paraId="21525477" w14:textId="77777777" w:rsidR="005E1FF4" w:rsidRPr="00A25C91" w:rsidRDefault="005E1FF4"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lastRenderedPageBreak/>
              <w:t>SDG</w:t>
            </w:r>
          </w:p>
        </w:tc>
        <w:tc>
          <w:tcPr>
            <w:tcW w:w="1272" w:type="pct"/>
            <w:hideMark/>
          </w:tcPr>
          <w:p w14:paraId="6E7F0B21" w14:textId="77777777" w:rsidR="005E1FF4" w:rsidRPr="00A25C91" w:rsidRDefault="005E1FF4" w:rsidP="00A25C91">
            <w:pPr>
              <w:pStyle w:val="ListParagraph"/>
              <w:spacing w:line="480" w:lineRule="auto"/>
              <w:ind w:left="810"/>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Title</w:t>
            </w:r>
          </w:p>
        </w:tc>
        <w:tc>
          <w:tcPr>
            <w:tcW w:w="2092" w:type="pct"/>
            <w:hideMark/>
          </w:tcPr>
          <w:p w14:paraId="1ADAF025" w14:textId="77777777" w:rsidR="005E1FF4" w:rsidRPr="00A25C91" w:rsidRDefault="005E1FF4"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Connection to Your Research</w:t>
            </w:r>
          </w:p>
        </w:tc>
        <w:tc>
          <w:tcPr>
            <w:tcW w:w="824" w:type="pct"/>
            <w:hideMark/>
          </w:tcPr>
          <w:p w14:paraId="5C3B785B" w14:textId="77777777" w:rsidR="005E1FF4" w:rsidRPr="00A25C91" w:rsidRDefault="005E1FF4"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Link</w:t>
            </w:r>
          </w:p>
        </w:tc>
      </w:tr>
      <w:tr w:rsidR="005E1FF4" w:rsidRPr="00A25C91" w14:paraId="7359B0EE" w14:textId="77777777" w:rsidTr="005E1FF4">
        <w:tc>
          <w:tcPr>
            <w:tcW w:w="813" w:type="pct"/>
            <w:hideMark/>
          </w:tcPr>
          <w:p w14:paraId="405F409C"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SDG 9</w:t>
            </w:r>
          </w:p>
        </w:tc>
        <w:tc>
          <w:tcPr>
            <w:tcW w:w="1272" w:type="pct"/>
            <w:hideMark/>
          </w:tcPr>
          <w:p w14:paraId="213E77D1"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Industry, Innovation, and Infrastructure</w:t>
            </w:r>
          </w:p>
        </w:tc>
        <w:tc>
          <w:tcPr>
            <w:tcW w:w="2092" w:type="pct"/>
            <w:hideMark/>
          </w:tcPr>
          <w:p w14:paraId="748749EA" w14:textId="77777777" w:rsidR="005E1FF4" w:rsidRPr="00A25C91" w:rsidRDefault="005E1FF4" w:rsidP="00A25C91">
            <w:pPr>
              <w:pStyle w:val="ListParagraph"/>
              <w:spacing w:line="480" w:lineRule="auto"/>
              <w:ind w:left="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Advances responsible AI methods that strengthen digital infrastructure and foster innovation.</w:t>
            </w:r>
          </w:p>
        </w:tc>
        <w:tc>
          <w:tcPr>
            <w:tcW w:w="824" w:type="pct"/>
            <w:hideMark/>
          </w:tcPr>
          <w:p w14:paraId="052B90AB"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hyperlink r:id="rId21" w:history="1">
              <w:r w:rsidRPr="00A25C91">
                <w:rPr>
                  <w:rStyle w:val="Hyperlink"/>
                  <w:rFonts w:ascii="Times New Roman" w:eastAsia="Times New Roman" w:hAnsi="Times New Roman" w:cs="Times New Roman"/>
                  <w:w w:val="109"/>
                  <w:sz w:val="24"/>
                  <w:szCs w:val="24"/>
                </w:rPr>
                <w:t>SDG 9</w:t>
              </w:r>
            </w:hyperlink>
          </w:p>
        </w:tc>
      </w:tr>
      <w:tr w:rsidR="005E1FF4" w:rsidRPr="00A25C91" w14:paraId="5D954B12" w14:textId="77777777" w:rsidTr="005E1FF4">
        <w:tc>
          <w:tcPr>
            <w:tcW w:w="813" w:type="pct"/>
            <w:hideMark/>
          </w:tcPr>
          <w:p w14:paraId="52E59F3C"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SDG 16</w:t>
            </w:r>
          </w:p>
        </w:tc>
        <w:tc>
          <w:tcPr>
            <w:tcW w:w="1272" w:type="pct"/>
            <w:hideMark/>
          </w:tcPr>
          <w:p w14:paraId="4E1A958A"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Peace, Justice, and Strong Institutions</w:t>
            </w:r>
          </w:p>
        </w:tc>
        <w:tc>
          <w:tcPr>
            <w:tcW w:w="2092" w:type="pct"/>
            <w:hideMark/>
          </w:tcPr>
          <w:p w14:paraId="6CE7B9AE" w14:textId="77777777" w:rsidR="005E1FF4" w:rsidRPr="00A25C91" w:rsidRDefault="005E1FF4" w:rsidP="00A25C91">
            <w:pPr>
              <w:pStyle w:val="ListParagraph"/>
              <w:spacing w:line="480" w:lineRule="auto"/>
              <w:ind w:left="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Privacy-preserving AI supports justice, trust, and accountability in institutions.</w:t>
            </w:r>
          </w:p>
        </w:tc>
        <w:tc>
          <w:tcPr>
            <w:tcW w:w="824" w:type="pct"/>
            <w:hideMark/>
          </w:tcPr>
          <w:p w14:paraId="10CB2D4B"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hyperlink r:id="rId22" w:history="1">
              <w:r w:rsidRPr="00A25C91">
                <w:rPr>
                  <w:rStyle w:val="Hyperlink"/>
                  <w:rFonts w:ascii="Times New Roman" w:eastAsia="Times New Roman" w:hAnsi="Times New Roman" w:cs="Times New Roman"/>
                  <w:w w:val="109"/>
                  <w:sz w:val="24"/>
                  <w:szCs w:val="24"/>
                </w:rPr>
                <w:t>SDG 16</w:t>
              </w:r>
            </w:hyperlink>
          </w:p>
        </w:tc>
      </w:tr>
      <w:tr w:rsidR="005E1FF4" w:rsidRPr="00A25C91" w14:paraId="4EA3C5AA" w14:textId="77777777" w:rsidTr="005E1FF4">
        <w:tc>
          <w:tcPr>
            <w:tcW w:w="813" w:type="pct"/>
            <w:hideMark/>
          </w:tcPr>
          <w:p w14:paraId="436DCD8D"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SDG 17</w:t>
            </w:r>
          </w:p>
        </w:tc>
        <w:tc>
          <w:tcPr>
            <w:tcW w:w="1272" w:type="pct"/>
            <w:hideMark/>
          </w:tcPr>
          <w:p w14:paraId="66737628"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Partnerships for the Goals</w:t>
            </w:r>
          </w:p>
        </w:tc>
        <w:tc>
          <w:tcPr>
            <w:tcW w:w="2092" w:type="pct"/>
            <w:hideMark/>
          </w:tcPr>
          <w:p w14:paraId="7688D7DC"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Enables interdisciplinary collaboration across academia, industry, and policy for responsible AI.</w:t>
            </w:r>
          </w:p>
        </w:tc>
        <w:tc>
          <w:tcPr>
            <w:tcW w:w="824" w:type="pct"/>
            <w:hideMark/>
          </w:tcPr>
          <w:p w14:paraId="7ACE125F"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hyperlink r:id="rId23" w:history="1">
              <w:r w:rsidRPr="00A25C91">
                <w:rPr>
                  <w:rStyle w:val="Hyperlink"/>
                  <w:rFonts w:ascii="Times New Roman" w:eastAsia="Times New Roman" w:hAnsi="Times New Roman" w:cs="Times New Roman"/>
                  <w:w w:val="109"/>
                  <w:sz w:val="24"/>
                  <w:szCs w:val="24"/>
                </w:rPr>
                <w:t>SDG 17</w:t>
              </w:r>
            </w:hyperlink>
          </w:p>
        </w:tc>
      </w:tr>
      <w:tr w:rsidR="005E1FF4" w:rsidRPr="00A25C91" w14:paraId="09547F41" w14:textId="77777777" w:rsidTr="005E1FF4">
        <w:tc>
          <w:tcPr>
            <w:tcW w:w="813" w:type="pct"/>
            <w:hideMark/>
          </w:tcPr>
          <w:p w14:paraId="7BE2EE09"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SDG 4</w:t>
            </w:r>
          </w:p>
        </w:tc>
        <w:tc>
          <w:tcPr>
            <w:tcW w:w="1272" w:type="pct"/>
            <w:hideMark/>
          </w:tcPr>
          <w:p w14:paraId="4BD2C2F5"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Quality Education</w:t>
            </w:r>
          </w:p>
        </w:tc>
        <w:tc>
          <w:tcPr>
            <w:tcW w:w="2092" w:type="pct"/>
            <w:hideMark/>
          </w:tcPr>
          <w:p w14:paraId="6F8E1C39"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Integrates machine unlearning into AI curricula, contributing to ethical and accessible education.</w:t>
            </w:r>
          </w:p>
        </w:tc>
        <w:tc>
          <w:tcPr>
            <w:tcW w:w="824" w:type="pct"/>
            <w:hideMark/>
          </w:tcPr>
          <w:p w14:paraId="39DDB423"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hyperlink r:id="rId24" w:history="1">
              <w:r w:rsidRPr="00A25C91">
                <w:rPr>
                  <w:rStyle w:val="Hyperlink"/>
                  <w:rFonts w:ascii="Times New Roman" w:eastAsia="Times New Roman" w:hAnsi="Times New Roman" w:cs="Times New Roman"/>
                  <w:w w:val="109"/>
                  <w:sz w:val="24"/>
                  <w:szCs w:val="24"/>
                </w:rPr>
                <w:t>SDG 4</w:t>
              </w:r>
            </w:hyperlink>
          </w:p>
        </w:tc>
      </w:tr>
      <w:tr w:rsidR="005E1FF4" w:rsidRPr="00A25C91" w14:paraId="70F0F518" w14:textId="77777777" w:rsidTr="005E1FF4">
        <w:tc>
          <w:tcPr>
            <w:tcW w:w="813" w:type="pct"/>
            <w:hideMark/>
          </w:tcPr>
          <w:p w14:paraId="09A2A09B"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SDG 12</w:t>
            </w:r>
          </w:p>
        </w:tc>
        <w:tc>
          <w:tcPr>
            <w:tcW w:w="1272" w:type="pct"/>
            <w:hideMark/>
          </w:tcPr>
          <w:p w14:paraId="3EF8126E"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Responsible Consumption and Production</w:t>
            </w:r>
          </w:p>
        </w:tc>
        <w:tc>
          <w:tcPr>
            <w:tcW w:w="2092" w:type="pct"/>
            <w:hideMark/>
          </w:tcPr>
          <w:p w14:paraId="4DE7E1AC"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Promotes sustainable digital practices by reducing unnecessary retention of personal data.</w:t>
            </w:r>
          </w:p>
        </w:tc>
        <w:tc>
          <w:tcPr>
            <w:tcW w:w="824" w:type="pct"/>
            <w:hideMark/>
          </w:tcPr>
          <w:p w14:paraId="53C969E9" w14:textId="77777777" w:rsidR="005E1FF4" w:rsidRPr="00A25C91" w:rsidRDefault="005E1FF4" w:rsidP="00A25C91">
            <w:pPr>
              <w:spacing w:line="480" w:lineRule="auto"/>
              <w:jc w:val="both"/>
              <w:rPr>
                <w:rFonts w:ascii="Times New Roman" w:eastAsia="Times New Roman" w:hAnsi="Times New Roman" w:cs="Times New Roman"/>
                <w:color w:val="2A2929"/>
                <w:w w:val="109"/>
                <w:sz w:val="24"/>
                <w:szCs w:val="24"/>
              </w:rPr>
            </w:pPr>
            <w:hyperlink r:id="rId25" w:history="1">
              <w:r w:rsidRPr="00A25C91">
                <w:rPr>
                  <w:rStyle w:val="Hyperlink"/>
                  <w:rFonts w:ascii="Times New Roman" w:eastAsia="Times New Roman" w:hAnsi="Times New Roman" w:cs="Times New Roman"/>
                  <w:w w:val="109"/>
                  <w:sz w:val="24"/>
                  <w:szCs w:val="24"/>
                </w:rPr>
                <w:t>SDG 12</w:t>
              </w:r>
            </w:hyperlink>
          </w:p>
        </w:tc>
      </w:tr>
    </w:tbl>
    <w:p w14:paraId="1894C54C" w14:textId="6D38EA8E" w:rsidR="005E1FF4" w:rsidRPr="00A25C91" w:rsidRDefault="00000000"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pict w14:anchorId="7B34298F">
          <v:rect id="_x0000_i1026" style="width:0;height:1.5pt" o:hralign="center" o:hrstd="t" o:hr="t" fillcolor="#a0a0a0" stroked="f"/>
        </w:pict>
      </w:r>
    </w:p>
    <w:p w14:paraId="638F26F7" w14:textId="77777777" w:rsidR="005E1FF4" w:rsidRPr="00A25C91" w:rsidRDefault="005E1FF4" w:rsidP="00A25C91">
      <w:pPr>
        <w:pStyle w:val="ListParagraph"/>
        <w:spacing w:line="480" w:lineRule="auto"/>
        <w:ind w:left="810"/>
        <w:jc w:val="both"/>
        <w:rPr>
          <w:rFonts w:ascii="Times New Roman" w:eastAsia="Times New Roman" w:hAnsi="Times New Roman" w:cs="Times New Roman"/>
          <w:color w:val="2A2929"/>
          <w:w w:val="109"/>
          <w:sz w:val="24"/>
          <w:szCs w:val="24"/>
          <w:lang w:val="en-US"/>
        </w:rPr>
      </w:pPr>
    </w:p>
    <w:p w14:paraId="68ECADB8" w14:textId="77777777" w:rsidR="00F35A39" w:rsidRPr="00A25C91" w:rsidRDefault="00F35A39" w:rsidP="00A25C91">
      <w:pPr>
        <w:spacing w:line="480" w:lineRule="auto"/>
        <w:jc w:val="both"/>
        <w:rPr>
          <w:rFonts w:ascii="Times New Roman" w:eastAsia="Times New Roman" w:hAnsi="Times New Roman" w:cs="Times New Roman"/>
          <w:color w:val="2A2929"/>
          <w:w w:val="109"/>
          <w:sz w:val="24"/>
          <w:szCs w:val="24"/>
          <w:lang w:val="en-US"/>
        </w:rPr>
      </w:pPr>
    </w:p>
    <w:p w14:paraId="39662455" w14:textId="77777777" w:rsidR="00F35A39" w:rsidRPr="00A25C91" w:rsidRDefault="00F35A39" w:rsidP="00A25C91">
      <w:pPr>
        <w:spacing w:line="480" w:lineRule="auto"/>
        <w:jc w:val="both"/>
        <w:rPr>
          <w:rFonts w:ascii="Times New Roman" w:eastAsia="Times New Roman" w:hAnsi="Times New Roman" w:cs="Times New Roman"/>
          <w:color w:val="2A2929"/>
          <w:w w:val="109"/>
          <w:sz w:val="24"/>
          <w:szCs w:val="24"/>
          <w:lang w:val="en-US"/>
        </w:rPr>
      </w:pPr>
    </w:p>
    <w:p w14:paraId="13FCF7D9" w14:textId="77777777" w:rsidR="00F35A39" w:rsidRPr="00A25C91" w:rsidRDefault="00F35A39" w:rsidP="00A25C91">
      <w:pPr>
        <w:spacing w:line="480" w:lineRule="auto"/>
        <w:jc w:val="both"/>
        <w:rPr>
          <w:rFonts w:ascii="Times New Roman" w:eastAsia="Times New Roman" w:hAnsi="Times New Roman" w:cs="Times New Roman"/>
          <w:color w:val="2A2929"/>
          <w:w w:val="109"/>
          <w:sz w:val="24"/>
          <w:szCs w:val="24"/>
          <w:lang w:val="en-US"/>
        </w:rPr>
      </w:pPr>
    </w:p>
    <w:p w14:paraId="70025605" w14:textId="77777777" w:rsidR="00F35A39" w:rsidRPr="00A25C91" w:rsidRDefault="00F35A39" w:rsidP="00A25C91">
      <w:pPr>
        <w:spacing w:line="480" w:lineRule="auto"/>
        <w:jc w:val="both"/>
        <w:rPr>
          <w:rFonts w:ascii="Times New Roman" w:eastAsia="Times New Roman" w:hAnsi="Times New Roman" w:cs="Times New Roman"/>
          <w:color w:val="2A2929"/>
          <w:w w:val="109"/>
          <w:sz w:val="24"/>
          <w:szCs w:val="24"/>
          <w:lang w:val="en-US"/>
        </w:rPr>
      </w:pPr>
    </w:p>
    <w:p w14:paraId="4E7E1BF6" w14:textId="77777777" w:rsidR="00F35A39" w:rsidRPr="00A25C91" w:rsidRDefault="00F35A39" w:rsidP="00A25C91">
      <w:pPr>
        <w:spacing w:line="480" w:lineRule="auto"/>
        <w:jc w:val="both"/>
        <w:rPr>
          <w:rFonts w:ascii="Times New Roman" w:eastAsia="Times New Roman" w:hAnsi="Times New Roman" w:cs="Times New Roman"/>
          <w:color w:val="2A2929"/>
          <w:w w:val="109"/>
          <w:sz w:val="24"/>
          <w:szCs w:val="24"/>
          <w:lang w:val="en-US"/>
        </w:rPr>
      </w:pPr>
    </w:p>
    <w:p w14:paraId="1DEF2A3C" w14:textId="77777777" w:rsidR="00542C7D" w:rsidRPr="00A25C91" w:rsidRDefault="00542C7D" w:rsidP="00A25C91">
      <w:pPr>
        <w:spacing w:line="480" w:lineRule="auto"/>
        <w:jc w:val="both"/>
        <w:rPr>
          <w:rFonts w:ascii="Times New Roman" w:eastAsia="Times New Roman" w:hAnsi="Times New Roman" w:cs="Times New Roman"/>
          <w:color w:val="2A2929"/>
          <w:w w:val="109"/>
          <w:sz w:val="24"/>
          <w:szCs w:val="24"/>
          <w:lang w:val="en-US"/>
        </w:rPr>
      </w:pPr>
    </w:p>
    <w:p w14:paraId="1319EC55" w14:textId="77777777" w:rsidR="00542C7D" w:rsidRPr="00A25C91" w:rsidRDefault="00542C7D" w:rsidP="00A25C91">
      <w:pPr>
        <w:spacing w:line="480" w:lineRule="auto"/>
        <w:jc w:val="both"/>
        <w:rPr>
          <w:rFonts w:ascii="Times New Roman" w:eastAsia="Times New Roman" w:hAnsi="Times New Roman" w:cs="Times New Roman"/>
          <w:color w:val="2A2929"/>
          <w:w w:val="109"/>
          <w:sz w:val="24"/>
          <w:szCs w:val="24"/>
          <w:lang w:val="en-US"/>
        </w:rPr>
      </w:pPr>
    </w:p>
    <w:p w14:paraId="712F697C" w14:textId="77777777" w:rsidR="00542C7D" w:rsidRPr="00A25C91" w:rsidRDefault="00542C7D" w:rsidP="00A25C91">
      <w:pPr>
        <w:spacing w:line="480" w:lineRule="auto"/>
        <w:jc w:val="both"/>
        <w:rPr>
          <w:rFonts w:ascii="Times New Roman" w:eastAsia="Times New Roman" w:hAnsi="Times New Roman" w:cs="Times New Roman"/>
          <w:color w:val="2A2929"/>
          <w:w w:val="109"/>
          <w:sz w:val="24"/>
          <w:szCs w:val="24"/>
          <w:lang w:val="en-US"/>
        </w:rPr>
      </w:pPr>
    </w:p>
    <w:p w14:paraId="3C3ADCB2" w14:textId="77777777" w:rsidR="00F35A39" w:rsidRPr="00A25C91" w:rsidRDefault="00F35A39" w:rsidP="00A25C91">
      <w:pPr>
        <w:spacing w:line="480" w:lineRule="auto"/>
        <w:jc w:val="both"/>
        <w:rPr>
          <w:rFonts w:ascii="Times New Roman" w:eastAsia="Times New Roman" w:hAnsi="Times New Roman" w:cs="Times New Roman"/>
          <w:color w:val="2A2929"/>
          <w:w w:val="109"/>
          <w:sz w:val="24"/>
          <w:szCs w:val="24"/>
          <w:lang w:val="en-US"/>
        </w:rPr>
      </w:pPr>
    </w:p>
    <w:p w14:paraId="691D2CAB" w14:textId="7C4978C7" w:rsidR="00FD1EFB"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Research Time plan</w:t>
      </w:r>
    </w:p>
    <w:tbl>
      <w:tblPr>
        <w:tblStyle w:val="TableGrid"/>
        <w:tblW w:w="5000" w:type="pct"/>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194"/>
        <w:gridCol w:w="841"/>
        <w:gridCol w:w="841"/>
        <w:gridCol w:w="841"/>
        <w:gridCol w:w="841"/>
        <w:gridCol w:w="842"/>
        <w:gridCol w:w="842"/>
        <w:gridCol w:w="842"/>
        <w:gridCol w:w="456"/>
        <w:gridCol w:w="456"/>
      </w:tblGrid>
      <w:tr w:rsidR="00F35A39" w:rsidRPr="00A25C91" w14:paraId="7E9CDAFB" w14:textId="0F4F622B" w:rsidTr="00F35A39">
        <w:trPr>
          <w:trHeight w:val="273"/>
          <w:jc w:val="center"/>
        </w:trPr>
        <w:tc>
          <w:tcPr>
            <w:tcW w:w="1252" w:type="pct"/>
            <w:vMerge w:val="restart"/>
          </w:tcPr>
          <w:p w14:paraId="4413AA45" w14:textId="77777777"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4"/>
                <w:sz w:val="24"/>
                <w:szCs w:val="24"/>
              </w:rPr>
              <w:t>Research</w:t>
            </w:r>
            <w:r w:rsidRPr="00A25C91">
              <w:rPr>
                <w:rFonts w:ascii="Times New Roman" w:eastAsia="Times New Roman" w:hAnsi="Times New Roman" w:cs="Times New Roman"/>
                <w:b/>
                <w:color w:val="2A2929"/>
                <w:spacing w:val="-2"/>
                <w:w w:val="104"/>
                <w:sz w:val="24"/>
                <w:szCs w:val="24"/>
              </w:rPr>
              <w:t xml:space="preserve"> </w:t>
            </w:r>
            <w:r w:rsidRPr="00A25C91">
              <w:rPr>
                <w:rFonts w:ascii="Times New Roman" w:eastAsia="Times New Roman" w:hAnsi="Times New Roman" w:cs="Times New Roman"/>
                <w:b/>
                <w:color w:val="2A2929"/>
                <w:w w:val="104"/>
                <w:sz w:val="24"/>
                <w:szCs w:val="24"/>
              </w:rPr>
              <w:t>Activity (TEMPLATE-to be edited as per the requirement)</w:t>
            </w:r>
          </w:p>
          <w:p w14:paraId="4177F5AE" w14:textId="77777777" w:rsidR="00F35A39" w:rsidRPr="00A25C91" w:rsidRDefault="00F35A39" w:rsidP="00A25C91">
            <w:pPr>
              <w:pStyle w:val="ListParagraph"/>
              <w:spacing w:line="480" w:lineRule="auto"/>
              <w:ind w:left="0"/>
              <w:rPr>
                <w:rFonts w:ascii="Times New Roman" w:eastAsia="Times New Roman" w:hAnsi="Times New Roman" w:cs="Times New Roman"/>
                <w:b/>
                <w:color w:val="2A2929"/>
                <w:w w:val="104"/>
                <w:sz w:val="24"/>
                <w:szCs w:val="24"/>
              </w:rPr>
            </w:pPr>
          </w:p>
        </w:tc>
        <w:tc>
          <w:tcPr>
            <w:tcW w:w="500" w:type="pct"/>
            <w:gridSpan w:val="9"/>
          </w:tcPr>
          <w:p w14:paraId="7375B2A8" w14:textId="1634748F" w:rsidR="00F35A39" w:rsidRPr="00A25C91" w:rsidRDefault="00F35A39" w:rsidP="00A25C91">
            <w:pPr>
              <w:pStyle w:val="ListParagraph"/>
              <w:spacing w:line="480" w:lineRule="auto"/>
              <w:ind w:left="0"/>
              <w:jc w:val="center"/>
              <w:rPr>
                <w:rFonts w:ascii="Times New Roman" w:hAnsi="Times New Roman" w:cs="Times New Roman"/>
                <w:b/>
                <w:sz w:val="24"/>
                <w:szCs w:val="24"/>
              </w:rPr>
            </w:pPr>
            <w:r w:rsidRPr="00A25C91">
              <w:rPr>
                <w:rFonts w:ascii="Times New Roman" w:hAnsi="Times New Roman" w:cs="Times New Roman"/>
                <w:b/>
                <w:sz w:val="24"/>
                <w:szCs w:val="24"/>
              </w:rPr>
              <w:t xml:space="preserve">Time in Months </w:t>
            </w:r>
            <w:proofErr w:type="gramStart"/>
            <w:r w:rsidRPr="00A25C91">
              <w:rPr>
                <w:rFonts w:ascii="Times New Roman" w:hAnsi="Times New Roman" w:cs="Times New Roman"/>
                <w:b/>
                <w:sz w:val="24"/>
                <w:szCs w:val="24"/>
              </w:rPr>
              <w:t>( from</w:t>
            </w:r>
            <w:proofErr w:type="gramEnd"/>
            <w:r w:rsidRPr="00A25C91">
              <w:rPr>
                <w:rFonts w:ascii="Times New Roman" w:hAnsi="Times New Roman" w:cs="Times New Roman"/>
                <w:b/>
                <w:sz w:val="24"/>
                <w:szCs w:val="24"/>
              </w:rPr>
              <w:t xml:space="preserve"> Registration)</w:t>
            </w:r>
          </w:p>
        </w:tc>
      </w:tr>
      <w:tr w:rsidR="00F35A39" w:rsidRPr="00A25C91" w14:paraId="692B3C13" w14:textId="0553C93A" w:rsidTr="00F35A39">
        <w:trPr>
          <w:trHeight w:val="471"/>
          <w:jc w:val="center"/>
        </w:trPr>
        <w:tc>
          <w:tcPr>
            <w:tcW w:w="1252" w:type="pct"/>
            <w:vMerge/>
          </w:tcPr>
          <w:p w14:paraId="6289D1A2"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C3C16D5" w14:textId="77777777"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06</w:t>
            </w:r>
          </w:p>
        </w:tc>
        <w:tc>
          <w:tcPr>
            <w:tcW w:w="500" w:type="pct"/>
          </w:tcPr>
          <w:p w14:paraId="0844C133" w14:textId="77777777"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12</w:t>
            </w:r>
          </w:p>
        </w:tc>
        <w:tc>
          <w:tcPr>
            <w:tcW w:w="500" w:type="pct"/>
          </w:tcPr>
          <w:p w14:paraId="50B47082" w14:textId="77777777"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18</w:t>
            </w:r>
          </w:p>
        </w:tc>
        <w:tc>
          <w:tcPr>
            <w:tcW w:w="500" w:type="pct"/>
          </w:tcPr>
          <w:p w14:paraId="354D00CC" w14:textId="77777777"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24</w:t>
            </w:r>
          </w:p>
        </w:tc>
        <w:tc>
          <w:tcPr>
            <w:tcW w:w="500" w:type="pct"/>
          </w:tcPr>
          <w:p w14:paraId="66245638" w14:textId="77777777"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30</w:t>
            </w:r>
          </w:p>
        </w:tc>
        <w:tc>
          <w:tcPr>
            <w:tcW w:w="500" w:type="pct"/>
          </w:tcPr>
          <w:p w14:paraId="1B0C8075" w14:textId="77777777"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36</w:t>
            </w:r>
          </w:p>
        </w:tc>
        <w:tc>
          <w:tcPr>
            <w:tcW w:w="500" w:type="pct"/>
          </w:tcPr>
          <w:p w14:paraId="49A8C160" w14:textId="77777777"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42</w:t>
            </w:r>
          </w:p>
        </w:tc>
        <w:tc>
          <w:tcPr>
            <w:tcW w:w="500" w:type="pct"/>
          </w:tcPr>
          <w:p w14:paraId="6A0F548B" w14:textId="77777777"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48</w:t>
            </w:r>
          </w:p>
        </w:tc>
        <w:tc>
          <w:tcPr>
            <w:tcW w:w="500" w:type="pct"/>
          </w:tcPr>
          <w:p w14:paraId="7A5B62A6" w14:textId="3E1962CD"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54</w:t>
            </w:r>
          </w:p>
        </w:tc>
      </w:tr>
      <w:tr w:rsidR="00F35A39" w:rsidRPr="00A25C91" w14:paraId="4545C4E9" w14:textId="1EE47D6E" w:rsidTr="00F35A39">
        <w:trPr>
          <w:trHeight w:val="380"/>
          <w:jc w:val="center"/>
        </w:trPr>
        <w:tc>
          <w:tcPr>
            <w:tcW w:w="1252" w:type="pct"/>
          </w:tcPr>
          <w:p w14:paraId="3AAC8E1A" w14:textId="77777777"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6"/>
                <w:sz w:val="24"/>
                <w:szCs w:val="24"/>
              </w:rPr>
              <w:t>Course</w:t>
            </w:r>
            <w:r w:rsidRPr="00A25C91">
              <w:rPr>
                <w:rFonts w:ascii="Times New Roman" w:eastAsia="Times New Roman" w:hAnsi="Times New Roman" w:cs="Times New Roman"/>
                <w:b/>
                <w:color w:val="2A2929"/>
                <w:spacing w:val="-2"/>
                <w:w w:val="106"/>
                <w:sz w:val="24"/>
                <w:szCs w:val="24"/>
              </w:rPr>
              <w:t xml:space="preserve"> </w:t>
            </w:r>
            <w:r w:rsidRPr="00A25C91">
              <w:rPr>
                <w:rFonts w:ascii="Times New Roman" w:eastAsia="Times New Roman" w:hAnsi="Times New Roman" w:cs="Times New Roman"/>
                <w:b/>
                <w:color w:val="2A2929"/>
                <w:w w:val="106"/>
                <w:sz w:val="24"/>
                <w:szCs w:val="24"/>
              </w:rPr>
              <w:t>Work</w:t>
            </w:r>
          </w:p>
        </w:tc>
        <w:tc>
          <w:tcPr>
            <w:tcW w:w="500" w:type="pct"/>
            <w:shd w:val="clear" w:color="auto" w:fill="FFD966" w:themeFill="accent4" w:themeFillTint="99"/>
          </w:tcPr>
          <w:p w14:paraId="08D45630"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54FB21A3"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CC00"/>
          </w:tcPr>
          <w:p w14:paraId="41465EE1"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43B2B076"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92866B9"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DF9A876"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4DC0AE3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73E8CE78"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EACBA01"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3EE6FB01" w14:textId="0368986D" w:rsidTr="00F35A39">
        <w:trPr>
          <w:trHeight w:val="365"/>
          <w:jc w:val="center"/>
        </w:trPr>
        <w:tc>
          <w:tcPr>
            <w:tcW w:w="1252" w:type="pct"/>
          </w:tcPr>
          <w:p w14:paraId="209FE71A" w14:textId="77777777"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4"/>
                <w:sz w:val="24"/>
                <w:szCs w:val="24"/>
              </w:rPr>
              <w:t>Literature</w:t>
            </w:r>
            <w:r w:rsidRPr="00A25C91">
              <w:rPr>
                <w:rFonts w:ascii="Times New Roman" w:eastAsia="Times New Roman" w:hAnsi="Times New Roman" w:cs="Times New Roman"/>
                <w:b/>
                <w:color w:val="2A2929"/>
                <w:spacing w:val="7"/>
                <w:w w:val="104"/>
                <w:sz w:val="24"/>
                <w:szCs w:val="24"/>
              </w:rPr>
              <w:t xml:space="preserve"> </w:t>
            </w:r>
            <w:r w:rsidRPr="00A25C91">
              <w:rPr>
                <w:rFonts w:ascii="Times New Roman" w:eastAsia="Times New Roman" w:hAnsi="Times New Roman" w:cs="Times New Roman"/>
                <w:b/>
                <w:color w:val="2A2929"/>
                <w:w w:val="104"/>
                <w:sz w:val="24"/>
                <w:szCs w:val="24"/>
              </w:rPr>
              <w:t>Survey</w:t>
            </w:r>
          </w:p>
        </w:tc>
        <w:tc>
          <w:tcPr>
            <w:tcW w:w="500" w:type="pct"/>
            <w:shd w:val="clear" w:color="auto" w:fill="FFD966" w:themeFill="accent4" w:themeFillTint="99"/>
          </w:tcPr>
          <w:p w14:paraId="31719CB9"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6E963B99"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147946FC"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0BA4E254"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4F8B6D82"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32F4E886"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78891D6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CC00"/>
          </w:tcPr>
          <w:p w14:paraId="3F3A6950"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EAC3BD4"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463CB582" w14:textId="108010A1" w:rsidTr="00F35A39">
        <w:trPr>
          <w:trHeight w:val="380"/>
          <w:jc w:val="center"/>
        </w:trPr>
        <w:tc>
          <w:tcPr>
            <w:tcW w:w="1252" w:type="pct"/>
          </w:tcPr>
          <w:p w14:paraId="3E382024" w14:textId="590251A1"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1</w:t>
            </w:r>
          </w:p>
        </w:tc>
        <w:tc>
          <w:tcPr>
            <w:tcW w:w="500" w:type="pct"/>
            <w:shd w:val="clear" w:color="auto" w:fill="FFD966" w:themeFill="accent4" w:themeFillTint="99"/>
          </w:tcPr>
          <w:p w14:paraId="0A35E990"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514DDCAE"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3317CEDC"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CC00"/>
          </w:tcPr>
          <w:p w14:paraId="3367AAFC"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2B174FF4"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8630547"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49CE5321"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0B57E6C4"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1C0AB773"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1665541E" w14:textId="622C6AC7" w:rsidTr="00F35A39">
        <w:trPr>
          <w:trHeight w:val="380"/>
          <w:jc w:val="center"/>
        </w:trPr>
        <w:tc>
          <w:tcPr>
            <w:tcW w:w="1252" w:type="pct"/>
          </w:tcPr>
          <w:p w14:paraId="220C20EF" w14:textId="42E48947"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2</w:t>
            </w:r>
          </w:p>
        </w:tc>
        <w:tc>
          <w:tcPr>
            <w:tcW w:w="500" w:type="pct"/>
          </w:tcPr>
          <w:p w14:paraId="46582918"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F2D675E"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4BE35F55"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6CCD2614"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CC00"/>
          </w:tcPr>
          <w:p w14:paraId="153AC42E"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0A84D661"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25210D86"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00108FB2"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D093061"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7677C31A" w14:textId="4491DC25" w:rsidTr="00F35A39">
        <w:trPr>
          <w:trHeight w:val="380"/>
          <w:jc w:val="center"/>
        </w:trPr>
        <w:tc>
          <w:tcPr>
            <w:tcW w:w="1252" w:type="pct"/>
          </w:tcPr>
          <w:p w14:paraId="4858BC12" w14:textId="5A3D082D"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3</w:t>
            </w:r>
          </w:p>
        </w:tc>
        <w:tc>
          <w:tcPr>
            <w:tcW w:w="500" w:type="pct"/>
          </w:tcPr>
          <w:p w14:paraId="0F33D661"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2B3EE5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BCBC57D"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33644199"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283567B8"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23D8CF38"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4F9254DC"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BCE5AA2"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2AB7484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72EFDFAC" w14:textId="545D1859" w:rsidTr="00F35A39">
        <w:trPr>
          <w:trHeight w:val="365"/>
          <w:jc w:val="center"/>
        </w:trPr>
        <w:tc>
          <w:tcPr>
            <w:tcW w:w="1252" w:type="pct"/>
          </w:tcPr>
          <w:p w14:paraId="6B84BCDF" w14:textId="7AC2745E"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4</w:t>
            </w:r>
          </w:p>
        </w:tc>
        <w:tc>
          <w:tcPr>
            <w:tcW w:w="500" w:type="pct"/>
          </w:tcPr>
          <w:p w14:paraId="5E4E9DBD"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090636B4"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4E6D3F1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01AACA0"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2A5D4A59"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57F9F21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2AC9AB02"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15B24438"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127BE387"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34CEAF79" w14:textId="35D479AD" w:rsidTr="00F35A39">
        <w:trPr>
          <w:trHeight w:val="380"/>
          <w:jc w:val="center"/>
        </w:trPr>
        <w:tc>
          <w:tcPr>
            <w:tcW w:w="1252" w:type="pct"/>
          </w:tcPr>
          <w:p w14:paraId="7764C6B0" w14:textId="64775216"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5"/>
                <w:sz w:val="24"/>
                <w:szCs w:val="24"/>
              </w:rPr>
              <w:t>DAC presentation and registration renewal</w:t>
            </w:r>
          </w:p>
        </w:tc>
        <w:tc>
          <w:tcPr>
            <w:tcW w:w="500" w:type="pct"/>
          </w:tcPr>
          <w:p w14:paraId="70273BDB" w14:textId="0D79969B" w:rsidR="00F35A39" w:rsidRPr="00A25C91" w:rsidRDefault="00CA24BC"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noProof/>
                <w:sz w:val="24"/>
                <w:szCs w:val="24"/>
                <w:lang w:val="en-US" w:eastAsia="en-US" w:bidi="kn-IN"/>
              </w:rPr>
              <mc:AlternateContent>
                <mc:Choice Requires="wps">
                  <w:drawing>
                    <wp:anchor distT="0" distB="0" distL="114300" distR="114300" simplePos="0" relativeHeight="251667456" behindDoc="0" locked="0" layoutInCell="1" allowOverlap="1" wp14:anchorId="0C9369B1" wp14:editId="23479297">
                      <wp:simplePos x="0" y="0"/>
                      <wp:positionH relativeFrom="column">
                        <wp:posOffset>302260</wp:posOffset>
                      </wp:positionH>
                      <wp:positionV relativeFrom="paragraph">
                        <wp:posOffset>347662</wp:posOffset>
                      </wp:positionV>
                      <wp:extent cx="101600" cy="309880"/>
                      <wp:effectExtent l="19050" t="19050" r="31750" b="13970"/>
                      <wp:wrapNone/>
                      <wp:docPr id="1" name="Shape 292"/>
                      <wp:cNvGraphicFramePr/>
                      <a:graphic xmlns:a="http://schemas.openxmlformats.org/drawingml/2006/main">
                        <a:graphicData uri="http://schemas.microsoft.com/office/word/2010/wordprocessingShape">
                          <wps:wsp>
                            <wps:cNvSpPr/>
                            <wps:spPr>
                              <a:xfrm>
                                <a:off x="0" y="0"/>
                                <a:ext cx="101600" cy="30988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rgbClr val="FFC000">
                                  <a:lumMod val="60000"/>
                                  <a:lumOff val="40000"/>
                                </a:srgbClr>
                              </a:solidFill>
                              <a:ln w="0" cap="flat">
                                <a:solidFill>
                                  <a:srgbClr val="ED7D31">
                                    <a:lumMod val="50000"/>
                                  </a:srgbClr>
                                </a:solidFill>
                                <a:miter lim="127000"/>
                              </a:ln>
                              <a:effectLst/>
                            </wps:spPr>
                            <wps:bodyPr/>
                          </wps:wsp>
                        </a:graphicData>
                      </a:graphic>
                      <wp14:sizeRelH relativeFrom="margin">
                        <wp14:pctWidth>0</wp14:pctWidth>
                      </wp14:sizeRelH>
                    </wp:anchor>
                  </w:drawing>
                </mc:Choice>
                <mc:Fallback>
                  <w:pict>
                    <v:shape w14:anchorId="69F614BC" id="Shape 292" o:spid="_x0000_s1026" style="position:absolute;margin-left:23.8pt;margin-top:27.35pt;width:8pt;height:24.4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h3fLgIAAHgFAAAOAAAAZHJzL2Uyb0RvYy54bWysVNuO2jAQfa/Uf7D8XhLDEgIC9mEpfell&#10;pd1+gHEcYsk32YbA33fsEGCLtGKrvjiT8fj4zJnxzB8PSqI9d14YvcBkkGPENTOV0NsF/v26/lJi&#10;5APVFZVG8wU+co8fl58/zVs740PTGFlxhwBE+1lrF7gJwc6yzLOGK+oHxnINm7Vxigb4dduscrQF&#10;dCWzYZ4XWWtcZZ1h3HvwrrpNvEz4dc1Z+FXXngckFxi4hbS6tG7imi3ndLZ11DaCnWjQf2ChqNBw&#10;6RlqRQNFOyduoJRgznhThwEzKjN1LRhPOUA2JP8rm5eGWp5yAXG8Pcvk/x8s+7l/sc8OZGitn3kw&#10;YxaH2qn4BX7okMQ6nsXih4AYOElOihwkZbA1yqdlmcTMLofZzodv3CQguv/uQ6d11Vu06S120L3p&#10;oGLv1srSEM9FdtFELTAZl5OHKUZNJEKKYZEqocyev5oUF2ISk+loMsSoTwSIXiKkvo7s8SCUjPOS&#10;kNglEN9H9V+bcAmZ5sUoAX8s+sT1PezRtCiLBP2h4Dt4QOHuS+9Wtj59Jo3nHftYiSTRuTog13X9&#10;vZGiWgspYz28226epEN7Co9yvX7KoY2iX+7UD1N1bmgt8AJ6csMb7twPvRvwTzDp3jf4UseuiK1J&#10;YaLUkoYE/ybmDYevq8lqRG44jO+5TIkAA0wKBc0ynJxIp2aJ3HkaQV1zZ5cXFq2NqY7p4SU/PO+U&#10;yGkUxflx/Q/29cBc/gEAAP//AwBQSwMEFAAGAAgAAAAhAMzOqkrfAAAACAEAAA8AAABkcnMvZG93&#10;bnJldi54bWxMj8FOwzAQRO9I/IO1SFxQ60CaBEKcCoGgFTfaSr06tptExOvIdtvA17Oc4Diap9m3&#10;1XKyAzsZH3qHAm7nCTCDyukeWwG77evsHliIErUcHBoBXybAsr68qGSp3Rk/zGkTW0YjGEopoItx&#10;LDkPqjNWhrkbDVJ3cN7KSNG3XHt5pnE78LskybmVPdKFTo7muTPqc3O0Ata7deG/M/V22I5qdfPQ&#10;7N9fUhTi+mp6egQWzRT/YPjVJ3WoyalxR9SBDQIWRU6kgGxRAKM+Tyk3xCVpBryu+P8H6h8AAAD/&#10;/wMAUEsBAi0AFAAGAAgAAAAhALaDOJL+AAAA4QEAABMAAAAAAAAAAAAAAAAAAAAAAFtDb250ZW50&#10;X1R5cGVzXS54bWxQSwECLQAUAAYACAAAACEAOP0h/9YAAACUAQAACwAAAAAAAAAAAAAAAAAvAQAA&#10;X3JlbHMvLnJlbHNQSwECLQAUAAYACAAAACEAL4od3y4CAAB4BQAADgAAAAAAAAAAAAAAAAAuAgAA&#10;ZHJzL2Uyb0RvYy54bWxQSwECLQAUAAYACAAAACEAzM6qSt8AAAAIAQAADwAAAAAAAAAAAAAAAACI&#10;BAAAZHJzL2Rvd25yZXYueG1sUEsFBgAAAAAEAAQA8wAAAJQFAAAAAA==&#10;" path="m79372,r79377,150811l119063,150811r,150815l39686,301626r,-150815l,150811,79372,xe" fillcolor="#ffd966" strokecolor="#843c0c" strokeweight="0">
                      <v:stroke miterlimit="83231f" joinstyle="miter"/>
                      <v:path arrowok="t" textboxrect="0,0,158749,301626"/>
                    </v:shape>
                  </w:pict>
                </mc:Fallback>
              </mc:AlternateContent>
            </w:r>
          </w:p>
        </w:tc>
        <w:tc>
          <w:tcPr>
            <w:tcW w:w="500" w:type="pct"/>
          </w:tcPr>
          <w:p w14:paraId="2C302C62" w14:textId="37B56370" w:rsidR="00F35A39" w:rsidRPr="00A25C91" w:rsidRDefault="00CA24BC"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noProof/>
                <w:sz w:val="24"/>
                <w:szCs w:val="24"/>
                <w:lang w:val="en-US" w:eastAsia="en-US" w:bidi="kn-IN"/>
              </w:rPr>
              <mc:AlternateContent>
                <mc:Choice Requires="wpg">
                  <w:drawing>
                    <wp:anchor distT="0" distB="0" distL="114300" distR="114300" simplePos="0" relativeHeight="251665408" behindDoc="0" locked="0" layoutInCell="1" allowOverlap="1" wp14:anchorId="3C185A80" wp14:editId="1E7DE0FC">
                      <wp:simplePos x="0" y="0"/>
                      <wp:positionH relativeFrom="margin">
                        <wp:posOffset>299720</wp:posOffset>
                      </wp:positionH>
                      <wp:positionV relativeFrom="paragraph">
                        <wp:posOffset>367665</wp:posOffset>
                      </wp:positionV>
                      <wp:extent cx="3371609" cy="330606"/>
                      <wp:effectExtent l="19050" t="19050" r="38735" b="12700"/>
                      <wp:wrapNone/>
                      <wp:docPr id="14" name="Group 14"/>
                      <wp:cNvGraphicFramePr/>
                      <a:graphic xmlns:a="http://schemas.openxmlformats.org/drawingml/2006/main">
                        <a:graphicData uri="http://schemas.microsoft.com/office/word/2010/wordprocessingGroup">
                          <wpg:wgp>
                            <wpg:cNvGrpSpPr/>
                            <wpg:grpSpPr>
                              <a:xfrm>
                                <a:off x="0" y="0"/>
                                <a:ext cx="3371609" cy="330606"/>
                                <a:chOff x="0" y="0"/>
                                <a:chExt cx="2665909" cy="258473"/>
                              </a:xfrm>
                            </wpg:grpSpPr>
                            <wps:wsp>
                              <wps:cNvPr id="292" name="Shape 292"/>
                              <wps:cNvSpPr/>
                              <wps:spPr>
                                <a:xfrm>
                                  <a:off x="0" y="0"/>
                                  <a:ext cx="100143" cy="243136"/>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5" name="Shape 292"/>
                              <wps:cNvSpPr/>
                              <wps:spPr>
                                <a:xfrm>
                                  <a:off x="365760" y="0"/>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7" name="Shape 292"/>
                              <wps:cNvSpPr/>
                              <wps:spPr>
                                <a:xfrm>
                                  <a:off x="765424" y="15903"/>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8" name="Shape 292"/>
                              <wps:cNvSpPr/>
                              <wps:spPr>
                                <a:xfrm>
                                  <a:off x="1149268" y="566"/>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9" name="Shape 292"/>
                              <wps:cNvSpPr/>
                              <wps:spPr>
                                <a:xfrm>
                                  <a:off x="1567629" y="52120"/>
                                  <a:ext cx="93871" cy="182981"/>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0" name="Shape 292"/>
                              <wps:cNvSpPr/>
                              <wps:spPr>
                                <a:xfrm>
                                  <a:off x="2025928" y="15899"/>
                                  <a:ext cx="95534" cy="227218"/>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1" name="Shape 292"/>
                              <wps:cNvSpPr/>
                              <wps:spPr>
                                <a:xfrm>
                                  <a:off x="2385172" y="15902"/>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2" name="Shape 292"/>
                              <wps:cNvSpPr/>
                              <wps:spPr>
                                <a:xfrm>
                                  <a:off x="2604358" y="52116"/>
                                  <a:ext cx="61551" cy="182992"/>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FFF9879" id="Group 14" o:spid="_x0000_s1026" style="position:absolute;margin-left:23.6pt;margin-top:28.95pt;width:265.5pt;height:26.05pt;z-index:251665408;mso-position-horizontal-relative:margin;mso-width-relative:margin;mso-height-relative:margin" coordsize="26659,2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rL9ZgQAAOAqAAAOAAAAZHJzL2Uyb0RvYy54bWzsWl9vozgQfz/pvgPi/RpswEDUdKW73vbl&#10;/qxudz+Aa0yCBBgZmqTf/sZjTElzum020qoPzkNiyHg8/tn+eWbs2w/Htgn2Ug+16jYhuYnCQHZC&#10;lXW33YRfv3z8JQ+DYeRdyRvVyU34LIfww93PP90e+rWkaqeaUuoAlHTD+tBvwt049uvVahA72fLh&#10;RvWygz8rpVs+wqPerkrND6C9bVY0itjqoHTZayXkMMDbe/tneIf6q0qK8e+qGuQYNJsQbBvxW+P3&#10;o/le3d3y9VbzfleLyQz+HVa0vO6g0VnVPR958KTrM1VtLbQaVDXeCNWuVFXVQmIfoDcketWbB62e&#10;euzLdn3Y9jNMAO0rnL5brfhr/6D7z/0nDUgc+i1ggU+mL8dKt+YXrAyOCNnzDJk8joGAl3GcERYV&#10;YSDgvziOWMQspmIHwJ9VE7vfp4qUsbRwFWmaJ1lsKq5cs6sTYw49TI/hBYHhOgQ+73gvEdhhDQh8&#10;0kFdbkJa0DDoeAvTFAUC8wJhQakZpGE9AF5vRYhEEUliCxBNYhIjQHM/+Vo8DeODVAg13/8xjHZO&#10;lq7Ed64kjp0rapjZ/zunez6aesZKUwwOsDrTPEtgqHYwUhFhlOGMbdVeflEoN5rxyoo4AxzcUIOh&#10;LxJNt5R0+kCUpFFOyDSATsr99qiXkCJigMPF0pOtdnI4ne7X6o4LljNUfZHwG6wGznibweewORNF&#10;owZprTcjgXN8Hh2Adzn+g2rq8mPdNGY8kATlb40O9hzoiwshuzHBQWue2j9Vad+zCD520cFrs+pQ&#10;PHGvoYlZEzZ+0kjTmakB3RQc6Ldq+IgNnMjM1ZeG0DND0re12NYjUH5TtzBtaDbZDkY2HVhnFrpd&#10;XVganxtpoGi6f2QFixRpCLHR28cZGdMuQGDe86bfcWsmYmI6b0Wx66jHyFWA8ayS2C4vVd6zXxN2&#10;P03oSdjUk7inzDVto4OYqtqNBegZ8HTbC1gwV8KWVTfO9TvYFLGRRW9N8VGVz0jJCAgwnyHnH0CB&#10;6XUEGLM0Y3bJTDPS7RNFwQpQbnYJmtA0c4Pj9pjlIvAkuD6jzIt47SJhT4KGXjwJehJ0fmB2HQlm&#10;LE1oMvkNRYRuLewBk9/ridB7g94bfHFyvTf4fr1ByN1cEw4TkhSUgRJw+lI25QU8D57G0D4qxvyE&#10;j4p9VPxuo2LImV3FgynLGAUlhgcpoa9D4zjPiA2NSU6L3KXRfGg8pWxsztGl03xo7PODJvu+yJj5&#10;/OCPyg8SSO5dQ4U0omlBrUsIxwdFYfPWs1OYpjFEzpglpBkl+ZSA9VToqdAcDS6zxN8+ofBHJefn&#10;Gv6oBO8VXHRe/t+nxXDceR0VxnlKppNWAkfheNTs84SQiz85Y/bxsY+PzbGpzxO+3zwhufLeDGVR&#10;EqdTopAS8ipVyEiaLgJkeykHvAHvFXqv0HuF5uaLuxsF8wHDYrye5gNkbXCZ7s1gCa9R4qKZrnya&#10;e5rLZ5R6uZh69y8AAAD//wMAUEsDBBQABgAIAAAAIQCa+1qc4AAAAAkBAAAPAAAAZHJzL2Rvd25y&#10;ZXYueG1sTI/BTsMwDIbvSLxDZCRuLOmgdCtNp2kCThMSGxLazWu9tlqTVE3Wdm+POcHR/j/9/pyt&#10;JtOKgXrfOKshmikQZAtXNrbS8LV/e1iA8AFtia2zpOFKHlb57U2GaelG+0nDLlSCS6xPUUMdQpdK&#10;6YuaDPqZ68hydnK9wcBjX8myx5HLTSvnSj1Lg43lCzV2tKmpOO8uRsP7iOP6MXodtufT5nrYxx/f&#10;24i0vr+b1i8gAk3hD4ZffVaHnJ2O7mJLL1oNT8mcSQ1xsgTBeZwseHFkMFIKZJ7J/x/kPwAAAP//&#10;AwBQSwECLQAUAAYACAAAACEAtoM4kv4AAADhAQAAEwAAAAAAAAAAAAAAAAAAAAAAW0NvbnRlbnRf&#10;VHlwZXNdLnhtbFBLAQItABQABgAIAAAAIQA4/SH/1gAAAJQBAAALAAAAAAAAAAAAAAAAAC8BAABf&#10;cmVscy8ucmVsc1BLAQItABQABgAIAAAAIQA6PrL9ZgQAAOAqAAAOAAAAAAAAAAAAAAAAAC4CAABk&#10;cnMvZTJvRG9jLnhtbFBLAQItABQABgAIAAAAIQCa+1qc4AAAAAkBAAAPAAAAAAAAAAAAAAAAAMAG&#10;AABkcnMvZG93bnJldi54bWxQSwUGAAAAAAQABADzAAAAzQcAAAAA&#10;">
                      <v:shape id="Shape 292" o:spid="_x0000_s1027" style="position:absolute;width:1001;height:2431;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o9OxgAAANwAAAAPAAAAZHJzL2Rvd25yZXYueG1sRI9Ba8JA&#10;FITvgv9heUIvoW7MwdbUVaxQ7Elqag+5PbKvSTD7NuxuY/rv3ULB4zAz3zDr7Wg6MZDzrWUFi3kK&#10;griyuuVawfnz7fEZhA/IGjvLpOCXPGw308kac22vfKKhCLWIEPY5KmhC6HMpfdWQQT+3PXH0vq0z&#10;GKJ0tdQOrxFuOpml6VIabDkuNNjTvqHqUvwYBfviSF9V8jEcXpNFUh46R8vySamH2bh7ARFoDPfw&#10;f/tdK8hWGfydiUdAbm4AAAD//wMAUEsBAi0AFAAGAAgAAAAhANvh9svuAAAAhQEAABMAAAAAAAAA&#10;AAAAAAAAAAAAAFtDb250ZW50X1R5cGVzXS54bWxQSwECLQAUAAYACAAAACEAWvQsW78AAAAVAQAA&#10;CwAAAAAAAAAAAAAAAAAfAQAAX3JlbHMvLnJlbHNQSwECLQAUAAYACAAAACEAEFKPTsYAAADcAAAA&#10;DwAAAAAAAAAAAAAAAAAHAgAAZHJzL2Rvd25yZXYueG1sUEsFBgAAAAADAAMAtwAAAPoCAAAAAA==&#10;" path="m79372,r79377,150811l119063,150811r,150815l39686,301626r,-150815l,150811,79372,xe" fillcolor="#ffd966 [1943]" strokecolor="#823b0b [1605]" strokeweight="0">
                        <v:stroke miterlimit="83231f" joinstyle="miter"/>
                        <v:path arrowok="t" textboxrect="0,0,158749,301626"/>
                      </v:shape>
                      <v:shape id="Shape 292" o:spid="_x0000_s1028" style="position:absolute;left:3657;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t84xAAAANoAAAAPAAAAZHJzL2Rvd25yZXYueG1sRI9Ba8JA&#10;FITvBf/D8oReQt1Y0JaYjahQ7KnYqAdvj+xrEpp9G3a3Mf33bkHocZiZb5h8PZpODOR8a1nBfJaC&#10;IK6sbrlWcDq+Pb2C8AFZY2eZFPySh3Uxecgx0/bKnzSUoRYRwj5DBU0IfSalrxoy6Ge2J47el3UG&#10;Q5SultrhNcJNJ5/TdCkNthwXGuxp11D1Xf4YBbvyg85Vchj222SeXPado+XlRanH6bhZgQg0hv/w&#10;vf2uFSzg70q8AbK4AQAA//8DAFBLAQItABQABgAIAAAAIQDb4fbL7gAAAIUBAAATAAAAAAAAAAAA&#10;AAAAAAAAAABbQ29udGVudF9UeXBlc10ueG1sUEsBAi0AFAAGAAgAAAAhAFr0LFu/AAAAFQEAAAsA&#10;AAAAAAAAAAAAAAAAHwEAAF9yZWxzLy5yZWxzUEsBAi0AFAAGAAgAAAAhAFbO3zjEAAAA2gAAAA8A&#10;AAAAAAAAAAAAAAAABwIAAGRycy9kb3ducmV2LnhtbFBLBQYAAAAAAwADALcAAAD4AgAAAAA=&#10;" path="m79372,r79377,150811l119063,150811r,150815l39686,301626r,-150815l,150811,79372,xe" fillcolor="#ffd966 [1943]" strokecolor="#823b0b [1605]" strokeweight="0">
                        <v:stroke miterlimit="83231f" joinstyle="miter"/>
                        <v:path arrowok="t" textboxrect="0,0,158749,301626"/>
                      </v:shape>
                      <v:shape id="Shape 292" o:spid="_x0000_s1029" style="position:absolute;left:7654;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OTUwwAAANoAAAAPAAAAZHJzL2Rvd25yZXYueG1sRI9Ba8JA&#10;FITvhf6H5RW8BN3oQUt0lVYQPUmbtofcHtlnEsy+DbtrjP/eLQgeh5n5hlltBtOKnpxvLCuYTlIQ&#10;xKXVDVcKfn9243cQPiBrbC2Tght52KxfX1aYaXvlb+rzUIkIYZ+hgjqELpPSlzUZ9BPbEUfvZJ3B&#10;EKWrpHZ4jXDTylmazqXBhuNCjR1tayrP+cUo2OZH+iuTr37/mUyTYt86mhcLpUZvw8cSRKAhPMOP&#10;9kErWMD/lXgD5PoOAAD//wMAUEsBAi0AFAAGAAgAAAAhANvh9svuAAAAhQEAABMAAAAAAAAAAAAA&#10;AAAAAAAAAFtDb250ZW50X1R5cGVzXS54bWxQSwECLQAUAAYACAAAACEAWvQsW78AAAAVAQAACwAA&#10;AAAAAAAAAAAAAAAfAQAAX3JlbHMvLnJlbHNQSwECLQAUAAYACAAAACEAyVDk1MMAAADaAAAADwAA&#10;AAAAAAAAAAAAAAAHAgAAZHJzL2Rvd25yZXYueG1sUEsFBgAAAAADAAMAtwAAAPcCAAAAAA==&#10;" path="m79372,r79377,150811l119063,150811r,150815l39686,301626r,-150815l,150811,79372,xe" fillcolor="#ffd966 [1943]" strokecolor="#823b0b [1605]" strokeweight="0">
                        <v:stroke miterlimit="83231f" joinstyle="miter"/>
                        <v:path arrowok="t" textboxrect="0,0,158749,301626"/>
                      </v:shape>
                      <v:shape id="Shape 292" o:spid="_x0000_s1030" style="position:absolute;left:11492;top:5;width:997;height:2426;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3CmwAAAANoAAAAPAAAAZHJzL2Rvd25yZXYueG1sRE9Ni8Iw&#10;EL0v+B/CCF6Kpnpwl2oUFURPy9rVg7ehGdtiMylJrPXfbw4LHh/ve7nuTSM6cr62rGA6SUEQF1bX&#10;XCo4/+7HXyB8QNbYWCYFL/KwXg0+lphp++QTdXkoRQxhn6GCKoQ2k9IXFRn0E9sSR+5mncEQoSul&#10;dviM4aaRszSdS4M1x4YKW9pVVNzzh1Gwy7/pUiQ/3WGbTJProXE0v34qNRr2mwWIQH14i//dR60g&#10;bo1X4g2Qqz8AAAD//wMAUEsBAi0AFAAGAAgAAAAhANvh9svuAAAAhQEAABMAAAAAAAAAAAAAAAAA&#10;AAAAAFtDb250ZW50X1R5cGVzXS54bWxQSwECLQAUAAYACAAAACEAWvQsW78AAAAVAQAACwAAAAAA&#10;AAAAAAAAAAAfAQAAX3JlbHMvLnJlbHNQSwECLQAUAAYACAAAACEAuM9wpsAAAADaAAAADwAAAAAA&#10;AAAAAAAAAAAHAgAAZHJzL2Rvd25yZXYueG1sUEsFBgAAAAADAAMAtwAAAPQCAAAAAA==&#10;" path="m79372,r79377,150811l119063,150811r,150815l39686,301626r,-150815l,150811,79372,xe" fillcolor="#ffd966 [1943]" strokecolor="#823b0b [1605]" strokeweight="0">
                        <v:stroke miterlimit="83231f" joinstyle="miter"/>
                        <v:path arrowok="t" textboxrect="0,0,158749,301626"/>
                      </v:shape>
                      <v:shape id="Shape 292" o:spid="_x0000_s1031" style="position:absolute;left:15676;top:521;width:939;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9U9wwAAANoAAAAPAAAAZHJzL2Rvd25yZXYueG1sRI9Ba8JA&#10;FITvBf/D8gQvoW70YNvoKiqInqSNevD2yL4modm3YXeN8d+7hUKPw8x8wyxWvWlER87XlhVMxikI&#10;4sLqmksF59Pu9R2ED8gaG8uk4EEeVsvBywIzbe/8RV0eShEh7DNUUIXQZlL6oiKDfmxb4uh9W2cw&#10;ROlKqR3eI9w0cpqmM2mw5rhQYUvbioqf/GYUbPMjXYrks9tvkkly3TeOZtc3pUbDfj0HEagP/+G/&#10;9kEr+IDfK/EGyOUTAAD//wMAUEsBAi0AFAAGAAgAAAAhANvh9svuAAAAhQEAABMAAAAAAAAAAAAA&#10;AAAAAAAAAFtDb250ZW50X1R5cGVzXS54bWxQSwECLQAUAAYACAAAACEAWvQsW78AAAAVAQAACwAA&#10;AAAAAAAAAAAAAAAfAQAAX3JlbHMvLnJlbHNQSwECLQAUAAYACAAAACEA14PVPcMAAADaAAAADwAA&#10;AAAAAAAAAAAAAAAHAgAAZHJzL2Rvd25yZXYueG1sUEsFBgAAAAADAAMAtwAAAPcCAAAAAA==&#10;" path="m79372,r79377,150811l119063,150811r,150815l39686,301626r,-150815l,150811,79372,xe" fillcolor="#ffd966 [1943]" strokecolor="#823b0b [1605]" strokeweight="0">
                        <v:stroke miterlimit="83231f" joinstyle="miter"/>
                        <v:path arrowok="t" textboxrect="0,0,158749,301626"/>
                      </v:shape>
                      <v:shape id="Shape 292" o:spid="_x0000_s1032" style="position:absolute;left:20259;top:158;width:955;height:2273;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bLAxQAAANsAAAAPAAAAZHJzL2Rvd25yZXYueG1sRI9Bb8Iw&#10;DIXvk/YfIk/apYKUHdhUCGhDQuw0jQ4O3KzGtBWNUyWhdP9+PkziZus9v/d5uR5dpwYKsfVsYDbN&#10;QRFX3rZcGzj8bCdvoGJCtth5JgO/FGG9enxYYmH9jfc0lKlWEsKxQANNSn2hdawachinvicW7eyD&#10;wyRrqLUNeJNw1+mXPJ9rhy1LQ4M9bRqqLuXVGdiUX3Sssu9h95HNstOuCzQ/vRrz/DS+L0AlGtPd&#10;/H/9aQVf6OUXGUCv/gAAAP//AwBQSwECLQAUAAYACAAAACEA2+H2y+4AAACFAQAAEwAAAAAAAAAA&#10;AAAAAAAAAAAAW0NvbnRlbnRfVHlwZXNdLnhtbFBLAQItABQABgAIAAAAIQBa9CxbvwAAABUBAAAL&#10;AAAAAAAAAAAAAAAAAB8BAABfcmVscy8ucmVsc1BLAQItABQABgAIAAAAIQAq2bLAxQAAANsAAAAP&#10;AAAAAAAAAAAAAAAAAAcCAABkcnMvZG93bnJldi54bWxQSwUGAAAAAAMAAwC3AAAA+QIAAAAA&#10;" path="m79372,r79377,150811l119063,150811r,150815l39686,301626r,-150815l,150811,79372,xe" fillcolor="#ffd966 [1943]" strokecolor="#823b0b [1605]" strokeweight="0">
                        <v:stroke miterlimit="83231f" joinstyle="miter"/>
                        <v:path arrowok="t" textboxrect="0,0,158749,301626"/>
                      </v:shape>
                      <v:shape id="Shape 292" o:spid="_x0000_s1033" style="position:absolute;left:23851;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RdbwgAAANsAAAAPAAAAZHJzL2Rvd25yZXYueG1sRE9Na8JA&#10;EL0X/A/LCL0E3aQHK9FVrFDsSWzUg7chOybB7GzY3cb033cFobd5vM9ZrgfTip6cbywryKYpCOLS&#10;6oYrBafj52QOwgdkja1lUvBLHtar0csSc23v/E19ESoRQ9jnqKAOocul9GVNBv3UdsSRu1pnMETo&#10;Kqkd3mO4aeVbms6kwYZjQ40dbWsqb8WPUbAt9nQuk0O/+0iy5LJrHc0u70q9jofNAkSgIfyLn+4v&#10;Hedn8PglHiBXfwAAAP//AwBQSwECLQAUAAYACAAAACEA2+H2y+4AAACFAQAAEwAAAAAAAAAAAAAA&#10;AAAAAAAAW0NvbnRlbnRfVHlwZXNdLnhtbFBLAQItABQABgAIAAAAIQBa9CxbvwAAABUBAAALAAAA&#10;AAAAAAAAAAAAAB8BAABfcmVscy8ucmVsc1BLAQItABQABgAIAAAAIQBFlRdbwgAAANsAAAAPAAAA&#10;AAAAAAAAAAAAAAcCAABkcnMvZG93bnJldi54bWxQSwUGAAAAAAMAAwC3AAAA9gIAAAAA&#10;" path="m79372,r79377,150811l119063,150811r,150815l39686,301626r,-150815l,150811,79372,xe" fillcolor="#ffd966 [1943]" strokecolor="#823b0b [1605]" strokeweight="0">
                        <v:stroke miterlimit="83231f" joinstyle="miter"/>
                        <v:path arrowok="t" textboxrect="0,0,158749,301626"/>
                      </v:shape>
                      <v:shape id="Shape 292" o:spid="_x0000_s1034" style="position:absolute;left:26043;top:521;width:616;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4kswgAAANsAAAAPAAAAZHJzL2Rvd25yZXYueG1sRE9Na8JA&#10;EL0L/Q/LFHoJutGDSnSVVhB7khrbQ25DdkyC2dmwu8b033eFgrd5vM9ZbwfTip6cbywrmE5SEMSl&#10;1Q1XCr7P+/EShA/IGlvLpOCXPGw3L6M1Ztre+UR9HioRQ9hnqKAOocuk9GVNBv3EdsSRu1hnMETo&#10;Kqkd3mO4aeUsTefSYMOxocaOdjWV1/xmFOzyI/2UyVd/+EimSXFoHc2LhVJvr8P7CkSgITzF/+5P&#10;HefP4PFLPEBu/gAAAP//AwBQSwECLQAUAAYACAAAACEA2+H2y+4AAACFAQAAEwAAAAAAAAAAAAAA&#10;AAAAAAAAW0NvbnRlbnRfVHlwZXNdLnhtbFBLAQItABQABgAIAAAAIQBa9CxbvwAAABUBAAALAAAA&#10;AAAAAAAAAAAAAB8BAABfcmVscy8ucmVsc1BLAQItABQABgAIAAAAIQC1R4kswgAAANsAAAAPAAAA&#10;AAAAAAAAAAAAAAcCAABkcnMvZG93bnJldi54bWxQSwUGAAAAAAMAAwC3AAAA9gIAAAAA&#10;" path="m79372,r79377,150811l119063,150811r,150815l39686,301626r,-150815l,150811,79372,xe" fillcolor="#ffd966 [1943]" strokecolor="#823b0b [1605]" strokeweight="0">
                        <v:stroke miterlimit="83231f" joinstyle="miter"/>
                        <v:path arrowok="t" textboxrect="0,0,158749,301626"/>
                      </v:shape>
                      <w10:wrap anchorx="margin"/>
                    </v:group>
                  </w:pict>
                </mc:Fallback>
              </mc:AlternateContent>
            </w:r>
          </w:p>
        </w:tc>
        <w:tc>
          <w:tcPr>
            <w:tcW w:w="500" w:type="pct"/>
          </w:tcPr>
          <w:p w14:paraId="4F236DC3" w14:textId="7123FB00"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1D36BA98"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7A10A25"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80F1EBB"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71ADE59"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CD0E42F"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34CAE33"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4FB2DEC7" w14:textId="1FC3B7E4" w:rsidTr="00F35A39">
        <w:trPr>
          <w:trHeight w:val="380"/>
          <w:jc w:val="center"/>
        </w:trPr>
        <w:tc>
          <w:tcPr>
            <w:tcW w:w="1252" w:type="pct"/>
          </w:tcPr>
          <w:p w14:paraId="782E8AF9" w14:textId="77777777"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lastRenderedPageBreak/>
              <w:t>Conference presentations</w:t>
            </w:r>
          </w:p>
        </w:tc>
        <w:tc>
          <w:tcPr>
            <w:tcW w:w="500" w:type="pct"/>
          </w:tcPr>
          <w:p w14:paraId="2C966061"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1FFC2EB3" w14:textId="40D127F3" w:rsidR="00F35A39" w:rsidRPr="00A25C91" w:rsidRDefault="00F35A39" w:rsidP="00A25C91">
            <w:pPr>
              <w:pStyle w:val="ListParagraph"/>
              <w:spacing w:line="480" w:lineRule="auto"/>
              <w:ind w:left="0"/>
              <w:rPr>
                <w:rFonts w:ascii="Times New Roman" w:hAnsi="Times New Roman" w:cs="Times New Roman"/>
                <w:b/>
                <w:sz w:val="24"/>
                <w:szCs w:val="24"/>
              </w:rPr>
            </w:pPr>
          </w:p>
        </w:tc>
        <w:tc>
          <w:tcPr>
            <w:tcW w:w="500" w:type="pct"/>
          </w:tcPr>
          <w:p w14:paraId="28984B1E" w14:textId="7BD08744"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75867950" w14:textId="775326A1"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b/>
                <w:sz w:val="24"/>
                <w:szCs w:val="24"/>
              </w:rPr>
              <w:t>C</w:t>
            </w:r>
          </w:p>
        </w:tc>
        <w:tc>
          <w:tcPr>
            <w:tcW w:w="500" w:type="pct"/>
          </w:tcPr>
          <w:p w14:paraId="42E8F3D7" w14:textId="66DE8221"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7DDF49A8" w14:textId="77777777" w:rsidR="00F35A39" w:rsidRPr="00A25C91" w:rsidRDefault="00F35A39" w:rsidP="00A25C91">
            <w:pPr>
              <w:pStyle w:val="ListParagraph"/>
              <w:spacing w:line="480" w:lineRule="auto"/>
              <w:ind w:left="0"/>
              <w:rPr>
                <w:rFonts w:ascii="Times New Roman" w:hAnsi="Times New Roman" w:cs="Times New Roman"/>
                <w:b/>
                <w:sz w:val="24"/>
                <w:szCs w:val="24"/>
              </w:rPr>
            </w:pPr>
            <w:r w:rsidRPr="00A25C91">
              <w:rPr>
                <w:rFonts w:ascii="Times New Roman" w:hAnsi="Times New Roman" w:cs="Times New Roman"/>
                <w:b/>
                <w:sz w:val="24"/>
                <w:szCs w:val="24"/>
              </w:rPr>
              <w:t>C</w:t>
            </w:r>
          </w:p>
        </w:tc>
        <w:tc>
          <w:tcPr>
            <w:tcW w:w="500" w:type="pct"/>
          </w:tcPr>
          <w:p w14:paraId="7A19A7F7"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454DAB56"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27265BE"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4EFE45A7" w14:textId="69B6018A" w:rsidTr="00F35A39">
        <w:trPr>
          <w:trHeight w:val="380"/>
          <w:jc w:val="center"/>
        </w:trPr>
        <w:tc>
          <w:tcPr>
            <w:tcW w:w="1252" w:type="pct"/>
          </w:tcPr>
          <w:p w14:paraId="1C195EA6" w14:textId="77777777" w:rsidR="00F35A39" w:rsidRPr="00A25C91" w:rsidRDefault="00F35A39" w:rsidP="00A25C91">
            <w:pPr>
              <w:spacing w:line="480" w:lineRule="auto"/>
              <w:rPr>
                <w:rFonts w:ascii="Times New Roman" w:eastAsia="Times New Roman" w:hAnsi="Times New Roman" w:cs="Times New Roman"/>
                <w:b/>
                <w:color w:val="2A2929"/>
                <w:w w:val="107"/>
                <w:sz w:val="24"/>
                <w:szCs w:val="24"/>
              </w:rPr>
            </w:pPr>
            <w:r w:rsidRPr="00A25C91">
              <w:rPr>
                <w:rFonts w:ascii="Times New Roman" w:eastAsia="Times New Roman" w:hAnsi="Times New Roman" w:cs="Times New Roman"/>
                <w:b/>
                <w:color w:val="2A2929"/>
                <w:w w:val="107"/>
                <w:sz w:val="24"/>
                <w:szCs w:val="24"/>
              </w:rPr>
              <w:t>Journal Publications</w:t>
            </w:r>
          </w:p>
        </w:tc>
        <w:tc>
          <w:tcPr>
            <w:tcW w:w="500" w:type="pct"/>
          </w:tcPr>
          <w:p w14:paraId="1450BE6E"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78A6374F"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1BA4B821" w14:textId="0BCAFACD" w:rsidR="00F35A39" w:rsidRPr="00A25C91" w:rsidRDefault="00F35A39" w:rsidP="00A25C91">
            <w:pPr>
              <w:pStyle w:val="ListParagraph"/>
              <w:spacing w:line="480" w:lineRule="auto"/>
              <w:ind w:left="0"/>
              <w:rPr>
                <w:rFonts w:ascii="Times New Roman" w:hAnsi="Times New Roman" w:cs="Times New Roman"/>
                <w:b/>
                <w:sz w:val="24"/>
                <w:szCs w:val="24"/>
              </w:rPr>
            </w:pPr>
          </w:p>
        </w:tc>
        <w:tc>
          <w:tcPr>
            <w:tcW w:w="500" w:type="pct"/>
          </w:tcPr>
          <w:p w14:paraId="19388928" w14:textId="52ACE9E6"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28F27BBB" w14:textId="4E95FAAA"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b/>
                <w:sz w:val="24"/>
                <w:szCs w:val="24"/>
              </w:rPr>
              <w:t>J</w:t>
            </w:r>
          </w:p>
        </w:tc>
        <w:tc>
          <w:tcPr>
            <w:tcW w:w="500" w:type="pct"/>
          </w:tcPr>
          <w:p w14:paraId="7981713F" w14:textId="77777777" w:rsidR="00F35A39" w:rsidRPr="00A25C91" w:rsidRDefault="00F35A39" w:rsidP="00A25C91">
            <w:pPr>
              <w:pStyle w:val="ListParagraph"/>
              <w:spacing w:line="480" w:lineRule="auto"/>
              <w:ind w:left="0"/>
              <w:rPr>
                <w:rFonts w:ascii="Times New Roman" w:hAnsi="Times New Roman" w:cs="Times New Roman"/>
                <w:b/>
                <w:sz w:val="24"/>
                <w:szCs w:val="24"/>
              </w:rPr>
            </w:pPr>
          </w:p>
        </w:tc>
        <w:tc>
          <w:tcPr>
            <w:tcW w:w="500" w:type="pct"/>
          </w:tcPr>
          <w:p w14:paraId="75E2868E" w14:textId="59684A98" w:rsidR="00F35A39" w:rsidRPr="00A25C91" w:rsidRDefault="00F35A39"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b/>
                <w:sz w:val="24"/>
                <w:szCs w:val="24"/>
              </w:rPr>
              <w:t>J</w:t>
            </w:r>
          </w:p>
        </w:tc>
        <w:tc>
          <w:tcPr>
            <w:tcW w:w="500" w:type="pct"/>
          </w:tcPr>
          <w:p w14:paraId="0E50DB6B"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0665EAF8"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5D1220BE" w14:textId="0EF3EBC9" w:rsidTr="00F35A39">
        <w:trPr>
          <w:trHeight w:val="380"/>
          <w:jc w:val="center"/>
        </w:trPr>
        <w:tc>
          <w:tcPr>
            <w:tcW w:w="1252" w:type="pct"/>
          </w:tcPr>
          <w:p w14:paraId="0BC2F0D6" w14:textId="77777777" w:rsidR="00F35A39" w:rsidRPr="00A25C91" w:rsidRDefault="00F35A39" w:rsidP="00A25C91">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Preparation</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of</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Final</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Thesis</w:t>
            </w:r>
          </w:p>
        </w:tc>
        <w:tc>
          <w:tcPr>
            <w:tcW w:w="500" w:type="pct"/>
          </w:tcPr>
          <w:p w14:paraId="509DFB10"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7B56CED"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6620B150"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0F3F3583"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06F4A834" w14:textId="77777777" w:rsidR="00F35A39" w:rsidRPr="00A25C91" w:rsidRDefault="00F35A39" w:rsidP="00A25C91">
            <w:pPr>
              <w:pStyle w:val="ListParagraph"/>
              <w:spacing w:line="480" w:lineRule="auto"/>
              <w:ind w:left="0"/>
              <w:rPr>
                <w:rFonts w:ascii="Times New Roman" w:hAnsi="Times New Roman" w:cs="Times New Roman"/>
                <w:sz w:val="24"/>
                <w:szCs w:val="24"/>
                <w:highlight w:val="yellow"/>
              </w:rPr>
            </w:pPr>
          </w:p>
        </w:tc>
        <w:tc>
          <w:tcPr>
            <w:tcW w:w="500" w:type="pct"/>
          </w:tcPr>
          <w:p w14:paraId="72E57C8C" w14:textId="77777777" w:rsidR="00F35A39" w:rsidRPr="00A25C91" w:rsidRDefault="00F35A39" w:rsidP="00A25C91">
            <w:pPr>
              <w:pStyle w:val="ListParagraph"/>
              <w:spacing w:line="480" w:lineRule="auto"/>
              <w:ind w:left="0"/>
              <w:rPr>
                <w:rFonts w:ascii="Times New Roman" w:hAnsi="Times New Roman" w:cs="Times New Roman"/>
                <w:sz w:val="24"/>
                <w:szCs w:val="24"/>
                <w:highlight w:val="yellow"/>
              </w:rPr>
            </w:pPr>
          </w:p>
        </w:tc>
        <w:tc>
          <w:tcPr>
            <w:tcW w:w="500" w:type="pct"/>
            <w:shd w:val="clear" w:color="auto" w:fill="FFD966" w:themeFill="accent4" w:themeFillTint="99"/>
          </w:tcPr>
          <w:p w14:paraId="68E806C3"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D966" w:themeFill="accent4" w:themeFillTint="99"/>
          </w:tcPr>
          <w:p w14:paraId="28584314" w14:textId="06E70DCA"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shd w:val="clear" w:color="auto" w:fill="FFCC00"/>
          </w:tcPr>
          <w:p w14:paraId="3EA940A2" w14:textId="7E83484C" w:rsidR="00F35A39" w:rsidRPr="00A25C91" w:rsidRDefault="00F35A39" w:rsidP="00A25C91">
            <w:pPr>
              <w:pStyle w:val="ListParagraph"/>
              <w:spacing w:line="480" w:lineRule="auto"/>
              <w:ind w:left="0"/>
              <w:rPr>
                <w:rFonts w:ascii="Times New Roman" w:hAnsi="Times New Roman" w:cs="Times New Roman"/>
                <w:sz w:val="24"/>
                <w:szCs w:val="24"/>
              </w:rPr>
            </w:pPr>
          </w:p>
        </w:tc>
      </w:tr>
      <w:tr w:rsidR="00F35A39" w:rsidRPr="00A25C91" w14:paraId="52B53E81" w14:textId="7E214CAE" w:rsidTr="00F35A39">
        <w:trPr>
          <w:trHeight w:val="403"/>
          <w:jc w:val="center"/>
        </w:trPr>
        <w:tc>
          <w:tcPr>
            <w:tcW w:w="1252" w:type="pct"/>
          </w:tcPr>
          <w:p w14:paraId="1B7F07FF" w14:textId="77777777" w:rsidR="00F35A39" w:rsidRPr="00A25C91" w:rsidRDefault="00F35A39" w:rsidP="00A25C91">
            <w:pPr>
              <w:spacing w:line="480" w:lineRule="auto"/>
              <w:rPr>
                <w:rFonts w:ascii="Times New Roman" w:eastAsia="Times New Roman" w:hAnsi="Times New Roman" w:cs="Times New Roman"/>
                <w:b/>
                <w:color w:val="2A2929"/>
                <w:w w:val="107"/>
                <w:sz w:val="24"/>
                <w:szCs w:val="24"/>
              </w:rPr>
            </w:pPr>
            <w:r w:rsidRPr="00A25C91">
              <w:rPr>
                <w:rFonts w:ascii="Times New Roman" w:eastAsia="Times New Roman" w:hAnsi="Times New Roman" w:cs="Times New Roman"/>
                <w:b/>
                <w:color w:val="2A2929"/>
                <w:w w:val="107"/>
                <w:sz w:val="24"/>
                <w:szCs w:val="24"/>
              </w:rPr>
              <w:t>Synopsis presentation</w:t>
            </w:r>
          </w:p>
        </w:tc>
        <w:tc>
          <w:tcPr>
            <w:tcW w:w="500" w:type="pct"/>
          </w:tcPr>
          <w:p w14:paraId="7362757C"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23420A90"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79BFB2C"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75FF9E0C"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6A5F351B" w14:textId="77777777" w:rsidR="00F35A39" w:rsidRPr="00A25C91" w:rsidRDefault="00F35A39" w:rsidP="00A25C91">
            <w:pPr>
              <w:pStyle w:val="ListParagraph"/>
              <w:spacing w:line="480" w:lineRule="auto"/>
              <w:ind w:left="0"/>
              <w:rPr>
                <w:rFonts w:ascii="Times New Roman" w:hAnsi="Times New Roman" w:cs="Times New Roman"/>
                <w:sz w:val="24"/>
                <w:szCs w:val="24"/>
                <w:highlight w:val="yellow"/>
              </w:rPr>
            </w:pPr>
          </w:p>
        </w:tc>
        <w:tc>
          <w:tcPr>
            <w:tcW w:w="500" w:type="pct"/>
          </w:tcPr>
          <w:p w14:paraId="61854BA9" w14:textId="77777777" w:rsidR="00F35A39" w:rsidRPr="00A25C91" w:rsidRDefault="00F35A39" w:rsidP="00A25C91">
            <w:pPr>
              <w:pStyle w:val="ListParagraph"/>
              <w:spacing w:line="480" w:lineRule="auto"/>
              <w:ind w:left="0"/>
              <w:rPr>
                <w:rFonts w:ascii="Times New Roman" w:hAnsi="Times New Roman" w:cs="Times New Roman"/>
                <w:sz w:val="24"/>
                <w:szCs w:val="24"/>
                <w:highlight w:val="yellow"/>
              </w:rPr>
            </w:pPr>
          </w:p>
        </w:tc>
        <w:tc>
          <w:tcPr>
            <w:tcW w:w="500" w:type="pct"/>
          </w:tcPr>
          <w:p w14:paraId="51B48017"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14A2C933" w14:textId="2115B75E" w:rsidR="00F35A39" w:rsidRPr="00A25C91" w:rsidRDefault="00F35A39" w:rsidP="00A25C91">
            <w:pPr>
              <w:pStyle w:val="ListParagraph"/>
              <w:spacing w:line="480" w:lineRule="auto"/>
              <w:ind w:left="0"/>
              <w:rPr>
                <w:rFonts w:ascii="Times New Roman" w:hAnsi="Times New Roman" w:cs="Times New Roman"/>
                <w:sz w:val="24"/>
                <w:szCs w:val="24"/>
              </w:rPr>
            </w:pPr>
          </w:p>
          <w:p w14:paraId="440D7102"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E87BA80" w14:textId="3F2A617D" w:rsidR="00F35A39" w:rsidRPr="00A25C91" w:rsidRDefault="00CA24BC" w:rsidP="00A25C91">
            <w:pPr>
              <w:pStyle w:val="ListParagraph"/>
              <w:spacing w:line="480" w:lineRule="auto"/>
              <w:ind w:left="0"/>
              <w:rPr>
                <w:rFonts w:ascii="Times New Roman" w:hAnsi="Times New Roman" w:cs="Times New Roman"/>
                <w:noProof/>
                <w:sz w:val="24"/>
                <w:szCs w:val="24"/>
                <w:lang w:val="en-US" w:eastAsia="en-US" w:bidi="kn-IN"/>
              </w:rPr>
            </w:pPr>
            <w:r w:rsidRPr="00A25C91">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1B97237B" wp14:editId="0D8A26F1">
                      <wp:simplePos x="0" y="0"/>
                      <wp:positionH relativeFrom="column">
                        <wp:posOffset>33020</wp:posOffset>
                      </wp:positionH>
                      <wp:positionV relativeFrom="paragraph">
                        <wp:posOffset>70803</wp:posOffset>
                      </wp:positionV>
                      <wp:extent cx="90488" cy="280987"/>
                      <wp:effectExtent l="19050" t="19050" r="43180" b="24130"/>
                      <wp:wrapNone/>
                      <wp:docPr id="13" name="Shape 292"/>
                      <wp:cNvGraphicFramePr/>
                      <a:graphic xmlns:a="http://schemas.openxmlformats.org/drawingml/2006/main">
                        <a:graphicData uri="http://schemas.microsoft.com/office/word/2010/wordprocessingShape">
                          <wps:wsp>
                            <wps:cNvSpPr/>
                            <wps:spPr>
                              <a:xfrm>
                                <a:off x="0" y="0"/>
                                <a:ext cx="90488" cy="280987"/>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AAAFEB3" id="Shape 292" o:spid="_x0000_s1026" style="position:absolute;margin-left:2.6pt;margin-top:5.6pt;width:7.15pt;height:2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5oAjQIAAGwGAAAOAAAAZHJzL2Uyb0RvYy54bWysVduO2jAQfa/Uf7DyXnIBQoKAlVq0felN&#10;3e0HGMchkRzbss3t7zseJ4EtUrVblQfHcWbOnDnjGVYP506QIze2VXIdpZMkIlwyVbVyv45+PT9+&#10;KCJiHZUVFUrydXThNnrYvH+3Ouklz1SjRMUNARBplye9jhrn9DKOLWt4R+1EaS7hY61MRx28mn1c&#10;GXoC9E7EWZLk8UmZShvFuLVwug0fow3i1zVn7ntdW+6IWEfAzeFqcN35Nd6s6HJvqG5a1tOg/8Ci&#10;o62EoCPUljpKDqa9g+paZpRVtZsw1cWqrlvGMQfIJk3+yOapoZpjLiCO1aNM9v/Bsm/HJ/3DgAwn&#10;bZcWtj6Lc206/wR+5IxiXUax+NkRBodlMiuguAy+ZEVSFguvZXz1ZQfrPnOFOPT4xbogdTXsaDPs&#10;2FkOWwMF+2upNHXez5PzW3KCSzcvFrMyIs06miZpnuVYiE4d+bNCO+dzWJTTRRaRIQ8gerUQ8tZy&#10;wAPTdJ4UadonNlgNT424aVom+RSB32bdcw2iDZjDM2BPy7zIEfpNxq/gAa3wuvTuZRsoMqEsD+x9&#10;JbD2Y3VA3tv6WyXa6rEVwtcDe5t/EoYcKXQlZYxLN8OiiUP3VVXhPE/gF/oTjqGLw/FsOIYQIxIG&#10;fxFESH81IE1GYarUgjoM8MJmdL8lkt0Rmb8uYtc6mGSi7eDaZIueO5AUEthdmwt37iK4l0LIn7wm&#10;bYU9htqY/W5UxscFCfw5FbqhgSZq4pMPppg64ni7GjQeIdOQ8i3kNv84y7f9he6NvR/HUTl6hqCW&#10;9a5hXsJABz2HqQkMRieMrKQb/SXMegxyk63f7lR1wWGDgsBIQ/b9+PUz8/YdZbv+SWx+AwAA//8D&#10;AFBLAwQUAAYACAAAACEARhgQPdsAAAAGAQAADwAAAGRycy9kb3ducmV2LnhtbEyOPU/DMBCGdyT+&#10;g3VILBF1UpECIU4FlVA3VAIM3dz4SCLscxS7afj3XCeYTu+H3nvK9eysmHAMvScF2SIFgdR401Or&#10;4OP95eYeRIiajLaeUMEPBlhXlxelLow/0RtOdWwFj1AotIIuxqGQMjQdOh0WfkDi7MuPTkeWYyvN&#10;qE887qxcpulKOt0Tf+j0gJsOm+/66BRs6lf8bJLdtH1OsmS/tSOu9ndKXV/NT48gIs7xrwxnfEaH&#10;ipkO/kgmCKsgX3KR7YzvOX7IQRzYzm9BVqX8j1/9AgAA//8DAFBLAQItABQABgAIAAAAIQC2gziS&#10;/gAAAOEBAAATAAAAAAAAAAAAAAAAAAAAAABbQ29udGVudF9UeXBlc10ueG1sUEsBAi0AFAAGAAgA&#10;AAAhADj9If/WAAAAlAEAAAsAAAAAAAAAAAAAAAAALwEAAF9yZWxzLy5yZWxzUEsBAi0AFAAGAAgA&#10;AAAhAFmPmgCNAgAAbAYAAA4AAAAAAAAAAAAAAAAALgIAAGRycy9lMm9Eb2MueG1sUEsBAi0AFAAG&#10;AAgAAAAhAEYYED3bAAAABgEAAA8AAAAAAAAAAAAAAAAA5wQAAGRycy9kb3ducmV2LnhtbFBLBQYA&#10;AAAABAAEAPMAAADvBQAAAAA=&#10;" path="m79372,r79377,150811l119063,150811r,150815l39686,301626r,-150815l,150811,79372,xe" fillcolor="#ffd966 [1943]" strokecolor="#823b0b [1605]" strokeweight="0">
                      <v:stroke miterlimit="83231f" joinstyle="miter"/>
                      <v:path arrowok="t" textboxrect="0,0,158749,301626"/>
                    </v:shape>
                  </w:pict>
                </mc:Fallback>
              </mc:AlternateContent>
            </w:r>
          </w:p>
        </w:tc>
      </w:tr>
      <w:tr w:rsidR="00F35A39" w:rsidRPr="00A25C91" w14:paraId="6B00A36B" w14:textId="180AB41E" w:rsidTr="00F35A39">
        <w:trPr>
          <w:trHeight w:val="365"/>
          <w:jc w:val="center"/>
        </w:trPr>
        <w:tc>
          <w:tcPr>
            <w:tcW w:w="1252" w:type="pct"/>
          </w:tcPr>
          <w:p w14:paraId="0E2BC078" w14:textId="77777777" w:rsidR="00F35A39" w:rsidRPr="00A25C91" w:rsidRDefault="00F35A39" w:rsidP="00A25C91">
            <w:pPr>
              <w:spacing w:line="480" w:lineRule="auto"/>
              <w:rPr>
                <w:rFonts w:ascii="Times New Roman" w:eastAsia="Times New Roman" w:hAnsi="Times New Roman" w:cs="Times New Roman"/>
                <w:b/>
                <w:color w:val="2A2929"/>
                <w:w w:val="105"/>
                <w:sz w:val="24"/>
                <w:szCs w:val="24"/>
              </w:rPr>
            </w:pPr>
            <w:r w:rsidRPr="00A25C91">
              <w:rPr>
                <w:rFonts w:ascii="Times New Roman" w:eastAsia="Times New Roman" w:hAnsi="Times New Roman" w:cs="Times New Roman"/>
                <w:b/>
                <w:color w:val="2A2929"/>
                <w:w w:val="105"/>
                <w:sz w:val="24"/>
                <w:szCs w:val="24"/>
              </w:rPr>
              <w:t>Submission</w:t>
            </w:r>
            <w:r w:rsidRPr="00A25C91">
              <w:rPr>
                <w:rFonts w:ascii="Times New Roman" w:eastAsia="Times New Roman" w:hAnsi="Times New Roman" w:cs="Times New Roman"/>
                <w:b/>
                <w:color w:val="2A2929"/>
                <w:spacing w:val="7"/>
                <w:w w:val="105"/>
                <w:sz w:val="24"/>
                <w:szCs w:val="24"/>
              </w:rPr>
              <w:t xml:space="preserve"> </w:t>
            </w:r>
            <w:r w:rsidRPr="00A25C91">
              <w:rPr>
                <w:rFonts w:ascii="Times New Roman" w:eastAsia="Times New Roman" w:hAnsi="Times New Roman" w:cs="Times New Roman"/>
                <w:b/>
                <w:color w:val="2A2929"/>
                <w:w w:val="105"/>
                <w:sz w:val="24"/>
                <w:szCs w:val="24"/>
              </w:rPr>
              <w:t>of</w:t>
            </w:r>
            <w:r w:rsidRPr="00A25C91">
              <w:rPr>
                <w:rFonts w:ascii="Times New Roman" w:eastAsia="Times New Roman" w:hAnsi="Times New Roman" w:cs="Times New Roman"/>
                <w:b/>
                <w:color w:val="2A2929"/>
                <w:spacing w:val="-2"/>
                <w:w w:val="105"/>
                <w:sz w:val="24"/>
                <w:szCs w:val="24"/>
              </w:rPr>
              <w:t xml:space="preserve"> </w:t>
            </w:r>
            <w:r w:rsidRPr="00A25C91">
              <w:rPr>
                <w:rFonts w:ascii="Times New Roman" w:eastAsia="Times New Roman" w:hAnsi="Times New Roman" w:cs="Times New Roman"/>
                <w:b/>
                <w:color w:val="2A2929"/>
                <w:w w:val="105"/>
                <w:sz w:val="24"/>
                <w:szCs w:val="24"/>
              </w:rPr>
              <w:t>Thesis</w:t>
            </w:r>
          </w:p>
        </w:tc>
        <w:tc>
          <w:tcPr>
            <w:tcW w:w="500" w:type="pct"/>
          </w:tcPr>
          <w:p w14:paraId="3F837AC2"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209430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285D92F4"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28DB5696"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019577F6"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5E27C612"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36E6991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478C435A" w14:textId="77777777" w:rsidR="00F35A39" w:rsidRPr="00A25C91" w:rsidRDefault="00F35A39" w:rsidP="00A25C91">
            <w:pPr>
              <w:pStyle w:val="ListParagraph"/>
              <w:spacing w:line="480" w:lineRule="auto"/>
              <w:ind w:left="0"/>
              <w:rPr>
                <w:rFonts w:ascii="Times New Roman" w:hAnsi="Times New Roman" w:cs="Times New Roman"/>
                <w:sz w:val="24"/>
                <w:szCs w:val="24"/>
              </w:rPr>
            </w:pPr>
          </w:p>
        </w:tc>
        <w:tc>
          <w:tcPr>
            <w:tcW w:w="500" w:type="pct"/>
          </w:tcPr>
          <w:p w14:paraId="6DACA0C9" w14:textId="29AB6FE4" w:rsidR="00F35A39" w:rsidRPr="00A25C91" w:rsidRDefault="00CA24BC" w:rsidP="00A25C91">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7A5C7F90" wp14:editId="3E7A7BE0">
                      <wp:simplePos x="0" y="0"/>
                      <wp:positionH relativeFrom="column">
                        <wp:posOffset>136207</wp:posOffset>
                      </wp:positionH>
                      <wp:positionV relativeFrom="paragraph">
                        <wp:posOffset>130810</wp:posOffset>
                      </wp:positionV>
                      <wp:extent cx="90170" cy="290195"/>
                      <wp:effectExtent l="19050" t="19050" r="43180" b="14605"/>
                      <wp:wrapNone/>
                      <wp:docPr id="1421410182" name="Shape 292"/>
                      <wp:cNvGraphicFramePr/>
                      <a:graphic xmlns:a="http://schemas.openxmlformats.org/drawingml/2006/main">
                        <a:graphicData uri="http://schemas.microsoft.com/office/word/2010/wordprocessingShape">
                          <wps:wsp>
                            <wps:cNvSpPr/>
                            <wps:spPr>
                              <a:xfrm>
                                <a:off x="0" y="0"/>
                                <a:ext cx="90170" cy="290195"/>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14E2B8B" id="Shape 292" o:spid="_x0000_s1026" style="position:absolute;margin-left:10.7pt;margin-top:10.3pt;width:7.1pt;height:22.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rXEjAIAAGwGAAAOAAAAZHJzL2Uyb0RvYy54bWysVduO2jAQfa/Uf7DyXnIBwkXASi3avvSm&#10;7vYDjOOQSI5t2YbA33c8TkK2SNVuVR6ciTNz5swZe9g8XBpBztzYWsltlE6SiHDJVFHL4zb69fz4&#10;YRkR66gsqFCSb6Mrt9HD7v27TavXPFOVEgU3BECkXbd6G1XO6XUcW1bxhtqJ0lzCx1KZhjp4Nce4&#10;MLQF9EbEWZLkcatMoY1i3FrY3YeP0Q7xy5Iz970sLXdEbCPg5nA1uB78Gu82dH00VFc162jQf2DR&#10;0FpC0gFqTx0lJ1PfQTU1M8qq0k2YamJVljXjWANUkyZ/VPNUUc2xFhDH6kEm+/9g2bfzk/5hQIZW&#10;27UF01dxKU3jn8CPXFCs6yAWvzjCYHOVpAtQlMGXDOzV3GsZ32LZybrPXCEOPX+xLkhd9Bateotd&#10;ZG8aaNhfW6Wp83GenDdJC4duvlzMVhGpttE0SfMsx0Y06syfFfo5X8NiNV1kEenrAKI3DyHHnj0e&#10;uKbzZJmmXWG9V//UiJumqySfIvDbvDuuQbQes38G7OkqX+YI/SbnV/CAxr2uvHvZeopMKMsDe98J&#10;7P3QHZB33H+rRF081kL4fuDd5p+EIWcKt5IyxqWbYdPEqfmqirCfJ/AL9xO24RaH7Vm/DSkGJEz+&#10;IomQ/mj480lhqpSCOkzwwmcIHxPJ7ojMX5exqR1MMlE3cGyyRccdSAoJ7G6XCy13FdxLIeRPXpK6&#10;wDuG2pjjYVDG5wUJ/D4VuqKBJmriiw+uWDrieL8SNB4g01DyGHKff5zl++5Ad84+juOoHCJDUsu6&#10;0DAvYaCDnv3UBAZDEGZW0g3xEmY9JhlV682DKq44bFAQGGnIvhu/fmaO31G225/E7jcAAAD//wMA&#10;UEsDBBQABgAIAAAAIQBIJVpi3QAAAAcBAAAPAAAAZHJzL2Rvd25yZXYueG1sTI7NTsMwEITvSLyD&#10;tUhcIuqkBReFOBVUQr0hCPTQmxsvSYR/IttNw9uznOA0Gs1o5qs2szVswhAH7yQUixwYutbrwXUS&#10;Pt6fb+6BxaScVsY7lPCNETb15UWlSu3P7g2nJnWMRlwslYQ+pbHkPLY9WhUXfkRH2acPViWyoeM6&#10;qDONW8OXeS64VYOjh16NuO2x/WpOVsK2ecF9m71Ou6esyA47E1Ac1lJeX82PD8ASzumvDL/4hA41&#10;MR39yenIjIRlcUtN0lwAo3x1R3qUIMQKeF3x//z1DwAAAP//AwBQSwECLQAUAAYACAAAACEAtoM4&#10;kv4AAADhAQAAEwAAAAAAAAAAAAAAAAAAAAAAW0NvbnRlbnRfVHlwZXNdLnhtbFBLAQItABQABgAI&#10;AAAAIQA4/SH/1gAAAJQBAAALAAAAAAAAAAAAAAAAAC8BAABfcmVscy8ucmVsc1BLAQItABQABgAI&#10;AAAAIQADprXEjAIAAGwGAAAOAAAAAAAAAAAAAAAAAC4CAABkcnMvZTJvRG9jLnhtbFBLAQItABQA&#10;BgAIAAAAIQBIJVpi3QAAAAcBAAAPAAAAAAAAAAAAAAAAAOYEAABkcnMvZG93bnJldi54bWxQSwUG&#10;AAAAAAQABADzAAAA8AUAAAAA&#10;" path="m79372,r79377,150811l119063,150811r,150815l39686,301626r,-150815l,150811,79372,xe" fillcolor="#ffd966 [1943]" strokecolor="#823b0b [1605]" strokeweight="0">
                      <v:stroke miterlimit="83231f" joinstyle="miter"/>
                      <v:path arrowok="t" textboxrect="0,0,158749,301626"/>
                    </v:shape>
                  </w:pict>
                </mc:Fallback>
              </mc:AlternateContent>
            </w:r>
          </w:p>
        </w:tc>
      </w:tr>
    </w:tbl>
    <w:p w14:paraId="0E0DD792" w14:textId="1D2E7206" w:rsidR="001948E1" w:rsidRPr="00A25C91" w:rsidRDefault="001948E1" w:rsidP="00A25C91">
      <w:p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7"/>
          <w:sz w:val="24"/>
          <w:szCs w:val="24"/>
        </w:rPr>
        <w:t>Part-time</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candidates</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4</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years 6 months (54 months)</w:t>
      </w:r>
    </w:p>
    <w:p w14:paraId="1F478EFD" w14:textId="77777777" w:rsidR="00FD1EFB"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Pilot study / Preliminary work done</w:t>
      </w:r>
    </w:p>
    <w:p w14:paraId="435D632B" w14:textId="77777777" w:rsidR="000209CD" w:rsidRPr="00A25C91" w:rsidRDefault="00000000"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pict w14:anchorId="03920163">
          <v:rect id="_x0000_i1027" style="width:0;height:1.5pt" o:hralign="center" o:hrstd="t" o:hr="t" fillcolor="#a0a0a0" stroked="f"/>
        </w:pict>
      </w:r>
    </w:p>
    <w:p w14:paraId="7EB87C8C" w14:textId="1FCCE5D2" w:rsidR="000209CD" w:rsidRPr="00A25C91" w:rsidRDefault="000209CD" w:rsidP="00A25C91">
      <w:pPr>
        <w:pStyle w:val="ListParagraph"/>
        <w:spacing w:line="480" w:lineRule="auto"/>
        <w:ind w:left="810"/>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9. Pilot Study / Preliminary Work Done</w:t>
      </w:r>
    </w:p>
    <w:p w14:paraId="068F105B" w14:textId="77777777" w:rsidR="000209CD" w:rsidRPr="00A25C91" w:rsidRDefault="000209CD"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The pilot study was undertaken to validate the feasibility of combining </w:t>
      </w:r>
      <w:r w:rsidRPr="00A25C91">
        <w:rPr>
          <w:rFonts w:ascii="Times New Roman" w:eastAsia="Times New Roman" w:hAnsi="Times New Roman" w:cs="Times New Roman"/>
          <w:b/>
          <w:bCs/>
          <w:color w:val="2A2929"/>
          <w:w w:val="109"/>
          <w:sz w:val="24"/>
          <w:szCs w:val="24"/>
        </w:rPr>
        <w:t>Machine Unlearning</w:t>
      </w:r>
      <w:r w:rsidRPr="00A25C91">
        <w:rPr>
          <w:rFonts w:ascii="Times New Roman" w:eastAsia="Times New Roman" w:hAnsi="Times New Roman" w:cs="Times New Roman"/>
          <w:color w:val="2A2929"/>
          <w:w w:val="109"/>
          <w:sz w:val="24"/>
          <w:szCs w:val="24"/>
        </w:rPr>
        <w:t xml:space="preserve"> techniques with </w:t>
      </w:r>
      <w:r w:rsidRPr="00A25C91">
        <w:rPr>
          <w:rFonts w:ascii="Times New Roman" w:eastAsia="Times New Roman" w:hAnsi="Times New Roman" w:cs="Times New Roman"/>
          <w:b/>
          <w:bCs/>
          <w:color w:val="2A2929"/>
          <w:w w:val="109"/>
          <w:sz w:val="24"/>
          <w:szCs w:val="24"/>
        </w:rPr>
        <w:t>Game-Theoretic frameworks</w:t>
      </w:r>
      <w:r w:rsidRPr="00A25C91">
        <w:rPr>
          <w:rFonts w:ascii="Times New Roman" w:eastAsia="Times New Roman" w:hAnsi="Times New Roman" w:cs="Times New Roman"/>
          <w:color w:val="2A2929"/>
          <w:w w:val="109"/>
          <w:sz w:val="24"/>
          <w:szCs w:val="24"/>
        </w:rPr>
        <w:t>. Since direct implementations of game theory in unlearning are scarce, the initial groundwork focused on:</w:t>
      </w:r>
    </w:p>
    <w:p w14:paraId="39733286" w14:textId="77777777" w:rsidR="000209CD" w:rsidRPr="00A25C91" w:rsidRDefault="000209CD" w:rsidP="00A25C91">
      <w:pPr>
        <w:pStyle w:val="ListParagraph"/>
        <w:numPr>
          <w:ilvl w:val="0"/>
          <w:numId w:val="13"/>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Implementing existing </w:t>
      </w:r>
      <w:r w:rsidRPr="00A25C91">
        <w:rPr>
          <w:rFonts w:ascii="Times New Roman" w:eastAsia="Times New Roman" w:hAnsi="Times New Roman" w:cs="Times New Roman"/>
          <w:b/>
          <w:bCs/>
          <w:color w:val="2A2929"/>
          <w:w w:val="109"/>
          <w:sz w:val="24"/>
          <w:szCs w:val="24"/>
        </w:rPr>
        <w:t>membership inference</w:t>
      </w:r>
      <w:r w:rsidRPr="00A25C91">
        <w:rPr>
          <w:rFonts w:ascii="Times New Roman" w:eastAsia="Times New Roman" w:hAnsi="Times New Roman" w:cs="Times New Roman"/>
          <w:color w:val="2A2929"/>
          <w:w w:val="109"/>
          <w:sz w:val="24"/>
          <w:szCs w:val="24"/>
        </w:rPr>
        <w:t xml:space="preserve"> and </w:t>
      </w:r>
      <w:r w:rsidRPr="00A25C91">
        <w:rPr>
          <w:rFonts w:ascii="Times New Roman" w:eastAsia="Times New Roman" w:hAnsi="Times New Roman" w:cs="Times New Roman"/>
          <w:b/>
          <w:bCs/>
          <w:color w:val="2A2929"/>
          <w:w w:val="109"/>
          <w:sz w:val="24"/>
          <w:szCs w:val="24"/>
        </w:rPr>
        <w:t>machine unlearning</w:t>
      </w:r>
      <w:r w:rsidRPr="00A25C91">
        <w:rPr>
          <w:rFonts w:ascii="Times New Roman" w:eastAsia="Times New Roman" w:hAnsi="Times New Roman" w:cs="Times New Roman"/>
          <w:color w:val="2A2929"/>
          <w:w w:val="109"/>
          <w:sz w:val="24"/>
          <w:szCs w:val="24"/>
        </w:rPr>
        <w:t xml:space="preserve"> papers to understand their methodologies.</w:t>
      </w:r>
    </w:p>
    <w:p w14:paraId="136612C1" w14:textId="77777777" w:rsidR="000209CD" w:rsidRPr="00A25C91" w:rsidRDefault="000209CD" w:rsidP="00A25C91">
      <w:pPr>
        <w:pStyle w:val="ListParagraph"/>
        <w:numPr>
          <w:ilvl w:val="0"/>
          <w:numId w:val="13"/>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Exploring datasets and experimental setups to benchmark performance.</w:t>
      </w:r>
    </w:p>
    <w:p w14:paraId="4DEA21F2" w14:textId="31353030" w:rsidR="000209CD" w:rsidRPr="00A25C91" w:rsidRDefault="000209CD" w:rsidP="00A25C91">
      <w:pPr>
        <w:pStyle w:val="ListParagraph"/>
        <w:numPr>
          <w:ilvl w:val="0"/>
          <w:numId w:val="13"/>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Identifying gaps in current approaches that could be addressed through game-theoretic </w:t>
      </w:r>
      <w:r w:rsidR="0053131B" w:rsidRPr="00A25C91">
        <w:rPr>
          <w:rFonts w:ascii="Times New Roman" w:eastAsia="Times New Roman" w:hAnsi="Times New Roman" w:cs="Times New Roman"/>
          <w:color w:val="2A2929"/>
          <w:w w:val="109"/>
          <w:sz w:val="24"/>
          <w:szCs w:val="24"/>
        </w:rPr>
        <w:t>modelling</w:t>
      </w:r>
      <w:r w:rsidRPr="00A25C91">
        <w:rPr>
          <w:rFonts w:ascii="Times New Roman" w:eastAsia="Times New Roman" w:hAnsi="Times New Roman" w:cs="Times New Roman"/>
          <w:color w:val="2A2929"/>
          <w:w w:val="109"/>
          <w:sz w:val="24"/>
          <w:szCs w:val="24"/>
        </w:rPr>
        <w:t xml:space="preserve"> (e.g., incentive compatibility, fairness in unlearning requests).</w:t>
      </w:r>
    </w:p>
    <w:p w14:paraId="2A2524B8" w14:textId="77777777" w:rsidR="000209CD" w:rsidRPr="00A25C91" w:rsidRDefault="000209CD"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lastRenderedPageBreak/>
        <w:t xml:space="preserve">This preliminary work provides a foundation for the proposed methodology, where </w:t>
      </w:r>
      <w:r w:rsidRPr="00A25C91">
        <w:rPr>
          <w:rFonts w:ascii="Times New Roman" w:eastAsia="Times New Roman" w:hAnsi="Times New Roman" w:cs="Times New Roman"/>
          <w:b/>
          <w:bCs/>
          <w:color w:val="2A2929"/>
          <w:w w:val="109"/>
          <w:sz w:val="24"/>
          <w:szCs w:val="24"/>
        </w:rPr>
        <w:t>Game Theory will be applied to model strategic interactions between data owners and service providers in unlearning scenarios</w:t>
      </w:r>
      <w:r w:rsidRPr="00A25C91">
        <w:rPr>
          <w:rFonts w:ascii="Times New Roman" w:eastAsia="Times New Roman" w:hAnsi="Times New Roman" w:cs="Times New Roman"/>
          <w:color w:val="2A2929"/>
          <w:w w:val="109"/>
          <w:sz w:val="24"/>
          <w:szCs w:val="24"/>
        </w:rPr>
        <w:t>.</w:t>
      </w:r>
    </w:p>
    <w:p w14:paraId="6DFE7E95" w14:textId="77777777" w:rsidR="000209CD" w:rsidRPr="00A25C91" w:rsidRDefault="00000000"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pict w14:anchorId="134BEB3D">
          <v:rect id="_x0000_i1028" style="width:0;height:1.5pt" o:hralign="center" o:hrstd="t" o:hr="t" fillcolor="#a0a0a0" stroked="f"/>
        </w:pict>
      </w:r>
    </w:p>
    <w:p w14:paraId="574B0EDE" w14:textId="77777777" w:rsidR="000209CD" w:rsidRPr="00A25C91" w:rsidRDefault="000209CD" w:rsidP="00A25C91">
      <w:pPr>
        <w:pStyle w:val="ListParagraph"/>
        <w:spacing w:line="480" w:lineRule="auto"/>
        <w:ind w:left="810"/>
        <w:jc w:val="both"/>
        <w:rPr>
          <w:rFonts w:ascii="Times New Roman" w:eastAsia="Times New Roman" w:hAnsi="Times New Roman" w:cs="Times New Roman"/>
          <w:b/>
          <w:bCs/>
          <w:color w:val="2A2929"/>
          <w:w w:val="109"/>
          <w:sz w:val="24"/>
          <w:szCs w:val="24"/>
        </w:rPr>
      </w:pPr>
      <w:r w:rsidRPr="00A25C91">
        <w:rPr>
          <w:rFonts w:ascii="Segoe UI Emoji" w:eastAsia="Times New Roman" w:hAnsi="Segoe UI Emoji" w:cs="Segoe UI Emoji"/>
          <w:b/>
          <w:bCs/>
          <w:color w:val="2A2929"/>
          <w:w w:val="109"/>
          <w:sz w:val="24"/>
          <w:szCs w:val="24"/>
        </w:rPr>
        <w:t>🔹</w:t>
      </w:r>
      <w:r w:rsidRPr="00A25C91">
        <w:rPr>
          <w:rFonts w:ascii="Times New Roman" w:eastAsia="Times New Roman" w:hAnsi="Times New Roman" w:cs="Times New Roman"/>
          <w:b/>
          <w:bCs/>
          <w:color w:val="2A2929"/>
          <w:w w:val="109"/>
          <w:sz w:val="24"/>
          <w:szCs w:val="24"/>
        </w:rPr>
        <w:t xml:space="preserve"> Papers Implemented</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
        <w:gridCol w:w="1415"/>
        <w:gridCol w:w="1113"/>
        <w:gridCol w:w="1543"/>
        <w:gridCol w:w="1485"/>
        <w:gridCol w:w="1543"/>
        <w:gridCol w:w="1443"/>
      </w:tblGrid>
      <w:tr w:rsidR="000209CD" w:rsidRPr="00A25C91" w14:paraId="3C719479" w14:textId="77777777" w:rsidTr="000209CD">
        <w:trPr>
          <w:tblHeader/>
          <w:tblCellSpacing w:w="15" w:type="dxa"/>
        </w:trPr>
        <w:tc>
          <w:tcPr>
            <w:tcW w:w="0" w:type="auto"/>
            <w:vAlign w:val="center"/>
            <w:hideMark/>
          </w:tcPr>
          <w:p w14:paraId="7586347C" w14:textId="77777777" w:rsidR="000209CD" w:rsidRPr="00A25C91" w:rsidRDefault="000209CD"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S. No.</w:t>
            </w:r>
          </w:p>
        </w:tc>
        <w:tc>
          <w:tcPr>
            <w:tcW w:w="0" w:type="auto"/>
            <w:vAlign w:val="center"/>
            <w:hideMark/>
          </w:tcPr>
          <w:p w14:paraId="38987115" w14:textId="77777777" w:rsidR="000209CD" w:rsidRPr="00A25C91" w:rsidRDefault="000209CD"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Title of Paper</w:t>
            </w:r>
          </w:p>
        </w:tc>
        <w:tc>
          <w:tcPr>
            <w:tcW w:w="0" w:type="auto"/>
            <w:vAlign w:val="center"/>
            <w:hideMark/>
          </w:tcPr>
          <w:p w14:paraId="4B370C2B" w14:textId="77777777" w:rsidR="000209CD" w:rsidRPr="00A25C91" w:rsidRDefault="000209CD"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Authors / Year</w:t>
            </w:r>
          </w:p>
        </w:tc>
        <w:tc>
          <w:tcPr>
            <w:tcW w:w="0" w:type="auto"/>
            <w:vAlign w:val="center"/>
            <w:hideMark/>
          </w:tcPr>
          <w:p w14:paraId="19DAA9C9" w14:textId="77777777" w:rsidR="000209CD" w:rsidRPr="00A25C91" w:rsidRDefault="000209CD"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Key Methodology Implemented</w:t>
            </w:r>
          </w:p>
        </w:tc>
        <w:tc>
          <w:tcPr>
            <w:tcW w:w="0" w:type="auto"/>
            <w:vAlign w:val="center"/>
            <w:hideMark/>
          </w:tcPr>
          <w:p w14:paraId="74B04787" w14:textId="77777777" w:rsidR="000209CD" w:rsidRPr="00A25C91" w:rsidRDefault="000209CD"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Tools / Frameworks Used</w:t>
            </w:r>
          </w:p>
        </w:tc>
        <w:tc>
          <w:tcPr>
            <w:tcW w:w="0" w:type="auto"/>
            <w:vAlign w:val="center"/>
            <w:hideMark/>
          </w:tcPr>
          <w:p w14:paraId="29B4F922" w14:textId="77777777" w:rsidR="000209CD" w:rsidRPr="00A25C91" w:rsidRDefault="000209CD"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Key Findings / Observations</w:t>
            </w:r>
          </w:p>
        </w:tc>
        <w:tc>
          <w:tcPr>
            <w:tcW w:w="0" w:type="auto"/>
            <w:vAlign w:val="center"/>
            <w:hideMark/>
          </w:tcPr>
          <w:p w14:paraId="1EC66731" w14:textId="77777777" w:rsidR="000209CD" w:rsidRPr="00A25C91" w:rsidRDefault="000209CD" w:rsidP="00A25C91">
            <w:pPr>
              <w:spacing w:line="480" w:lineRule="auto"/>
              <w:jc w:val="both"/>
              <w:rPr>
                <w:rFonts w:ascii="Times New Roman" w:eastAsia="Times New Roman" w:hAnsi="Times New Roman" w:cs="Times New Roman"/>
                <w:b/>
                <w:bCs/>
                <w:color w:val="2A2929"/>
                <w:w w:val="109"/>
                <w:sz w:val="24"/>
                <w:szCs w:val="24"/>
              </w:rPr>
            </w:pPr>
            <w:r w:rsidRPr="00A25C91">
              <w:rPr>
                <w:rFonts w:ascii="Times New Roman" w:eastAsia="Times New Roman" w:hAnsi="Times New Roman" w:cs="Times New Roman"/>
                <w:b/>
                <w:bCs/>
                <w:color w:val="2A2929"/>
                <w:w w:val="109"/>
                <w:sz w:val="24"/>
                <w:szCs w:val="24"/>
              </w:rPr>
              <w:t>Relevance to Proposed Research</w:t>
            </w:r>
          </w:p>
        </w:tc>
      </w:tr>
      <w:tr w:rsidR="000209CD" w:rsidRPr="00A25C91" w14:paraId="3F1ECF9A" w14:textId="77777777" w:rsidTr="000209CD">
        <w:trPr>
          <w:tblCellSpacing w:w="15" w:type="dxa"/>
        </w:trPr>
        <w:tc>
          <w:tcPr>
            <w:tcW w:w="0" w:type="auto"/>
            <w:vAlign w:val="center"/>
            <w:hideMark/>
          </w:tcPr>
          <w:p w14:paraId="6C59BF58" w14:textId="77777777" w:rsidR="000209CD" w:rsidRPr="00A25C91" w:rsidRDefault="000209CD" w:rsidP="00A25C91">
            <w:pPr>
              <w:spacing w:line="480" w:lineRule="auto"/>
              <w:jc w:val="center"/>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1</w:t>
            </w:r>
          </w:p>
        </w:tc>
        <w:tc>
          <w:tcPr>
            <w:tcW w:w="0" w:type="auto"/>
            <w:vAlign w:val="center"/>
            <w:hideMark/>
          </w:tcPr>
          <w:p w14:paraId="4A0E878F"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i/>
                <w:iCs/>
                <w:color w:val="2A2929"/>
                <w:w w:val="109"/>
                <w:sz w:val="24"/>
                <w:szCs w:val="24"/>
              </w:rPr>
              <w:t>Membership Inference via Backdooring (MIB)</w:t>
            </w:r>
          </w:p>
        </w:tc>
        <w:tc>
          <w:tcPr>
            <w:tcW w:w="0" w:type="auto"/>
            <w:vAlign w:val="center"/>
            <w:hideMark/>
          </w:tcPr>
          <w:p w14:paraId="2A7344B4"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Hu et al., 2022</w:t>
            </w:r>
          </w:p>
        </w:tc>
        <w:tc>
          <w:tcPr>
            <w:tcW w:w="0" w:type="auto"/>
            <w:vAlign w:val="center"/>
            <w:hideMark/>
          </w:tcPr>
          <w:p w14:paraId="231F795F"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Membership inference using backdoor triggers and hypothesis testing</w:t>
            </w:r>
          </w:p>
        </w:tc>
        <w:tc>
          <w:tcPr>
            <w:tcW w:w="0" w:type="auto"/>
            <w:vAlign w:val="center"/>
            <w:hideMark/>
          </w:tcPr>
          <w:p w14:paraId="097FEC09"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Python, </w:t>
            </w:r>
            <w:proofErr w:type="spellStart"/>
            <w:r w:rsidRPr="00A25C91">
              <w:rPr>
                <w:rFonts w:ascii="Times New Roman" w:eastAsia="Times New Roman" w:hAnsi="Times New Roman" w:cs="Times New Roman"/>
                <w:color w:val="2A2929"/>
                <w:w w:val="109"/>
                <w:sz w:val="24"/>
                <w:szCs w:val="24"/>
              </w:rPr>
              <w:t>PyTorch</w:t>
            </w:r>
            <w:proofErr w:type="spellEnd"/>
            <w:r w:rsidRPr="00A25C91">
              <w:rPr>
                <w:rFonts w:ascii="Times New Roman" w:eastAsia="Times New Roman" w:hAnsi="Times New Roman" w:cs="Times New Roman"/>
                <w:color w:val="2A2929"/>
                <w:w w:val="109"/>
                <w:sz w:val="24"/>
                <w:szCs w:val="24"/>
              </w:rPr>
              <w:t>; CIFAR-10, Purchase-100, Location-30 datasets</w:t>
            </w:r>
          </w:p>
        </w:tc>
        <w:tc>
          <w:tcPr>
            <w:tcW w:w="0" w:type="auto"/>
            <w:vAlign w:val="center"/>
            <w:hideMark/>
          </w:tcPr>
          <w:p w14:paraId="0B8EC36E"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Demonstrated that marking only 0.1% of data enables effective membership inference with statistical guarantees; ASR thresholds validated</w:t>
            </w:r>
          </w:p>
        </w:tc>
        <w:tc>
          <w:tcPr>
            <w:tcW w:w="0" w:type="auto"/>
            <w:vAlign w:val="center"/>
            <w:hideMark/>
          </w:tcPr>
          <w:p w14:paraId="7EEC023D"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Provides a detection mechanism for unauthorized data usage, an essential precursor to unlearning</w:t>
            </w:r>
          </w:p>
        </w:tc>
      </w:tr>
      <w:tr w:rsidR="000209CD" w:rsidRPr="00A25C91" w14:paraId="140A9897" w14:textId="77777777" w:rsidTr="000209CD">
        <w:trPr>
          <w:tblCellSpacing w:w="15" w:type="dxa"/>
        </w:trPr>
        <w:tc>
          <w:tcPr>
            <w:tcW w:w="0" w:type="auto"/>
            <w:vAlign w:val="center"/>
            <w:hideMark/>
          </w:tcPr>
          <w:p w14:paraId="1C0F2116" w14:textId="77777777" w:rsidR="000209CD" w:rsidRPr="00A25C91" w:rsidRDefault="000209CD" w:rsidP="00A25C91">
            <w:pPr>
              <w:spacing w:line="480" w:lineRule="auto"/>
              <w:jc w:val="center"/>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lastRenderedPageBreak/>
              <w:t>2</w:t>
            </w:r>
          </w:p>
        </w:tc>
        <w:tc>
          <w:tcPr>
            <w:tcW w:w="0" w:type="auto"/>
            <w:vAlign w:val="center"/>
            <w:hideMark/>
          </w:tcPr>
          <w:p w14:paraId="0B75102D"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i/>
                <w:iCs/>
                <w:color w:val="2A2929"/>
                <w:w w:val="109"/>
                <w:sz w:val="24"/>
                <w:szCs w:val="24"/>
              </w:rPr>
              <w:t>Machine Unlearning (SISA Training)</w:t>
            </w:r>
          </w:p>
        </w:tc>
        <w:tc>
          <w:tcPr>
            <w:tcW w:w="0" w:type="auto"/>
            <w:vAlign w:val="center"/>
            <w:hideMark/>
          </w:tcPr>
          <w:p w14:paraId="24FA5741"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proofErr w:type="spellStart"/>
            <w:r w:rsidRPr="00A25C91">
              <w:rPr>
                <w:rFonts w:ascii="Times New Roman" w:eastAsia="Times New Roman" w:hAnsi="Times New Roman" w:cs="Times New Roman"/>
                <w:color w:val="2A2929"/>
                <w:w w:val="109"/>
                <w:sz w:val="24"/>
                <w:szCs w:val="24"/>
              </w:rPr>
              <w:t>Bourtoule</w:t>
            </w:r>
            <w:proofErr w:type="spellEnd"/>
            <w:r w:rsidRPr="00A25C91">
              <w:rPr>
                <w:rFonts w:ascii="Times New Roman" w:eastAsia="Times New Roman" w:hAnsi="Times New Roman" w:cs="Times New Roman"/>
                <w:color w:val="2A2929"/>
                <w:w w:val="109"/>
                <w:sz w:val="24"/>
                <w:szCs w:val="24"/>
              </w:rPr>
              <w:t xml:space="preserve"> et al., 2020</w:t>
            </w:r>
          </w:p>
        </w:tc>
        <w:tc>
          <w:tcPr>
            <w:tcW w:w="0" w:type="auto"/>
            <w:vAlign w:val="center"/>
            <w:hideMark/>
          </w:tcPr>
          <w:p w14:paraId="32F22857"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Sharded, Isolated, Sliced, Aggregated training for efficient unlearning</w:t>
            </w:r>
          </w:p>
        </w:tc>
        <w:tc>
          <w:tcPr>
            <w:tcW w:w="0" w:type="auto"/>
            <w:vAlign w:val="center"/>
            <w:hideMark/>
          </w:tcPr>
          <w:p w14:paraId="0F024F46"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Python, TensorFlow; Purchase dataset, SVHN, ImageNet</w:t>
            </w:r>
          </w:p>
        </w:tc>
        <w:tc>
          <w:tcPr>
            <w:tcW w:w="0" w:type="auto"/>
            <w:vAlign w:val="center"/>
            <w:hideMark/>
          </w:tcPr>
          <w:p w14:paraId="66A7F6B6"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Achieved 4.63× speed-up in unlearning compared to retraining from scratch, with minimal accuracy degradation</w:t>
            </w:r>
          </w:p>
        </w:tc>
        <w:tc>
          <w:tcPr>
            <w:tcW w:w="0" w:type="auto"/>
            <w:vAlign w:val="center"/>
            <w:hideMark/>
          </w:tcPr>
          <w:p w14:paraId="54B08C7E" w14:textId="77777777" w:rsidR="000209CD" w:rsidRPr="00A25C91" w:rsidRDefault="000209CD" w:rsidP="00A25C91">
            <w:p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Establishes a scalable baseline for unlearning, which can be extended with game-theoretic strategies</w:t>
            </w:r>
          </w:p>
        </w:tc>
      </w:tr>
    </w:tbl>
    <w:p w14:paraId="758C9206" w14:textId="12996A41" w:rsidR="000209CD" w:rsidRPr="00A25C91" w:rsidRDefault="000209CD"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br w:type="textWrapping" w:clear="all"/>
      </w:r>
      <w:r w:rsidR="00000000" w:rsidRPr="00A25C91">
        <w:rPr>
          <w:rFonts w:ascii="Times New Roman" w:eastAsia="Times New Roman" w:hAnsi="Times New Roman" w:cs="Times New Roman"/>
          <w:color w:val="2A2929"/>
          <w:w w:val="109"/>
          <w:sz w:val="24"/>
          <w:szCs w:val="24"/>
        </w:rPr>
        <w:pict w14:anchorId="628C4672">
          <v:rect id="_x0000_i1029" style="width:0;height:1.5pt" o:hralign="center" o:hrstd="t" o:hr="t" fillcolor="#a0a0a0" stroked="f"/>
        </w:pict>
      </w:r>
    </w:p>
    <w:p w14:paraId="2CCAE0B9" w14:textId="77777777" w:rsidR="000209CD" w:rsidRPr="00A25C91" w:rsidRDefault="000209CD" w:rsidP="00A25C91">
      <w:pPr>
        <w:pStyle w:val="ListParagraph"/>
        <w:spacing w:line="480" w:lineRule="auto"/>
        <w:ind w:left="810"/>
        <w:jc w:val="both"/>
        <w:rPr>
          <w:rFonts w:ascii="Times New Roman" w:eastAsia="Times New Roman" w:hAnsi="Times New Roman" w:cs="Times New Roman"/>
          <w:b/>
          <w:bCs/>
          <w:color w:val="2A2929"/>
          <w:w w:val="109"/>
          <w:sz w:val="24"/>
          <w:szCs w:val="24"/>
        </w:rPr>
      </w:pPr>
      <w:r w:rsidRPr="00A25C91">
        <w:rPr>
          <w:rFonts w:ascii="Segoe UI Emoji" w:eastAsia="Times New Roman" w:hAnsi="Segoe UI Emoji" w:cs="Segoe UI Emoji"/>
          <w:b/>
          <w:bCs/>
          <w:color w:val="2A2929"/>
          <w:w w:val="109"/>
          <w:sz w:val="24"/>
          <w:szCs w:val="24"/>
        </w:rPr>
        <w:t>🔹</w:t>
      </w:r>
      <w:r w:rsidRPr="00A25C91">
        <w:rPr>
          <w:rFonts w:ascii="Times New Roman" w:eastAsia="Times New Roman" w:hAnsi="Times New Roman" w:cs="Times New Roman"/>
          <w:b/>
          <w:bCs/>
          <w:color w:val="2A2929"/>
          <w:w w:val="109"/>
          <w:sz w:val="24"/>
          <w:szCs w:val="24"/>
        </w:rPr>
        <w:t xml:space="preserve"> Datasets / Experimental Setup</w:t>
      </w:r>
    </w:p>
    <w:p w14:paraId="7E1BEC73" w14:textId="77777777" w:rsidR="000209CD" w:rsidRPr="00A25C91" w:rsidRDefault="000209CD" w:rsidP="00A25C91">
      <w:pPr>
        <w:pStyle w:val="ListParagraph"/>
        <w:numPr>
          <w:ilvl w:val="0"/>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Datasets Used</w:t>
      </w:r>
      <w:r w:rsidRPr="00A25C91">
        <w:rPr>
          <w:rFonts w:ascii="Times New Roman" w:eastAsia="Times New Roman" w:hAnsi="Times New Roman" w:cs="Times New Roman"/>
          <w:color w:val="2A2929"/>
          <w:w w:val="109"/>
          <w:sz w:val="24"/>
          <w:szCs w:val="24"/>
        </w:rPr>
        <w:t>:</w:t>
      </w:r>
    </w:p>
    <w:p w14:paraId="104AF06A"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CIFAR-10</w:t>
      </w:r>
      <w:r w:rsidRPr="00A25C91">
        <w:rPr>
          <w:rFonts w:ascii="Times New Roman" w:eastAsia="Times New Roman" w:hAnsi="Times New Roman" w:cs="Times New Roman"/>
          <w:color w:val="2A2929"/>
          <w:w w:val="109"/>
          <w:sz w:val="24"/>
          <w:szCs w:val="24"/>
        </w:rPr>
        <w:t xml:space="preserve"> (image classification, 60,000 samples, 10 classes).</w:t>
      </w:r>
    </w:p>
    <w:p w14:paraId="25F5D712"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Purchase-100</w:t>
      </w:r>
      <w:r w:rsidRPr="00A25C91">
        <w:rPr>
          <w:rFonts w:ascii="Times New Roman" w:eastAsia="Times New Roman" w:hAnsi="Times New Roman" w:cs="Times New Roman"/>
          <w:color w:val="2A2929"/>
          <w:w w:val="109"/>
          <w:sz w:val="24"/>
          <w:szCs w:val="24"/>
        </w:rPr>
        <w:t xml:space="preserve"> (binary dataset, 197,324 samples, 100 classes).</w:t>
      </w:r>
    </w:p>
    <w:p w14:paraId="634888BB"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Location-30</w:t>
      </w:r>
      <w:r w:rsidRPr="00A25C91">
        <w:rPr>
          <w:rFonts w:ascii="Times New Roman" w:eastAsia="Times New Roman" w:hAnsi="Times New Roman" w:cs="Times New Roman"/>
          <w:color w:val="2A2929"/>
          <w:w w:val="109"/>
          <w:sz w:val="24"/>
          <w:szCs w:val="24"/>
        </w:rPr>
        <w:t xml:space="preserve"> (binary dataset, 5,010 samples, 30 classes).</w:t>
      </w:r>
    </w:p>
    <w:p w14:paraId="70B25ACD"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SVHN</w:t>
      </w:r>
      <w:r w:rsidRPr="00A25C91">
        <w:rPr>
          <w:rFonts w:ascii="Times New Roman" w:eastAsia="Times New Roman" w:hAnsi="Times New Roman" w:cs="Times New Roman"/>
          <w:color w:val="2A2929"/>
          <w:w w:val="109"/>
          <w:sz w:val="24"/>
          <w:szCs w:val="24"/>
        </w:rPr>
        <w:t xml:space="preserve"> (digit recognition, used in SISA experiments).</w:t>
      </w:r>
    </w:p>
    <w:p w14:paraId="055267C2"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ImageNet</w:t>
      </w:r>
      <w:r w:rsidRPr="00A25C91">
        <w:rPr>
          <w:rFonts w:ascii="Times New Roman" w:eastAsia="Times New Roman" w:hAnsi="Times New Roman" w:cs="Times New Roman"/>
          <w:color w:val="2A2929"/>
          <w:w w:val="109"/>
          <w:sz w:val="24"/>
          <w:szCs w:val="24"/>
        </w:rPr>
        <w:t xml:space="preserve"> (large-scale image classification, used in SISA experiments).</w:t>
      </w:r>
    </w:p>
    <w:p w14:paraId="45632590" w14:textId="77777777" w:rsidR="000209CD" w:rsidRPr="00A25C91" w:rsidRDefault="000209CD" w:rsidP="00A25C91">
      <w:pPr>
        <w:pStyle w:val="ListParagraph"/>
        <w:numPr>
          <w:ilvl w:val="0"/>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lastRenderedPageBreak/>
        <w:t>Preprocessing Steps</w:t>
      </w:r>
      <w:r w:rsidRPr="00A25C91">
        <w:rPr>
          <w:rFonts w:ascii="Times New Roman" w:eastAsia="Times New Roman" w:hAnsi="Times New Roman" w:cs="Times New Roman"/>
          <w:color w:val="2A2929"/>
          <w:w w:val="109"/>
          <w:sz w:val="24"/>
          <w:szCs w:val="24"/>
        </w:rPr>
        <w:t>:</w:t>
      </w:r>
    </w:p>
    <w:p w14:paraId="07A4E5F9"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Normalization of image datasets (CIFAR-10, SVHN, ImageNet).</w:t>
      </w:r>
    </w:p>
    <w:p w14:paraId="5C174112"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Feature encoding for binary datasets (Purchase-100, Location-30).</w:t>
      </w:r>
    </w:p>
    <w:p w14:paraId="0328318D"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Trigger embedding for MIB experiments (imperceptible backdoor patterns).</w:t>
      </w:r>
    </w:p>
    <w:p w14:paraId="380191D0" w14:textId="77777777" w:rsidR="000209CD" w:rsidRPr="00A25C91" w:rsidRDefault="000209CD" w:rsidP="00A25C91">
      <w:pPr>
        <w:pStyle w:val="ListParagraph"/>
        <w:numPr>
          <w:ilvl w:val="0"/>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Evaluation Metrics</w:t>
      </w:r>
      <w:r w:rsidRPr="00A25C91">
        <w:rPr>
          <w:rFonts w:ascii="Times New Roman" w:eastAsia="Times New Roman" w:hAnsi="Times New Roman" w:cs="Times New Roman"/>
          <w:color w:val="2A2929"/>
          <w:w w:val="109"/>
          <w:sz w:val="24"/>
          <w:szCs w:val="24"/>
        </w:rPr>
        <w:t>:</w:t>
      </w:r>
    </w:p>
    <w:p w14:paraId="2F43BD1F"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Attack Success Rate (ASR)</w:t>
      </w:r>
      <w:r w:rsidRPr="00A25C91">
        <w:rPr>
          <w:rFonts w:ascii="Times New Roman" w:eastAsia="Times New Roman" w:hAnsi="Times New Roman" w:cs="Times New Roman"/>
          <w:color w:val="2A2929"/>
          <w:w w:val="109"/>
          <w:sz w:val="24"/>
          <w:szCs w:val="24"/>
        </w:rPr>
        <w:t xml:space="preserve"> for membership inference.</w:t>
      </w:r>
    </w:p>
    <w:p w14:paraId="54BB0F99"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Accuracy degradation</w:t>
      </w:r>
      <w:r w:rsidRPr="00A25C91">
        <w:rPr>
          <w:rFonts w:ascii="Times New Roman" w:eastAsia="Times New Roman" w:hAnsi="Times New Roman" w:cs="Times New Roman"/>
          <w:color w:val="2A2929"/>
          <w:w w:val="109"/>
          <w:sz w:val="24"/>
          <w:szCs w:val="24"/>
        </w:rPr>
        <w:t xml:space="preserve"> post-unlearning.</w:t>
      </w:r>
    </w:p>
    <w:p w14:paraId="27524969"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Speed-up factor</w:t>
      </w:r>
      <w:r w:rsidRPr="00A25C91">
        <w:rPr>
          <w:rFonts w:ascii="Times New Roman" w:eastAsia="Times New Roman" w:hAnsi="Times New Roman" w:cs="Times New Roman"/>
          <w:color w:val="2A2929"/>
          <w:w w:val="109"/>
          <w:sz w:val="24"/>
          <w:szCs w:val="24"/>
        </w:rPr>
        <w:t xml:space="preserve"> compared to retraining from scratch.</w:t>
      </w:r>
    </w:p>
    <w:p w14:paraId="1AD6F90B"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Statistical significance (t-test)</w:t>
      </w:r>
      <w:r w:rsidRPr="00A25C91">
        <w:rPr>
          <w:rFonts w:ascii="Times New Roman" w:eastAsia="Times New Roman" w:hAnsi="Times New Roman" w:cs="Times New Roman"/>
          <w:color w:val="2A2929"/>
          <w:w w:val="109"/>
          <w:sz w:val="24"/>
          <w:szCs w:val="24"/>
        </w:rPr>
        <w:t xml:space="preserve"> for hypothesis validation.</w:t>
      </w:r>
    </w:p>
    <w:p w14:paraId="441CE1CE" w14:textId="77777777" w:rsidR="000209CD" w:rsidRPr="00A25C91" w:rsidRDefault="000209CD" w:rsidP="00A25C91">
      <w:pPr>
        <w:pStyle w:val="ListParagraph"/>
        <w:numPr>
          <w:ilvl w:val="0"/>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Computational Environment</w:t>
      </w:r>
      <w:r w:rsidRPr="00A25C91">
        <w:rPr>
          <w:rFonts w:ascii="Times New Roman" w:eastAsia="Times New Roman" w:hAnsi="Times New Roman" w:cs="Times New Roman"/>
          <w:color w:val="2A2929"/>
          <w:w w:val="109"/>
          <w:sz w:val="24"/>
          <w:szCs w:val="24"/>
        </w:rPr>
        <w:t>:</w:t>
      </w:r>
    </w:p>
    <w:p w14:paraId="230F6844"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Experiments conducted on GPU-enabled systems (NVIDIA RTX series).</w:t>
      </w:r>
    </w:p>
    <w:p w14:paraId="211FB6AC"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Frameworks: </w:t>
      </w:r>
      <w:proofErr w:type="spellStart"/>
      <w:r w:rsidRPr="00A25C91">
        <w:rPr>
          <w:rFonts w:ascii="Times New Roman" w:eastAsia="Times New Roman" w:hAnsi="Times New Roman" w:cs="Times New Roman"/>
          <w:color w:val="2A2929"/>
          <w:w w:val="109"/>
          <w:sz w:val="24"/>
          <w:szCs w:val="24"/>
        </w:rPr>
        <w:t>PyTorch</w:t>
      </w:r>
      <w:proofErr w:type="spellEnd"/>
      <w:r w:rsidRPr="00A25C91">
        <w:rPr>
          <w:rFonts w:ascii="Times New Roman" w:eastAsia="Times New Roman" w:hAnsi="Times New Roman" w:cs="Times New Roman"/>
          <w:color w:val="2A2929"/>
          <w:w w:val="109"/>
          <w:sz w:val="24"/>
          <w:szCs w:val="24"/>
        </w:rPr>
        <w:t xml:space="preserve"> (for MIB), TensorFlow (for SISA).</w:t>
      </w:r>
    </w:p>
    <w:p w14:paraId="58AFA047" w14:textId="77777777" w:rsidR="000209CD" w:rsidRPr="00A25C91" w:rsidRDefault="000209CD" w:rsidP="00A25C91">
      <w:pPr>
        <w:pStyle w:val="ListParagraph"/>
        <w:numPr>
          <w:ilvl w:val="1"/>
          <w:numId w:val="14"/>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Cloud setup tested for scalability (Google </w:t>
      </w:r>
      <w:proofErr w:type="spellStart"/>
      <w:r w:rsidRPr="00A25C91">
        <w:rPr>
          <w:rFonts w:ascii="Times New Roman" w:eastAsia="Times New Roman" w:hAnsi="Times New Roman" w:cs="Times New Roman"/>
          <w:color w:val="2A2929"/>
          <w:w w:val="109"/>
          <w:sz w:val="24"/>
          <w:szCs w:val="24"/>
        </w:rPr>
        <w:t>Colab</w:t>
      </w:r>
      <w:proofErr w:type="spellEnd"/>
      <w:r w:rsidRPr="00A25C91">
        <w:rPr>
          <w:rFonts w:ascii="Times New Roman" w:eastAsia="Times New Roman" w:hAnsi="Times New Roman" w:cs="Times New Roman"/>
          <w:color w:val="2A2929"/>
          <w:w w:val="109"/>
          <w:sz w:val="24"/>
          <w:szCs w:val="24"/>
        </w:rPr>
        <w:t xml:space="preserve"> / GCP).</w:t>
      </w:r>
    </w:p>
    <w:p w14:paraId="64A49BAF" w14:textId="77777777" w:rsidR="000209CD" w:rsidRPr="00A25C91" w:rsidRDefault="00000000"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pict w14:anchorId="3A776199">
          <v:rect id="_x0000_i1030" style="width:0;height:1.5pt" o:hralign="center" o:hrstd="t" o:hr="t" fillcolor="#a0a0a0" stroked="f"/>
        </w:pict>
      </w:r>
    </w:p>
    <w:p w14:paraId="19F564E3" w14:textId="77777777" w:rsidR="000209CD" w:rsidRPr="00A25C91" w:rsidRDefault="000209CD" w:rsidP="00A25C91">
      <w:pPr>
        <w:pStyle w:val="ListParagraph"/>
        <w:spacing w:line="480" w:lineRule="auto"/>
        <w:ind w:left="810"/>
        <w:jc w:val="both"/>
        <w:rPr>
          <w:rFonts w:ascii="Times New Roman" w:eastAsia="Times New Roman" w:hAnsi="Times New Roman" w:cs="Times New Roman"/>
          <w:b/>
          <w:bCs/>
          <w:color w:val="2A2929"/>
          <w:w w:val="109"/>
          <w:sz w:val="24"/>
          <w:szCs w:val="24"/>
        </w:rPr>
      </w:pPr>
      <w:r w:rsidRPr="00A25C91">
        <w:rPr>
          <w:rFonts w:ascii="Segoe UI Emoji" w:eastAsia="Times New Roman" w:hAnsi="Segoe UI Emoji" w:cs="Segoe UI Emoji"/>
          <w:b/>
          <w:bCs/>
          <w:color w:val="2A2929"/>
          <w:w w:val="109"/>
          <w:sz w:val="24"/>
          <w:szCs w:val="24"/>
        </w:rPr>
        <w:t>🔹</w:t>
      </w:r>
      <w:r w:rsidRPr="00A25C91">
        <w:rPr>
          <w:rFonts w:ascii="Times New Roman" w:eastAsia="Times New Roman" w:hAnsi="Times New Roman" w:cs="Times New Roman"/>
          <w:b/>
          <w:bCs/>
          <w:color w:val="2A2929"/>
          <w:w w:val="109"/>
          <w:sz w:val="24"/>
          <w:szCs w:val="24"/>
        </w:rPr>
        <w:t xml:space="preserve"> Key Insights</w:t>
      </w:r>
    </w:p>
    <w:p w14:paraId="762C29E9" w14:textId="77777777" w:rsidR="000209CD" w:rsidRPr="00A25C91" w:rsidRDefault="000209CD" w:rsidP="00A25C91">
      <w:pPr>
        <w:pStyle w:val="ListParagraph"/>
        <w:numPr>
          <w:ilvl w:val="0"/>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Membership Inference via Backdooring (MIB)</w:t>
      </w:r>
      <w:r w:rsidRPr="00A25C91">
        <w:rPr>
          <w:rFonts w:ascii="Times New Roman" w:eastAsia="Times New Roman" w:hAnsi="Times New Roman" w:cs="Times New Roman"/>
          <w:color w:val="2A2929"/>
          <w:w w:val="109"/>
          <w:sz w:val="24"/>
          <w:szCs w:val="24"/>
        </w:rPr>
        <w:t>:</w:t>
      </w:r>
    </w:p>
    <w:p w14:paraId="1750BA7F" w14:textId="77777777" w:rsidR="000209CD" w:rsidRPr="00A25C91" w:rsidRDefault="000209CD" w:rsidP="00A25C91">
      <w:pPr>
        <w:pStyle w:val="ListParagraph"/>
        <w:numPr>
          <w:ilvl w:val="1"/>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Effective detection of unauthorized data usage with minimal marking ratio (0.1%).</w:t>
      </w:r>
    </w:p>
    <w:p w14:paraId="0F0F4E84" w14:textId="77777777" w:rsidR="000209CD" w:rsidRPr="00A25C91" w:rsidRDefault="000209CD" w:rsidP="00A25C91">
      <w:pPr>
        <w:pStyle w:val="ListParagraph"/>
        <w:numPr>
          <w:ilvl w:val="1"/>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Black-box access suffices, making it practical for </w:t>
      </w:r>
      <w:proofErr w:type="spellStart"/>
      <w:r w:rsidRPr="00A25C91">
        <w:rPr>
          <w:rFonts w:ascii="Times New Roman" w:eastAsia="Times New Roman" w:hAnsi="Times New Roman" w:cs="Times New Roman"/>
          <w:color w:val="2A2929"/>
          <w:w w:val="109"/>
          <w:sz w:val="24"/>
          <w:szCs w:val="24"/>
        </w:rPr>
        <w:t>MLaaS</w:t>
      </w:r>
      <w:proofErr w:type="spellEnd"/>
      <w:r w:rsidRPr="00A25C91">
        <w:rPr>
          <w:rFonts w:ascii="Times New Roman" w:eastAsia="Times New Roman" w:hAnsi="Times New Roman" w:cs="Times New Roman"/>
          <w:color w:val="2A2929"/>
          <w:w w:val="109"/>
          <w:sz w:val="24"/>
          <w:szCs w:val="24"/>
        </w:rPr>
        <w:t xml:space="preserve"> scenarios.</w:t>
      </w:r>
    </w:p>
    <w:p w14:paraId="5943D027" w14:textId="77777777" w:rsidR="000209CD" w:rsidRPr="00A25C91" w:rsidRDefault="000209CD" w:rsidP="00A25C91">
      <w:pPr>
        <w:pStyle w:val="ListParagraph"/>
        <w:numPr>
          <w:ilvl w:val="1"/>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Limitation: Focused on detection, not on subsequent unlearning.</w:t>
      </w:r>
    </w:p>
    <w:p w14:paraId="19955CD6" w14:textId="77777777" w:rsidR="000209CD" w:rsidRPr="00A25C91" w:rsidRDefault="000209CD" w:rsidP="00A25C91">
      <w:pPr>
        <w:pStyle w:val="ListParagraph"/>
        <w:numPr>
          <w:ilvl w:val="0"/>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SISA Training</w:t>
      </w:r>
      <w:r w:rsidRPr="00A25C91">
        <w:rPr>
          <w:rFonts w:ascii="Times New Roman" w:eastAsia="Times New Roman" w:hAnsi="Times New Roman" w:cs="Times New Roman"/>
          <w:color w:val="2A2929"/>
          <w:w w:val="109"/>
          <w:sz w:val="24"/>
          <w:szCs w:val="24"/>
        </w:rPr>
        <w:t>:</w:t>
      </w:r>
    </w:p>
    <w:p w14:paraId="12172A1A" w14:textId="77777777" w:rsidR="000209CD" w:rsidRPr="00A25C91" w:rsidRDefault="000209CD" w:rsidP="00A25C91">
      <w:pPr>
        <w:pStyle w:val="ListParagraph"/>
        <w:numPr>
          <w:ilvl w:val="1"/>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Provides computationally feasible unlearning with provable guarantees.</w:t>
      </w:r>
    </w:p>
    <w:p w14:paraId="1DB6EF4E" w14:textId="77777777" w:rsidR="000209CD" w:rsidRPr="00A25C91" w:rsidRDefault="000209CD" w:rsidP="00A25C91">
      <w:pPr>
        <w:pStyle w:val="ListParagraph"/>
        <w:numPr>
          <w:ilvl w:val="1"/>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Speed-up achieved without significant accuracy loss for simple tasks.</w:t>
      </w:r>
    </w:p>
    <w:p w14:paraId="0E073E3C" w14:textId="77777777" w:rsidR="000209CD" w:rsidRPr="00A25C91" w:rsidRDefault="000209CD" w:rsidP="00A25C91">
      <w:pPr>
        <w:pStyle w:val="ListParagraph"/>
        <w:numPr>
          <w:ilvl w:val="1"/>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lastRenderedPageBreak/>
        <w:t xml:space="preserve">Limitation: Lacks incentive structures and fairness </w:t>
      </w:r>
      <w:proofErr w:type="spellStart"/>
      <w:r w:rsidRPr="00A25C91">
        <w:rPr>
          <w:rFonts w:ascii="Times New Roman" w:eastAsia="Times New Roman" w:hAnsi="Times New Roman" w:cs="Times New Roman"/>
          <w:color w:val="2A2929"/>
          <w:w w:val="109"/>
          <w:sz w:val="24"/>
          <w:szCs w:val="24"/>
        </w:rPr>
        <w:t>modeling</w:t>
      </w:r>
      <w:proofErr w:type="spellEnd"/>
      <w:r w:rsidRPr="00A25C91">
        <w:rPr>
          <w:rFonts w:ascii="Times New Roman" w:eastAsia="Times New Roman" w:hAnsi="Times New Roman" w:cs="Times New Roman"/>
          <w:color w:val="2A2929"/>
          <w:w w:val="109"/>
          <w:sz w:val="24"/>
          <w:szCs w:val="24"/>
        </w:rPr>
        <w:t xml:space="preserve"> — potential area for game-theoretic integration.</w:t>
      </w:r>
    </w:p>
    <w:p w14:paraId="46EB2E6E" w14:textId="77777777" w:rsidR="000209CD" w:rsidRPr="00A25C91" w:rsidRDefault="000209CD" w:rsidP="00A25C91">
      <w:pPr>
        <w:pStyle w:val="ListParagraph"/>
        <w:numPr>
          <w:ilvl w:val="0"/>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b/>
          <w:bCs/>
          <w:color w:val="2A2929"/>
          <w:w w:val="109"/>
          <w:sz w:val="24"/>
          <w:szCs w:val="24"/>
        </w:rPr>
        <w:t>Gap Identified</w:t>
      </w:r>
      <w:r w:rsidRPr="00A25C91">
        <w:rPr>
          <w:rFonts w:ascii="Times New Roman" w:eastAsia="Times New Roman" w:hAnsi="Times New Roman" w:cs="Times New Roman"/>
          <w:color w:val="2A2929"/>
          <w:w w:val="109"/>
          <w:sz w:val="24"/>
          <w:szCs w:val="24"/>
        </w:rPr>
        <w:t>:</w:t>
      </w:r>
    </w:p>
    <w:p w14:paraId="4761195D" w14:textId="77777777" w:rsidR="000209CD" w:rsidRPr="00A25C91" w:rsidRDefault="000209CD" w:rsidP="00A25C91">
      <w:pPr>
        <w:pStyle w:val="ListParagraph"/>
        <w:numPr>
          <w:ilvl w:val="1"/>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Current unlearning methods focus on efficiency but ignore </w:t>
      </w:r>
      <w:r w:rsidRPr="00A25C91">
        <w:rPr>
          <w:rFonts w:ascii="Times New Roman" w:eastAsia="Times New Roman" w:hAnsi="Times New Roman" w:cs="Times New Roman"/>
          <w:b/>
          <w:bCs/>
          <w:color w:val="2A2929"/>
          <w:w w:val="109"/>
          <w:sz w:val="24"/>
          <w:szCs w:val="24"/>
        </w:rPr>
        <w:t>strategic interactions</w:t>
      </w:r>
      <w:r w:rsidRPr="00A25C91">
        <w:rPr>
          <w:rFonts w:ascii="Times New Roman" w:eastAsia="Times New Roman" w:hAnsi="Times New Roman" w:cs="Times New Roman"/>
          <w:color w:val="2A2929"/>
          <w:w w:val="109"/>
          <w:sz w:val="24"/>
          <w:szCs w:val="24"/>
        </w:rPr>
        <w:t xml:space="preserve"> (e.g., balancing user privacy demands vs. provider resource costs).</w:t>
      </w:r>
    </w:p>
    <w:p w14:paraId="7316D1BC" w14:textId="77777777" w:rsidR="000209CD" w:rsidRPr="00A25C91" w:rsidRDefault="000209CD" w:rsidP="00A25C91">
      <w:pPr>
        <w:pStyle w:val="ListParagraph"/>
        <w:numPr>
          <w:ilvl w:val="1"/>
          <w:numId w:val="15"/>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Game Theory can formalize these negotiations, ensuring fairness and incentive compatibility.</w:t>
      </w:r>
    </w:p>
    <w:p w14:paraId="4D79080A" w14:textId="77777777" w:rsidR="000209CD" w:rsidRPr="00A25C91" w:rsidRDefault="00000000"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pict w14:anchorId="10E810CA">
          <v:rect id="_x0000_i1031" style="width:0;height:1.5pt" o:hralign="center" o:hrstd="t" o:hr="t" fillcolor="#a0a0a0" stroked="f"/>
        </w:pict>
      </w:r>
    </w:p>
    <w:p w14:paraId="37365375" w14:textId="77777777" w:rsidR="000209CD" w:rsidRPr="00A25C91" w:rsidRDefault="000209CD" w:rsidP="00A25C91">
      <w:pPr>
        <w:pStyle w:val="ListParagraph"/>
        <w:spacing w:line="480" w:lineRule="auto"/>
        <w:ind w:left="810"/>
        <w:jc w:val="both"/>
        <w:rPr>
          <w:rFonts w:ascii="Times New Roman" w:eastAsia="Times New Roman" w:hAnsi="Times New Roman" w:cs="Times New Roman"/>
          <w:b/>
          <w:bCs/>
          <w:color w:val="2A2929"/>
          <w:w w:val="109"/>
          <w:sz w:val="24"/>
          <w:szCs w:val="24"/>
        </w:rPr>
      </w:pPr>
      <w:r w:rsidRPr="00A25C91">
        <w:rPr>
          <w:rFonts w:ascii="Segoe UI Emoji" w:eastAsia="Times New Roman" w:hAnsi="Segoe UI Emoji" w:cs="Segoe UI Emoji"/>
          <w:b/>
          <w:bCs/>
          <w:color w:val="2A2929"/>
          <w:w w:val="109"/>
          <w:sz w:val="24"/>
          <w:szCs w:val="24"/>
        </w:rPr>
        <w:t>🔹</w:t>
      </w:r>
      <w:r w:rsidRPr="00A25C91">
        <w:rPr>
          <w:rFonts w:ascii="Times New Roman" w:eastAsia="Times New Roman" w:hAnsi="Times New Roman" w:cs="Times New Roman"/>
          <w:b/>
          <w:bCs/>
          <w:color w:val="2A2929"/>
          <w:w w:val="109"/>
          <w:sz w:val="24"/>
          <w:szCs w:val="24"/>
        </w:rPr>
        <w:t xml:space="preserve"> Conclusion</w:t>
      </w:r>
    </w:p>
    <w:p w14:paraId="3A2C7197" w14:textId="77777777" w:rsidR="000209CD" w:rsidRPr="00A25C91" w:rsidRDefault="000209CD"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The pilot study confirms the </w:t>
      </w:r>
      <w:r w:rsidRPr="00A25C91">
        <w:rPr>
          <w:rFonts w:ascii="Times New Roman" w:eastAsia="Times New Roman" w:hAnsi="Times New Roman" w:cs="Times New Roman"/>
          <w:b/>
          <w:bCs/>
          <w:color w:val="2A2929"/>
          <w:w w:val="109"/>
          <w:sz w:val="24"/>
          <w:szCs w:val="24"/>
        </w:rPr>
        <w:t>feasibility of integrating Game Theory into Machine Unlearning</w:t>
      </w:r>
      <w:r w:rsidRPr="00A25C91">
        <w:rPr>
          <w:rFonts w:ascii="Times New Roman" w:eastAsia="Times New Roman" w:hAnsi="Times New Roman" w:cs="Times New Roman"/>
          <w:color w:val="2A2929"/>
          <w:w w:val="109"/>
          <w:sz w:val="24"/>
          <w:szCs w:val="24"/>
        </w:rPr>
        <w:t>.</w:t>
      </w:r>
    </w:p>
    <w:p w14:paraId="560E8FA3" w14:textId="77777777" w:rsidR="000209CD" w:rsidRPr="00A25C91" w:rsidRDefault="000209CD" w:rsidP="00A25C91">
      <w:pPr>
        <w:pStyle w:val="ListParagraph"/>
        <w:numPr>
          <w:ilvl w:val="0"/>
          <w:numId w:val="16"/>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MIB establishes a </w:t>
      </w:r>
      <w:r w:rsidRPr="00A25C91">
        <w:rPr>
          <w:rFonts w:ascii="Times New Roman" w:eastAsia="Times New Roman" w:hAnsi="Times New Roman" w:cs="Times New Roman"/>
          <w:b/>
          <w:bCs/>
          <w:color w:val="2A2929"/>
          <w:w w:val="109"/>
          <w:sz w:val="24"/>
          <w:szCs w:val="24"/>
        </w:rPr>
        <w:t>detection pipeline</w:t>
      </w:r>
      <w:r w:rsidRPr="00A25C91">
        <w:rPr>
          <w:rFonts w:ascii="Times New Roman" w:eastAsia="Times New Roman" w:hAnsi="Times New Roman" w:cs="Times New Roman"/>
          <w:color w:val="2A2929"/>
          <w:w w:val="109"/>
          <w:sz w:val="24"/>
          <w:szCs w:val="24"/>
        </w:rPr>
        <w:t xml:space="preserve"> for unauthorized data usage.</w:t>
      </w:r>
    </w:p>
    <w:p w14:paraId="07A93BA2" w14:textId="77777777" w:rsidR="000209CD" w:rsidRPr="00A25C91" w:rsidRDefault="000209CD" w:rsidP="00A25C91">
      <w:pPr>
        <w:pStyle w:val="ListParagraph"/>
        <w:numPr>
          <w:ilvl w:val="0"/>
          <w:numId w:val="16"/>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SISA provides a </w:t>
      </w:r>
      <w:r w:rsidRPr="00A25C91">
        <w:rPr>
          <w:rFonts w:ascii="Times New Roman" w:eastAsia="Times New Roman" w:hAnsi="Times New Roman" w:cs="Times New Roman"/>
          <w:b/>
          <w:bCs/>
          <w:color w:val="2A2929"/>
          <w:w w:val="109"/>
          <w:sz w:val="24"/>
          <w:szCs w:val="24"/>
        </w:rPr>
        <w:t>baseline unlearning framework</w:t>
      </w:r>
      <w:r w:rsidRPr="00A25C91">
        <w:rPr>
          <w:rFonts w:ascii="Times New Roman" w:eastAsia="Times New Roman" w:hAnsi="Times New Roman" w:cs="Times New Roman"/>
          <w:color w:val="2A2929"/>
          <w:w w:val="109"/>
          <w:sz w:val="24"/>
          <w:szCs w:val="24"/>
        </w:rPr>
        <w:t xml:space="preserve"> with efficiency gains.</w:t>
      </w:r>
    </w:p>
    <w:p w14:paraId="02615A0C" w14:textId="77777777" w:rsidR="000209CD" w:rsidRPr="00A25C91" w:rsidRDefault="000209CD" w:rsidP="00A25C91">
      <w:pPr>
        <w:pStyle w:val="ListParagraph"/>
        <w:numPr>
          <w:ilvl w:val="0"/>
          <w:numId w:val="16"/>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Together, these implementations highlight the need for a </w:t>
      </w:r>
      <w:r w:rsidRPr="00A25C91">
        <w:rPr>
          <w:rFonts w:ascii="Times New Roman" w:eastAsia="Times New Roman" w:hAnsi="Times New Roman" w:cs="Times New Roman"/>
          <w:b/>
          <w:bCs/>
          <w:color w:val="2A2929"/>
          <w:w w:val="109"/>
          <w:sz w:val="24"/>
          <w:szCs w:val="24"/>
        </w:rPr>
        <w:t>game-theoretic layer</w:t>
      </w:r>
      <w:r w:rsidRPr="00A25C91">
        <w:rPr>
          <w:rFonts w:ascii="Times New Roman" w:eastAsia="Times New Roman" w:hAnsi="Times New Roman" w:cs="Times New Roman"/>
          <w:color w:val="2A2929"/>
          <w:w w:val="109"/>
          <w:sz w:val="24"/>
          <w:szCs w:val="24"/>
        </w:rPr>
        <w:t xml:space="preserve"> that models unlearning requests as strategic moves, balancing privacy guarantees with computational costs.</w:t>
      </w:r>
    </w:p>
    <w:p w14:paraId="6BC82791" w14:textId="77777777" w:rsidR="000209CD" w:rsidRPr="00A25C91" w:rsidRDefault="000209CD"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This preliminary work provides a strong foundation for the detailed methodology in the proposed research, ensuring that subsequent experiments are grounded in validated implementations.</w:t>
      </w:r>
    </w:p>
    <w:p w14:paraId="2AD3980A" w14:textId="73651FD8" w:rsidR="00FA515A" w:rsidRPr="00A25C91" w:rsidRDefault="00000000" w:rsidP="00A25C91">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pict w14:anchorId="31D8BF92">
          <v:rect id="_x0000_i1032" style="width:0;height:1.5pt" o:hralign="center" o:hrstd="t" o:hr="t" fillcolor="#a0a0a0" stroked="f"/>
        </w:pict>
      </w:r>
    </w:p>
    <w:p w14:paraId="174544D9" w14:textId="6BC580F3" w:rsidR="00FD1EFB"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 xml:space="preserve">Details of expenses and source of funding (detailed break-up of research related expenses for consumables/software/equipment/travel etc. to be given along with details of source of funding. If the study does not require funding, same to be mentioned with justification. Scholarships/fellowships awarded to the </w:t>
      </w:r>
      <w:r w:rsidRPr="00A25C91">
        <w:rPr>
          <w:rFonts w:ascii="Times New Roman" w:eastAsia="Times New Roman" w:hAnsi="Times New Roman" w:cs="Times New Roman"/>
          <w:color w:val="2A2929"/>
          <w:w w:val="109"/>
          <w:sz w:val="24"/>
          <w:szCs w:val="24"/>
          <w:lang w:val="en-US"/>
        </w:rPr>
        <w:lastRenderedPageBreak/>
        <w:t xml:space="preserve">candidate should NOT be mentioned under research related expenses mentioned above. </w:t>
      </w:r>
    </w:p>
    <w:tbl>
      <w:tblPr>
        <w:tblStyle w:val="TableGrid"/>
        <w:tblW w:w="10436" w:type="dxa"/>
        <w:tblInd w:w="-712" w:type="dxa"/>
        <w:tblLook w:val="04A0" w:firstRow="1" w:lastRow="0" w:firstColumn="1" w:lastColumn="0" w:noHBand="0" w:noVBand="1"/>
      </w:tblPr>
      <w:tblGrid>
        <w:gridCol w:w="805"/>
        <w:gridCol w:w="4410"/>
        <w:gridCol w:w="2251"/>
        <w:gridCol w:w="900"/>
        <w:gridCol w:w="1080"/>
        <w:gridCol w:w="990"/>
      </w:tblGrid>
      <w:tr w:rsidR="005E1FF4" w:rsidRPr="00A25C91" w14:paraId="111A2278" w14:textId="77777777" w:rsidTr="006624FD">
        <w:tc>
          <w:tcPr>
            <w:tcW w:w="805" w:type="dxa"/>
            <w:shd w:val="clear" w:color="auto" w:fill="FFF2CC" w:themeFill="accent4" w:themeFillTint="33"/>
          </w:tcPr>
          <w:p w14:paraId="28C1AEDE" w14:textId="77777777" w:rsidR="005E1FF4" w:rsidRPr="00A25C91" w:rsidRDefault="005E1FF4" w:rsidP="00A25C91">
            <w:pPr>
              <w:spacing w:line="480" w:lineRule="auto"/>
              <w:jc w:val="center"/>
              <w:rPr>
                <w:rFonts w:ascii="Times New Roman" w:hAnsi="Times New Roman" w:cs="Times New Roman"/>
                <w:b/>
                <w:sz w:val="24"/>
                <w:szCs w:val="24"/>
              </w:rPr>
            </w:pPr>
            <w:r w:rsidRPr="00A25C91">
              <w:rPr>
                <w:rFonts w:ascii="Times New Roman" w:hAnsi="Times New Roman" w:cs="Times New Roman"/>
                <w:b/>
                <w:sz w:val="24"/>
                <w:szCs w:val="24"/>
              </w:rPr>
              <w:t>No</w:t>
            </w:r>
          </w:p>
        </w:tc>
        <w:tc>
          <w:tcPr>
            <w:tcW w:w="4410" w:type="dxa"/>
            <w:shd w:val="clear" w:color="auto" w:fill="FFF2CC" w:themeFill="accent4" w:themeFillTint="33"/>
          </w:tcPr>
          <w:p w14:paraId="295E37DE" w14:textId="77777777" w:rsidR="005E1FF4" w:rsidRPr="00A25C91" w:rsidRDefault="005E1FF4" w:rsidP="00A25C91">
            <w:pPr>
              <w:spacing w:line="480" w:lineRule="auto"/>
              <w:jc w:val="center"/>
              <w:rPr>
                <w:rFonts w:ascii="Times New Roman" w:hAnsi="Times New Roman" w:cs="Times New Roman"/>
                <w:b/>
                <w:sz w:val="24"/>
                <w:szCs w:val="24"/>
              </w:rPr>
            </w:pPr>
            <w:r w:rsidRPr="00A25C91">
              <w:rPr>
                <w:rFonts w:ascii="Times New Roman" w:hAnsi="Times New Roman" w:cs="Times New Roman"/>
                <w:b/>
                <w:sz w:val="24"/>
                <w:szCs w:val="24"/>
              </w:rPr>
              <w:t>Item</w:t>
            </w:r>
          </w:p>
        </w:tc>
        <w:tc>
          <w:tcPr>
            <w:tcW w:w="2251" w:type="dxa"/>
            <w:shd w:val="clear" w:color="auto" w:fill="FFF2CC" w:themeFill="accent4" w:themeFillTint="33"/>
          </w:tcPr>
          <w:p w14:paraId="1E92027D" w14:textId="77777777" w:rsidR="005E1FF4" w:rsidRPr="00A25C91" w:rsidRDefault="005E1FF4" w:rsidP="00A25C91">
            <w:pPr>
              <w:spacing w:line="480" w:lineRule="auto"/>
              <w:jc w:val="center"/>
              <w:rPr>
                <w:rFonts w:ascii="Times New Roman" w:hAnsi="Times New Roman" w:cs="Times New Roman"/>
                <w:b/>
                <w:sz w:val="24"/>
                <w:szCs w:val="24"/>
              </w:rPr>
            </w:pPr>
            <w:r w:rsidRPr="00A25C91">
              <w:rPr>
                <w:rFonts w:ascii="Times New Roman" w:hAnsi="Times New Roman" w:cs="Times New Roman"/>
                <w:b/>
                <w:sz w:val="24"/>
                <w:szCs w:val="24"/>
              </w:rPr>
              <w:t>Year 1</w:t>
            </w:r>
          </w:p>
        </w:tc>
        <w:tc>
          <w:tcPr>
            <w:tcW w:w="900" w:type="dxa"/>
            <w:shd w:val="clear" w:color="auto" w:fill="FFF2CC" w:themeFill="accent4" w:themeFillTint="33"/>
          </w:tcPr>
          <w:p w14:paraId="627629C9" w14:textId="77777777" w:rsidR="005E1FF4" w:rsidRPr="00A25C91" w:rsidRDefault="005E1FF4" w:rsidP="00A25C91">
            <w:pPr>
              <w:spacing w:line="480" w:lineRule="auto"/>
              <w:jc w:val="center"/>
              <w:rPr>
                <w:rFonts w:ascii="Times New Roman" w:hAnsi="Times New Roman" w:cs="Times New Roman"/>
                <w:b/>
                <w:sz w:val="24"/>
                <w:szCs w:val="24"/>
              </w:rPr>
            </w:pPr>
            <w:r w:rsidRPr="00A25C91">
              <w:rPr>
                <w:rFonts w:ascii="Times New Roman" w:hAnsi="Times New Roman" w:cs="Times New Roman"/>
                <w:b/>
                <w:sz w:val="24"/>
                <w:szCs w:val="24"/>
              </w:rPr>
              <w:t>Year 2</w:t>
            </w:r>
          </w:p>
        </w:tc>
        <w:tc>
          <w:tcPr>
            <w:tcW w:w="1080" w:type="dxa"/>
            <w:shd w:val="clear" w:color="auto" w:fill="FFF2CC" w:themeFill="accent4" w:themeFillTint="33"/>
          </w:tcPr>
          <w:p w14:paraId="6A2DDC95" w14:textId="77777777" w:rsidR="005E1FF4" w:rsidRPr="00A25C91" w:rsidRDefault="005E1FF4" w:rsidP="00A25C91">
            <w:pPr>
              <w:spacing w:line="480" w:lineRule="auto"/>
              <w:jc w:val="center"/>
              <w:rPr>
                <w:rFonts w:ascii="Times New Roman" w:hAnsi="Times New Roman" w:cs="Times New Roman"/>
                <w:b/>
                <w:sz w:val="24"/>
                <w:szCs w:val="24"/>
              </w:rPr>
            </w:pPr>
            <w:r w:rsidRPr="00A25C91">
              <w:rPr>
                <w:rFonts w:ascii="Times New Roman" w:hAnsi="Times New Roman" w:cs="Times New Roman"/>
                <w:b/>
                <w:sz w:val="24"/>
                <w:szCs w:val="24"/>
              </w:rPr>
              <w:t>Year 3</w:t>
            </w:r>
          </w:p>
        </w:tc>
        <w:tc>
          <w:tcPr>
            <w:tcW w:w="990" w:type="dxa"/>
            <w:shd w:val="clear" w:color="auto" w:fill="FFF2CC" w:themeFill="accent4" w:themeFillTint="33"/>
          </w:tcPr>
          <w:p w14:paraId="7C7434CA" w14:textId="77777777" w:rsidR="005E1FF4" w:rsidRPr="00A25C91" w:rsidRDefault="005E1FF4" w:rsidP="00A25C91">
            <w:pPr>
              <w:spacing w:line="480" w:lineRule="auto"/>
              <w:jc w:val="center"/>
              <w:rPr>
                <w:rFonts w:ascii="Times New Roman" w:hAnsi="Times New Roman" w:cs="Times New Roman"/>
                <w:b/>
                <w:sz w:val="24"/>
                <w:szCs w:val="24"/>
              </w:rPr>
            </w:pPr>
            <w:r w:rsidRPr="00A25C91">
              <w:rPr>
                <w:rFonts w:ascii="Times New Roman" w:hAnsi="Times New Roman" w:cs="Times New Roman"/>
                <w:b/>
                <w:sz w:val="24"/>
                <w:szCs w:val="24"/>
              </w:rPr>
              <w:t>Total</w:t>
            </w:r>
          </w:p>
        </w:tc>
      </w:tr>
      <w:tr w:rsidR="005E1FF4" w:rsidRPr="00A25C91" w14:paraId="574234F7" w14:textId="77777777" w:rsidTr="006624FD">
        <w:tc>
          <w:tcPr>
            <w:tcW w:w="805" w:type="dxa"/>
          </w:tcPr>
          <w:p w14:paraId="32A91D73" w14:textId="77777777" w:rsidR="005E1FF4" w:rsidRPr="00A25C91" w:rsidRDefault="005E1FF4" w:rsidP="00A25C91">
            <w:pPr>
              <w:spacing w:line="480" w:lineRule="auto"/>
              <w:rPr>
                <w:rFonts w:ascii="Times New Roman" w:hAnsi="Times New Roman" w:cs="Times New Roman"/>
                <w:sz w:val="24"/>
                <w:szCs w:val="24"/>
              </w:rPr>
            </w:pPr>
          </w:p>
        </w:tc>
        <w:tc>
          <w:tcPr>
            <w:tcW w:w="4410" w:type="dxa"/>
          </w:tcPr>
          <w:p w14:paraId="1CDBA609" w14:textId="77777777" w:rsidR="005E1FF4" w:rsidRPr="00A25C91" w:rsidRDefault="005E1FF4" w:rsidP="00A25C91">
            <w:pPr>
              <w:spacing w:line="480" w:lineRule="auto"/>
              <w:rPr>
                <w:rFonts w:ascii="Times New Roman" w:hAnsi="Times New Roman" w:cs="Times New Roman"/>
                <w:sz w:val="24"/>
                <w:szCs w:val="24"/>
              </w:rPr>
            </w:pPr>
            <w:r w:rsidRPr="00A25C91">
              <w:rPr>
                <w:rFonts w:ascii="Times New Roman" w:hAnsi="Times New Roman" w:cs="Times New Roman"/>
                <w:sz w:val="24"/>
                <w:szCs w:val="24"/>
              </w:rPr>
              <w:t>Consumables 1</w:t>
            </w:r>
          </w:p>
          <w:p w14:paraId="317D7845" w14:textId="77777777" w:rsidR="005E1FF4" w:rsidRPr="00A25C91" w:rsidRDefault="005E1FF4" w:rsidP="00A25C91">
            <w:pPr>
              <w:spacing w:line="480" w:lineRule="auto"/>
              <w:rPr>
                <w:rFonts w:ascii="Times New Roman" w:hAnsi="Times New Roman" w:cs="Times New Roman"/>
                <w:sz w:val="24"/>
                <w:szCs w:val="24"/>
              </w:rPr>
            </w:pPr>
            <w:r w:rsidRPr="00A25C91">
              <w:rPr>
                <w:rFonts w:ascii="Times New Roman" w:hAnsi="Times New Roman" w:cs="Times New Roman"/>
                <w:sz w:val="24"/>
                <w:szCs w:val="24"/>
              </w:rPr>
              <w:t>…</w:t>
            </w:r>
          </w:p>
        </w:tc>
        <w:tc>
          <w:tcPr>
            <w:tcW w:w="2251" w:type="dxa"/>
          </w:tcPr>
          <w:p w14:paraId="357BB01B" w14:textId="77777777" w:rsidR="005E1FF4" w:rsidRPr="00A25C91" w:rsidRDefault="005E1FF4" w:rsidP="00A25C91">
            <w:pPr>
              <w:spacing w:line="480" w:lineRule="auto"/>
              <w:rPr>
                <w:rFonts w:ascii="Times New Roman" w:hAnsi="Times New Roman" w:cs="Times New Roman"/>
                <w:sz w:val="24"/>
                <w:szCs w:val="24"/>
              </w:rPr>
            </w:pPr>
          </w:p>
        </w:tc>
        <w:tc>
          <w:tcPr>
            <w:tcW w:w="900" w:type="dxa"/>
          </w:tcPr>
          <w:p w14:paraId="651FC8C2" w14:textId="77777777" w:rsidR="005E1FF4" w:rsidRPr="00A25C91" w:rsidRDefault="005E1FF4" w:rsidP="00A25C91">
            <w:pPr>
              <w:spacing w:line="480" w:lineRule="auto"/>
              <w:rPr>
                <w:rFonts w:ascii="Times New Roman" w:hAnsi="Times New Roman" w:cs="Times New Roman"/>
                <w:sz w:val="24"/>
                <w:szCs w:val="24"/>
              </w:rPr>
            </w:pPr>
          </w:p>
        </w:tc>
        <w:tc>
          <w:tcPr>
            <w:tcW w:w="1080" w:type="dxa"/>
          </w:tcPr>
          <w:p w14:paraId="0F65A939" w14:textId="77777777" w:rsidR="005E1FF4" w:rsidRPr="00A25C91" w:rsidRDefault="005E1FF4" w:rsidP="00A25C91">
            <w:pPr>
              <w:spacing w:line="480" w:lineRule="auto"/>
              <w:rPr>
                <w:rFonts w:ascii="Times New Roman" w:hAnsi="Times New Roman" w:cs="Times New Roman"/>
                <w:sz w:val="24"/>
                <w:szCs w:val="24"/>
              </w:rPr>
            </w:pPr>
          </w:p>
        </w:tc>
        <w:tc>
          <w:tcPr>
            <w:tcW w:w="990" w:type="dxa"/>
          </w:tcPr>
          <w:p w14:paraId="4A19B504" w14:textId="77777777" w:rsidR="005E1FF4" w:rsidRPr="00A25C91" w:rsidRDefault="005E1FF4" w:rsidP="00A25C91">
            <w:pPr>
              <w:spacing w:line="480" w:lineRule="auto"/>
              <w:rPr>
                <w:rFonts w:ascii="Times New Roman" w:hAnsi="Times New Roman" w:cs="Times New Roman"/>
                <w:sz w:val="24"/>
                <w:szCs w:val="24"/>
              </w:rPr>
            </w:pPr>
          </w:p>
        </w:tc>
      </w:tr>
      <w:tr w:rsidR="005E1FF4" w:rsidRPr="00A25C91" w14:paraId="376A6DAA" w14:textId="77777777" w:rsidTr="006624FD">
        <w:tc>
          <w:tcPr>
            <w:tcW w:w="805" w:type="dxa"/>
          </w:tcPr>
          <w:p w14:paraId="21F6D1C2" w14:textId="77777777" w:rsidR="005E1FF4" w:rsidRPr="00A25C91" w:rsidRDefault="005E1FF4" w:rsidP="00A25C91">
            <w:pPr>
              <w:spacing w:line="480" w:lineRule="auto"/>
              <w:rPr>
                <w:rFonts w:ascii="Times New Roman" w:hAnsi="Times New Roman" w:cs="Times New Roman"/>
                <w:sz w:val="24"/>
                <w:szCs w:val="24"/>
              </w:rPr>
            </w:pPr>
          </w:p>
        </w:tc>
        <w:tc>
          <w:tcPr>
            <w:tcW w:w="4410" w:type="dxa"/>
          </w:tcPr>
          <w:p w14:paraId="14D9B3C8" w14:textId="77777777" w:rsidR="005E1FF4" w:rsidRPr="00A25C91" w:rsidRDefault="005E1FF4" w:rsidP="00A25C91">
            <w:pPr>
              <w:spacing w:line="480" w:lineRule="auto"/>
              <w:rPr>
                <w:rFonts w:ascii="Times New Roman" w:hAnsi="Times New Roman" w:cs="Times New Roman"/>
                <w:sz w:val="24"/>
                <w:szCs w:val="24"/>
              </w:rPr>
            </w:pPr>
            <w:r w:rsidRPr="00A25C91">
              <w:rPr>
                <w:rFonts w:ascii="Times New Roman" w:hAnsi="Times New Roman" w:cs="Times New Roman"/>
                <w:sz w:val="24"/>
                <w:szCs w:val="24"/>
              </w:rPr>
              <w:t>Consumables 2</w:t>
            </w:r>
          </w:p>
          <w:p w14:paraId="7ED2AAE3" w14:textId="77777777" w:rsidR="005E1FF4" w:rsidRPr="00A25C91" w:rsidRDefault="005E1FF4" w:rsidP="00A25C91">
            <w:pPr>
              <w:spacing w:line="480" w:lineRule="auto"/>
              <w:rPr>
                <w:rFonts w:ascii="Times New Roman" w:hAnsi="Times New Roman" w:cs="Times New Roman"/>
                <w:sz w:val="24"/>
                <w:szCs w:val="24"/>
              </w:rPr>
            </w:pPr>
            <w:r w:rsidRPr="00A25C91">
              <w:rPr>
                <w:rFonts w:ascii="Times New Roman" w:hAnsi="Times New Roman" w:cs="Times New Roman"/>
                <w:sz w:val="24"/>
                <w:szCs w:val="24"/>
              </w:rPr>
              <w:t>…</w:t>
            </w:r>
          </w:p>
        </w:tc>
        <w:tc>
          <w:tcPr>
            <w:tcW w:w="2251" w:type="dxa"/>
          </w:tcPr>
          <w:p w14:paraId="72F2BF3F" w14:textId="77777777" w:rsidR="005E1FF4" w:rsidRPr="00A25C91" w:rsidRDefault="005E1FF4" w:rsidP="00A25C91">
            <w:pPr>
              <w:spacing w:line="480" w:lineRule="auto"/>
              <w:rPr>
                <w:rFonts w:ascii="Times New Roman" w:hAnsi="Times New Roman" w:cs="Times New Roman"/>
                <w:sz w:val="24"/>
                <w:szCs w:val="24"/>
              </w:rPr>
            </w:pPr>
          </w:p>
        </w:tc>
        <w:tc>
          <w:tcPr>
            <w:tcW w:w="900" w:type="dxa"/>
          </w:tcPr>
          <w:p w14:paraId="659FCC98" w14:textId="77777777" w:rsidR="005E1FF4" w:rsidRPr="00A25C91" w:rsidRDefault="005E1FF4" w:rsidP="00A25C91">
            <w:pPr>
              <w:spacing w:line="480" w:lineRule="auto"/>
              <w:rPr>
                <w:rFonts w:ascii="Times New Roman" w:hAnsi="Times New Roman" w:cs="Times New Roman"/>
                <w:sz w:val="24"/>
                <w:szCs w:val="24"/>
              </w:rPr>
            </w:pPr>
          </w:p>
        </w:tc>
        <w:tc>
          <w:tcPr>
            <w:tcW w:w="1080" w:type="dxa"/>
          </w:tcPr>
          <w:p w14:paraId="3E78D509" w14:textId="77777777" w:rsidR="005E1FF4" w:rsidRPr="00A25C91" w:rsidRDefault="005E1FF4" w:rsidP="00A25C91">
            <w:pPr>
              <w:spacing w:line="480" w:lineRule="auto"/>
              <w:rPr>
                <w:rFonts w:ascii="Times New Roman" w:hAnsi="Times New Roman" w:cs="Times New Roman"/>
                <w:sz w:val="24"/>
                <w:szCs w:val="24"/>
              </w:rPr>
            </w:pPr>
          </w:p>
        </w:tc>
        <w:tc>
          <w:tcPr>
            <w:tcW w:w="990" w:type="dxa"/>
          </w:tcPr>
          <w:p w14:paraId="3C9190BD" w14:textId="77777777" w:rsidR="005E1FF4" w:rsidRPr="00A25C91" w:rsidRDefault="005E1FF4" w:rsidP="00A25C91">
            <w:pPr>
              <w:spacing w:line="480" w:lineRule="auto"/>
              <w:rPr>
                <w:rFonts w:ascii="Times New Roman" w:hAnsi="Times New Roman" w:cs="Times New Roman"/>
                <w:sz w:val="24"/>
                <w:szCs w:val="24"/>
              </w:rPr>
            </w:pPr>
          </w:p>
        </w:tc>
      </w:tr>
      <w:tr w:rsidR="005E1FF4" w:rsidRPr="00A25C91" w14:paraId="73F82534" w14:textId="77777777" w:rsidTr="006624FD">
        <w:tc>
          <w:tcPr>
            <w:tcW w:w="805" w:type="dxa"/>
          </w:tcPr>
          <w:p w14:paraId="08FDE5C8" w14:textId="77777777" w:rsidR="005E1FF4" w:rsidRPr="00A25C91" w:rsidRDefault="005E1FF4" w:rsidP="00A25C91">
            <w:pPr>
              <w:spacing w:line="480" w:lineRule="auto"/>
              <w:rPr>
                <w:rFonts w:ascii="Times New Roman" w:hAnsi="Times New Roman" w:cs="Times New Roman"/>
                <w:sz w:val="24"/>
                <w:szCs w:val="24"/>
              </w:rPr>
            </w:pPr>
          </w:p>
        </w:tc>
        <w:tc>
          <w:tcPr>
            <w:tcW w:w="4410" w:type="dxa"/>
          </w:tcPr>
          <w:p w14:paraId="0F64E707" w14:textId="77777777" w:rsidR="005E1FF4" w:rsidRPr="00A25C91" w:rsidRDefault="005E1FF4" w:rsidP="00A25C91">
            <w:pPr>
              <w:spacing w:line="480" w:lineRule="auto"/>
              <w:rPr>
                <w:rFonts w:ascii="Times New Roman" w:hAnsi="Times New Roman" w:cs="Times New Roman"/>
                <w:sz w:val="24"/>
                <w:szCs w:val="24"/>
              </w:rPr>
            </w:pPr>
            <w:r w:rsidRPr="00A25C91">
              <w:rPr>
                <w:rFonts w:ascii="Times New Roman" w:hAnsi="Times New Roman" w:cs="Times New Roman"/>
                <w:sz w:val="24"/>
                <w:szCs w:val="24"/>
              </w:rPr>
              <w:t>Travel</w:t>
            </w:r>
          </w:p>
        </w:tc>
        <w:tc>
          <w:tcPr>
            <w:tcW w:w="2251" w:type="dxa"/>
          </w:tcPr>
          <w:p w14:paraId="2CFFA1F4" w14:textId="77777777" w:rsidR="005E1FF4" w:rsidRPr="00A25C91" w:rsidRDefault="005E1FF4" w:rsidP="00A25C91">
            <w:pPr>
              <w:spacing w:line="480" w:lineRule="auto"/>
              <w:rPr>
                <w:rFonts w:ascii="Times New Roman" w:hAnsi="Times New Roman" w:cs="Times New Roman"/>
                <w:sz w:val="24"/>
                <w:szCs w:val="24"/>
              </w:rPr>
            </w:pPr>
          </w:p>
        </w:tc>
        <w:tc>
          <w:tcPr>
            <w:tcW w:w="900" w:type="dxa"/>
          </w:tcPr>
          <w:p w14:paraId="65F4E022" w14:textId="77777777" w:rsidR="005E1FF4" w:rsidRPr="00A25C91" w:rsidRDefault="005E1FF4" w:rsidP="00A25C91">
            <w:pPr>
              <w:spacing w:line="480" w:lineRule="auto"/>
              <w:rPr>
                <w:rFonts w:ascii="Times New Roman" w:hAnsi="Times New Roman" w:cs="Times New Roman"/>
                <w:sz w:val="24"/>
                <w:szCs w:val="24"/>
              </w:rPr>
            </w:pPr>
          </w:p>
        </w:tc>
        <w:tc>
          <w:tcPr>
            <w:tcW w:w="1080" w:type="dxa"/>
          </w:tcPr>
          <w:p w14:paraId="7E477807" w14:textId="77777777" w:rsidR="005E1FF4" w:rsidRPr="00A25C91" w:rsidRDefault="005E1FF4" w:rsidP="00A25C91">
            <w:pPr>
              <w:spacing w:line="480" w:lineRule="auto"/>
              <w:rPr>
                <w:rFonts w:ascii="Times New Roman" w:hAnsi="Times New Roman" w:cs="Times New Roman"/>
                <w:sz w:val="24"/>
                <w:szCs w:val="24"/>
              </w:rPr>
            </w:pPr>
          </w:p>
        </w:tc>
        <w:tc>
          <w:tcPr>
            <w:tcW w:w="990" w:type="dxa"/>
          </w:tcPr>
          <w:p w14:paraId="16D4922A" w14:textId="77777777" w:rsidR="005E1FF4" w:rsidRPr="00A25C91" w:rsidRDefault="005E1FF4" w:rsidP="00A25C91">
            <w:pPr>
              <w:spacing w:line="480" w:lineRule="auto"/>
              <w:rPr>
                <w:rFonts w:ascii="Times New Roman" w:hAnsi="Times New Roman" w:cs="Times New Roman"/>
                <w:sz w:val="24"/>
                <w:szCs w:val="24"/>
              </w:rPr>
            </w:pPr>
          </w:p>
        </w:tc>
      </w:tr>
      <w:tr w:rsidR="005E1FF4" w:rsidRPr="00A25C91" w14:paraId="5E0C1D6B" w14:textId="77777777" w:rsidTr="006624FD">
        <w:tc>
          <w:tcPr>
            <w:tcW w:w="805" w:type="dxa"/>
          </w:tcPr>
          <w:p w14:paraId="11B834D4" w14:textId="77777777" w:rsidR="005E1FF4" w:rsidRPr="00A25C91" w:rsidRDefault="005E1FF4" w:rsidP="00A25C91">
            <w:pPr>
              <w:spacing w:line="480" w:lineRule="auto"/>
              <w:rPr>
                <w:rFonts w:ascii="Times New Roman" w:hAnsi="Times New Roman" w:cs="Times New Roman"/>
                <w:sz w:val="24"/>
                <w:szCs w:val="24"/>
              </w:rPr>
            </w:pPr>
          </w:p>
        </w:tc>
        <w:tc>
          <w:tcPr>
            <w:tcW w:w="4410" w:type="dxa"/>
          </w:tcPr>
          <w:p w14:paraId="62CF6315" w14:textId="77777777" w:rsidR="005E1FF4" w:rsidRPr="00A25C91" w:rsidRDefault="005E1FF4" w:rsidP="00A25C91">
            <w:pPr>
              <w:spacing w:line="480" w:lineRule="auto"/>
              <w:rPr>
                <w:rFonts w:ascii="Times New Roman" w:hAnsi="Times New Roman" w:cs="Times New Roman"/>
                <w:b/>
                <w:sz w:val="24"/>
                <w:szCs w:val="24"/>
              </w:rPr>
            </w:pPr>
            <w:r w:rsidRPr="00A25C91">
              <w:rPr>
                <w:rFonts w:ascii="Times New Roman" w:hAnsi="Times New Roman" w:cs="Times New Roman"/>
                <w:b/>
                <w:sz w:val="24"/>
                <w:szCs w:val="24"/>
              </w:rPr>
              <w:t>Total Budget</w:t>
            </w:r>
          </w:p>
        </w:tc>
        <w:tc>
          <w:tcPr>
            <w:tcW w:w="2251" w:type="dxa"/>
          </w:tcPr>
          <w:p w14:paraId="49191410" w14:textId="77777777" w:rsidR="005E1FF4" w:rsidRPr="00A25C91" w:rsidRDefault="005E1FF4" w:rsidP="00A25C91">
            <w:pPr>
              <w:spacing w:line="480" w:lineRule="auto"/>
              <w:rPr>
                <w:rFonts w:ascii="Times New Roman" w:hAnsi="Times New Roman" w:cs="Times New Roman"/>
                <w:sz w:val="24"/>
                <w:szCs w:val="24"/>
              </w:rPr>
            </w:pPr>
          </w:p>
        </w:tc>
        <w:tc>
          <w:tcPr>
            <w:tcW w:w="900" w:type="dxa"/>
          </w:tcPr>
          <w:p w14:paraId="6223982E" w14:textId="77777777" w:rsidR="005E1FF4" w:rsidRPr="00A25C91" w:rsidRDefault="005E1FF4" w:rsidP="00A25C91">
            <w:pPr>
              <w:spacing w:line="480" w:lineRule="auto"/>
              <w:rPr>
                <w:rFonts w:ascii="Times New Roman" w:hAnsi="Times New Roman" w:cs="Times New Roman"/>
                <w:sz w:val="24"/>
                <w:szCs w:val="24"/>
              </w:rPr>
            </w:pPr>
          </w:p>
        </w:tc>
        <w:tc>
          <w:tcPr>
            <w:tcW w:w="1080" w:type="dxa"/>
          </w:tcPr>
          <w:p w14:paraId="0A920BE8" w14:textId="77777777" w:rsidR="005E1FF4" w:rsidRPr="00A25C91" w:rsidRDefault="005E1FF4" w:rsidP="00A25C91">
            <w:pPr>
              <w:spacing w:line="480" w:lineRule="auto"/>
              <w:rPr>
                <w:rFonts w:ascii="Times New Roman" w:hAnsi="Times New Roman" w:cs="Times New Roman"/>
                <w:sz w:val="24"/>
                <w:szCs w:val="24"/>
              </w:rPr>
            </w:pPr>
          </w:p>
        </w:tc>
        <w:tc>
          <w:tcPr>
            <w:tcW w:w="990" w:type="dxa"/>
          </w:tcPr>
          <w:p w14:paraId="1FDF8C0A" w14:textId="77777777" w:rsidR="005E1FF4" w:rsidRPr="00A25C91" w:rsidRDefault="005E1FF4" w:rsidP="00A25C91">
            <w:pPr>
              <w:spacing w:line="480" w:lineRule="auto"/>
              <w:rPr>
                <w:rFonts w:ascii="Times New Roman" w:hAnsi="Times New Roman" w:cs="Times New Roman"/>
                <w:sz w:val="24"/>
                <w:szCs w:val="24"/>
              </w:rPr>
            </w:pPr>
          </w:p>
        </w:tc>
      </w:tr>
    </w:tbl>
    <w:p w14:paraId="3A63FBDA" w14:textId="77777777" w:rsidR="005E1FF4" w:rsidRPr="00A25C91" w:rsidRDefault="005E1FF4" w:rsidP="00A25C91">
      <w:pPr>
        <w:pStyle w:val="ListParagraph"/>
        <w:spacing w:line="480" w:lineRule="auto"/>
        <w:ind w:left="810"/>
        <w:jc w:val="both"/>
        <w:rPr>
          <w:rFonts w:ascii="Times New Roman" w:eastAsia="Times New Roman" w:hAnsi="Times New Roman" w:cs="Times New Roman"/>
          <w:color w:val="2A2929"/>
          <w:w w:val="109"/>
          <w:sz w:val="24"/>
          <w:szCs w:val="24"/>
          <w:lang w:val="en-US"/>
        </w:rPr>
      </w:pPr>
    </w:p>
    <w:p w14:paraId="576EF081" w14:textId="77777777" w:rsidR="00FD1EFB"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auto"/>
          <w:w w:val="109"/>
          <w:sz w:val="24"/>
          <w:szCs w:val="24"/>
          <w:lang w:val="en-US"/>
        </w:rPr>
      </w:pPr>
      <w:r w:rsidRPr="00A25C91">
        <w:rPr>
          <w:rFonts w:ascii="Times New Roman" w:eastAsia="Times New Roman" w:hAnsi="Times New Roman" w:cs="Times New Roman"/>
          <w:color w:val="2A2929"/>
          <w:w w:val="109"/>
          <w:sz w:val="24"/>
          <w:szCs w:val="24"/>
          <w:lang w:val="en-US"/>
        </w:rPr>
        <w:t xml:space="preserve">References: </w:t>
      </w:r>
      <w:r w:rsidRPr="00A25C91">
        <w:rPr>
          <w:rFonts w:ascii="Times New Roman" w:hAnsi="Times New Roman" w:cs="Times New Roman"/>
          <w:bCs/>
          <w:color w:val="auto"/>
          <w:sz w:val="24"/>
          <w:szCs w:val="24"/>
        </w:rPr>
        <w:t>Vancouver or Harvard or APA style etc., as recommended by DAC. Referencing should be uniform throughout the protocol.</w:t>
      </w:r>
    </w:p>
    <w:p w14:paraId="708901BA" w14:textId="4D8B1AF9" w:rsidR="005E1FF4" w:rsidRPr="00A25C91" w:rsidRDefault="005E1FF4" w:rsidP="00A25C91">
      <w:pPr>
        <w:spacing w:line="480" w:lineRule="auto"/>
        <w:jc w:val="both"/>
        <w:rPr>
          <w:rFonts w:ascii="Times New Roman" w:eastAsia="Times New Roman" w:hAnsi="Times New Roman" w:cs="Times New Roman"/>
          <w:color w:val="auto"/>
          <w:w w:val="109"/>
          <w:sz w:val="24"/>
          <w:szCs w:val="24"/>
          <w:lang w:val="en-US"/>
        </w:rPr>
      </w:pPr>
      <w:r w:rsidRPr="00A25C91">
        <w:rPr>
          <w:rFonts w:ascii="Times New Roman" w:eastAsia="Times New Roman" w:hAnsi="Times New Roman" w:cs="Times New Roman"/>
          <w:color w:val="auto"/>
          <w:w w:val="109"/>
          <w:sz w:val="24"/>
          <w:szCs w:val="24"/>
          <w:lang w:val="en-US"/>
        </w:rPr>
        <w:t>[TBD] #Take Input</w:t>
      </w:r>
    </w:p>
    <w:p w14:paraId="560D5D21" w14:textId="75987BB7" w:rsidR="00FD1EFB" w:rsidRPr="00A25C91" w:rsidRDefault="00FD1EFB" w:rsidP="00782CF0">
      <w:pPr>
        <w:pStyle w:val="ListParagraph"/>
        <w:numPr>
          <w:ilvl w:val="0"/>
          <w:numId w:val="2"/>
        </w:numPr>
        <w:spacing w:line="48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lang w:val="en-US"/>
        </w:rPr>
        <w:t xml:space="preserve">Course work details suggested by DAC with credits </w:t>
      </w:r>
    </w:p>
    <w:p w14:paraId="23AEB731" w14:textId="131AFEDB" w:rsidR="00FA515A" w:rsidRPr="00A25C91" w:rsidRDefault="00FA515A" w:rsidP="00A25C91">
      <w:pPr>
        <w:spacing w:line="480" w:lineRule="auto"/>
        <w:jc w:val="both"/>
        <w:rPr>
          <w:rFonts w:ascii="Times New Roman" w:eastAsia="Times New Roman" w:hAnsi="Times New Roman" w:cs="Times New Roman"/>
          <w:color w:val="auto"/>
          <w:w w:val="109"/>
          <w:sz w:val="24"/>
          <w:szCs w:val="24"/>
          <w:lang w:val="en-US"/>
        </w:rPr>
      </w:pPr>
      <w:r w:rsidRPr="00A25C91">
        <w:rPr>
          <w:rFonts w:ascii="Times New Roman" w:eastAsia="Times New Roman" w:hAnsi="Times New Roman" w:cs="Times New Roman"/>
          <w:color w:val="auto"/>
          <w:w w:val="109"/>
          <w:sz w:val="24"/>
          <w:szCs w:val="24"/>
          <w:lang w:val="en-US"/>
        </w:rPr>
        <w:t>[TBD] #Take Input</w:t>
      </w:r>
    </w:p>
    <w:tbl>
      <w:tblPr>
        <w:tblStyle w:val="TableGrid"/>
        <w:tblW w:w="5000" w:type="pct"/>
        <w:tblLook w:val="04A0" w:firstRow="1" w:lastRow="0" w:firstColumn="1" w:lastColumn="0" w:noHBand="0" w:noVBand="1"/>
      </w:tblPr>
      <w:tblGrid>
        <w:gridCol w:w="2004"/>
        <w:gridCol w:w="4863"/>
        <w:gridCol w:w="2149"/>
      </w:tblGrid>
      <w:tr w:rsidR="002E779A" w:rsidRPr="00A25C91" w14:paraId="69F7C8AC" w14:textId="77777777" w:rsidTr="006624FD">
        <w:tc>
          <w:tcPr>
            <w:tcW w:w="1111" w:type="pct"/>
          </w:tcPr>
          <w:p w14:paraId="57023DDC" w14:textId="77777777" w:rsidR="002E779A" w:rsidRPr="00A25C91" w:rsidRDefault="002E779A" w:rsidP="00A25C91">
            <w:pPr>
              <w:spacing w:line="480" w:lineRule="auto"/>
              <w:jc w:val="center"/>
              <w:rPr>
                <w:rFonts w:ascii="Times New Roman" w:hAnsi="Times New Roman" w:cs="Times New Roman"/>
                <w:b/>
                <w:bCs/>
                <w:sz w:val="24"/>
                <w:szCs w:val="24"/>
              </w:rPr>
            </w:pPr>
            <w:r w:rsidRPr="00A25C91">
              <w:rPr>
                <w:rFonts w:ascii="Times New Roman" w:hAnsi="Times New Roman" w:cs="Times New Roman"/>
                <w:b/>
                <w:bCs/>
                <w:sz w:val="24"/>
                <w:szCs w:val="24"/>
              </w:rPr>
              <w:t>Serial No.</w:t>
            </w:r>
          </w:p>
        </w:tc>
        <w:tc>
          <w:tcPr>
            <w:tcW w:w="2697" w:type="pct"/>
          </w:tcPr>
          <w:p w14:paraId="0C0C0A0D" w14:textId="77777777" w:rsidR="002E779A" w:rsidRPr="00A25C91" w:rsidRDefault="002E779A" w:rsidP="00A25C91">
            <w:pPr>
              <w:spacing w:line="480" w:lineRule="auto"/>
              <w:jc w:val="center"/>
              <w:rPr>
                <w:rFonts w:ascii="Times New Roman" w:hAnsi="Times New Roman" w:cs="Times New Roman"/>
                <w:b/>
                <w:bCs/>
                <w:sz w:val="24"/>
                <w:szCs w:val="24"/>
              </w:rPr>
            </w:pPr>
            <w:r w:rsidRPr="00A25C91">
              <w:rPr>
                <w:rFonts w:ascii="Times New Roman" w:hAnsi="Times New Roman" w:cs="Times New Roman"/>
                <w:b/>
                <w:bCs/>
                <w:sz w:val="24"/>
                <w:szCs w:val="24"/>
              </w:rPr>
              <w:t>Course name</w:t>
            </w:r>
          </w:p>
        </w:tc>
        <w:tc>
          <w:tcPr>
            <w:tcW w:w="1192" w:type="pct"/>
          </w:tcPr>
          <w:p w14:paraId="44EA4221" w14:textId="77777777" w:rsidR="002E779A" w:rsidRPr="00A25C91" w:rsidRDefault="002E779A" w:rsidP="00A25C91">
            <w:pPr>
              <w:spacing w:line="480" w:lineRule="auto"/>
              <w:jc w:val="center"/>
              <w:rPr>
                <w:rFonts w:ascii="Times New Roman" w:hAnsi="Times New Roman" w:cs="Times New Roman"/>
                <w:b/>
                <w:bCs/>
                <w:sz w:val="24"/>
                <w:szCs w:val="24"/>
              </w:rPr>
            </w:pPr>
            <w:r w:rsidRPr="00A25C91">
              <w:rPr>
                <w:rFonts w:ascii="Times New Roman" w:hAnsi="Times New Roman" w:cs="Times New Roman"/>
                <w:b/>
                <w:bCs/>
                <w:sz w:val="24"/>
                <w:szCs w:val="24"/>
              </w:rPr>
              <w:t>Credits</w:t>
            </w:r>
          </w:p>
        </w:tc>
      </w:tr>
      <w:tr w:rsidR="002E779A" w:rsidRPr="00A25C91" w14:paraId="549514CC" w14:textId="77777777" w:rsidTr="006624FD">
        <w:tc>
          <w:tcPr>
            <w:tcW w:w="1111" w:type="pct"/>
          </w:tcPr>
          <w:p w14:paraId="61DA62C5"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1.</w:t>
            </w:r>
          </w:p>
        </w:tc>
        <w:tc>
          <w:tcPr>
            <w:tcW w:w="2697" w:type="pct"/>
          </w:tcPr>
          <w:p w14:paraId="120C1C2D"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Research Methodology</w:t>
            </w:r>
          </w:p>
        </w:tc>
        <w:tc>
          <w:tcPr>
            <w:tcW w:w="1192" w:type="pct"/>
          </w:tcPr>
          <w:p w14:paraId="75A1A071"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4</w:t>
            </w:r>
          </w:p>
        </w:tc>
      </w:tr>
      <w:tr w:rsidR="002E779A" w:rsidRPr="00A25C91" w14:paraId="35937B46" w14:textId="77777777" w:rsidTr="006624FD">
        <w:tc>
          <w:tcPr>
            <w:tcW w:w="1111" w:type="pct"/>
          </w:tcPr>
          <w:p w14:paraId="764BB8C9"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2.</w:t>
            </w:r>
          </w:p>
        </w:tc>
        <w:tc>
          <w:tcPr>
            <w:tcW w:w="2697" w:type="pct"/>
          </w:tcPr>
          <w:p w14:paraId="51FCFFB0"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Research and Publication Ethics</w:t>
            </w:r>
          </w:p>
        </w:tc>
        <w:tc>
          <w:tcPr>
            <w:tcW w:w="1192" w:type="pct"/>
          </w:tcPr>
          <w:p w14:paraId="71E9E8C3"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2</w:t>
            </w:r>
          </w:p>
        </w:tc>
      </w:tr>
      <w:tr w:rsidR="002E779A" w:rsidRPr="00A25C91" w14:paraId="6DC9AE69" w14:textId="77777777" w:rsidTr="006624FD">
        <w:tc>
          <w:tcPr>
            <w:tcW w:w="1111" w:type="pct"/>
          </w:tcPr>
          <w:p w14:paraId="75ECFEC6"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3.</w:t>
            </w:r>
          </w:p>
        </w:tc>
        <w:tc>
          <w:tcPr>
            <w:tcW w:w="2697" w:type="pct"/>
          </w:tcPr>
          <w:p w14:paraId="1FF6E3AC"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Course 3…</w:t>
            </w:r>
          </w:p>
        </w:tc>
        <w:tc>
          <w:tcPr>
            <w:tcW w:w="1192" w:type="pct"/>
          </w:tcPr>
          <w:p w14:paraId="5D890D22" w14:textId="77777777" w:rsidR="002E779A" w:rsidRPr="00A25C91" w:rsidRDefault="002E779A" w:rsidP="00A25C91">
            <w:pPr>
              <w:spacing w:line="480" w:lineRule="auto"/>
              <w:jc w:val="center"/>
              <w:rPr>
                <w:rFonts w:ascii="Times New Roman" w:hAnsi="Times New Roman" w:cs="Times New Roman"/>
                <w:sz w:val="24"/>
                <w:szCs w:val="24"/>
              </w:rPr>
            </w:pPr>
          </w:p>
        </w:tc>
      </w:tr>
      <w:tr w:rsidR="002E779A" w:rsidRPr="00A25C91" w14:paraId="07C73F55" w14:textId="77777777" w:rsidTr="006624FD">
        <w:tc>
          <w:tcPr>
            <w:tcW w:w="1111" w:type="pct"/>
          </w:tcPr>
          <w:p w14:paraId="6D34E2E9"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4.</w:t>
            </w:r>
          </w:p>
        </w:tc>
        <w:tc>
          <w:tcPr>
            <w:tcW w:w="2697" w:type="pct"/>
          </w:tcPr>
          <w:p w14:paraId="20F1ECB9" w14:textId="77777777" w:rsidR="002E779A" w:rsidRPr="00A25C91" w:rsidRDefault="002E779A" w:rsidP="00A25C91">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Course 4…</w:t>
            </w:r>
          </w:p>
        </w:tc>
        <w:tc>
          <w:tcPr>
            <w:tcW w:w="1192" w:type="pct"/>
          </w:tcPr>
          <w:p w14:paraId="7C133438" w14:textId="77777777" w:rsidR="002E779A" w:rsidRPr="00A25C91" w:rsidRDefault="002E779A" w:rsidP="00A25C91">
            <w:pPr>
              <w:spacing w:line="480" w:lineRule="auto"/>
              <w:jc w:val="center"/>
              <w:rPr>
                <w:rFonts w:ascii="Times New Roman" w:hAnsi="Times New Roman" w:cs="Times New Roman"/>
                <w:sz w:val="24"/>
                <w:szCs w:val="24"/>
              </w:rPr>
            </w:pPr>
          </w:p>
        </w:tc>
      </w:tr>
    </w:tbl>
    <w:p w14:paraId="2201C161" w14:textId="77777777" w:rsidR="001948E1" w:rsidRPr="00A25C91" w:rsidRDefault="001948E1" w:rsidP="00A25C91">
      <w:pPr>
        <w:pStyle w:val="ListParagraph"/>
        <w:spacing w:line="480" w:lineRule="auto"/>
        <w:ind w:left="810"/>
        <w:jc w:val="both"/>
        <w:rPr>
          <w:rFonts w:ascii="Times New Roman" w:eastAsia="Times New Roman" w:hAnsi="Times New Roman" w:cs="Times New Roman"/>
          <w:color w:val="2A2929"/>
          <w:w w:val="109"/>
          <w:sz w:val="24"/>
          <w:szCs w:val="24"/>
          <w:lang w:val="en-US"/>
        </w:rPr>
      </w:pPr>
    </w:p>
    <w:p w14:paraId="1466AF81" w14:textId="04D89FF1" w:rsidR="00056DF0" w:rsidRPr="00A25C91" w:rsidRDefault="00FD1EFB" w:rsidP="0053131B">
      <w:pPr>
        <w:pStyle w:val="ListParagraph"/>
        <w:numPr>
          <w:ilvl w:val="0"/>
          <w:numId w:val="2"/>
        </w:numPr>
        <w:spacing w:line="480" w:lineRule="auto"/>
        <w:jc w:val="both"/>
        <w:rPr>
          <w:rFonts w:ascii="Times New Roman" w:hAnsi="Times New Roman" w:cs="Times New Roman"/>
          <w:color w:val="FF0000"/>
          <w:sz w:val="24"/>
          <w:szCs w:val="24"/>
        </w:rPr>
      </w:pPr>
      <w:r w:rsidRPr="00A25C91">
        <w:rPr>
          <w:rFonts w:ascii="Times New Roman" w:eastAsia="Times New Roman" w:hAnsi="Times New Roman" w:cs="Times New Roman"/>
          <w:color w:val="2A2929"/>
          <w:w w:val="109"/>
          <w:sz w:val="24"/>
          <w:szCs w:val="24"/>
          <w:lang w:val="en-US"/>
        </w:rPr>
        <w:t xml:space="preserve">Similarity check report having </w:t>
      </w:r>
      <w:r w:rsidRPr="00A25C91">
        <w:rPr>
          <w:rFonts w:ascii="Times New Roman" w:eastAsia="Times New Roman" w:hAnsi="Times New Roman" w:cs="Times New Roman"/>
          <w:i/>
          <w:color w:val="2A2929"/>
          <w:w w:val="109"/>
          <w:sz w:val="24"/>
          <w:szCs w:val="24"/>
          <w:lang w:val="en-US"/>
        </w:rPr>
        <w:t>total word count, index &lt; 15% and exclude Matches&lt;3</w:t>
      </w:r>
      <w:r w:rsidRPr="00A25C91">
        <w:rPr>
          <w:rFonts w:ascii="Times New Roman" w:eastAsia="Times New Roman" w:hAnsi="Times New Roman" w:cs="Times New Roman"/>
          <w:color w:val="2A2929"/>
          <w:w w:val="109"/>
          <w:sz w:val="24"/>
          <w:szCs w:val="24"/>
          <w:lang w:val="en-US"/>
        </w:rPr>
        <w:t xml:space="preserve"> duly signed by the candidate and guide.</w:t>
      </w:r>
    </w:p>
    <w:sectPr w:rsidR="00056DF0" w:rsidRPr="00A25C91" w:rsidSect="00C62FB6">
      <w:headerReference w:type="even" r:id="rId26"/>
      <w:headerReference w:type="default" r:id="rId27"/>
      <w:footerReference w:type="even" r:id="rId28"/>
      <w:footerReference w:type="default" r:id="rId29"/>
      <w:headerReference w:type="first" r:id="rId30"/>
      <w:footerReference w:type="first" r:id="rId31"/>
      <w:pgSz w:w="11906" w:h="16838"/>
      <w:pgMar w:top="117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D5CF9" w14:textId="77777777" w:rsidR="0064776B" w:rsidRDefault="0064776B" w:rsidP="00D66437">
      <w:pPr>
        <w:spacing w:after="0" w:line="240" w:lineRule="auto"/>
      </w:pPr>
      <w:r>
        <w:separator/>
      </w:r>
    </w:p>
  </w:endnote>
  <w:endnote w:type="continuationSeparator" w:id="0">
    <w:p w14:paraId="450F648C" w14:textId="77777777" w:rsidR="0064776B" w:rsidRDefault="0064776B" w:rsidP="00D6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0772" w14:textId="77777777" w:rsidR="00445E9D" w:rsidRDefault="00445E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0EE99" w14:textId="27E58FE6" w:rsidR="00540836" w:rsidRDefault="00540836">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5214CC">
      <w:rPr>
        <w:noProof/>
        <w:color w:val="323E4F" w:themeColor="text2" w:themeShade="BF"/>
        <w:sz w:val="24"/>
        <w:szCs w:val="24"/>
      </w:rPr>
      <w:t>5</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5214CC">
      <w:rPr>
        <w:noProof/>
        <w:color w:val="323E4F" w:themeColor="text2" w:themeShade="BF"/>
        <w:sz w:val="24"/>
        <w:szCs w:val="24"/>
      </w:rPr>
      <w:t>5</w:t>
    </w:r>
    <w:r>
      <w:rPr>
        <w:color w:val="323E4F" w:themeColor="text2" w:themeShade="BF"/>
        <w:sz w:val="24"/>
        <w:szCs w:val="24"/>
      </w:rPr>
      <w:fldChar w:fldCharType="end"/>
    </w:r>
  </w:p>
  <w:p w14:paraId="69148AE1" w14:textId="2C57C22C" w:rsidR="00D66437" w:rsidRPr="00D66437" w:rsidRDefault="00D66437">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2D2D" w14:textId="77777777" w:rsidR="00445E9D" w:rsidRDefault="00445E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BAFEF" w14:textId="77777777" w:rsidR="0064776B" w:rsidRDefault="0064776B" w:rsidP="00D66437">
      <w:pPr>
        <w:spacing w:after="0" w:line="240" w:lineRule="auto"/>
      </w:pPr>
      <w:r>
        <w:separator/>
      </w:r>
    </w:p>
  </w:footnote>
  <w:footnote w:type="continuationSeparator" w:id="0">
    <w:p w14:paraId="3954B38B" w14:textId="77777777" w:rsidR="0064776B" w:rsidRDefault="0064776B" w:rsidP="00D66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67A53" w14:textId="77777777" w:rsidR="00445E9D" w:rsidRDefault="00445E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C84B1" w14:textId="3EB029BC" w:rsidR="009B0CCD" w:rsidRDefault="00000000">
    <w:pPr>
      <w:pStyle w:val="Header"/>
      <w:jc w:val="right"/>
      <w:rPr>
        <w:color w:val="4472C4" w:themeColor="accent1"/>
      </w:rPr>
    </w:pPr>
    <w:sdt>
      <w:sdtPr>
        <w:rPr>
          <w:color w:val="4472C4" w:themeColor="accent1"/>
        </w:rPr>
        <w:alias w:val="Title"/>
        <w:tag w:val=""/>
        <w:id w:val="664756013"/>
        <w:placeholder>
          <w:docPart w:val="CAD987877BD240D6B260B6369FA785C1"/>
        </w:placeholder>
        <w:dataBinding w:prefixMappings="xmlns:ns0='http://purl.org/dc/elements/1.1/' xmlns:ns1='http://schemas.openxmlformats.org/package/2006/metadata/core-properties' " w:xpath="/ns1:coreProperties[1]/ns0:title[1]" w:storeItemID="{6C3C8BC8-F283-45AE-878A-BAB7291924A1}"/>
        <w:text/>
      </w:sdtPr>
      <w:sdtContent>
        <w:r w:rsidR="00445E9D">
          <w:rPr>
            <w:color w:val="4472C4" w:themeColor="accent1"/>
          </w:rPr>
          <w:t>Annexure 25</w:t>
        </w:r>
        <w:r w:rsidR="009B0CCD">
          <w:rPr>
            <w:color w:val="4472C4" w:themeColor="accent1"/>
          </w:rPr>
          <w:t>; Version 1; 11 Sept 2023</w:t>
        </w:r>
      </w:sdtContent>
    </w:sdt>
    <w:r w:rsidR="009B0CCD">
      <w:rPr>
        <w:color w:val="4472C4" w:themeColor="accent1"/>
      </w:rPr>
      <w:t xml:space="preserve">  </w:t>
    </w:r>
  </w:p>
  <w:p w14:paraId="2E8CBFF5" w14:textId="77777777" w:rsidR="00D66437" w:rsidRDefault="00D664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53448" w14:textId="77777777" w:rsidR="00445E9D" w:rsidRDefault="00445E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5E9"/>
    <w:multiLevelType w:val="multilevel"/>
    <w:tmpl w:val="D8CE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7585B"/>
    <w:multiLevelType w:val="multilevel"/>
    <w:tmpl w:val="D922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86D9E"/>
    <w:multiLevelType w:val="multilevel"/>
    <w:tmpl w:val="89AAE1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74084"/>
    <w:multiLevelType w:val="multilevel"/>
    <w:tmpl w:val="AAC8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72851"/>
    <w:multiLevelType w:val="multilevel"/>
    <w:tmpl w:val="F110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3558F"/>
    <w:multiLevelType w:val="hybridMultilevel"/>
    <w:tmpl w:val="302ED59C"/>
    <w:lvl w:ilvl="0" w:tplc="8B42ECCE">
      <w:start w:val="1"/>
      <w:numFmt w:val="decimal"/>
      <w:lvlText w:val="%1."/>
      <w:lvlJc w:val="left"/>
      <w:pPr>
        <w:ind w:left="720" w:hanging="360"/>
      </w:pPr>
      <w:rPr>
        <w:rFonts w:eastAsiaTheme="majorEastAsia" w:hint="default"/>
        <w:w w:val="1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9A2F5F"/>
    <w:multiLevelType w:val="multilevel"/>
    <w:tmpl w:val="0E44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B771F"/>
    <w:multiLevelType w:val="hybridMultilevel"/>
    <w:tmpl w:val="650CFA10"/>
    <w:lvl w:ilvl="0" w:tplc="8B42ECCE">
      <w:start w:val="1"/>
      <w:numFmt w:val="decimal"/>
      <w:lvlText w:val="%1."/>
      <w:lvlJc w:val="left"/>
      <w:pPr>
        <w:ind w:left="720" w:hanging="360"/>
      </w:pPr>
      <w:rPr>
        <w:rFonts w:eastAsiaTheme="majorEastAsia" w:hint="default"/>
        <w:w w:val="1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C7232C"/>
    <w:multiLevelType w:val="multilevel"/>
    <w:tmpl w:val="A8C07A3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135E15"/>
    <w:multiLevelType w:val="hybridMultilevel"/>
    <w:tmpl w:val="D57C8256"/>
    <w:lvl w:ilvl="0" w:tplc="ADF65768">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E8D1725"/>
    <w:multiLevelType w:val="multilevel"/>
    <w:tmpl w:val="2282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A6298"/>
    <w:multiLevelType w:val="hybridMultilevel"/>
    <w:tmpl w:val="4B2C2884"/>
    <w:lvl w:ilvl="0" w:tplc="0409000F">
      <w:start w:val="1"/>
      <w:numFmt w:val="decimal"/>
      <w:lvlText w:val="%1."/>
      <w:lvlJc w:val="left"/>
      <w:pPr>
        <w:ind w:left="810" w:hanging="360"/>
      </w:pPr>
      <w:rPr>
        <w:rFonts w:hint="default"/>
      </w:rPr>
    </w:lvl>
    <w:lvl w:ilvl="1" w:tplc="40090003">
      <w:start w:val="1"/>
      <w:numFmt w:val="bullet"/>
      <w:lvlText w:val="o"/>
      <w:lvlJc w:val="left"/>
      <w:pPr>
        <w:ind w:left="1530" w:hanging="360"/>
      </w:pPr>
      <w:rPr>
        <w:rFonts w:ascii="Courier New" w:hAnsi="Courier New" w:cs="Courier New" w:hint="default"/>
      </w:rPr>
    </w:lvl>
    <w:lvl w:ilvl="2" w:tplc="40090005">
      <w:start w:val="1"/>
      <w:numFmt w:val="bullet"/>
      <w:lvlText w:val=""/>
      <w:lvlJc w:val="left"/>
      <w:pPr>
        <w:ind w:left="2250" w:hanging="360"/>
      </w:pPr>
      <w:rPr>
        <w:rFonts w:ascii="Wingdings" w:hAnsi="Wingdings" w:hint="default"/>
      </w:rPr>
    </w:lvl>
    <w:lvl w:ilvl="3" w:tplc="40090001">
      <w:start w:val="1"/>
      <w:numFmt w:val="bullet"/>
      <w:lvlText w:val=""/>
      <w:lvlJc w:val="left"/>
      <w:pPr>
        <w:ind w:left="2970" w:hanging="360"/>
      </w:pPr>
      <w:rPr>
        <w:rFonts w:ascii="Symbol" w:hAnsi="Symbol" w:hint="default"/>
      </w:rPr>
    </w:lvl>
    <w:lvl w:ilvl="4" w:tplc="40090003">
      <w:start w:val="1"/>
      <w:numFmt w:val="bullet"/>
      <w:lvlText w:val="o"/>
      <w:lvlJc w:val="left"/>
      <w:pPr>
        <w:ind w:left="3690" w:hanging="360"/>
      </w:pPr>
      <w:rPr>
        <w:rFonts w:ascii="Courier New" w:hAnsi="Courier New" w:cs="Courier New" w:hint="default"/>
      </w:rPr>
    </w:lvl>
    <w:lvl w:ilvl="5" w:tplc="40090005">
      <w:start w:val="1"/>
      <w:numFmt w:val="bullet"/>
      <w:lvlText w:val=""/>
      <w:lvlJc w:val="left"/>
      <w:pPr>
        <w:ind w:left="4410" w:hanging="360"/>
      </w:pPr>
      <w:rPr>
        <w:rFonts w:ascii="Wingdings" w:hAnsi="Wingdings" w:hint="default"/>
      </w:rPr>
    </w:lvl>
    <w:lvl w:ilvl="6" w:tplc="40090001">
      <w:start w:val="1"/>
      <w:numFmt w:val="bullet"/>
      <w:lvlText w:val=""/>
      <w:lvlJc w:val="left"/>
      <w:pPr>
        <w:ind w:left="5130" w:hanging="360"/>
      </w:pPr>
      <w:rPr>
        <w:rFonts w:ascii="Symbol" w:hAnsi="Symbol" w:hint="default"/>
      </w:rPr>
    </w:lvl>
    <w:lvl w:ilvl="7" w:tplc="40090003">
      <w:start w:val="1"/>
      <w:numFmt w:val="bullet"/>
      <w:lvlText w:val="o"/>
      <w:lvlJc w:val="left"/>
      <w:pPr>
        <w:ind w:left="5850" w:hanging="360"/>
      </w:pPr>
      <w:rPr>
        <w:rFonts w:ascii="Courier New" w:hAnsi="Courier New" w:cs="Courier New" w:hint="default"/>
      </w:rPr>
    </w:lvl>
    <w:lvl w:ilvl="8" w:tplc="40090005">
      <w:start w:val="1"/>
      <w:numFmt w:val="bullet"/>
      <w:lvlText w:val=""/>
      <w:lvlJc w:val="left"/>
      <w:pPr>
        <w:ind w:left="6570" w:hanging="360"/>
      </w:pPr>
      <w:rPr>
        <w:rFonts w:ascii="Wingdings" w:hAnsi="Wingdings" w:hint="default"/>
      </w:rPr>
    </w:lvl>
  </w:abstractNum>
  <w:abstractNum w:abstractNumId="12" w15:restartNumberingAfterBreak="0">
    <w:nsid w:val="614A2BC1"/>
    <w:multiLevelType w:val="multilevel"/>
    <w:tmpl w:val="A9B4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379C8"/>
    <w:multiLevelType w:val="multilevel"/>
    <w:tmpl w:val="9BBE5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A86274"/>
    <w:multiLevelType w:val="multilevel"/>
    <w:tmpl w:val="9C2E1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074CA"/>
    <w:multiLevelType w:val="multilevel"/>
    <w:tmpl w:val="7668D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953323"/>
    <w:multiLevelType w:val="hybridMultilevel"/>
    <w:tmpl w:val="4B2C2884"/>
    <w:lvl w:ilvl="0" w:tplc="FFFFFFFF">
      <w:start w:val="1"/>
      <w:numFmt w:val="decimal"/>
      <w:lvlText w:val="%1."/>
      <w:lvlJc w:val="left"/>
      <w:pPr>
        <w:ind w:left="810" w:hanging="360"/>
      </w:pPr>
      <w:rPr>
        <w:rFonts w:hint="default"/>
      </w:rPr>
    </w:lvl>
    <w:lvl w:ilvl="1" w:tplc="FFFFFFFF">
      <w:start w:val="1"/>
      <w:numFmt w:val="bullet"/>
      <w:lvlText w:val="o"/>
      <w:lvlJc w:val="left"/>
      <w:pPr>
        <w:ind w:left="1530" w:hanging="360"/>
      </w:pPr>
      <w:rPr>
        <w:rFonts w:ascii="Courier New" w:hAnsi="Courier New" w:cs="Courier New" w:hint="default"/>
      </w:rPr>
    </w:lvl>
    <w:lvl w:ilvl="2" w:tplc="FFFFFFFF">
      <w:start w:val="1"/>
      <w:numFmt w:val="bullet"/>
      <w:lvlText w:val=""/>
      <w:lvlJc w:val="left"/>
      <w:pPr>
        <w:ind w:left="2250" w:hanging="360"/>
      </w:pPr>
      <w:rPr>
        <w:rFonts w:ascii="Wingdings" w:hAnsi="Wingdings" w:hint="default"/>
      </w:rPr>
    </w:lvl>
    <w:lvl w:ilvl="3" w:tplc="FFFFFFFF">
      <w:start w:val="1"/>
      <w:numFmt w:val="bullet"/>
      <w:lvlText w:val=""/>
      <w:lvlJc w:val="left"/>
      <w:pPr>
        <w:ind w:left="2970" w:hanging="360"/>
      </w:pPr>
      <w:rPr>
        <w:rFonts w:ascii="Symbol" w:hAnsi="Symbol" w:hint="default"/>
      </w:rPr>
    </w:lvl>
    <w:lvl w:ilvl="4" w:tplc="FFFFFFFF">
      <w:start w:val="1"/>
      <w:numFmt w:val="bullet"/>
      <w:lvlText w:val="o"/>
      <w:lvlJc w:val="left"/>
      <w:pPr>
        <w:ind w:left="3690" w:hanging="360"/>
      </w:pPr>
      <w:rPr>
        <w:rFonts w:ascii="Courier New" w:hAnsi="Courier New" w:cs="Courier New" w:hint="default"/>
      </w:rPr>
    </w:lvl>
    <w:lvl w:ilvl="5" w:tplc="FFFFFFFF">
      <w:start w:val="1"/>
      <w:numFmt w:val="bullet"/>
      <w:lvlText w:val=""/>
      <w:lvlJc w:val="left"/>
      <w:pPr>
        <w:ind w:left="4410" w:hanging="360"/>
      </w:pPr>
      <w:rPr>
        <w:rFonts w:ascii="Wingdings" w:hAnsi="Wingdings" w:hint="default"/>
      </w:rPr>
    </w:lvl>
    <w:lvl w:ilvl="6" w:tplc="FFFFFFFF">
      <w:start w:val="1"/>
      <w:numFmt w:val="bullet"/>
      <w:lvlText w:val=""/>
      <w:lvlJc w:val="left"/>
      <w:pPr>
        <w:ind w:left="5130" w:hanging="360"/>
      </w:pPr>
      <w:rPr>
        <w:rFonts w:ascii="Symbol" w:hAnsi="Symbol" w:hint="default"/>
      </w:rPr>
    </w:lvl>
    <w:lvl w:ilvl="7" w:tplc="FFFFFFFF">
      <w:start w:val="1"/>
      <w:numFmt w:val="bullet"/>
      <w:lvlText w:val="o"/>
      <w:lvlJc w:val="left"/>
      <w:pPr>
        <w:ind w:left="5850" w:hanging="360"/>
      </w:pPr>
      <w:rPr>
        <w:rFonts w:ascii="Courier New" w:hAnsi="Courier New" w:cs="Courier New" w:hint="default"/>
      </w:rPr>
    </w:lvl>
    <w:lvl w:ilvl="8" w:tplc="FFFFFFFF">
      <w:start w:val="1"/>
      <w:numFmt w:val="bullet"/>
      <w:lvlText w:val=""/>
      <w:lvlJc w:val="left"/>
      <w:pPr>
        <w:ind w:left="6570" w:hanging="360"/>
      </w:pPr>
      <w:rPr>
        <w:rFonts w:ascii="Wingdings" w:hAnsi="Wingdings" w:hint="default"/>
      </w:rPr>
    </w:lvl>
  </w:abstractNum>
  <w:num w:numId="1" w16cid:durableId="317075638">
    <w:abstractNumId w:val="9"/>
  </w:num>
  <w:num w:numId="2" w16cid:durableId="1656838926">
    <w:abstractNumId w:val="11"/>
  </w:num>
  <w:num w:numId="3" w16cid:durableId="1255747031">
    <w:abstractNumId w:val="5"/>
  </w:num>
  <w:num w:numId="4" w16cid:durableId="1607083527">
    <w:abstractNumId w:val="7"/>
  </w:num>
  <w:num w:numId="5" w16cid:durableId="673529378">
    <w:abstractNumId w:val="1"/>
  </w:num>
  <w:num w:numId="6" w16cid:durableId="389960536">
    <w:abstractNumId w:val="13"/>
  </w:num>
  <w:num w:numId="7" w16cid:durableId="2140830967">
    <w:abstractNumId w:val="8"/>
  </w:num>
  <w:num w:numId="8" w16cid:durableId="1829517578">
    <w:abstractNumId w:val="10"/>
  </w:num>
  <w:num w:numId="9" w16cid:durableId="9724493">
    <w:abstractNumId w:val="2"/>
  </w:num>
  <w:num w:numId="10" w16cid:durableId="124616318">
    <w:abstractNumId w:val="3"/>
  </w:num>
  <w:num w:numId="11" w16cid:durableId="1893543377">
    <w:abstractNumId w:val="0"/>
  </w:num>
  <w:num w:numId="12" w16cid:durableId="43334149">
    <w:abstractNumId w:val="12"/>
  </w:num>
  <w:num w:numId="13" w16cid:durableId="1177034360">
    <w:abstractNumId w:val="6"/>
  </w:num>
  <w:num w:numId="14" w16cid:durableId="2074887078">
    <w:abstractNumId w:val="15"/>
  </w:num>
  <w:num w:numId="15" w16cid:durableId="341783928">
    <w:abstractNumId w:val="14"/>
  </w:num>
  <w:num w:numId="16" w16cid:durableId="555899716">
    <w:abstractNumId w:val="4"/>
  </w:num>
  <w:num w:numId="17" w16cid:durableId="3626387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QyM7U0MLc0NTExNTZR0lEKTi0uzszPAykwNKwFABUtySgtAAAA"/>
  </w:docVars>
  <w:rsids>
    <w:rsidRoot w:val="005D6172"/>
    <w:rsid w:val="00017039"/>
    <w:rsid w:val="000208AE"/>
    <w:rsid w:val="000209CD"/>
    <w:rsid w:val="00026C6F"/>
    <w:rsid w:val="00054C6B"/>
    <w:rsid w:val="00056DF0"/>
    <w:rsid w:val="00123676"/>
    <w:rsid w:val="00132129"/>
    <w:rsid w:val="001948E1"/>
    <w:rsid w:val="001A5FF4"/>
    <w:rsid w:val="001D189D"/>
    <w:rsid w:val="001E0DE1"/>
    <w:rsid w:val="00233354"/>
    <w:rsid w:val="002470CE"/>
    <w:rsid w:val="002545B0"/>
    <w:rsid w:val="0026467F"/>
    <w:rsid w:val="0028455A"/>
    <w:rsid w:val="00296CFC"/>
    <w:rsid w:val="002B0C5C"/>
    <w:rsid w:val="002E779A"/>
    <w:rsid w:val="00322470"/>
    <w:rsid w:val="003B0805"/>
    <w:rsid w:val="003B0C2C"/>
    <w:rsid w:val="003D2CCF"/>
    <w:rsid w:val="003E3267"/>
    <w:rsid w:val="003E78EF"/>
    <w:rsid w:val="00411691"/>
    <w:rsid w:val="00437BB0"/>
    <w:rsid w:val="00445E9D"/>
    <w:rsid w:val="00472FD1"/>
    <w:rsid w:val="004C774D"/>
    <w:rsid w:val="005214CC"/>
    <w:rsid w:val="0053131B"/>
    <w:rsid w:val="00537168"/>
    <w:rsid w:val="00540836"/>
    <w:rsid w:val="005415EC"/>
    <w:rsid w:val="00542C7D"/>
    <w:rsid w:val="005629EB"/>
    <w:rsid w:val="005665E3"/>
    <w:rsid w:val="005752E8"/>
    <w:rsid w:val="005A3299"/>
    <w:rsid w:val="005D22FD"/>
    <w:rsid w:val="005D6172"/>
    <w:rsid w:val="005E1FF4"/>
    <w:rsid w:val="005E370D"/>
    <w:rsid w:val="005F4143"/>
    <w:rsid w:val="0060564A"/>
    <w:rsid w:val="00611351"/>
    <w:rsid w:val="0064776B"/>
    <w:rsid w:val="00654613"/>
    <w:rsid w:val="00676EE9"/>
    <w:rsid w:val="006A681E"/>
    <w:rsid w:val="006F710A"/>
    <w:rsid w:val="00710E68"/>
    <w:rsid w:val="00715EDA"/>
    <w:rsid w:val="0072242E"/>
    <w:rsid w:val="0072577D"/>
    <w:rsid w:val="00726908"/>
    <w:rsid w:val="007504D3"/>
    <w:rsid w:val="0075483B"/>
    <w:rsid w:val="00770F98"/>
    <w:rsid w:val="00782CF0"/>
    <w:rsid w:val="007C0CB8"/>
    <w:rsid w:val="007C393F"/>
    <w:rsid w:val="008136E4"/>
    <w:rsid w:val="00830830"/>
    <w:rsid w:val="00831623"/>
    <w:rsid w:val="008509AF"/>
    <w:rsid w:val="008706DC"/>
    <w:rsid w:val="00870939"/>
    <w:rsid w:val="00873741"/>
    <w:rsid w:val="00886ED2"/>
    <w:rsid w:val="008B30EF"/>
    <w:rsid w:val="008E0938"/>
    <w:rsid w:val="008F0E25"/>
    <w:rsid w:val="008F1C49"/>
    <w:rsid w:val="008F5F01"/>
    <w:rsid w:val="009020A7"/>
    <w:rsid w:val="009856DA"/>
    <w:rsid w:val="009A711B"/>
    <w:rsid w:val="009B0CCD"/>
    <w:rsid w:val="009B3AC6"/>
    <w:rsid w:val="009C0138"/>
    <w:rsid w:val="00A1737A"/>
    <w:rsid w:val="00A25C91"/>
    <w:rsid w:val="00A351FF"/>
    <w:rsid w:val="00A36615"/>
    <w:rsid w:val="00A37BAE"/>
    <w:rsid w:val="00A42380"/>
    <w:rsid w:val="00A52061"/>
    <w:rsid w:val="00A61C5C"/>
    <w:rsid w:val="00A9161D"/>
    <w:rsid w:val="00AC5B57"/>
    <w:rsid w:val="00AE1174"/>
    <w:rsid w:val="00AF243B"/>
    <w:rsid w:val="00B639B9"/>
    <w:rsid w:val="00B67256"/>
    <w:rsid w:val="00B93A2A"/>
    <w:rsid w:val="00B93CAC"/>
    <w:rsid w:val="00B97B13"/>
    <w:rsid w:val="00BB038E"/>
    <w:rsid w:val="00BB4E9C"/>
    <w:rsid w:val="00BC09F8"/>
    <w:rsid w:val="00C050FB"/>
    <w:rsid w:val="00C41487"/>
    <w:rsid w:val="00C62FB6"/>
    <w:rsid w:val="00C958EB"/>
    <w:rsid w:val="00CA018D"/>
    <w:rsid w:val="00CA24BC"/>
    <w:rsid w:val="00CB19C2"/>
    <w:rsid w:val="00CB72F9"/>
    <w:rsid w:val="00CD0140"/>
    <w:rsid w:val="00CD092E"/>
    <w:rsid w:val="00D003B4"/>
    <w:rsid w:val="00D25D5D"/>
    <w:rsid w:val="00D66437"/>
    <w:rsid w:val="00D86A8D"/>
    <w:rsid w:val="00DA5D74"/>
    <w:rsid w:val="00E34005"/>
    <w:rsid w:val="00EF6B41"/>
    <w:rsid w:val="00F35A39"/>
    <w:rsid w:val="00F7353C"/>
    <w:rsid w:val="00F77F68"/>
    <w:rsid w:val="00FA515A"/>
    <w:rsid w:val="00FD1EFB"/>
    <w:rsid w:val="00FD4B1E"/>
    <w:rsid w:val="00FE06F2"/>
    <w:rsid w:val="00FF251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49FC4"/>
  <w15:docId w15:val="{8474C100-BC38-4D60-A26A-DB4E12D41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basedOn w:val="Normal"/>
    <w:next w:val="Normal"/>
    <w:link w:val="Heading1Char"/>
    <w:uiPriority w:val="9"/>
    <w:qFormat/>
    <w:rsid w:val="00A916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16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D18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F710A"/>
    <w:rPr>
      <w:sz w:val="16"/>
      <w:szCs w:val="16"/>
    </w:rPr>
  </w:style>
  <w:style w:type="paragraph" w:styleId="CommentText">
    <w:name w:val="annotation text"/>
    <w:basedOn w:val="Normal"/>
    <w:link w:val="CommentTextChar"/>
    <w:uiPriority w:val="99"/>
    <w:unhideWhenUsed/>
    <w:rsid w:val="006F710A"/>
    <w:pPr>
      <w:spacing w:line="240" w:lineRule="auto"/>
    </w:pPr>
    <w:rPr>
      <w:sz w:val="20"/>
      <w:szCs w:val="20"/>
    </w:rPr>
  </w:style>
  <w:style w:type="character" w:customStyle="1" w:styleId="CommentTextChar">
    <w:name w:val="Comment Text Char"/>
    <w:basedOn w:val="DefaultParagraphFont"/>
    <w:link w:val="CommentText"/>
    <w:uiPriority w:val="99"/>
    <w:rsid w:val="006F710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6F710A"/>
    <w:rPr>
      <w:b/>
      <w:bCs/>
    </w:rPr>
  </w:style>
  <w:style w:type="character" w:customStyle="1" w:styleId="CommentSubjectChar">
    <w:name w:val="Comment Subject Char"/>
    <w:basedOn w:val="CommentTextChar"/>
    <w:link w:val="CommentSubject"/>
    <w:uiPriority w:val="99"/>
    <w:semiHidden/>
    <w:rsid w:val="006F710A"/>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6F71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710A"/>
    <w:rPr>
      <w:rFonts w:ascii="Segoe UI" w:eastAsia="Calibri" w:hAnsi="Segoe UI" w:cs="Segoe UI"/>
      <w:color w:val="000000"/>
      <w:sz w:val="18"/>
      <w:szCs w:val="18"/>
    </w:rPr>
  </w:style>
  <w:style w:type="paragraph" w:styleId="ListParagraph">
    <w:name w:val="List Paragraph"/>
    <w:basedOn w:val="Normal"/>
    <w:uiPriority w:val="34"/>
    <w:qFormat/>
    <w:rsid w:val="008B30EF"/>
    <w:pPr>
      <w:ind w:left="720"/>
      <w:contextualSpacing/>
    </w:pPr>
  </w:style>
  <w:style w:type="table" w:styleId="TableGrid">
    <w:name w:val="Table Grid"/>
    <w:basedOn w:val="TableNormal"/>
    <w:uiPriority w:val="39"/>
    <w:rsid w:val="008B30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64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437"/>
    <w:rPr>
      <w:rFonts w:ascii="Calibri" w:eastAsia="Calibri" w:hAnsi="Calibri" w:cs="Calibri"/>
      <w:color w:val="000000"/>
    </w:rPr>
  </w:style>
  <w:style w:type="paragraph" w:styleId="Footer">
    <w:name w:val="footer"/>
    <w:basedOn w:val="Normal"/>
    <w:link w:val="FooterChar"/>
    <w:uiPriority w:val="99"/>
    <w:unhideWhenUsed/>
    <w:rsid w:val="00D664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6437"/>
    <w:rPr>
      <w:rFonts w:ascii="Calibri" w:eastAsia="Calibri" w:hAnsi="Calibri" w:cs="Calibri"/>
      <w:color w:val="000000"/>
    </w:rPr>
  </w:style>
  <w:style w:type="character" w:customStyle="1" w:styleId="Heading1Char">
    <w:name w:val="Heading 1 Char"/>
    <w:basedOn w:val="DefaultParagraphFont"/>
    <w:link w:val="Heading1"/>
    <w:uiPriority w:val="9"/>
    <w:rsid w:val="00A9161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9161D"/>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A9161D"/>
    <w:pPr>
      <w:outlineLvl w:val="9"/>
    </w:pPr>
    <w:rPr>
      <w:lang w:val="en-US" w:eastAsia="en-US"/>
    </w:rPr>
  </w:style>
  <w:style w:type="paragraph" w:styleId="TOC1">
    <w:name w:val="toc 1"/>
    <w:basedOn w:val="Normal"/>
    <w:next w:val="Normal"/>
    <w:autoRedefine/>
    <w:uiPriority w:val="39"/>
    <w:unhideWhenUsed/>
    <w:rsid w:val="00A9161D"/>
    <w:pPr>
      <w:spacing w:after="100"/>
    </w:pPr>
  </w:style>
  <w:style w:type="paragraph" w:styleId="TOC2">
    <w:name w:val="toc 2"/>
    <w:basedOn w:val="Normal"/>
    <w:next w:val="Normal"/>
    <w:autoRedefine/>
    <w:uiPriority w:val="39"/>
    <w:unhideWhenUsed/>
    <w:rsid w:val="00A9161D"/>
    <w:pPr>
      <w:spacing w:after="100"/>
      <w:ind w:left="220"/>
    </w:pPr>
  </w:style>
  <w:style w:type="character" w:styleId="Hyperlink">
    <w:name w:val="Hyperlink"/>
    <w:basedOn w:val="DefaultParagraphFont"/>
    <w:uiPriority w:val="99"/>
    <w:unhideWhenUsed/>
    <w:rsid w:val="00A9161D"/>
    <w:rPr>
      <w:color w:val="0563C1" w:themeColor="hyperlink"/>
      <w:u w:val="single"/>
    </w:rPr>
  </w:style>
  <w:style w:type="character" w:customStyle="1" w:styleId="Heading3Char">
    <w:name w:val="Heading 3 Char"/>
    <w:basedOn w:val="DefaultParagraphFont"/>
    <w:link w:val="Heading3"/>
    <w:uiPriority w:val="9"/>
    <w:rsid w:val="001D189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1D189D"/>
    <w:pP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 w:type="character" w:customStyle="1" w:styleId="selected">
    <w:name w:val="selected"/>
    <w:basedOn w:val="DefaultParagraphFont"/>
    <w:rsid w:val="001D189D"/>
  </w:style>
  <w:style w:type="character" w:styleId="UnresolvedMention">
    <w:name w:val="Unresolved Mention"/>
    <w:basedOn w:val="DefaultParagraphFont"/>
    <w:uiPriority w:val="99"/>
    <w:semiHidden/>
    <w:unhideWhenUsed/>
    <w:rsid w:val="005E1FF4"/>
    <w:rPr>
      <w:color w:val="605E5C"/>
      <w:shd w:val="clear" w:color="auto" w:fill="E1DFDD"/>
    </w:rPr>
  </w:style>
  <w:style w:type="table" w:styleId="GridTable2">
    <w:name w:val="Grid Table 2"/>
    <w:basedOn w:val="TableNormal"/>
    <w:uiPriority w:val="47"/>
    <w:rsid w:val="005E1FF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983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search/cs?searchtype=author&amp;query=Cai,+F" TargetMode="External"/><Relationship Id="rId18" Type="http://schemas.openxmlformats.org/officeDocument/2006/relationships/hyperlink" Target="https://doi.org/10.48550/arXiv.2503.01854"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sdgs.un.org/goals/goal9"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rxiv.org/search/cs?searchtype=author&amp;query=Chen,+Z" TargetMode="External"/><Relationship Id="rId17" Type="http://schemas.openxmlformats.org/officeDocument/2006/relationships/hyperlink" Target="https://arxiv.org/search/cs?searchtype=author&amp;query=Karray,+F" TargetMode="External"/><Relationship Id="rId25" Type="http://schemas.openxmlformats.org/officeDocument/2006/relationships/hyperlink" Target="https://sdgs.un.org/goals/goal12" TargetMode="Externa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arxiv.org/search/cs?searchtype=author&amp;query=Jacobsen,+H" TargetMode="External"/><Relationship Id="rId20" Type="http://schemas.openxmlformats.org/officeDocument/2006/relationships/hyperlink" Target="https://arxiv.org/pdf/2312.15910"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search/cs?searchtype=author&amp;query=Woisetschlaeger,+H" TargetMode="External"/><Relationship Id="rId24" Type="http://schemas.openxmlformats.org/officeDocument/2006/relationships/hyperlink" Target="https://sdgs.un.org/goals/goal4"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xiv.org/search/cs?searchtype=author&amp;query=Nakov,+P" TargetMode="External"/><Relationship Id="rId23" Type="http://schemas.openxmlformats.org/officeDocument/2006/relationships/hyperlink" Target="https://sdgs.un.org/goals/goal17" TargetMode="External"/><Relationship Id="rId28" Type="http://schemas.openxmlformats.org/officeDocument/2006/relationships/footer" Target="footer1.xml"/><Relationship Id="rId10" Type="http://schemas.openxmlformats.org/officeDocument/2006/relationships/hyperlink" Target="https://arxiv.org/search/cs?searchtype=author&amp;query=Li,+Q" TargetMode="External"/><Relationship Id="rId19" Type="http://schemas.openxmlformats.org/officeDocument/2006/relationships/hyperlink" Target="http://proceedings.mlr.press/v119/guo20c.html"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arxiv.org/search/cs?searchtype=author&amp;query=Geng,+J" TargetMode="External"/><Relationship Id="rId14" Type="http://schemas.openxmlformats.org/officeDocument/2006/relationships/hyperlink" Target="https://arxiv.org/search/cs?searchtype=author&amp;query=Wang,+Y" TargetMode="External"/><Relationship Id="rId22" Type="http://schemas.openxmlformats.org/officeDocument/2006/relationships/hyperlink" Target="https://sdgs.un.org/goals/goal16"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D987877BD240D6B260B6369FA785C1"/>
        <w:category>
          <w:name w:val="General"/>
          <w:gallery w:val="placeholder"/>
        </w:category>
        <w:types>
          <w:type w:val="bbPlcHdr"/>
        </w:types>
        <w:behaviors>
          <w:behavior w:val="content"/>
        </w:behaviors>
        <w:guid w:val="{D578C721-74E4-44D5-BA33-D9FAEEE27F92}"/>
      </w:docPartPr>
      <w:docPartBody>
        <w:p w:rsidR="00D41C86" w:rsidRDefault="00047644" w:rsidP="00047644">
          <w:pPr>
            <w:pStyle w:val="CAD987877BD240D6B260B6369FA785C1"/>
          </w:pPr>
          <w:r>
            <w:rPr>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644"/>
    <w:rsid w:val="00047644"/>
    <w:rsid w:val="00280202"/>
    <w:rsid w:val="002B0C5C"/>
    <w:rsid w:val="0033452A"/>
    <w:rsid w:val="00411691"/>
    <w:rsid w:val="00602A2D"/>
    <w:rsid w:val="006415DA"/>
    <w:rsid w:val="0065190A"/>
    <w:rsid w:val="006557E5"/>
    <w:rsid w:val="008C0F6D"/>
    <w:rsid w:val="00BB4E9C"/>
    <w:rsid w:val="00D34AFB"/>
    <w:rsid w:val="00D41C86"/>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D987877BD240D6B260B6369FA785C1">
    <w:name w:val="CAD987877BD240D6B260B6369FA785C1"/>
    <w:rsid w:val="000476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304E9-02D0-4D8E-B861-5ECD17874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1004</TotalTime>
  <Pages>23</Pages>
  <Words>4728</Words>
  <Characters>26955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Annexure 25; Version 1; 11 Sept 2023</vt:lpstr>
    </vt:vector>
  </TitlesOfParts>
  <Company/>
  <LinksUpToDate>false</LinksUpToDate>
  <CharactersWithSpaces>31620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25; Version 1; 11 Sept 2023</dc:title>
  <dc:subject/>
  <dc:creator>Nitya</dc:creator>
  <cp:keywords/>
  <cp:lastModifiedBy>Abhishek Hupele</cp:lastModifiedBy>
  <cp:revision>21</cp:revision>
  <cp:lastPrinted>2021-08-11T10:20:00Z</cp:lastPrinted>
  <dcterms:created xsi:type="dcterms:W3CDTF">2025-12-28T02:43:00Z</dcterms:created>
  <dcterms:modified xsi:type="dcterms:W3CDTF">2025-12-29T02:06:00Z</dcterms:modified>
</cp:coreProperties>
</file>