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E4D5" w:themeColor="accent2" w:themeTint="33"/>
  <w:body>
    <w:p w14:paraId="790EB448" w14:textId="77777777" w:rsidR="00CD092E" w:rsidRDefault="00CD092E" w:rsidP="00A25C91">
      <w:pPr>
        <w:spacing w:line="480" w:lineRule="auto"/>
        <w:jc w:val="center"/>
        <w:rPr>
          <w:rFonts w:ascii="Times New Roman" w:hAnsi="Times New Roman" w:cs="Times New Roman"/>
          <w:b/>
          <w:sz w:val="24"/>
          <w:szCs w:val="24"/>
        </w:rPr>
      </w:pPr>
    </w:p>
    <w:p w14:paraId="6DC2E36F" w14:textId="77777777" w:rsidR="006F73CF" w:rsidRPr="00A25C91" w:rsidRDefault="006F73CF" w:rsidP="00A25C91">
      <w:pPr>
        <w:spacing w:line="480" w:lineRule="auto"/>
        <w:jc w:val="center"/>
        <w:rPr>
          <w:rFonts w:ascii="Times New Roman" w:hAnsi="Times New Roman" w:cs="Times New Roman"/>
          <w:b/>
          <w:sz w:val="24"/>
          <w:szCs w:val="24"/>
        </w:rPr>
      </w:pPr>
    </w:p>
    <w:p w14:paraId="29E1018E" w14:textId="29C29304" w:rsidR="0075483B" w:rsidRPr="0075483B" w:rsidRDefault="0075483B" w:rsidP="00A25C91">
      <w:pPr>
        <w:spacing w:line="480" w:lineRule="auto"/>
        <w:jc w:val="center"/>
        <w:rPr>
          <w:rFonts w:ascii="Times New Roman" w:hAnsi="Times New Roman" w:cs="Times New Roman"/>
          <w:b/>
          <w:sz w:val="24"/>
          <w:szCs w:val="24"/>
        </w:rPr>
      </w:pPr>
      <w:r w:rsidRPr="0075483B">
        <w:rPr>
          <w:rFonts w:ascii="Times New Roman" w:hAnsi="Times New Roman" w:cs="Times New Roman"/>
          <w:b/>
          <w:bCs/>
          <w:sz w:val="24"/>
          <w:szCs w:val="24"/>
        </w:rPr>
        <w:t>Game-Theory-Based Balance: Formalizing the Machine Unlearning Problem as a Game Between Model Provider and Data Provider</w:t>
      </w:r>
    </w:p>
    <w:p w14:paraId="0852FDE6" w14:textId="77777777" w:rsidR="0075483B" w:rsidRPr="00A25C91" w:rsidRDefault="0075483B" w:rsidP="00A25C91">
      <w:pPr>
        <w:spacing w:line="480" w:lineRule="auto"/>
        <w:jc w:val="center"/>
        <w:rPr>
          <w:rFonts w:ascii="Times New Roman" w:hAnsi="Times New Roman" w:cs="Times New Roman"/>
          <w:b/>
          <w:sz w:val="24"/>
          <w:szCs w:val="24"/>
        </w:rPr>
      </w:pPr>
    </w:p>
    <w:p w14:paraId="6225EBD4" w14:textId="615474E5" w:rsidR="008B30EF" w:rsidRPr="00A25C91" w:rsidRDefault="008B30EF"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PhD Proposal Submitted to</w:t>
      </w:r>
    </w:p>
    <w:p w14:paraId="04B5E047" w14:textId="7C8CAE00" w:rsidR="008B30EF" w:rsidRPr="00A25C91" w:rsidRDefault="003D2CCF" w:rsidP="00A25C91">
      <w:pPr>
        <w:spacing w:line="480" w:lineRule="auto"/>
        <w:jc w:val="center"/>
        <w:rPr>
          <w:rFonts w:ascii="Times New Roman" w:hAnsi="Times New Roman" w:cs="Times New Roman"/>
          <w:sz w:val="24"/>
          <w:szCs w:val="24"/>
        </w:rPr>
      </w:pPr>
      <w:r w:rsidRPr="00A25C91">
        <w:rPr>
          <w:rFonts w:ascii="Times New Roman" w:hAnsi="Times New Roman" w:cs="Times New Roman"/>
          <w:noProof/>
          <w:sz w:val="24"/>
          <w:szCs w:val="24"/>
          <w:lang w:val="en-US" w:eastAsia="en-US" w:bidi="kn-IN"/>
        </w:rPr>
        <w:drawing>
          <wp:inline distT="0" distB="0" distL="0" distR="0" wp14:anchorId="3BFC2D83" wp14:editId="1700FA24">
            <wp:extent cx="3318172" cy="941554"/>
            <wp:effectExtent l="0" t="0" r="0" b="0"/>
            <wp:docPr id="6" name="Picture 6" descr="https://manipal.edu/content/dam/manipal/mu/mcops-manipal/Images_new/mahe-header-color-final.png.transform/manipal-edu-transform-width-height-305px/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anipal.edu/content/dam/manipal/mu/mcops-manipal/Images_new/mahe-header-color-final.png.transform/manipal-edu-transform-width-height-305px/image.png"/>
                    <pic:cNvPicPr>
                      <a:picLocks noChangeAspect="1" noChangeArrowheads="1"/>
                    </pic:cNvPicPr>
                  </pic:nvPicPr>
                  <pic:blipFill rotWithShape="1">
                    <a:blip r:embed="rId8">
                      <a:extLst>
                        <a:ext uri="{28A0092B-C50C-407E-A947-70E740481C1C}">
                          <a14:useLocalDpi xmlns:a14="http://schemas.microsoft.com/office/drawing/2010/main" val="0"/>
                        </a:ext>
                      </a:extLst>
                    </a:blip>
                    <a:srcRect t="14125" b="9864"/>
                    <a:stretch/>
                  </pic:blipFill>
                  <pic:spPr bwMode="auto">
                    <a:xfrm>
                      <a:off x="0" y="0"/>
                      <a:ext cx="3361633" cy="953886"/>
                    </a:xfrm>
                    <a:prstGeom prst="rect">
                      <a:avLst/>
                    </a:prstGeom>
                    <a:noFill/>
                    <a:ln>
                      <a:noFill/>
                    </a:ln>
                    <a:extLst>
                      <a:ext uri="{53640926-AAD7-44D8-BBD7-CCE9431645EC}">
                        <a14:shadowObscured xmlns:a14="http://schemas.microsoft.com/office/drawing/2010/main"/>
                      </a:ext>
                    </a:extLst>
                  </pic:spPr>
                </pic:pic>
              </a:graphicData>
            </a:graphic>
          </wp:inline>
        </w:drawing>
      </w:r>
    </w:p>
    <w:p w14:paraId="3C55DD56" w14:textId="0B79C91D" w:rsidR="008B30EF" w:rsidRPr="00A25C91" w:rsidRDefault="008B30EF" w:rsidP="00A25C91">
      <w:pPr>
        <w:spacing w:after="0" w:line="480" w:lineRule="auto"/>
        <w:jc w:val="center"/>
        <w:rPr>
          <w:rFonts w:ascii="Times New Roman" w:hAnsi="Times New Roman" w:cs="Times New Roman"/>
          <w:sz w:val="24"/>
          <w:szCs w:val="24"/>
        </w:rPr>
      </w:pPr>
      <w:r w:rsidRPr="00A25C91">
        <w:rPr>
          <w:rFonts w:ascii="Times New Roman" w:hAnsi="Times New Roman" w:cs="Times New Roman"/>
          <w:sz w:val="24"/>
          <w:szCs w:val="24"/>
        </w:rPr>
        <w:t>By</w:t>
      </w:r>
    </w:p>
    <w:p w14:paraId="2F9D972C" w14:textId="77777777" w:rsidR="00054C6B" w:rsidRPr="00A25C91" w:rsidRDefault="00054C6B" w:rsidP="00A25C91">
      <w:pPr>
        <w:spacing w:after="0" w:line="240" w:lineRule="auto"/>
        <w:jc w:val="center"/>
        <w:rPr>
          <w:rFonts w:ascii="Times New Roman" w:hAnsi="Times New Roman" w:cs="Times New Roman"/>
          <w:b/>
          <w:sz w:val="24"/>
          <w:szCs w:val="24"/>
        </w:rPr>
      </w:pPr>
      <w:r w:rsidRPr="00A25C91">
        <w:rPr>
          <w:rFonts w:ascii="Times New Roman" w:hAnsi="Times New Roman" w:cs="Times New Roman"/>
          <w:b/>
          <w:bCs/>
          <w:sz w:val="24"/>
          <w:szCs w:val="24"/>
          <w:lang w:val="en-US"/>
        </w:rPr>
        <w:t>Mr. Abhishek Hupele</w:t>
      </w:r>
    </w:p>
    <w:p w14:paraId="4BBD2F60" w14:textId="77777777" w:rsidR="00054C6B" w:rsidRPr="00A25C91" w:rsidRDefault="00054C6B" w:rsidP="00A25C91">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Reg. No.: 240900465</w:t>
      </w:r>
    </w:p>
    <w:p w14:paraId="33CF5F26" w14:textId="77777777" w:rsidR="00054C6B" w:rsidRPr="00A25C91" w:rsidRDefault="00054C6B" w:rsidP="00A25C91">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Computer Scientist (PE), Research and Development - EV</w:t>
      </w:r>
    </w:p>
    <w:p w14:paraId="28D65E1A" w14:textId="6B812631" w:rsidR="00870939" w:rsidRPr="00A25C91" w:rsidRDefault="00054C6B" w:rsidP="00A25C91">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EdgeVerve Systems Limited, An Infosys Company</w:t>
      </w:r>
    </w:p>
    <w:p w14:paraId="73B0534A" w14:textId="77777777" w:rsidR="008F0E25" w:rsidRPr="00A25C91" w:rsidRDefault="008F0E25" w:rsidP="00A25C91">
      <w:pPr>
        <w:spacing w:line="480" w:lineRule="auto"/>
        <w:jc w:val="center"/>
        <w:rPr>
          <w:rFonts w:ascii="Times New Roman" w:hAnsi="Times New Roman" w:cs="Times New Roman"/>
          <w:sz w:val="24"/>
          <w:szCs w:val="24"/>
        </w:rPr>
      </w:pPr>
    </w:p>
    <w:p w14:paraId="111FD09C" w14:textId="33100BAA" w:rsidR="008B30EF" w:rsidRPr="00A25C91" w:rsidRDefault="008B30EF"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Under the Supervision of</w:t>
      </w:r>
    </w:p>
    <w:p w14:paraId="237F6E4C" w14:textId="77777777" w:rsidR="00054C6B" w:rsidRPr="00A25C91" w:rsidRDefault="00054C6B" w:rsidP="00782CF0">
      <w:pPr>
        <w:spacing w:after="0" w:line="240" w:lineRule="auto"/>
        <w:jc w:val="center"/>
        <w:rPr>
          <w:rFonts w:ascii="Times New Roman" w:hAnsi="Times New Roman" w:cs="Times New Roman"/>
          <w:b/>
          <w:sz w:val="24"/>
          <w:szCs w:val="24"/>
        </w:rPr>
      </w:pPr>
      <w:r w:rsidRPr="00A25C91">
        <w:rPr>
          <w:rFonts w:ascii="Times New Roman" w:hAnsi="Times New Roman" w:cs="Times New Roman"/>
          <w:b/>
          <w:bCs/>
          <w:sz w:val="24"/>
          <w:szCs w:val="24"/>
          <w:lang w:val="en-US"/>
        </w:rPr>
        <w:t>Dr. Sanjay Singh</w:t>
      </w:r>
    </w:p>
    <w:p w14:paraId="6AB72CC7" w14:textId="77777777" w:rsidR="00054C6B" w:rsidRPr="00A25C91" w:rsidRDefault="00054C6B" w:rsidP="00782CF0">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Professor (Guide)</w:t>
      </w:r>
    </w:p>
    <w:p w14:paraId="103DBFF6" w14:textId="77777777" w:rsidR="00054C6B" w:rsidRPr="00A25C91" w:rsidRDefault="00054C6B" w:rsidP="00782CF0">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School of Computer Engineering,</w:t>
      </w:r>
    </w:p>
    <w:p w14:paraId="5FE38AF4" w14:textId="23D283D4" w:rsidR="008F0E25" w:rsidRPr="00A25C91" w:rsidRDefault="00054C6B" w:rsidP="00782CF0">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Manipal Institute of Technology, Manipal</w:t>
      </w:r>
    </w:p>
    <w:p w14:paraId="6C4313FE" w14:textId="77777777" w:rsidR="008F0E25" w:rsidRPr="00A25C91" w:rsidRDefault="008F0E25" w:rsidP="00782CF0">
      <w:pPr>
        <w:spacing w:after="0" w:line="240" w:lineRule="auto"/>
        <w:jc w:val="center"/>
        <w:rPr>
          <w:rFonts w:ascii="Times New Roman" w:hAnsi="Times New Roman" w:cs="Times New Roman"/>
          <w:b/>
          <w:sz w:val="24"/>
          <w:szCs w:val="24"/>
        </w:rPr>
      </w:pPr>
    </w:p>
    <w:p w14:paraId="1C7767C9" w14:textId="77777777" w:rsidR="00E34005" w:rsidRPr="00A25C91" w:rsidRDefault="00E34005" w:rsidP="00782CF0">
      <w:pPr>
        <w:spacing w:after="0" w:line="240" w:lineRule="auto"/>
        <w:jc w:val="center"/>
        <w:rPr>
          <w:rFonts w:ascii="Times New Roman" w:hAnsi="Times New Roman" w:cs="Times New Roman"/>
          <w:b/>
          <w:sz w:val="24"/>
          <w:szCs w:val="24"/>
        </w:rPr>
      </w:pPr>
    </w:p>
    <w:p w14:paraId="6FCEC9FD" w14:textId="77777777" w:rsidR="00054C6B" w:rsidRPr="00A25C91" w:rsidRDefault="00054C6B" w:rsidP="00782CF0">
      <w:pPr>
        <w:spacing w:after="0" w:line="240" w:lineRule="auto"/>
        <w:jc w:val="center"/>
        <w:rPr>
          <w:rFonts w:ascii="Times New Roman" w:hAnsi="Times New Roman" w:cs="Times New Roman"/>
          <w:sz w:val="24"/>
          <w:szCs w:val="24"/>
        </w:rPr>
      </w:pPr>
      <w:r w:rsidRPr="00A25C91">
        <w:rPr>
          <w:rFonts w:ascii="Times New Roman" w:hAnsi="Times New Roman" w:cs="Times New Roman"/>
          <w:b/>
          <w:bCs/>
          <w:sz w:val="24"/>
          <w:szCs w:val="24"/>
          <w:lang w:val="en-US"/>
        </w:rPr>
        <w:t>Dr. P.C. Siddalingaswamy</w:t>
      </w:r>
    </w:p>
    <w:p w14:paraId="6B27E25F" w14:textId="77777777" w:rsidR="00054C6B" w:rsidRPr="00A25C91" w:rsidRDefault="00054C6B" w:rsidP="00782CF0">
      <w:pPr>
        <w:spacing w:after="0" w:line="240" w:lineRule="auto"/>
        <w:jc w:val="center"/>
        <w:rPr>
          <w:rFonts w:ascii="Times New Roman" w:hAnsi="Times New Roman" w:cs="Times New Roman"/>
          <w:sz w:val="24"/>
          <w:szCs w:val="24"/>
        </w:rPr>
      </w:pPr>
      <w:r w:rsidRPr="00A25C91">
        <w:rPr>
          <w:rFonts w:ascii="Times New Roman" w:hAnsi="Times New Roman" w:cs="Times New Roman"/>
          <w:sz w:val="24"/>
          <w:szCs w:val="24"/>
          <w:lang w:val="en-US"/>
        </w:rPr>
        <w:t>Associate Dean (Co-Guide)</w:t>
      </w:r>
    </w:p>
    <w:p w14:paraId="74245344" w14:textId="77777777" w:rsidR="00054C6B" w:rsidRPr="00A25C91" w:rsidRDefault="00054C6B" w:rsidP="00782CF0">
      <w:pPr>
        <w:spacing w:after="0" w:line="240" w:lineRule="auto"/>
        <w:jc w:val="center"/>
        <w:rPr>
          <w:rFonts w:ascii="Times New Roman" w:hAnsi="Times New Roman" w:cs="Times New Roman"/>
          <w:sz w:val="24"/>
          <w:szCs w:val="24"/>
        </w:rPr>
      </w:pPr>
      <w:r w:rsidRPr="00A25C91">
        <w:rPr>
          <w:rFonts w:ascii="Times New Roman" w:hAnsi="Times New Roman" w:cs="Times New Roman"/>
          <w:sz w:val="24"/>
          <w:szCs w:val="24"/>
          <w:lang w:val="en-US"/>
        </w:rPr>
        <w:t>School of Computer Engineering,</w:t>
      </w:r>
    </w:p>
    <w:p w14:paraId="309B422D" w14:textId="77777777" w:rsidR="00054C6B" w:rsidRPr="00A25C91" w:rsidRDefault="00054C6B" w:rsidP="00782CF0">
      <w:pPr>
        <w:spacing w:after="0" w:line="240" w:lineRule="auto"/>
        <w:jc w:val="center"/>
        <w:rPr>
          <w:rFonts w:ascii="Times New Roman" w:hAnsi="Times New Roman" w:cs="Times New Roman"/>
          <w:sz w:val="24"/>
          <w:szCs w:val="24"/>
          <w:lang w:val="en-US"/>
        </w:rPr>
      </w:pPr>
      <w:r w:rsidRPr="00A25C91">
        <w:rPr>
          <w:rFonts w:ascii="Times New Roman" w:hAnsi="Times New Roman" w:cs="Times New Roman"/>
          <w:sz w:val="24"/>
          <w:szCs w:val="24"/>
          <w:lang w:val="en-US"/>
        </w:rPr>
        <w:t>Manipal Institute of Technology, Manipal</w:t>
      </w:r>
    </w:p>
    <w:p w14:paraId="39A25638" w14:textId="77777777" w:rsidR="00B97B13" w:rsidRPr="00A25C91" w:rsidRDefault="00B97B13" w:rsidP="00782CF0">
      <w:pPr>
        <w:spacing w:after="0" w:line="240" w:lineRule="auto"/>
        <w:jc w:val="center"/>
        <w:rPr>
          <w:rFonts w:ascii="Times New Roman" w:hAnsi="Times New Roman" w:cs="Times New Roman"/>
          <w:sz w:val="24"/>
          <w:szCs w:val="24"/>
          <w:lang w:val="en-US"/>
        </w:rPr>
      </w:pPr>
    </w:p>
    <w:p w14:paraId="3F2BD449" w14:textId="77777777" w:rsidR="00E34005" w:rsidRPr="00A25C91" w:rsidRDefault="00E34005" w:rsidP="00782CF0">
      <w:pPr>
        <w:spacing w:after="0" w:line="240" w:lineRule="auto"/>
        <w:jc w:val="center"/>
        <w:rPr>
          <w:rFonts w:ascii="Times New Roman" w:hAnsi="Times New Roman" w:cs="Times New Roman"/>
          <w:sz w:val="24"/>
          <w:szCs w:val="24"/>
          <w:lang w:val="en-US"/>
        </w:rPr>
      </w:pPr>
    </w:p>
    <w:p w14:paraId="451DC7E6" w14:textId="77777777" w:rsidR="00B97B13" w:rsidRPr="00B97B13" w:rsidRDefault="00B97B13" w:rsidP="00782CF0">
      <w:pPr>
        <w:spacing w:after="0" w:line="240" w:lineRule="auto"/>
        <w:jc w:val="center"/>
        <w:rPr>
          <w:rFonts w:ascii="Times New Roman" w:hAnsi="Times New Roman" w:cs="Times New Roman"/>
          <w:sz w:val="24"/>
          <w:szCs w:val="24"/>
        </w:rPr>
      </w:pPr>
      <w:r w:rsidRPr="00B97B13">
        <w:rPr>
          <w:rFonts w:ascii="Times New Roman" w:hAnsi="Times New Roman" w:cs="Times New Roman"/>
          <w:b/>
          <w:bCs/>
          <w:sz w:val="24"/>
          <w:szCs w:val="24"/>
          <w:lang w:val="en-US"/>
        </w:rPr>
        <w:t>Dr. Naveen Kulkarni (Co-Guide)</w:t>
      </w:r>
    </w:p>
    <w:p w14:paraId="228AA4CA" w14:textId="77777777" w:rsidR="00B97B13" w:rsidRPr="00B97B13" w:rsidRDefault="00B97B13" w:rsidP="00782CF0">
      <w:pPr>
        <w:spacing w:after="0" w:line="240" w:lineRule="auto"/>
        <w:jc w:val="center"/>
        <w:rPr>
          <w:rFonts w:ascii="Times New Roman" w:hAnsi="Times New Roman" w:cs="Times New Roman"/>
          <w:sz w:val="24"/>
          <w:szCs w:val="24"/>
        </w:rPr>
      </w:pPr>
      <w:r w:rsidRPr="00B97B13">
        <w:rPr>
          <w:rFonts w:ascii="Times New Roman" w:hAnsi="Times New Roman" w:cs="Times New Roman"/>
          <w:sz w:val="24"/>
          <w:szCs w:val="24"/>
          <w:lang w:val="en-US"/>
        </w:rPr>
        <w:t>Director – Product Engineering - AI</w:t>
      </w:r>
    </w:p>
    <w:p w14:paraId="3BE091E1" w14:textId="77777777" w:rsidR="00B97B13" w:rsidRPr="00B97B13" w:rsidRDefault="00B97B13" w:rsidP="00782CF0">
      <w:pPr>
        <w:spacing w:after="0" w:line="240" w:lineRule="auto"/>
        <w:jc w:val="center"/>
        <w:rPr>
          <w:rFonts w:ascii="Times New Roman" w:hAnsi="Times New Roman" w:cs="Times New Roman"/>
          <w:sz w:val="24"/>
          <w:szCs w:val="24"/>
        </w:rPr>
      </w:pPr>
      <w:r w:rsidRPr="00B97B13">
        <w:rPr>
          <w:rFonts w:ascii="Times New Roman" w:hAnsi="Times New Roman" w:cs="Times New Roman"/>
          <w:sz w:val="24"/>
          <w:szCs w:val="24"/>
          <w:lang w:val="en-US"/>
        </w:rPr>
        <w:t>EdgeVerve Systems Limited, An Infosys Company</w:t>
      </w:r>
    </w:p>
    <w:p w14:paraId="01DDB4ED" w14:textId="77777777" w:rsidR="00B97B13" w:rsidRPr="00A25C91" w:rsidRDefault="00B97B13" w:rsidP="00782CF0">
      <w:pPr>
        <w:spacing w:after="0" w:line="240" w:lineRule="auto"/>
        <w:jc w:val="center"/>
        <w:rPr>
          <w:rFonts w:ascii="Times New Roman" w:hAnsi="Times New Roman" w:cs="Times New Roman"/>
          <w:sz w:val="24"/>
          <w:szCs w:val="24"/>
        </w:rPr>
      </w:pPr>
    </w:p>
    <w:p w14:paraId="19D06171" w14:textId="77777777" w:rsidR="00E34005" w:rsidRPr="00A25C91" w:rsidRDefault="00E34005" w:rsidP="00782CF0">
      <w:pPr>
        <w:spacing w:after="0" w:line="240" w:lineRule="auto"/>
        <w:jc w:val="center"/>
        <w:rPr>
          <w:rFonts w:ascii="Times New Roman" w:hAnsi="Times New Roman" w:cs="Times New Roman"/>
          <w:sz w:val="24"/>
          <w:szCs w:val="24"/>
        </w:rPr>
      </w:pPr>
    </w:p>
    <w:p w14:paraId="2572216F" w14:textId="77777777" w:rsidR="00676EE9" w:rsidRPr="00A25C91" w:rsidRDefault="00676EE9" w:rsidP="00782CF0">
      <w:pPr>
        <w:spacing w:line="240" w:lineRule="auto"/>
        <w:jc w:val="center"/>
        <w:rPr>
          <w:rFonts w:ascii="Times New Roman" w:hAnsi="Times New Roman" w:cs="Times New Roman"/>
          <w:b/>
          <w:sz w:val="24"/>
          <w:szCs w:val="24"/>
        </w:rPr>
      </w:pPr>
      <w:r w:rsidRPr="00A25C91">
        <w:rPr>
          <w:rFonts w:ascii="Times New Roman" w:hAnsi="Times New Roman" w:cs="Times New Roman"/>
          <w:b/>
          <w:sz w:val="24"/>
          <w:szCs w:val="24"/>
          <w:lang w:val="en-US"/>
        </w:rPr>
        <w:t>School of Computer Engineering,</w:t>
      </w:r>
    </w:p>
    <w:p w14:paraId="55B54DA0" w14:textId="276FD38F" w:rsidR="0075483B" w:rsidRPr="00A25C91" w:rsidRDefault="00676EE9" w:rsidP="00782CF0">
      <w:pPr>
        <w:spacing w:line="240" w:lineRule="auto"/>
        <w:jc w:val="center"/>
        <w:rPr>
          <w:rFonts w:ascii="Times New Roman" w:hAnsi="Times New Roman" w:cs="Times New Roman"/>
          <w:b/>
          <w:sz w:val="24"/>
          <w:szCs w:val="24"/>
          <w:lang w:val="en-US"/>
        </w:rPr>
      </w:pPr>
      <w:r w:rsidRPr="00A25C91">
        <w:rPr>
          <w:rFonts w:ascii="Times New Roman" w:hAnsi="Times New Roman" w:cs="Times New Roman"/>
          <w:b/>
          <w:sz w:val="24"/>
          <w:szCs w:val="24"/>
          <w:lang w:val="en-US"/>
        </w:rPr>
        <w:lastRenderedPageBreak/>
        <w:t>Manipal Institute of Technology, Manipal</w:t>
      </w:r>
    </w:p>
    <w:p w14:paraId="3B4618BD" w14:textId="77777777" w:rsidR="00FD1EFB" w:rsidRDefault="00FD1EFB" w:rsidP="00A25C91">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lang w:val="en-US"/>
        </w:rPr>
        <w:t>Introduction</w:t>
      </w:r>
    </w:p>
    <w:p w14:paraId="5F3C277A" w14:textId="7ED2C012" w:rsidR="00B865A3" w:rsidRDefault="004E3905" w:rsidP="00B865A3">
      <w:pPr>
        <w:spacing w:line="48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Data is backbone of any technology, more so accurate data is required as input in AI and ML. With</w:t>
      </w:r>
      <w:r w:rsidR="00B865A3">
        <w:rPr>
          <w:rFonts w:ascii="Times New Roman" w:eastAsia="Times New Roman" w:hAnsi="Times New Roman" w:cs="Times New Roman"/>
          <w:color w:val="2A2929"/>
          <w:w w:val="109"/>
          <w:sz w:val="24"/>
          <w:szCs w:val="24"/>
          <w:lang w:val="en-US"/>
        </w:rPr>
        <w:t xml:space="preserve"> the rise in </w:t>
      </w:r>
      <w:r>
        <w:rPr>
          <w:rFonts w:ascii="Times New Roman" w:eastAsia="Times New Roman" w:hAnsi="Times New Roman" w:cs="Times New Roman"/>
          <w:color w:val="2A2929"/>
          <w:w w:val="109"/>
          <w:sz w:val="24"/>
          <w:szCs w:val="24"/>
          <w:lang w:val="en-US"/>
        </w:rPr>
        <w:t>application</w:t>
      </w:r>
      <w:r w:rsidR="00B865A3">
        <w:rPr>
          <w:rFonts w:ascii="Times New Roman" w:eastAsia="Times New Roman" w:hAnsi="Times New Roman" w:cs="Times New Roman"/>
          <w:color w:val="2A2929"/>
          <w:w w:val="109"/>
          <w:sz w:val="24"/>
          <w:szCs w:val="24"/>
          <w:lang w:val="en-US"/>
        </w:rPr>
        <w:t xml:space="preserve"> of Artificial Intelligence (AI) and Machine Learning (ML)</w:t>
      </w:r>
      <w:r>
        <w:rPr>
          <w:rFonts w:ascii="Times New Roman" w:eastAsia="Times New Roman" w:hAnsi="Times New Roman" w:cs="Times New Roman"/>
          <w:color w:val="2A2929"/>
          <w:w w:val="109"/>
          <w:sz w:val="24"/>
          <w:szCs w:val="24"/>
          <w:lang w:val="en-US"/>
        </w:rPr>
        <w:t xml:space="preserve"> across various application and domains</w:t>
      </w:r>
      <w:r w:rsidR="00B865A3">
        <w:rPr>
          <w:rFonts w:ascii="Times New Roman" w:eastAsia="Times New Roman" w:hAnsi="Times New Roman" w:cs="Times New Roman"/>
          <w:color w:val="2A2929"/>
          <w:w w:val="109"/>
          <w:sz w:val="24"/>
          <w:szCs w:val="24"/>
          <w:lang w:val="en-US"/>
        </w:rPr>
        <w:t>,</w:t>
      </w:r>
      <w:r>
        <w:rPr>
          <w:rFonts w:ascii="Times New Roman" w:eastAsia="Times New Roman" w:hAnsi="Times New Roman" w:cs="Times New Roman"/>
          <w:color w:val="2A2929"/>
          <w:w w:val="109"/>
          <w:sz w:val="24"/>
          <w:szCs w:val="24"/>
          <w:lang w:val="en-US"/>
        </w:rPr>
        <w:t xml:space="preserve"> the need</w:t>
      </w:r>
      <w:r w:rsidR="00B865A3">
        <w:rPr>
          <w:rFonts w:ascii="Times New Roman" w:eastAsia="Times New Roman" w:hAnsi="Times New Roman" w:cs="Times New Roman"/>
          <w:color w:val="2A2929"/>
          <w:w w:val="109"/>
          <w:sz w:val="24"/>
          <w:szCs w:val="24"/>
          <w:lang w:val="en-US"/>
        </w:rPr>
        <w:t xml:space="preserve"> </w:t>
      </w:r>
      <w:r>
        <w:rPr>
          <w:rFonts w:ascii="Times New Roman" w:eastAsia="Times New Roman" w:hAnsi="Times New Roman" w:cs="Times New Roman"/>
          <w:color w:val="2A2929"/>
          <w:w w:val="109"/>
          <w:sz w:val="24"/>
          <w:szCs w:val="24"/>
          <w:lang w:val="en-US"/>
        </w:rPr>
        <w:t>for data is more than ever.</w:t>
      </w:r>
    </w:p>
    <w:p w14:paraId="2EBB5DC5" w14:textId="7D080A03" w:rsidR="004E3905" w:rsidRPr="00B865A3" w:rsidRDefault="004E3905" w:rsidP="00B865A3">
      <w:pPr>
        <w:spacing w:line="48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AI models are becoming more powerful and capable of more tasks, enabling more applications. Training Large Language Models (LLMs) requires </w:t>
      </w:r>
      <w:r w:rsidRPr="004E3905">
        <w:rPr>
          <w:rFonts w:ascii="Times New Roman" w:eastAsia="Times New Roman" w:hAnsi="Times New Roman" w:cs="Times New Roman"/>
          <w:b/>
          <w:bCs/>
          <w:color w:val="2A2929"/>
          <w:w w:val="109"/>
          <w:sz w:val="24"/>
          <w:szCs w:val="24"/>
          <w:lang w:val="en-US"/>
        </w:rPr>
        <w:t>data,</w:t>
      </w:r>
      <w:r>
        <w:rPr>
          <w:rFonts w:ascii="Times New Roman" w:eastAsia="Times New Roman" w:hAnsi="Times New Roman" w:cs="Times New Roman"/>
          <w:color w:val="2A2929"/>
          <w:w w:val="109"/>
          <w:sz w:val="24"/>
          <w:szCs w:val="24"/>
          <w:lang w:val="en-US"/>
        </w:rPr>
        <w:t xml:space="preserve"> compute resources, and specialized talent that only few organizations can afford.</w:t>
      </w:r>
    </w:p>
    <w:p w14:paraId="44ADC31D" w14:textId="0F2275C7" w:rsidR="00B865A3" w:rsidRPr="00B865A3" w:rsidRDefault="00B865A3" w:rsidP="00B865A3">
      <w:p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hAnsi="Times New Roman" w:cs="Times New Roman"/>
          <w:sz w:val="24"/>
          <w:szCs w:val="24"/>
        </w:rPr>
        <w:t xml:space="preserve">However, this data-intensive progress comes with increasing concerns regarding </w:t>
      </w:r>
      <w:r w:rsidRPr="00A25C91">
        <w:rPr>
          <w:rFonts w:ascii="Times New Roman" w:hAnsi="Times New Roman" w:cs="Times New Roman"/>
          <w:b/>
          <w:bCs/>
          <w:sz w:val="24"/>
          <w:szCs w:val="24"/>
        </w:rPr>
        <w:t>user</w:t>
      </w:r>
      <w:r w:rsidR="00361601">
        <w:rPr>
          <w:rFonts w:ascii="Times New Roman" w:hAnsi="Times New Roman" w:cs="Times New Roman"/>
          <w:b/>
          <w:bCs/>
          <w:sz w:val="24"/>
          <w:szCs w:val="24"/>
        </w:rPr>
        <w:t xml:space="preserve"> data</w:t>
      </w:r>
      <w:r w:rsidRPr="00A25C91">
        <w:rPr>
          <w:rFonts w:ascii="Times New Roman" w:hAnsi="Times New Roman" w:cs="Times New Roman"/>
          <w:b/>
          <w:bCs/>
          <w:sz w:val="24"/>
          <w:szCs w:val="24"/>
        </w:rPr>
        <w:t xml:space="preserve"> privacy</w:t>
      </w:r>
      <w:r w:rsidRPr="00A25C91">
        <w:rPr>
          <w:rFonts w:ascii="Times New Roman" w:hAnsi="Times New Roman" w:cs="Times New Roman"/>
          <w:sz w:val="24"/>
          <w:szCs w:val="24"/>
        </w:rPr>
        <w:t>.</w:t>
      </w:r>
    </w:p>
    <w:p w14:paraId="0E35531A" w14:textId="744768F6"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color w:val="2A2929"/>
          <w:w w:val="109"/>
          <w:sz w:val="24"/>
          <w:szCs w:val="24"/>
        </w:rPr>
        <w:t xml:space="preserve">Several high-profile cases </w:t>
      </w:r>
      <w:r w:rsidR="004E3905">
        <w:rPr>
          <w:rFonts w:ascii="Times New Roman" w:eastAsia="Times New Roman" w:hAnsi="Times New Roman" w:cs="Times New Roman"/>
          <w:color w:val="2A2929"/>
          <w:w w:val="109"/>
          <w:sz w:val="24"/>
          <w:szCs w:val="24"/>
        </w:rPr>
        <w:t>have come into light t</w:t>
      </w:r>
      <w:r w:rsidR="00361601">
        <w:rPr>
          <w:rFonts w:ascii="Times New Roman" w:eastAsia="Times New Roman" w:hAnsi="Times New Roman" w:cs="Times New Roman"/>
          <w:color w:val="2A2929"/>
          <w:w w:val="109"/>
          <w:sz w:val="24"/>
          <w:szCs w:val="24"/>
        </w:rPr>
        <w:t>hat</w:t>
      </w:r>
      <w:r w:rsidR="004E3905">
        <w:rPr>
          <w:rFonts w:ascii="Times New Roman" w:eastAsia="Times New Roman" w:hAnsi="Times New Roman" w:cs="Times New Roman"/>
          <w:color w:val="2A2929"/>
          <w:w w:val="109"/>
          <w:sz w:val="24"/>
          <w:szCs w:val="24"/>
        </w:rPr>
        <w:t xml:space="preserve"> </w:t>
      </w:r>
      <w:r w:rsidRPr="009E2A98">
        <w:rPr>
          <w:rFonts w:ascii="Times New Roman" w:eastAsia="Times New Roman" w:hAnsi="Times New Roman" w:cs="Times New Roman"/>
          <w:color w:val="2A2929"/>
          <w:w w:val="109"/>
          <w:sz w:val="24"/>
          <w:szCs w:val="24"/>
        </w:rPr>
        <w:t xml:space="preserve">show how misuse of customer data in AI/ML led to discrimination, privacy breaches, and reputational harm. These incidents highlight why the </w:t>
      </w:r>
      <w:r w:rsidR="00361601">
        <w:rPr>
          <w:rFonts w:ascii="Times New Roman" w:eastAsia="Times New Roman" w:hAnsi="Times New Roman" w:cs="Times New Roman"/>
          <w:color w:val="2A2929"/>
          <w:w w:val="109"/>
          <w:sz w:val="24"/>
          <w:szCs w:val="24"/>
        </w:rPr>
        <w:t>“</w:t>
      </w:r>
      <w:r w:rsidRPr="009E2A98">
        <w:rPr>
          <w:rFonts w:ascii="Times New Roman" w:eastAsia="Times New Roman" w:hAnsi="Times New Roman" w:cs="Times New Roman"/>
          <w:i/>
          <w:iCs/>
          <w:color w:val="2A2929"/>
          <w:w w:val="109"/>
          <w:sz w:val="24"/>
          <w:szCs w:val="24"/>
        </w:rPr>
        <w:t>Right to Be Forgotten</w:t>
      </w:r>
      <w:r w:rsidR="00361601">
        <w:rPr>
          <w:rFonts w:ascii="Times New Roman" w:eastAsia="Times New Roman" w:hAnsi="Times New Roman" w:cs="Times New Roman"/>
          <w:i/>
          <w:iCs/>
          <w:color w:val="2A2929"/>
          <w:w w:val="109"/>
          <w:sz w:val="24"/>
          <w:szCs w:val="24"/>
        </w:rPr>
        <w:t>”</w:t>
      </w:r>
      <w:r w:rsidRPr="009E2A98">
        <w:rPr>
          <w:rFonts w:ascii="Times New Roman" w:eastAsia="Times New Roman" w:hAnsi="Times New Roman" w:cs="Times New Roman"/>
          <w:color w:val="2A2929"/>
          <w:w w:val="109"/>
          <w:sz w:val="24"/>
          <w:szCs w:val="24"/>
        </w:rPr>
        <w:t xml:space="preserve"> is critical for protecting individuals from long-term consequences of data misuse.</w:t>
      </w:r>
    </w:p>
    <w:p w14:paraId="2EC1C65E" w14:textId="77777777" w:rsidR="009E2A98" w:rsidRPr="009E2A98" w:rsidRDefault="00000000" w:rsidP="009E2A98">
      <w:pPr>
        <w:spacing w:line="48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09B15F00">
          <v:rect id="_x0000_i1025" style="width:0;height:1.5pt" o:hralign="center" o:hrstd="t" o:hr="t" fillcolor="#a0a0a0" stroked="f"/>
        </w:pict>
      </w:r>
    </w:p>
    <w:p w14:paraId="5AE3C748" w14:textId="77777777" w:rsidR="009E2A98" w:rsidRPr="009E2A98" w:rsidRDefault="009E2A98" w:rsidP="009E2A98">
      <w:pPr>
        <w:spacing w:line="480" w:lineRule="auto"/>
        <w:jc w:val="both"/>
        <w:rPr>
          <w:rFonts w:ascii="Times New Roman" w:eastAsia="Times New Roman" w:hAnsi="Times New Roman" w:cs="Times New Roman"/>
          <w:b/>
          <w:bCs/>
          <w:color w:val="2A2929"/>
          <w:w w:val="109"/>
          <w:sz w:val="24"/>
          <w:szCs w:val="24"/>
        </w:rPr>
      </w:pPr>
      <w:r w:rsidRPr="009E2A98">
        <w:rPr>
          <w:rFonts w:ascii="Segoe UI Emoji" w:eastAsia="Times New Roman" w:hAnsi="Segoe UI Emoji" w:cs="Segoe UI Emoji"/>
          <w:b/>
          <w:bCs/>
          <w:color w:val="2A2929"/>
          <w:w w:val="109"/>
          <w:sz w:val="24"/>
          <w:szCs w:val="24"/>
        </w:rPr>
        <w:t>📌</w:t>
      </w:r>
      <w:r w:rsidRPr="009E2A98">
        <w:rPr>
          <w:rFonts w:ascii="Times New Roman" w:eastAsia="Times New Roman" w:hAnsi="Times New Roman" w:cs="Times New Roman"/>
          <w:b/>
          <w:bCs/>
          <w:color w:val="2A2929"/>
          <w:w w:val="109"/>
          <w:sz w:val="24"/>
          <w:szCs w:val="24"/>
        </w:rPr>
        <w:t xml:space="preserve"> Key Instances of Customer Data Misuse in AI/ML</w:t>
      </w:r>
    </w:p>
    <w:tbl>
      <w:tblPr>
        <w:tblW w:w="98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3"/>
        <w:gridCol w:w="3007"/>
        <w:gridCol w:w="2506"/>
        <w:gridCol w:w="2314"/>
      </w:tblGrid>
      <w:tr w:rsidR="009E2A98" w:rsidRPr="009E2A98" w14:paraId="23D2C73B" w14:textId="77777777" w:rsidTr="00361601">
        <w:trPr>
          <w:trHeight w:val="1830"/>
          <w:tblHeader/>
          <w:tblCellSpacing w:w="15" w:type="dxa"/>
        </w:trPr>
        <w:tc>
          <w:tcPr>
            <w:tcW w:w="0" w:type="auto"/>
            <w:vAlign w:val="center"/>
            <w:hideMark/>
          </w:tcPr>
          <w:p w14:paraId="6F610BC4" w14:textId="77777777" w:rsidR="009E2A98" w:rsidRPr="009E2A98" w:rsidRDefault="009E2A98" w:rsidP="009E2A98">
            <w:pPr>
              <w:spacing w:line="480" w:lineRule="auto"/>
              <w:jc w:val="both"/>
              <w:rPr>
                <w:rFonts w:ascii="Times New Roman" w:eastAsia="Times New Roman" w:hAnsi="Times New Roman" w:cs="Times New Roman"/>
                <w:b/>
                <w:bCs/>
                <w:color w:val="2A2929"/>
                <w:w w:val="109"/>
                <w:sz w:val="24"/>
                <w:szCs w:val="24"/>
              </w:rPr>
            </w:pPr>
            <w:commentRangeStart w:id="0"/>
            <w:r w:rsidRPr="009E2A98">
              <w:rPr>
                <w:rFonts w:ascii="Times New Roman" w:eastAsia="Times New Roman" w:hAnsi="Times New Roman" w:cs="Times New Roman"/>
                <w:b/>
                <w:bCs/>
                <w:color w:val="2A2929"/>
                <w:w w:val="109"/>
                <w:sz w:val="24"/>
                <w:szCs w:val="24"/>
              </w:rPr>
              <w:lastRenderedPageBreak/>
              <w:t>Case</w:t>
            </w:r>
          </w:p>
        </w:tc>
        <w:tc>
          <w:tcPr>
            <w:tcW w:w="0" w:type="auto"/>
            <w:vAlign w:val="center"/>
            <w:hideMark/>
          </w:tcPr>
          <w:p w14:paraId="790D4CA5" w14:textId="77777777" w:rsidR="009E2A98" w:rsidRPr="009E2A98" w:rsidRDefault="009E2A98" w:rsidP="009E2A98">
            <w:pPr>
              <w:spacing w:line="480" w:lineRule="auto"/>
              <w:jc w:val="both"/>
              <w:rPr>
                <w:rFonts w:ascii="Times New Roman" w:eastAsia="Times New Roman" w:hAnsi="Times New Roman" w:cs="Times New Roman"/>
                <w:b/>
                <w:bCs/>
                <w:color w:val="2A2929"/>
                <w:w w:val="109"/>
                <w:sz w:val="24"/>
                <w:szCs w:val="24"/>
              </w:rPr>
            </w:pPr>
            <w:r w:rsidRPr="009E2A98">
              <w:rPr>
                <w:rFonts w:ascii="Times New Roman" w:eastAsia="Times New Roman" w:hAnsi="Times New Roman" w:cs="Times New Roman"/>
                <w:b/>
                <w:bCs/>
                <w:color w:val="2A2929"/>
                <w:w w:val="109"/>
                <w:sz w:val="24"/>
                <w:szCs w:val="24"/>
              </w:rPr>
              <w:t>What Happened</w:t>
            </w:r>
          </w:p>
        </w:tc>
        <w:tc>
          <w:tcPr>
            <w:tcW w:w="0" w:type="auto"/>
            <w:vAlign w:val="center"/>
            <w:hideMark/>
          </w:tcPr>
          <w:p w14:paraId="0E424C42" w14:textId="77777777" w:rsidR="009E2A98" w:rsidRPr="009E2A98" w:rsidRDefault="009E2A98" w:rsidP="009E2A98">
            <w:pPr>
              <w:spacing w:line="480" w:lineRule="auto"/>
              <w:jc w:val="both"/>
              <w:rPr>
                <w:rFonts w:ascii="Times New Roman" w:eastAsia="Times New Roman" w:hAnsi="Times New Roman" w:cs="Times New Roman"/>
                <w:b/>
                <w:bCs/>
                <w:color w:val="2A2929"/>
                <w:w w:val="109"/>
                <w:sz w:val="24"/>
                <w:szCs w:val="24"/>
              </w:rPr>
            </w:pPr>
            <w:r w:rsidRPr="009E2A98">
              <w:rPr>
                <w:rFonts w:ascii="Times New Roman" w:eastAsia="Times New Roman" w:hAnsi="Times New Roman" w:cs="Times New Roman"/>
                <w:b/>
                <w:bCs/>
                <w:color w:val="2A2929"/>
                <w:w w:val="109"/>
                <w:sz w:val="24"/>
                <w:szCs w:val="24"/>
              </w:rPr>
              <w:t>Adverse Outcome</w:t>
            </w:r>
          </w:p>
        </w:tc>
        <w:tc>
          <w:tcPr>
            <w:tcW w:w="0" w:type="auto"/>
            <w:vAlign w:val="center"/>
            <w:hideMark/>
          </w:tcPr>
          <w:p w14:paraId="20742C43" w14:textId="77777777" w:rsidR="009E2A98" w:rsidRPr="009E2A98" w:rsidRDefault="009E2A98" w:rsidP="009E2A98">
            <w:pPr>
              <w:spacing w:line="480" w:lineRule="auto"/>
              <w:jc w:val="both"/>
              <w:rPr>
                <w:rFonts w:ascii="Times New Roman" w:eastAsia="Times New Roman" w:hAnsi="Times New Roman" w:cs="Times New Roman"/>
                <w:b/>
                <w:bCs/>
                <w:color w:val="2A2929"/>
                <w:w w:val="109"/>
                <w:sz w:val="24"/>
                <w:szCs w:val="24"/>
              </w:rPr>
            </w:pPr>
            <w:r w:rsidRPr="009E2A98">
              <w:rPr>
                <w:rFonts w:ascii="Times New Roman" w:eastAsia="Times New Roman" w:hAnsi="Times New Roman" w:cs="Times New Roman"/>
                <w:b/>
                <w:bCs/>
                <w:color w:val="2A2929"/>
                <w:w w:val="109"/>
                <w:sz w:val="24"/>
                <w:szCs w:val="24"/>
              </w:rPr>
              <w:t>Why It Shows Need for Right to Be Forgotten</w:t>
            </w:r>
          </w:p>
        </w:tc>
      </w:tr>
      <w:tr w:rsidR="009E2A98" w:rsidRPr="009E2A98" w14:paraId="44763FE5" w14:textId="77777777" w:rsidTr="00361601">
        <w:trPr>
          <w:trHeight w:val="1830"/>
          <w:tblCellSpacing w:w="15" w:type="dxa"/>
        </w:trPr>
        <w:tc>
          <w:tcPr>
            <w:tcW w:w="0" w:type="auto"/>
            <w:vAlign w:val="center"/>
            <w:hideMark/>
          </w:tcPr>
          <w:p w14:paraId="6831E172"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b/>
                <w:bCs/>
                <w:color w:val="2A2929"/>
                <w:w w:val="109"/>
                <w:sz w:val="24"/>
                <w:szCs w:val="24"/>
              </w:rPr>
              <w:t>Cambridge Analytica (2018)</w:t>
            </w:r>
          </w:p>
        </w:tc>
        <w:tc>
          <w:tcPr>
            <w:tcW w:w="0" w:type="auto"/>
            <w:vAlign w:val="center"/>
            <w:hideMark/>
          </w:tcPr>
          <w:p w14:paraId="5CA2C966"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color w:val="2A2929"/>
                <w:w w:val="109"/>
                <w:sz w:val="24"/>
                <w:szCs w:val="24"/>
              </w:rPr>
              <w:t>Facebook data of millions of users was harvested without consent and used to build psychographic profiles for political targeting.</w:t>
            </w:r>
          </w:p>
        </w:tc>
        <w:tc>
          <w:tcPr>
            <w:tcW w:w="0" w:type="auto"/>
            <w:vAlign w:val="center"/>
            <w:hideMark/>
          </w:tcPr>
          <w:p w14:paraId="6C1538FA" w14:textId="2EC3333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color w:val="2A2929"/>
                <w:w w:val="109"/>
                <w:sz w:val="24"/>
                <w:szCs w:val="24"/>
              </w:rPr>
              <w:t xml:space="preserve">Manipulation of voter </w:t>
            </w:r>
            <w:r w:rsidR="00361601" w:rsidRPr="009E2A98">
              <w:rPr>
                <w:rFonts w:ascii="Times New Roman" w:eastAsia="Times New Roman" w:hAnsi="Times New Roman" w:cs="Times New Roman"/>
                <w:color w:val="2A2929"/>
                <w:w w:val="109"/>
                <w:sz w:val="24"/>
                <w:szCs w:val="24"/>
              </w:rPr>
              <w:t>behaviour</w:t>
            </w:r>
            <w:r w:rsidRPr="009E2A98">
              <w:rPr>
                <w:rFonts w:ascii="Times New Roman" w:eastAsia="Times New Roman" w:hAnsi="Times New Roman" w:cs="Times New Roman"/>
                <w:color w:val="2A2929"/>
                <w:w w:val="109"/>
                <w:sz w:val="24"/>
                <w:szCs w:val="24"/>
              </w:rPr>
              <w:t>, erosion of trust in platforms.</w:t>
            </w:r>
          </w:p>
        </w:tc>
        <w:tc>
          <w:tcPr>
            <w:tcW w:w="0" w:type="auto"/>
            <w:vAlign w:val="center"/>
            <w:hideMark/>
          </w:tcPr>
          <w:p w14:paraId="0537B062"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color w:val="2A2929"/>
                <w:w w:val="109"/>
                <w:sz w:val="24"/>
                <w:szCs w:val="24"/>
              </w:rPr>
              <w:t>Users had no way to erase their data or prevent its continued misuse.</w:t>
            </w:r>
          </w:p>
        </w:tc>
      </w:tr>
      <w:tr w:rsidR="009E2A98" w:rsidRPr="009E2A98" w14:paraId="493EA679" w14:textId="77777777" w:rsidTr="00361601">
        <w:trPr>
          <w:trHeight w:val="145"/>
          <w:tblCellSpacing w:w="15" w:type="dxa"/>
        </w:trPr>
        <w:tc>
          <w:tcPr>
            <w:tcW w:w="0" w:type="auto"/>
            <w:vAlign w:val="center"/>
            <w:hideMark/>
          </w:tcPr>
          <w:p w14:paraId="077E190C"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b/>
                <w:bCs/>
                <w:color w:val="2A2929"/>
                <w:w w:val="109"/>
                <w:sz w:val="24"/>
                <w:szCs w:val="24"/>
              </w:rPr>
              <w:t>Apple Card Gender Bias (2019)</w:t>
            </w:r>
          </w:p>
        </w:tc>
        <w:tc>
          <w:tcPr>
            <w:tcW w:w="0" w:type="auto"/>
            <w:vAlign w:val="center"/>
            <w:hideMark/>
          </w:tcPr>
          <w:p w14:paraId="0B93A792"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color w:val="2A2929"/>
                <w:w w:val="109"/>
                <w:sz w:val="24"/>
                <w:szCs w:val="24"/>
              </w:rPr>
              <w:t>AI-driven credit limit algorithm gave women lower limits than men with similar financial profiles.</w:t>
            </w:r>
          </w:p>
        </w:tc>
        <w:tc>
          <w:tcPr>
            <w:tcW w:w="0" w:type="auto"/>
            <w:vAlign w:val="center"/>
            <w:hideMark/>
          </w:tcPr>
          <w:p w14:paraId="3A904715"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color w:val="2A2929"/>
                <w:w w:val="109"/>
                <w:sz w:val="24"/>
                <w:szCs w:val="24"/>
              </w:rPr>
              <w:t>Discrimination, reputational damage for Apple/Goldman Sachs.</w:t>
            </w:r>
          </w:p>
        </w:tc>
        <w:tc>
          <w:tcPr>
            <w:tcW w:w="0" w:type="auto"/>
            <w:vAlign w:val="center"/>
            <w:hideMark/>
          </w:tcPr>
          <w:p w14:paraId="4C03CF90"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color w:val="2A2929"/>
                <w:w w:val="109"/>
                <w:sz w:val="24"/>
                <w:szCs w:val="24"/>
              </w:rPr>
              <w:t>Individuals should be able to demand removal of biased data influencing outcomes.</w:t>
            </w:r>
          </w:p>
        </w:tc>
      </w:tr>
      <w:tr w:rsidR="009E2A98" w:rsidRPr="009E2A98" w14:paraId="2E8E5878" w14:textId="77777777" w:rsidTr="00361601">
        <w:trPr>
          <w:trHeight w:val="145"/>
          <w:tblCellSpacing w:w="15" w:type="dxa"/>
        </w:trPr>
        <w:tc>
          <w:tcPr>
            <w:tcW w:w="0" w:type="auto"/>
            <w:vAlign w:val="center"/>
            <w:hideMark/>
          </w:tcPr>
          <w:p w14:paraId="03853DA9"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b/>
                <w:bCs/>
                <w:color w:val="2A2929"/>
                <w:w w:val="109"/>
                <w:sz w:val="24"/>
                <w:szCs w:val="24"/>
              </w:rPr>
              <w:t>Amazon Hiring Algorithm (2018)</w:t>
            </w:r>
          </w:p>
        </w:tc>
        <w:tc>
          <w:tcPr>
            <w:tcW w:w="0" w:type="auto"/>
            <w:vAlign w:val="center"/>
            <w:hideMark/>
          </w:tcPr>
          <w:p w14:paraId="299B3DBC"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color w:val="2A2929"/>
                <w:w w:val="109"/>
                <w:sz w:val="24"/>
                <w:szCs w:val="24"/>
              </w:rPr>
              <w:t>ML system trained on historical resumes downgraded female applicants.</w:t>
            </w:r>
          </w:p>
        </w:tc>
        <w:tc>
          <w:tcPr>
            <w:tcW w:w="0" w:type="auto"/>
            <w:vAlign w:val="center"/>
            <w:hideMark/>
          </w:tcPr>
          <w:p w14:paraId="439C17C2"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color w:val="2A2929"/>
                <w:w w:val="109"/>
                <w:sz w:val="24"/>
                <w:szCs w:val="24"/>
              </w:rPr>
              <w:t>Reinforced gender bias in hiring.</w:t>
            </w:r>
          </w:p>
        </w:tc>
        <w:tc>
          <w:tcPr>
            <w:tcW w:w="0" w:type="auto"/>
            <w:vAlign w:val="center"/>
            <w:hideMark/>
          </w:tcPr>
          <w:p w14:paraId="56484BBC"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color w:val="2A2929"/>
                <w:w w:val="109"/>
                <w:sz w:val="24"/>
                <w:szCs w:val="24"/>
              </w:rPr>
              <w:t>Right to be forgotten would allow removal of biased historical data.</w:t>
            </w:r>
          </w:p>
        </w:tc>
      </w:tr>
      <w:tr w:rsidR="009E2A98" w:rsidRPr="009E2A98" w14:paraId="49B11845" w14:textId="77777777" w:rsidTr="00361601">
        <w:trPr>
          <w:trHeight w:val="145"/>
          <w:tblCellSpacing w:w="15" w:type="dxa"/>
        </w:trPr>
        <w:tc>
          <w:tcPr>
            <w:tcW w:w="0" w:type="auto"/>
            <w:vAlign w:val="center"/>
            <w:hideMark/>
          </w:tcPr>
          <w:p w14:paraId="25E4C006"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b/>
                <w:bCs/>
                <w:color w:val="2A2929"/>
                <w:w w:val="109"/>
                <w:sz w:val="24"/>
                <w:szCs w:val="24"/>
              </w:rPr>
              <w:t>Clearview AI Facial Recognition (2020)</w:t>
            </w:r>
          </w:p>
        </w:tc>
        <w:tc>
          <w:tcPr>
            <w:tcW w:w="0" w:type="auto"/>
            <w:vAlign w:val="center"/>
            <w:hideMark/>
          </w:tcPr>
          <w:p w14:paraId="53A76425"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color w:val="2A2929"/>
                <w:w w:val="109"/>
                <w:sz w:val="24"/>
                <w:szCs w:val="24"/>
              </w:rPr>
              <w:t>Scraped billions of images from social media without consent to build facial recognition database.</w:t>
            </w:r>
          </w:p>
        </w:tc>
        <w:tc>
          <w:tcPr>
            <w:tcW w:w="0" w:type="auto"/>
            <w:vAlign w:val="center"/>
            <w:hideMark/>
          </w:tcPr>
          <w:p w14:paraId="57B9C199"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color w:val="2A2929"/>
                <w:w w:val="109"/>
                <w:sz w:val="24"/>
                <w:szCs w:val="24"/>
              </w:rPr>
              <w:t>Privacy violations, surveillance risks.</w:t>
            </w:r>
          </w:p>
        </w:tc>
        <w:tc>
          <w:tcPr>
            <w:tcW w:w="0" w:type="auto"/>
            <w:vAlign w:val="center"/>
            <w:hideMark/>
          </w:tcPr>
          <w:p w14:paraId="0C44E27A"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color w:val="2A2929"/>
                <w:w w:val="109"/>
                <w:sz w:val="24"/>
                <w:szCs w:val="24"/>
              </w:rPr>
              <w:t>People had no control to delete their images from the system.</w:t>
            </w:r>
          </w:p>
        </w:tc>
      </w:tr>
      <w:tr w:rsidR="009E2A98" w:rsidRPr="009E2A98" w14:paraId="142592C8" w14:textId="77777777" w:rsidTr="00361601">
        <w:trPr>
          <w:trHeight w:val="1112"/>
          <w:tblCellSpacing w:w="15" w:type="dxa"/>
        </w:trPr>
        <w:tc>
          <w:tcPr>
            <w:tcW w:w="0" w:type="auto"/>
            <w:vAlign w:val="center"/>
            <w:hideMark/>
          </w:tcPr>
          <w:p w14:paraId="29FCE084"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b/>
                <w:bCs/>
                <w:color w:val="2A2929"/>
                <w:w w:val="109"/>
                <w:sz w:val="24"/>
                <w:szCs w:val="24"/>
              </w:rPr>
              <w:lastRenderedPageBreak/>
              <w:t>Target Pregnancy Prediction (2012)</w:t>
            </w:r>
          </w:p>
        </w:tc>
        <w:tc>
          <w:tcPr>
            <w:tcW w:w="0" w:type="auto"/>
            <w:vAlign w:val="center"/>
            <w:hideMark/>
          </w:tcPr>
          <w:p w14:paraId="653DEC70"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color w:val="2A2929"/>
                <w:w w:val="109"/>
                <w:sz w:val="24"/>
                <w:szCs w:val="24"/>
              </w:rPr>
              <w:t>Retailer used purchase data to predict pregnancies and sent targeted ads.</w:t>
            </w:r>
          </w:p>
        </w:tc>
        <w:tc>
          <w:tcPr>
            <w:tcW w:w="0" w:type="auto"/>
            <w:vAlign w:val="center"/>
            <w:hideMark/>
          </w:tcPr>
          <w:p w14:paraId="13A45F47"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color w:val="2A2929"/>
                <w:w w:val="109"/>
                <w:sz w:val="24"/>
                <w:szCs w:val="24"/>
              </w:rPr>
              <w:t>Sensitive personal info revealed to families (e.g., teen’s pregnancy exposed).</w:t>
            </w:r>
          </w:p>
        </w:tc>
        <w:tc>
          <w:tcPr>
            <w:tcW w:w="0" w:type="auto"/>
            <w:vAlign w:val="center"/>
            <w:hideMark/>
          </w:tcPr>
          <w:p w14:paraId="23E7F16C"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color w:val="2A2929"/>
                <w:w w:val="109"/>
                <w:sz w:val="24"/>
                <w:szCs w:val="24"/>
              </w:rPr>
              <w:t>Individuals should have the right to erase sensitive profiling data.</w:t>
            </w:r>
          </w:p>
        </w:tc>
      </w:tr>
      <w:tr w:rsidR="009E2A98" w:rsidRPr="009E2A98" w14:paraId="026C24EE" w14:textId="77777777" w:rsidTr="00361601">
        <w:trPr>
          <w:trHeight w:val="3494"/>
          <w:tblCellSpacing w:w="15" w:type="dxa"/>
        </w:trPr>
        <w:tc>
          <w:tcPr>
            <w:tcW w:w="0" w:type="auto"/>
            <w:vAlign w:val="center"/>
            <w:hideMark/>
          </w:tcPr>
          <w:p w14:paraId="007CAE45"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b/>
                <w:bCs/>
                <w:color w:val="2A2929"/>
                <w:w w:val="109"/>
                <w:sz w:val="24"/>
                <w:szCs w:val="24"/>
              </w:rPr>
              <w:t>Cross-Border GenAI Misuse (Predicted by Gartner, 2025)</w:t>
            </w:r>
          </w:p>
        </w:tc>
        <w:tc>
          <w:tcPr>
            <w:tcW w:w="0" w:type="auto"/>
            <w:vAlign w:val="center"/>
            <w:hideMark/>
          </w:tcPr>
          <w:p w14:paraId="4A36359A"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color w:val="2A2929"/>
                <w:w w:val="109"/>
                <w:sz w:val="24"/>
                <w:szCs w:val="24"/>
              </w:rPr>
              <w:t>Improper use of generative AI leading to unintended cross-border data transfers.</w:t>
            </w:r>
          </w:p>
        </w:tc>
        <w:tc>
          <w:tcPr>
            <w:tcW w:w="0" w:type="auto"/>
            <w:vAlign w:val="center"/>
            <w:hideMark/>
          </w:tcPr>
          <w:p w14:paraId="1CB3390E"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color w:val="2A2929"/>
                <w:w w:val="109"/>
                <w:sz w:val="24"/>
                <w:szCs w:val="24"/>
              </w:rPr>
              <w:t>Risk of breaches, regulatory violations.</w:t>
            </w:r>
          </w:p>
        </w:tc>
        <w:tc>
          <w:tcPr>
            <w:tcW w:w="0" w:type="auto"/>
            <w:vAlign w:val="center"/>
            <w:hideMark/>
          </w:tcPr>
          <w:p w14:paraId="22A08071" w14:textId="77777777" w:rsidR="009E2A98" w:rsidRPr="009E2A98" w:rsidRDefault="009E2A98" w:rsidP="009E2A98">
            <w:pPr>
              <w:spacing w:line="480" w:lineRule="auto"/>
              <w:jc w:val="both"/>
              <w:rPr>
                <w:rFonts w:ascii="Times New Roman" w:eastAsia="Times New Roman" w:hAnsi="Times New Roman" w:cs="Times New Roman"/>
                <w:color w:val="2A2929"/>
                <w:w w:val="109"/>
                <w:sz w:val="24"/>
                <w:szCs w:val="24"/>
              </w:rPr>
            </w:pPr>
            <w:r w:rsidRPr="009E2A98">
              <w:rPr>
                <w:rFonts w:ascii="Times New Roman" w:eastAsia="Times New Roman" w:hAnsi="Times New Roman" w:cs="Times New Roman"/>
                <w:color w:val="2A2929"/>
                <w:w w:val="109"/>
                <w:sz w:val="24"/>
                <w:szCs w:val="24"/>
              </w:rPr>
              <w:t>Right to be forgotten ensures individuals can demand deletion across jurisdictions.</w:t>
            </w:r>
            <w:commentRangeEnd w:id="0"/>
            <w:r w:rsidR="00361601" w:rsidRPr="009E2A98">
              <w:rPr>
                <w:rStyle w:val="CommentReference"/>
                <w:rFonts w:ascii="Times New Roman" w:eastAsia="Times New Roman" w:hAnsi="Times New Roman" w:cs="Times New Roman"/>
                <w:color w:val="2A2929"/>
                <w:w w:val="109"/>
                <w:sz w:val="24"/>
                <w:szCs w:val="24"/>
              </w:rPr>
              <w:commentReference w:id="0"/>
            </w:r>
          </w:p>
        </w:tc>
      </w:tr>
    </w:tbl>
    <w:p w14:paraId="261D1068" w14:textId="12C02BAD" w:rsidR="009E2A98" w:rsidRPr="00361601" w:rsidRDefault="00000000" w:rsidP="009E2A98">
      <w:pPr>
        <w:spacing w:line="48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74963F04">
          <v:rect id="_x0000_i1026" style="width:0;height:1.5pt" o:hralign="center" o:hrstd="t" o:hr="t" fillcolor="#a0a0a0" stroked="f"/>
        </w:pict>
      </w:r>
    </w:p>
    <w:p w14:paraId="1D82F7E4" w14:textId="77777777" w:rsidR="00361601" w:rsidRDefault="00CB72F9" w:rsidP="00A25C91">
      <w:pPr>
        <w:autoSpaceDE w:val="0"/>
        <w:autoSpaceDN w:val="0"/>
        <w:adjustRightInd w:val="0"/>
        <w:spacing w:after="0" w:line="480" w:lineRule="auto"/>
        <w:jc w:val="both"/>
        <w:rPr>
          <w:rFonts w:ascii="Times New Roman" w:eastAsiaTheme="minorEastAsia" w:hAnsi="Times New Roman" w:cs="Times New Roman"/>
          <w:color w:val="auto"/>
          <w:sz w:val="24"/>
          <w:szCs w:val="24"/>
        </w:rPr>
      </w:pPr>
      <w:r w:rsidRPr="00A25C91">
        <w:rPr>
          <w:rFonts w:ascii="Times New Roman" w:eastAsiaTheme="minorEastAsia" w:hAnsi="Times New Roman" w:cs="Times New Roman"/>
          <w:color w:val="auto"/>
          <w:sz w:val="24"/>
          <w:szCs w:val="24"/>
        </w:rPr>
        <w:t xml:space="preserve">As </w:t>
      </w:r>
      <w:r w:rsidR="00361601">
        <w:rPr>
          <w:rFonts w:ascii="Times New Roman" w:eastAsiaTheme="minorEastAsia" w:hAnsi="Times New Roman" w:cs="Times New Roman"/>
          <w:color w:val="auto"/>
          <w:sz w:val="24"/>
          <w:szCs w:val="24"/>
        </w:rPr>
        <w:t xml:space="preserve">a consequence </w:t>
      </w:r>
      <w:r w:rsidRPr="00A25C91">
        <w:rPr>
          <w:rFonts w:ascii="Times New Roman" w:eastAsiaTheme="minorEastAsia" w:hAnsi="Times New Roman" w:cs="Times New Roman"/>
          <w:color w:val="auto"/>
          <w:sz w:val="24"/>
          <w:szCs w:val="24"/>
        </w:rPr>
        <w:t xml:space="preserve">the right to be forgotten has been legislated worldwide, </w:t>
      </w:r>
      <w:r w:rsidR="00830830" w:rsidRPr="00A25C91">
        <w:rPr>
          <w:rFonts w:ascii="Times New Roman" w:eastAsiaTheme="minorEastAsia" w:hAnsi="Times New Roman" w:cs="Times New Roman"/>
          <w:color w:val="auto"/>
          <w:sz w:val="24"/>
          <w:szCs w:val="24"/>
        </w:rPr>
        <w:t xml:space="preserve">Notable </w:t>
      </w:r>
      <w:r w:rsidR="00361601">
        <w:rPr>
          <w:rFonts w:ascii="Times New Roman" w:eastAsiaTheme="minorEastAsia" w:hAnsi="Times New Roman" w:cs="Times New Roman"/>
          <w:color w:val="auto"/>
          <w:sz w:val="24"/>
          <w:szCs w:val="24"/>
        </w:rPr>
        <w:t>legislations</w:t>
      </w:r>
      <w:r w:rsidR="00830830" w:rsidRPr="00A25C91">
        <w:rPr>
          <w:rFonts w:ascii="Times New Roman" w:eastAsiaTheme="minorEastAsia" w:hAnsi="Times New Roman" w:cs="Times New Roman"/>
          <w:color w:val="auto"/>
          <w:sz w:val="24"/>
          <w:szCs w:val="24"/>
        </w:rPr>
        <w:t xml:space="preserve"> include </w:t>
      </w:r>
    </w:p>
    <w:p w14:paraId="7EC17B44" w14:textId="77777777" w:rsidR="00361601" w:rsidRDefault="00361601" w:rsidP="00361601">
      <w:pPr>
        <w:pStyle w:val="ListParagraph"/>
        <w:numPr>
          <w:ilvl w:val="0"/>
          <w:numId w:val="22"/>
        </w:numPr>
        <w:autoSpaceDE w:val="0"/>
        <w:autoSpaceDN w:val="0"/>
        <w:adjustRightInd w:val="0"/>
        <w:spacing w:after="0" w:line="480" w:lineRule="auto"/>
        <w:jc w:val="both"/>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 </w:t>
      </w:r>
      <w:r w:rsidR="00830830" w:rsidRPr="00361601">
        <w:rPr>
          <w:rFonts w:ascii="Times New Roman" w:eastAsiaTheme="minorEastAsia" w:hAnsi="Times New Roman" w:cs="Times New Roman"/>
          <w:color w:val="auto"/>
          <w:sz w:val="24"/>
          <w:szCs w:val="24"/>
        </w:rPr>
        <w:t>the GDPR in the European Union [</w:t>
      </w:r>
      <w:r w:rsidR="0060564A" w:rsidRPr="00361601">
        <w:rPr>
          <w:rFonts w:ascii="Times New Roman" w:eastAsiaTheme="minorEastAsia" w:hAnsi="Times New Roman" w:cs="Times New Roman"/>
          <w:color w:val="auto"/>
          <w:sz w:val="24"/>
          <w:szCs w:val="24"/>
        </w:rPr>
        <w:t>16</w:t>
      </w:r>
      <w:r w:rsidR="00830830" w:rsidRPr="00361601">
        <w:rPr>
          <w:rFonts w:ascii="Times New Roman" w:eastAsiaTheme="minorEastAsia" w:hAnsi="Times New Roman" w:cs="Times New Roman"/>
          <w:color w:val="auto"/>
          <w:sz w:val="24"/>
          <w:szCs w:val="24"/>
        </w:rPr>
        <w:t xml:space="preserve">], </w:t>
      </w:r>
    </w:p>
    <w:p w14:paraId="28801C0F" w14:textId="77777777" w:rsidR="00361601" w:rsidRDefault="00830830" w:rsidP="00361601">
      <w:pPr>
        <w:pStyle w:val="ListParagraph"/>
        <w:numPr>
          <w:ilvl w:val="0"/>
          <w:numId w:val="22"/>
        </w:numPr>
        <w:autoSpaceDE w:val="0"/>
        <w:autoSpaceDN w:val="0"/>
        <w:adjustRightInd w:val="0"/>
        <w:spacing w:after="0" w:line="480" w:lineRule="auto"/>
        <w:jc w:val="both"/>
        <w:rPr>
          <w:rFonts w:ascii="Times New Roman" w:eastAsiaTheme="minorEastAsia" w:hAnsi="Times New Roman" w:cs="Times New Roman"/>
          <w:color w:val="auto"/>
          <w:sz w:val="24"/>
          <w:szCs w:val="24"/>
        </w:rPr>
      </w:pPr>
      <w:r w:rsidRPr="00361601">
        <w:rPr>
          <w:rFonts w:ascii="Times New Roman" w:eastAsiaTheme="minorEastAsia" w:hAnsi="Times New Roman" w:cs="Times New Roman"/>
          <w:color w:val="auto"/>
          <w:sz w:val="24"/>
          <w:szCs w:val="24"/>
        </w:rPr>
        <w:t>the PIPEDA privacy legislation in Canada [</w:t>
      </w:r>
      <w:r w:rsidR="0060564A" w:rsidRPr="00361601">
        <w:rPr>
          <w:rFonts w:ascii="Times New Roman" w:eastAsiaTheme="minorEastAsia" w:hAnsi="Times New Roman" w:cs="Times New Roman"/>
          <w:color w:val="auto"/>
          <w:sz w:val="24"/>
          <w:szCs w:val="24"/>
        </w:rPr>
        <w:t>17</w:t>
      </w:r>
      <w:r w:rsidRPr="00361601">
        <w:rPr>
          <w:rFonts w:ascii="Times New Roman" w:eastAsiaTheme="minorEastAsia" w:hAnsi="Times New Roman" w:cs="Times New Roman"/>
          <w:color w:val="auto"/>
          <w:sz w:val="24"/>
          <w:szCs w:val="24"/>
        </w:rPr>
        <w:t xml:space="preserve">], </w:t>
      </w:r>
    </w:p>
    <w:p w14:paraId="6FBD59E2" w14:textId="77777777" w:rsidR="00361601" w:rsidRDefault="00830830" w:rsidP="00361601">
      <w:pPr>
        <w:pStyle w:val="ListParagraph"/>
        <w:numPr>
          <w:ilvl w:val="0"/>
          <w:numId w:val="22"/>
        </w:numPr>
        <w:autoSpaceDE w:val="0"/>
        <w:autoSpaceDN w:val="0"/>
        <w:adjustRightInd w:val="0"/>
        <w:spacing w:after="0" w:line="480" w:lineRule="auto"/>
        <w:jc w:val="both"/>
        <w:rPr>
          <w:rFonts w:ascii="Times New Roman" w:eastAsiaTheme="minorEastAsia" w:hAnsi="Times New Roman" w:cs="Times New Roman"/>
          <w:color w:val="auto"/>
          <w:sz w:val="24"/>
          <w:szCs w:val="24"/>
        </w:rPr>
      </w:pPr>
      <w:r w:rsidRPr="00361601">
        <w:rPr>
          <w:rFonts w:ascii="Times New Roman" w:eastAsiaTheme="minorEastAsia" w:hAnsi="Times New Roman" w:cs="Times New Roman"/>
          <w:color w:val="auto"/>
          <w:sz w:val="24"/>
          <w:szCs w:val="24"/>
        </w:rPr>
        <w:t>the California Consumer Privacy Act in the United States [</w:t>
      </w:r>
      <w:r w:rsidR="0060564A" w:rsidRPr="00361601">
        <w:rPr>
          <w:rFonts w:ascii="Times New Roman" w:eastAsiaTheme="minorEastAsia" w:hAnsi="Times New Roman" w:cs="Times New Roman"/>
          <w:color w:val="auto"/>
          <w:sz w:val="24"/>
          <w:szCs w:val="24"/>
        </w:rPr>
        <w:t>18</w:t>
      </w:r>
      <w:r w:rsidRPr="00361601">
        <w:rPr>
          <w:rFonts w:ascii="Times New Roman" w:eastAsiaTheme="minorEastAsia" w:hAnsi="Times New Roman" w:cs="Times New Roman"/>
          <w:color w:val="auto"/>
          <w:sz w:val="24"/>
          <w:szCs w:val="24"/>
        </w:rPr>
        <w:t>]</w:t>
      </w:r>
      <w:r w:rsidR="0060564A" w:rsidRPr="00361601">
        <w:rPr>
          <w:rFonts w:ascii="Times New Roman" w:eastAsiaTheme="minorEastAsia" w:hAnsi="Times New Roman" w:cs="Times New Roman"/>
          <w:color w:val="auto"/>
          <w:sz w:val="24"/>
          <w:szCs w:val="24"/>
        </w:rPr>
        <w:t xml:space="preserve"> and </w:t>
      </w:r>
    </w:p>
    <w:p w14:paraId="5D8C4766" w14:textId="55C1328E" w:rsidR="002545B0" w:rsidRPr="00361601" w:rsidRDefault="002545B0" w:rsidP="00361601">
      <w:pPr>
        <w:pStyle w:val="ListParagraph"/>
        <w:numPr>
          <w:ilvl w:val="0"/>
          <w:numId w:val="22"/>
        </w:numPr>
        <w:autoSpaceDE w:val="0"/>
        <w:autoSpaceDN w:val="0"/>
        <w:adjustRightInd w:val="0"/>
        <w:spacing w:after="0" w:line="480" w:lineRule="auto"/>
        <w:jc w:val="both"/>
        <w:rPr>
          <w:rFonts w:ascii="Times New Roman" w:eastAsiaTheme="minorEastAsia" w:hAnsi="Times New Roman" w:cs="Times New Roman"/>
          <w:color w:val="auto"/>
          <w:sz w:val="24"/>
          <w:szCs w:val="24"/>
        </w:rPr>
      </w:pPr>
      <w:r w:rsidRPr="00361601">
        <w:rPr>
          <w:rFonts w:ascii="Times New Roman" w:eastAsiaTheme="minorEastAsia" w:hAnsi="Times New Roman" w:cs="Times New Roman"/>
          <w:color w:val="auto"/>
          <w:sz w:val="24"/>
          <w:szCs w:val="24"/>
        </w:rPr>
        <w:t>Digital Personal Data Protection Act, 2023 in India [19]</w:t>
      </w:r>
      <w:r w:rsidR="00830830" w:rsidRPr="00361601">
        <w:rPr>
          <w:rFonts w:ascii="Times New Roman" w:eastAsiaTheme="minorEastAsia" w:hAnsi="Times New Roman" w:cs="Times New Roman"/>
          <w:color w:val="auto"/>
          <w:sz w:val="24"/>
          <w:szCs w:val="24"/>
        </w:rPr>
        <w:t xml:space="preserve">. </w:t>
      </w:r>
    </w:p>
    <w:p w14:paraId="2B2F33BC" w14:textId="77777777" w:rsidR="00361601" w:rsidRDefault="00830830" w:rsidP="00A25C91">
      <w:pPr>
        <w:autoSpaceDE w:val="0"/>
        <w:autoSpaceDN w:val="0"/>
        <w:adjustRightInd w:val="0"/>
        <w:spacing w:after="0" w:line="480" w:lineRule="auto"/>
        <w:jc w:val="both"/>
        <w:rPr>
          <w:rFonts w:ascii="Times New Roman" w:eastAsiaTheme="minorEastAsia" w:hAnsi="Times New Roman" w:cs="Times New Roman"/>
          <w:color w:val="auto"/>
          <w:sz w:val="24"/>
          <w:szCs w:val="24"/>
        </w:rPr>
      </w:pPr>
      <w:r w:rsidRPr="00830830">
        <w:rPr>
          <w:rFonts w:ascii="Times New Roman" w:eastAsiaTheme="minorEastAsia" w:hAnsi="Times New Roman" w:cs="Times New Roman"/>
          <w:color w:val="auto"/>
          <w:sz w:val="24"/>
          <w:szCs w:val="24"/>
        </w:rPr>
        <w:t>According to</w:t>
      </w:r>
      <w:r w:rsidR="002545B0">
        <w:rPr>
          <w:rFonts w:ascii="Times New Roman" w:eastAsiaTheme="minorEastAsia" w:hAnsi="Times New Roman" w:cs="Times New Roman"/>
          <w:color w:val="auto"/>
          <w:sz w:val="24"/>
          <w:szCs w:val="24"/>
        </w:rPr>
        <w:t xml:space="preserve"> </w:t>
      </w:r>
      <w:r w:rsidRPr="00A25C91">
        <w:rPr>
          <w:rFonts w:ascii="Times New Roman" w:eastAsiaTheme="minorEastAsia" w:hAnsi="Times New Roman" w:cs="Times New Roman"/>
          <w:color w:val="auto"/>
          <w:sz w:val="24"/>
          <w:szCs w:val="24"/>
        </w:rPr>
        <w:t xml:space="preserve">these laws, companies must take reasonable measures to guarantee that personal data is deleted upon </w:t>
      </w:r>
      <w:r w:rsidR="002545B0" w:rsidRPr="00A25C91">
        <w:rPr>
          <w:rFonts w:ascii="Times New Roman" w:eastAsiaTheme="minorEastAsia" w:hAnsi="Times New Roman" w:cs="Times New Roman"/>
          <w:color w:val="auto"/>
          <w:sz w:val="24"/>
          <w:szCs w:val="24"/>
        </w:rPr>
        <w:t xml:space="preserve">request. </w:t>
      </w:r>
    </w:p>
    <w:p w14:paraId="08A4DDCE" w14:textId="5C8D136D" w:rsidR="00CB72F9" w:rsidRPr="00A25C91" w:rsidRDefault="00CB72F9" w:rsidP="00A25C91">
      <w:pPr>
        <w:autoSpaceDE w:val="0"/>
        <w:autoSpaceDN w:val="0"/>
        <w:adjustRightInd w:val="0"/>
        <w:spacing w:after="0" w:line="480" w:lineRule="auto"/>
        <w:jc w:val="both"/>
        <w:rPr>
          <w:rFonts w:ascii="Times New Roman" w:eastAsiaTheme="minorEastAsia" w:hAnsi="Times New Roman" w:cs="Times New Roman"/>
          <w:color w:val="auto"/>
          <w:sz w:val="24"/>
          <w:szCs w:val="24"/>
        </w:rPr>
      </w:pPr>
      <w:r w:rsidRPr="00A25C91">
        <w:rPr>
          <w:rFonts w:ascii="Times New Roman" w:eastAsiaTheme="minorEastAsia" w:hAnsi="Times New Roman" w:cs="Times New Roman"/>
          <w:color w:val="auto"/>
          <w:sz w:val="24"/>
          <w:szCs w:val="24"/>
        </w:rPr>
        <w:t>This has given rise to the concept of “machine unlearning” — a field dedicated to removing the influence of specified samples from trained models.</w:t>
      </w:r>
    </w:p>
    <w:p w14:paraId="37EF14DD" w14:textId="4DD3B821" w:rsidR="00220E13" w:rsidRDefault="0075483B" w:rsidP="00220E13">
      <w:p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lastRenderedPageBreak/>
        <w:t>Machine unlearning is a vital capability in modern AI systems, allowing models to selectively forget specific data</w:t>
      </w:r>
      <w:r w:rsidR="00361601">
        <w:rPr>
          <w:rFonts w:ascii="Times New Roman" w:hAnsi="Times New Roman" w:cs="Times New Roman"/>
          <w:sz w:val="24"/>
          <w:szCs w:val="24"/>
        </w:rPr>
        <w:t xml:space="preserve"> (user data , unintended or wrong data)</w:t>
      </w:r>
      <w:r w:rsidRPr="00A25C91">
        <w:rPr>
          <w:rFonts w:ascii="Times New Roman" w:hAnsi="Times New Roman" w:cs="Times New Roman"/>
          <w:sz w:val="24"/>
          <w:szCs w:val="24"/>
        </w:rPr>
        <w:t xml:space="preserve"> to uphold privacy rights, correct biases, and comply with regulations like GDPR. Yet, the process is not merely technical—it involves strategic decisions between the model provider, who must weigh utility loss and compliance cost, and the data provider, who demands control over their personal data.</w:t>
      </w:r>
    </w:p>
    <w:p w14:paraId="0B2FEE2B" w14:textId="1D07B177" w:rsidR="00FD1EFB" w:rsidRPr="00782CF0" w:rsidRDefault="00FD1EFB" w:rsidP="00782CF0">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782CF0">
        <w:rPr>
          <w:rFonts w:ascii="Times New Roman" w:eastAsia="Times New Roman" w:hAnsi="Times New Roman" w:cs="Times New Roman"/>
          <w:color w:val="2A2929"/>
          <w:w w:val="109"/>
          <w:sz w:val="24"/>
          <w:szCs w:val="24"/>
          <w:lang w:val="en-US"/>
        </w:rPr>
        <w:t>Literature Review</w:t>
      </w:r>
    </w:p>
    <w:p w14:paraId="641F8DF2"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[1] Machine Unlearning: A Survey HENG XU, TIANQING ZHU, and LEFENG ZHANG, University of Technology Sydney, Australia WANLEI ZHOU, City University of Macau, China PHILIP S. YU, University of Illinois at Chicago, United States</w:t>
      </w:r>
    </w:p>
    <w:p w14:paraId="29956CB5"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[2] Machine Unlearning: A Comprehensive Survey WEIQI WANG, University of Technology Sydney, Australia ZHIYI TIAN, University of Technology Sydney, Australia CHENHAN ZHANG, University of Technology Sydney, Australia SHUI YU, University of Technology Sydney, Australia</w:t>
      </w:r>
    </w:p>
    <w:p w14:paraId="647835E4"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 xml:space="preserve">[3] Stefanos Leonardos and Georgios Piliouras. 2022. Exploration-exploitation in multi-agent learning: Catastrophe theory meets game theory. Artif. Intell. 304 (2022), 103653. DOI:http://dx.doi.org/10.1016/j.artint.2021.103653 </w:t>
      </w:r>
    </w:p>
    <w:p w14:paraId="72B8595F"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[4] Lei Cui, Youyang Qu, Mohammad Reza Nosouhi, Shui Yu, Jianwei Niu, and Gang Xie. 2019. Improving data utility through game theory in personalized differential privacy. J. Comput. Sci. Technol. 34, 2 (2019), 272–286. DOI:http: //dx.doi.org/10.1007/s11390-019-1910-3</w:t>
      </w:r>
    </w:p>
    <w:p w14:paraId="254980C8"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 xml:space="preserve"> [5] Xueqin Liang, Zheng Yan, Robert H. Deng, and Qinghua Zheng. 2021. Investigating the adoption of hybrid encrypted cloud data deduplication with game theory. IEEE Trans. Parallel Distrib. Syst. 32, 3 (2021), 587–600. DOI:http://dx.doi. org/10.1109/TPDS.2020.3028685 </w:t>
      </w:r>
    </w:p>
    <w:p w14:paraId="0FDE4875"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lastRenderedPageBreak/>
        <w:t xml:space="preserve">[6] </w:t>
      </w:r>
      <w:hyperlink r:id="rId13" w:history="1">
        <w:r w:rsidRPr="00A25C91">
          <w:rPr>
            <w:rFonts w:ascii="Times New Roman" w:hAnsi="Times New Roman" w:cs="Times New Roman"/>
            <w:sz w:val="24"/>
            <w:szCs w:val="24"/>
          </w:rPr>
          <w:t>Jiahui Geng</w:t>
        </w:r>
      </w:hyperlink>
      <w:r w:rsidRPr="00A25C91">
        <w:rPr>
          <w:rFonts w:ascii="Times New Roman" w:hAnsi="Times New Roman" w:cs="Times New Roman"/>
          <w:sz w:val="24"/>
          <w:szCs w:val="24"/>
        </w:rPr>
        <w:t>, </w:t>
      </w:r>
      <w:hyperlink r:id="rId14" w:history="1">
        <w:r w:rsidRPr="00A25C91">
          <w:rPr>
            <w:rFonts w:ascii="Times New Roman" w:hAnsi="Times New Roman" w:cs="Times New Roman"/>
            <w:sz w:val="24"/>
            <w:szCs w:val="24"/>
          </w:rPr>
          <w:t>Qing Li</w:t>
        </w:r>
      </w:hyperlink>
      <w:r w:rsidRPr="00A25C91">
        <w:rPr>
          <w:rFonts w:ascii="Times New Roman" w:hAnsi="Times New Roman" w:cs="Times New Roman"/>
          <w:sz w:val="24"/>
          <w:szCs w:val="24"/>
        </w:rPr>
        <w:t>, </w:t>
      </w:r>
      <w:hyperlink r:id="rId15" w:history="1">
        <w:r w:rsidRPr="00A25C91">
          <w:rPr>
            <w:rFonts w:ascii="Times New Roman" w:hAnsi="Times New Roman" w:cs="Times New Roman"/>
            <w:sz w:val="24"/>
            <w:szCs w:val="24"/>
          </w:rPr>
          <w:t>Herbert Woisetschlaeger</w:t>
        </w:r>
      </w:hyperlink>
      <w:r w:rsidRPr="00A25C91">
        <w:rPr>
          <w:rFonts w:ascii="Times New Roman" w:hAnsi="Times New Roman" w:cs="Times New Roman"/>
          <w:sz w:val="24"/>
          <w:szCs w:val="24"/>
        </w:rPr>
        <w:t>, </w:t>
      </w:r>
      <w:hyperlink r:id="rId16" w:history="1">
        <w:r w:rsidRPr="00A25C91">
          <w:rPr>
            <w:rFonts w:ascii="Times New Roman" w:hAnsi="Times New Roman" w:cs="Times New Roman"/>
            <w:sz w:val="24"/>
            <w:szCs w:val="24"/>
          </w:rPr>
          <w:t>Zongxiong Chen</w:t>
        </w:r>
      </w:hyperlink>
      <w:r w:rsidRPr="00A25C91">
        <w:rPr>
          <w:rFonts w:ascii="Times New Roman" w:hAnsi="Times New Roman" w:cs="Times New Roman"/>
          <w:sz w:val="24"/>
          <w:szCs w:val="24"/>
        </w:rPr>
        <w:t>, </w:t>
      </w:r>
      <w:hyperlink r:id="rId17" w:history="1">
        <w:r w:rsidRPr="00A25C91">
          <w:rPr>
            <w:rFonts w:ascii="Times New Roman" w:hAnsi="Times New Roman" w:cs="Times New Roman"/>
            <w:sz w:val="24"/>
            <w:szCs w:val="24"/>
          </w:rPr>
          <w:t>Fengyu Cai</w:t>
        </w:r>
      </w:hyperlink>
      <w:r w:rsidRPr="00A25C91">
        <w:rPr>
          <w:rFonts w:ascii="Times New Roman" w:hAnsi="Times New Roman" w:cs="Times New Roman"/>
          <w:sz w:val="24"/>
          <w:szCs w:val="24"/>
        </w:rPr>
        <w:t>, </w:t>
      </w:r>
      <w:hyperlink r:id="rId18" w:history="1">
        <w:r w:rsidRPr="00A25C91">
          <w:rPr>
            <w:rFonts w:ascii="Times New Roman" w:hAnsi="Times New Roman" w:cs="Times New Roman"/>
            <w:sz w:val="24"/>
            <w:szCs w:val="24"/>
          </w:rPr>
          <w:t>Yuxia Wang</w:t>
        </w:r>
      </w:hyperlink>
      <w:r w:rsidRPr="00A25C91">
        <w:rPr>
          <w:rFonts w:ascii="Times New Roman" w:hAnsi="Times New Roman" w:cs="Times New Roman"/>
          <w:sz w:val="24"/>
          <w:szCs w:val="24"/>
        </w:rPr>
        <w:t>, </w:t>
      </w:r>
      <w:hyperlink r:id="rId19" w:history="1">
        <w:r w:rsidRPr="00A25C91">
          <w:rPr>
            <w:rFonts w:ascii="Times New Roman" w:hAnsi="Times New Roman" w:cs="Times New Roman"/>
            <w:sz w:val="24"/>
            <w:szCs w:val="24"/>
          </w:rPr>
          <w:t>Preslav Nakov</w:t>
        </w:r>
      </w:hyperlink>
      <w:r w:rsidRPr="00A25C91">
        <w:rPr>
          <w:rFonts w:ascii="Times New Roman" w:hAnsi="Times New Roman" w:cs="Times New Roman"/>
          <w:sz w:val="24"/>
          <w:szCs w:val="24"/>
        </w:rPr>
        <w:t>, </w:t>
      </w:r>
      <w:hyperlink r:id="rId20" w:history="1">
        <w:r w:rsidRPr="00A25C91">
          <w:rPr>
            <w:rFonts w:ascii="Times New Roman" w:hAnsi="Times New Roman" w:cs="Times New Roman"/>
            <w:sz w:val="24"/>
            <w:szCs w:val="24"/>
          </w:rPr>
          <w:t>Hans-Arno Jacobsen</w:t>
        </w:r>
      </w:hyperlink>
      <w:r w:rsidRPr="00A25C91">
        <w:rPr>
          <w:rFonts w:ascii="Times New Roman" w:hAnsi="Times New Roman" w:cs="Times New Roman"/>
          <w:sz w:val="24"/>
          <w:szCs w:val="24"/>
        </w:rPr>
        <w:t>, </w:t>
      </w:r>
      <w:hyperlink r:id="rId21" w:history="1">
        <w:r w:rsidRPr="00A25C91">
          <w:rPr>
            <w:rFonts w:ascii="Times New Roman" w:hAnsi="Times New Roman" w:cs="Times New Roman"/>
            <w:sz w:val="24"/>
            <w:szCs w:val="24"/>
          </w:rPr>
          <w:t>Fakhri Karray</w:t>
        </w:r>
      </w:hyperlink>
      <w:r w:rsidRPr="00A25C91">
        <w:rPr>
          <w:rFonts w:ascii="Times New Roman" w:hAnsi="Times New Roman" w:cs="Times New Roman"/>
          <w:sz w:val="24"/>
          <w:szCs w:val="24"/>
        </w:rPr>
        <w:t xml:space="preserve"> A Comprehensive Survey of Machine Unlearning Techniques for Large Language Models DOI: </w:t>
      </w:r>
      <w:hyperlink r:id="rId22" w:history="1">
        <w:r w:rsidRPr="00A25C91">
          <w:rPr>
            <w:rStyle w:val="Hyperlink"/>
            <w:rFonts w:ascii="Times New Roman" w:hAnsi="Times New Roman" w:cs="Times New Roman"/>
            <w:sz w:val="24"/>
            <w:szCs w:val="24"/>
          </w:rPr>
          <w:t>https://doi.org/10.48550/arXiv.2503.01854</w:t>
        </w:r>
      </w:hyperlink>
    </w:p>
    <w:p w14:paraId="5D8E7523"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[7] Exploring Federated Unlearning: Review, Comparison, and Insights Yang Zhao, Member, IEEE, Jiaxi Yang, Student Member, IEEE, Yiling Tao, Student Member, IEEE, Lixu Wang, Student Member, IEEE, Xiaoxiao Li, Member, IEEE, Dusit Niyato, Fellow, IEEE, and H. Vincent Poor, Life Fellow, IEEE</w:t>
      </w:r>
    </w:p>
    <w:p w14:paraId="3D30A83E"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 xml:space="preserve">[8] Chuan Guo, Tom Goldstein, Awni Y. Hannun, and Laurens van der Maaten. 2020. Certified data removal from machine learning models. In 37th International Conference on Machine Learning (Proceedings of Machine Learning Research, Vol. 119). PMLR, 3832–3842. Retrieved from </w:t>
      </w:r>
      <w:hyperlink r:id="rId23" w:history="1">
        <w:r w:rsidRPr="00A25C91">
          <w:rPr>
            <w:rStyle w:val="Hyperlink"/>
            <w:rFonts w:ascii="Times New Roman" w:hAnsi="Times New Roman" w:cs="Times New Roman"/>
            <w:sz w:val="24"/>
            <w:szCs w:val="24"/>
          </w:rPr>
          <w:t>http://proceedings.mlr.press/v119/guo20c.html</w:t>
        </w:r>
      </w:hyperlink>
      <w:r w:rsidRPr="00A25C91">
        <w:rPr>
          <w:rFonts w:ascii="Times New Roman" w:hAnsi="Times New Roman" w:cs="Times New Roman"/>
          <w:sz w:val="24"/>
          <w:szCs w:val="24"/>
        </w:rPr>
        <w:t>.</w:t>
      </w:r>
    </w:p>
    <w:p w14:paraId="0EB314EA" w14:textId="77777777" w:rsidR="009856DA" w:rsidRPr="00A25C91" w:rsidRDefault="009856DA" w:rsidP="00A25C91">
      <w:pPr>
        <w:spacing w:line="480" w:lineRule="auto"/>
        <w:ind w:left="450"/>
        <w:jc w:val="both"/>
        <w:rPr>
          <w:rStyle w:val="Hyperlink"/>
          <w:rFonts w:ascii="Times New Roman" w:hAnsi="Times New Roman" w:cs="Times New Roman"/>
          <w:sz w:val="24"/>
          <w:szCs w:val="24"/>
        </w:rPr>
      </w:pPr>
      <w:r w:rsidRPr="00A25C91">
        <w:rPr>
          <w:rFonts w:ascii="Times New Roman" w:hAnsi="Times New Roman" w:cs="Times New Roman"/>
          <w:sz w:val="24"/>
          <w:szCs w:val="24"/>
        </w:rPr>
        <w:t>[9] Reinforcement Unlearning Dayong Ye</w:t>
      </w:r>
      <w:r w:rsidRPr="00A25C91">
        <w:rPr>
          <w:rFonts w:ascii="Cambria Math" w:hAnsi="Cambria Math" w:cs="Cambria Math"/>
          <w:sz w:val="24"/>
          <w:szCs w:val="24"/>
        </w:rPr>
        <w:t>∗</w:t>
      </w:r>
      <w:r w:rsidRPr="00A25C91">
        <w:rPr>
          <w:rFonts w:ascii="Times New Roman" w:hAnsi="Times New Roman" w:cs="Times New Roman"/>
          <w:sz w:val="24"/>
          <w:szCs w:val="24"/>
        </w:rPr>
        <w:t xml:space="preserve"> , Tianqing Zhu† , Congcong Zhu† , Derui Wang‡ , Kun Gao</w:t>
      </w:r>
      <w:r w:rsidRPr="00A25C91">
        <w:rPr>
          <w:rFonts w:ascii="Cambria Math" w:hAnsi="Cambria Math" w:cs="Cambria Math"/>
          <w:sz w:val="24"/>
          <w:szCs w:val="24"/>
        </w:rPr>
        <w:t>∗</w:t>
      </w:r>
      <w:r w:rsidRPr="00A25C91">
        <w:rPr>
          <w:rFonts w:ascii="Times New Roman" w:hAnsi="Times New Roman" w:cs="Times New Roman"/>
          <w:sz w:val="24"/>
          <w:szCs w:val="24"/>
        </w:rPr>
        <w:t xml:space="preserve"> , Zewei Shi‡ , Sheng Shen, Wanlei Zhou† , and Minhui Xue‡ </w:t>
      </w:r>
      <w:r w:rsidRPr="00A25C91">
        <w:rPr>
          <w:rFonts w:ascii="Cambria Math" w:hAnsi="Cambria Math" w:cs="Cambria Math"/>
          <w:sz w:val="24"/>
          <w:szCs w:val="24"/>
        </w:rPr>
        <w:t>∗</w:t>
      </w:r>
      <w:r w:rsidRPr="00A25C91">
        <w:rPr>
          <w:rFonts w:ascii="Times New Roman" w:hAnsi="Times New Roman" w:cs="Times New Roman"/>
          <w:sz w:val="24"/>
          <w:szCs w:val="24"/>
        </w:rPr>
        <w:t xml:space="preserve">University of Technology Sydney, †City University of Macau, ‡CSIRO’s Data61, Torrens University Australia, </w:t>
      </w:r>
      <w:hyperlink r:id="rId24" w:history="1">
        <w:r w:rsidRPr="00A25C91">
          <w:rPr>
            <w:rStyle w:val="Hyperlink"/>
            <w:rFonts w:ascii="Times New Roman" w:hAnsi="Times New Roman" w:cs="Times New Roman"/>
            <w:sz w:val="24"/>
            <w:szCs w:val="24"/>
          </w:rPr>
          <w:t>https://arxiv.org/pdf/2312.15910</w:t>
        </w:r>
      </w:hyperlink>
    </w:p>
    <w:p w14:paraId="073605F1"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 xml:space="preserve">[10] Xiaofeng Ding, Hongbiao Fang, Zhilin Zhang, Kim-Kwang Raymond Choo, and Hai Jin. 2022. Privacy-preserving feature extraction via adversarial training. IEEE Trans. Knowl. Data Eng. 34, 4 (2022), 1967–1979. DOI:http://dx.doi. org/10.1109/TKDE.2020.2997604 </w:t>
      </w:r>
    </w:p>
    <w:p w14:paraId="3E8E931E"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 xml:space="preserve">[11] Bo Zhang, Hancheng Ye, Gang Yu, Bin Wang, Yike Wu, Jiayuan Fan, and Tao Chen. 2022. Sample-centric feature generation for semi-supervised few-shot learning. IEEE Trans. Image Process. 31 (2022), 2309–2320. DOI:http://dx. doi.org/10.1109/TIP.2022.3154938 </w:t>
      </w:r>
    </w:p>
    <w:p w14:paraId="7EAEB1F2"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lastRenderedPageBreak/>
        <w:t>[12] Jiajing Zhu, Yongguo Liu, Chuanbiao Wen, and Xindong Wu. 2022. DGDFS: Dependence Guided Discriminative Feature Selection for predicting adverse drug-drug interaction. IEEE Trans. Knowl. Data Eng. 34, 1 (2022), 271–285. DOI:http://dx.doi.org/10.1109/TKDE.2020.2978055</w:t>
      </w:r>
    </w:p>
    <w:p w14:paraId="0EED9F22"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[13] [Wu et al., 2023] Xinwei Wu, Junzhuo Li, Minghui Xu, Weilong Dong, Shuangzhi Wu, Chao Bian, and Deyi Xiong. DEPN: Detecting and editing privacy neurons in pretrained language models. In Houda Bouamor, Juan Pino, and Kalika Bali, editors, Proceedings of the 2023 Conference on Empirical Methods in Natural Language Processing, pages 2875–2886, Singapore, December 2023. Association for Computational Linguistics.</w:t>
      </w:r>
    </w:p>
    <w:p w14:paraId="4CFE8589"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[14] [Jia et al., 2024] Jinghan Jia, Jiancheng Liu, Yihua Zhang, Parikshit Ram, Nathalie Baracaldo, and Sijia Liu. WAGLE: Strategic weight attribution for effective and modular unlearning in large language models. In The Thirty-eighth Annual Conf</w:t>
      </w:r>
    </w:p>
    <w:p w14:paraId="5B55BCB9"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[15] A Survey on Recommendation Unlearning: Fundamentals, Taxonomy, Evaluation, and Open Questions Yuyuan Li, Xiaohua Feng, Chaochao Chen*, Senior Member, IEEE, and Qiang Yang, Fellow, IEEE</w:t>
      </w:r>
    </w:p>
    <w:p w14:paraId="26E85A2D" w14:textId="09BC7B9F" w:rsidR="00830830" w:rsidRPr="00830830" w:rsidRDefault="00830830" w:rsidP="00A25C91">
      <w:pPr>
        <w:spacing w:line="480" w:lineRule="auto"/>
        <w:ind w:left="450"/>
        <w:jc w:val="both"/>
        <w:rPr>
          <w:rFonts w:ascii="Times New Roman" w:hAnsi="Times New Roman" w:cs="Times New Roman"/>
          <w:sz w:val="24"/>
          <w:szCs w:val="24"/>
        </w:rPr>
      </w:pPr>
      <w:r w:rsidRPr="00830830">
        <w:rPr>
          <w:rFonts w:ascii="Times New Roman" w:hAnsi="Times New Roman" w:cs="Times New Roman"/>
          <w:sz w:val="24"/>
          <w:szCs w:val="24"/>
        </w:rPr>
        <w:t>[</w:t>
      </w:r>
      <w:r w:rsidRPr="00A25C91">
        <w:rPr>
          <w:rFonts w:ascii="Times New Roman" w:hAnsi="Times New Roman" w:cs="Times New Roman"/>
          <w:sz w:val="24"/>
          <w:szCs w:val="24"/>
        </w:rPr>
        <w:t>16</w:t>
      </w:r>
      <w:r w:rsidRPr="00830830">
        <w:rPr>
          <w:rFonts w:ascii="Times New Roman" w:hAnsi="Times New Roman" w:cs="Times New Roman"/>
          <w:sz w:val="24"/>
          <w:szCs w:val="24"/>
        </w:rPr>
        <w:t>] Alessandro Mantelero. The EU proposal for a general data protection regulation and the roots of the ’right to be forgotten’. Comput.</w:t>
      </w:r>
      <w:r w:rsidR="008F5F01" w:rsidRPr="00A25C91">
        <w:rPr>
          <w:rFonts w:ascii="Times New Roman" w:hAnsi="Times New Roman" w:cs="Times New Roman"/>
          <w:sz w:val="24"/>
          <w:szCs w:val="24"/>
        </w:rPr>
        <w:t xml:space="preserve"> </w:t>
      </w:r>
      <w:r w:rsidRPr="00830830">
        <w:rPr>
          <w:rFonts w:ascii="Times New Roman" w:hAnsi="Times New Roman" w:cs="Times New Roman"/>
          <w:sz w:val="24"/>
          <w:szCs w:val="24"/>
        </w:rPr>
        <w:t>Law Secur. Rev., 29(3):229–235, 2013.</w:t>
      </w:r>
    </w:p>
    <w:p w14:paraId="14559FA0" w14:textId="3D8A4116" w:rsidR="00830830" w:rsidRPr="00830830" w:rsidRDefault="00830830" w:rsidP="00A25C91">
      <w:pPr>
        <w:spacing w:line="480" w:lineRule="auto"/>
        <w:ind w:left="450"/>
        <w:jc w:val="both"/>
        <w:rPr>
          <w:rFonts w:ascii="Times New Roman" w:hAnsi="Times New Roman" w:cs="Times New Roman"/>
          <w:sz w:val="24"/>
          <w:szCs w:val="24"/>
        </w:rPr>
      </w:pPr>
      <w:r w:rsidRPr="00830830">
        <w:rPr>
          <w:rFonts w:ascii="Times New Roman" w:hAnsi="Times New Roman" w:cs="Times New Roman"/>
          <w:sz w:val="24"/>
          <w:szCs w:val="24"/>
        </w:rPr>
        <w:t>[</w:t>
      </w:r>
      <w:r w:rsidR="008F5F01" w:rsidRPr="00A25C91">
        <w:rPr>
          <w:rFonts w:ascii="Times New Roman" w:hAnsi="Times New Roman" w:cs="Times New Roman"/>
          <w:sz w:val="24"/>
          <w:szCs w:val="24"/>
        </w:rPr>
        <w:t>17</w:t>
      </w:r>
      <w:r w:rsidRPr="00830830">
        <w:rPr>
          <w:rFonts w:ascii="Times New Roman" w:hAnsi="Times New Roman" w:cs="Times New Roman"/>
          <w:sz w:val="24"/>
          <w:szCs w:val="24"/>
        </w:rPr>
        <w:t>] O. of the Privacy Commissioner of Canada. Announcement: Privacy commissioner seeks federal court determination on key issue for</w:t>
      </w:r>
      <w:r w:rsidR="008F5F01" w:rsidRPr="00A25C91">
        <w:rPr>
          <w:rFonts w:ascii="Times New Roman" w:hAnsi="Times New Roman" w:cs="Times New Roman"/>
          <w:sz w:val="24"/>
          <w:szCs w:val="24"/>
        </w:rPr>
        <w:t xml:space="preserve"> </w:t>
      </w:r>
      <w:r w:rsidRPr="00830830">
        <w:rPr>
          <w:rFonts w:ascii="Times New Roman" w:hAnsi="Times New Roman" w:cs="Times New Roman"/>
          <w:sz w:val="24"/>
          <w:szCs w:val="24"/>
        </w:rPr>
        <w:t>canadians’ online reputation.</w:t>
      </w:r>
    </w:p>
    <w:p w14:paraId="52A4B5D2" w14:textId="123D6584" w:rsidR="00830830" w:rsidRDefault="00830830"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w:t>
      </w:r>
      <w:r w:rsidR="008F5F01" w:rsidRPr="00A25C91">
        <w:rPr>
          <w:rFonts w:ascii="Times New Roman" w:hAnsi="Times New Roman" w:cs="Times New Roman"/>
          <w:sz w:val="24"/>
          <w:szCs w:val="24"/>
        </w:rPr>
        <w:t>18</w:t>
      </w:r>
      <w:r w:rsidRPr="00A25C91">
        <w:rPr>
          <w:rFonts w:ascii="Times New Roman" w:hAnsi="Times New Roman" w:cs="Times New Roman"/>
          <w:sz w:val="24"/>
          <w:szCs w:val="24"/>
        </w:rPr>
        <w:t>] Lydia de la Torre. A guide to the california consumer privacy act of 2018. Available at SSRN 3275571, 2018.</w:t>
      </w:r>
    </w:p>
    <w:p w14:paraId="236F8E19" w14:textId="0449BCC7" w:rsidR="002545B0" w:rsidRPr="00A25C91" w:rsidRDefault="002545B0" w:rsidP="00A25C91">
      <w:pPr>
        <w:spacing w:line="480" w:lineRule="auto"/>
        <w:ind w:left="450"/>
        <w:jc w:val="both"/>
        <w:rPr>
          <w:rFonts w:ascii="Times New Roman" w:hAnsi="Times New Roman" w:cs="Times New Roman"/>
          <w:sz w:val="24"/>
          <w:szCs w:val="24"/>
        </w:rPr>
      </w:pPr>
      <w:r>
        <w:rPr>
          <w:rFonts w:ascii="Times New Roman" w:hAnsi="Times New Roman" w:cs="Times New Roman"/>
          <w:sz w:val="24"/>
          <w:szCs w:val="24"/>
        </w:rPr>
        <w:lastRenderedPageBreak/>
        <w:t xml:space="preserve">[19] Digital Personal Data Protection Act, 2023. Available at </w:t>
      </w:r>
      <w:r w:rsidRPr="002545B0">
        <w:rPr>
          <w:rFonts w:ascii="Times New Roman" w:hAnsi="Times New Roman" w:cs="Times New Roman"/>
          <w:sz w:val="24"/>
          <w:szCs w:val="24"/>
        </w:rPr>
        <w:t>https://www.meity.gov.in/static/uploads/2024/06/2bf1f0e9f04e6fb4f8fef35e82c42aa5.pdf</w:t>
      </w:r>
    </w:p>
    <w:p w14:paraId="48D0A37D" w14:textId="77777777" w:rsidR="00FD1EFB" w:rsidRDefault="00FD1EFB" w:rsidP="00782CF0">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lang w:val="en-US"/>
        </w:rPr>
        <w:t>Research Gaps identified</w:t>
      </w:r>
    </w:p>
    <w:p w14:paraId="1A8A3319" w14:textId="77777777" w:rsidR="00220E13" w:rsidRPr="00A25C91" w:rsidRDefault="00220E13" w:rsidP="00220E13">
      <w:p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The field of Machine Unlearning is an expansive and rapidly evolving domain. Based on a comprehensive review of the current literature and trends, </w:t>
      </w:r>
      <w:r>
        <w:rPr>
          <w:rFonts w:ascii="Times New Roman" w:hAnsi="Times New Roman" w:cs="Times New Roman"/>
          <w:sz w:val="24"/>
          <w:szCs w:val="24"/>
        </w:rPr>
        <w:t>There  are</w:t>
      </w:r>
      <w:r w:rsidRPr="00A25C91">
        <w:rPr>
          <w:rFonts w:ascii="Times New Roman" w:hAnsi="Times New Roman" w:cs="Times New Roman"/>
          <w:sz w:val="24"/>
          <w:szCs w:val="24"/>
        </w:rPr>
        <w:t xml:space="preserve"> several key research areas with significant potential for innovation. While the field is vast, specific topics have emerged as particularly promising due to their broad applicability and the critical challenges they address. These areas of interest include:</w:t>
      </w:r>
    </w:p>
    <w:p w14:paraId="42D70AF1" w14:textId="77777777" w:rsidR="00220E13" w:rsidRPr="00A25C91" w:rsidRDefault="00220E13" w:rsidP="00220E13">
      <w:pPr>
        <w:numPr>
          <w:ilvl w:val="0"/>
          <w:numId w:val="5"/>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Federated Unlearning:</w:t>
      </w:r>
      <w:r w:rsidRPr="00A25C91">
        <w:rPr>
          <w:rFonts w:ascii="Times New Roman" w:hAnsi="Times New Roman" w:cs="Times New Roman"/>
          <w:sz w:val="24"/>
          <w:szCs w:val="24"/>
        </w:rPr>
        <w:t xml:space="preserve"> </w:t>
      </w:r>
    </w:p>
    <w:p w14:paraId="4ECB969E" w14:textId="77777777" w:rsidR="00220E13" w:rsidRPr="00A25C91" w:rsidRDefault="00220E13" w:rsidP="00220E13">
      <w:pPr>
        <w:numPr>
          <w:ilvl w:val="0"/>
          <w:numId w:val="5"/>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LLM Unlearning</w:t>
      </w:r>
    </w:p>
    <w:p w14:paraId="735E07C8" w14:textId="77777777" w:rsidR="00220E13" w:rsidRPr="00A25C91" w:rsidRDefault="00220E13" w:rsidP="00220E13">
      <w:pPr>
        <w:numPr>
          <w:ilvl w:val="0"/>
          <w:numId w:val="5"/>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Feature Unlearning:</w:t>
      </w:r>
      <w:r w:rsidRPr="00A25C91">
        <w:rPr>
          <w:rFonts w:ascii="Times New Roman" w:hAnsi="Times New Roman" w:cs="Times New Roman"/>
          <w:sz w:val="24"/>
          <w:szCs w:val="24"/>
        </w:rPr>
        <w:t xml:space="preserve"> </w:t>
      </w:r>
    </w:p>
    <w:p w14:paraId="795D826F" w14:textId="77777777" w:rsidR="00220E13" w:rsidRPr="00A25C91" w:rsidRDefault="00220E13" w:rsidP="00220E13">
      <w:pPr>
        <w:numPr>
          <w:ilvl w:val="0"/>
          <w:numId w:val="5"/>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Game Theory in Machine Unlearning:</w:t>
      </w:r>
      <w:r w:rsidRPr="00A25C91">
        <w:rPr>
          <w:rFonts w:ascii="Times New Roman" w:hAnsi="Times New Roman" w:cs="Times New Roman"/>
          <w:sz w:val="24"/>
          <w:szCs w:val="24"/>
        </w:rPr>
        <w:t xml:space="preserve"> </w:t>
      </w:r>
    </w:p>
    <w:p w14:paraId="1361C30E" w14:textId="77777777" w:rsidR="00220E13" w:rsidRPr="00A25C91" w:rsidRDefault="00220E13" w:rsidP="00220E13">
      <w:pPr>
        <w:numPr>
          <w:ilvl w:val="0"/>
          <w:numId w:val="5"/>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Theoretical Frameworks:</w:t>
      </w:r>
      <w:r w:rsidRPr="00A25C91">
        <w:rPr>
          <w:rFonts w:ascii="Times New Roman" w:hAnsi="Times New Roman" w:cs="Times New Roman"/>
          <w:sz w:val="24"/>
          <w:szCs w:val="24"/>
        </w:rPr>
        <w:t xml:space="preserve"> </w:t>
      </w:r>
    </w:p>
    <w:p w14:paraId="2884A4C3" w14:textId="77777777" w:rsidR="00220E13" w:rsidRDefault="00220E13" w:rsidP="00220E13">
      <w:pPr>
        <w:numPr>
          <w:ilvl w:val="0"/>
          <w:numId w:val="5"/>
        </w:numPr>
        <w:spacing w:line="480" w:lineRule="auto"/>
        <w:jc w:val="both"/>
        <w:rPr>
          <w:rFonts w:ascii="Times New Roman" w:hAnsi="Times New Roman" w:cs="Times New Roman"/>
          <w:sz w:val="24"/>
          <w:szCs w:val="24"/>
        </w:rPr>
      </w:pPr>
      <w:r w:rsidRPr="00220E13">
        <w:rPr>
          <w:rFonts w:ascii="Times New Roman" w:hAnsi="Times New Roman" w:cs="Times New Roman"/>
          <w:b/>
          <w:bCs/>
          <w:sz w:val="24"/>
          <w:szCs w:val="24"/>
        </w:rPr>
        <w:t>Sequential Unlearning and Recommender Systems:</w:t>
      </w:r>
      <w:r w:rsidRPr="00220E13">
        <w:rPr>
          <w:rFonts w:ascii="Times New Roman" w:hAnsi="Times New Roman" w:cs="Times New Roman"/>
          <w:sz w:val="24"/>
          <w:szCs w:val="24"/>
        </w:rPr>
        <w:t xml:space="preserve"> </w:t>
      </w:r>
    </w:p>
    <w:p w14:paraId="03B19AEB" w14:textId="77777777" w:rsidR="00220E13" w:rsidRPr="00A25C91" w:rsidRDefault="00220E13" w:rsidP="00220E13">
      <w:p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Game theory has emerged as a powerful tool in privacy-preserving techniques over the past decade, offering structured models to navigate the trade-off between data privacy and utility. </w:t>
      </w:r>
    </w:p>
    <w:p w14:paraId="4F90E730" w14:textId="77777777" w:rsidR="00220E13" w:rsidRPr="00A25C91" w:rsidRDefault="00220E13" w:rsidP="00220E13">
      <w:p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This research </w:t>
      </w:r>
      <w:r>
        <w:rPr>
          <w:rFonts w:ascii="Times New Roman" w:hAnsi="Times New Roman" w:cs="Times New Roman"/>
          <w:sz w:val="24"/>
          <w:szCs w:val="24"/>
        </w:rPr>
        <w:t xml:space="preserve">aims to </w:t>
      </w:r>
      <w:r w:rsidRPr="00A25C91">
        <w:rPr>
          <w:rFonts w:ascii="Times New Roman" w:hAnsi="Times New Roman" w:cs="Times New Roman"/>
          <w:sz w:val="24"/>
          <w:szCs w:val="24"/>
        </w:rPr>
        <w:t xml:space="preserve">formalize the machine unlearning problem as a strategic game between two key players—the model provider and the data provider. By defining their strategies and utilities within a game-theoretic framework, we aim to identify equilibrium behaviours that balance performance preservation with privacy guarantees. </w:t>
      </w:r>
    </w:p>
    <w:p w14:paraId="4A0928F5" w14:textId="77777777" w:rsidR="00220E13" w:rsidRPr="00220E13" w:rsidRDefault="00220E13" w:rsidP="00220E13">
      <w:pPr>
        <w:spacing w:line="480" w:lineRule="auto"/>
        <w:jc w:val="both"/>
        <w:rPr>
          <w:rFonts w:ascii="Times New Roman" w:eastAsia="Times New Roman" w:hAnsi="Times New Roman" w:cs="Times New Roman"/>
          <w:color w:val="2A2929"/>
          <w:w w:val="109"/>
          <w:sz w:val="24"/>
          <w:szCs w:val="24"/>
          <w:lang w:val="en-US"/>
        </w:rPr>
      </w:pPr>
    </w:p>
    <w:p w14:paraId="34FDED49" w14:textId="40C71225" w:rsidR="002470CE" w:rsidRPr="005A3299" w:rsidRDefault="002470CE" w:rsidP="005A3299">
      <w:pPr>
        <w:numPr>
          <w:ilvl w:val="0"/>
          <w:numId w:val="7"/>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lastRenderedPageBreak/>
        <w:t>Game-Theory-Based Balance:</w:t>
      </w:r>
      <w:r w:rsidRPr="00A25C91">
        <w:rPr>
          <w:rFonts w:ascii="Times New Roman" w:hAnsi="Times New Roman" w:cs="Times New Roman"/>
          <w:sz w:val="24"/>
          <w:szCs w:val="24"/>
        </w:rPr>
        <w:t xml:space="preserve"> Formalizing the Machine Learning Problem as a Game Between Model Provider and Data Provider.</w:t>
      </w:r>
    </w:p>
    <w:p w14:paraId="3A3FB324" w14:textId="77777777" w:rsidR="001D189D" w:rsidRPr="00A25C91" w:rsidRDefault="001D189D" w:rsidP="00A25C91">
      <w:pPr>
        <w:spacing w:line="480" w:lineRule="auto"/>
        <w:jc w:val="both"/>
        <w:rPr>
          <w:rFonts w:ascii="Times New Roman" w:hAnsi="Times New Roman" w:cs="Times New Roman"/>
          <w:sz w:val="24"/>
          <w:szCs w:val="24"/>
        </w:rPr>
      </w:pPr>
      <w:bookmarkStart w:id="1" w:name="_Toc206437440"/>
      <w:r w:rsidRPr="0053131B">
        <w:rPr>
          <w:rStyle w:val="Heading3Char"/>
          <w:rFonts w:ascii="Times New Roman" w:hAnsi="Times New Roman" w:cs="Times New Roman"/>
          <w:b/>
          <w:bCs/>
        </w:rPr>
        <w:t>Game-theory-based balance</w:t>
      </w:r>
      <w:bookmarkEnd w:id="1"/>
      <w:r w:rsidRPr="0053131B">
        <w:rPr>
          <w:rStyle w:val="Heading3Char"/>
          <w:rFonts w:ascii="Times New Roman" w:hAnsi="Times New Roman" w:cs="Times New Roman"/>
          <w:b/>
          <w:bCs/>
        </w:rPr>
        <w:t xml:space="preserve"> </w:t>
      </w:r>
      <w:r w:rsidRPr="0053131B">
        <w:rPr>
          <w:rFonts w:ascii="Times New Roman" w:hAnsi="Times New Roman" w:cs="Times New Roman"/>
          <w:b/>
          <w:bCs/>
          <w:sz w:val="24"/>
          <w:szCs w:val="24"/>
        </w:rPr>
        <w:t>[1]:</w:t>
      </w:r>
      <w:r w:rsidRPr="00A25C91">
        <w:rPr>
          <w:rFonts w:ascii="Times New Roman" w:hAnsi="Times New Roman" w:cs="Times New Roman"/>
          <w:sz w:val="24"/>
          <w:szCs w:val="24"/>
        </w:rPr>
        <w:t xml:space="preserve"> Game theory has been a booming field with several representative privacy-preserving techniques coming out in the past decade [3]. There are many schemes involving privacy-preserving solutions based on game theory that trade off data privacy and utility issues [4, 5]. For a model provider, machine unlearning is also a tradeoff between model performance and user privacy, where an over-unlearning strategy may lead to performance degradation, while insufficient protection may lead to privacy leaks. Can we formalize the unlearning problem as a game between two players: a model provider and a data provider? If so, then we could provide a game model between these two entities and determine a set of strategies and utilities to figure out how to perform unlearning operations that maintain the model’s performance to the maximum extent possible. Such an approach could also protect the user’s sensitive data from being leaked. These are open issues that need to be explored further.</w:t>
      </w:r>
    </w:p>
    <w:p w14:paraId="38C8459E" w14:textId="77777777" w:rsidR="001D189D" w:rsidRPr="00A25C91" w:rsidRDefault="001D189D" w:rsidP="00A25C91">
      <w:pPr>
        <w:spacing w:line="480" w:lineRule="auto"/>
        <w:jc w:val="both"/>
        <w:rPr>
          <w:rFonts w:ascii="Times New Roman" w:hAnsi="Times New Roman" w:cs="Times New Roman"/>
          <w:sz w:val="24"/>
          <w:szCs w:val="24"/>
        </w:rPr>
      </w:pPr>
      <w:bookmarkStart w:id="2" w:name="_Toc206437441"/>
      <w:r w:rsidRPr="0053131B">
        <w:rPr>
          <w:rStyle w:val="Heading3Char"/>
          <w:rFonts w:ascii="Times New Roman" w:hAnsi="Times New Roman" w:cs="Times New Roman"/>
          <w:b/>
          <w:bCs/>
        </w:rPr>
        <w:t>Incentive Mechanism Design</w:t>
      </w:r>
      <w:bookmarkEnd w:id="2"/>
      <w:r w:rsidRPr="0053131B">
        <w:rPr>
          <w:rStyle w:val="Heading3Char"/>
          <w:rFonts w:ascii="Times New Roman" w:hAnsi="Times New Roman" w:cs="Times New Roman"/>
          <w:b/>
          <w:bCs/>
        </w:rPr>
        <w:t xml:space="preserve"> </w:t>
      </w:r>
      <w:r w:rsidRPr="0053131B">
        <w:rPr>
          <w:rFonts w:ascii="Times New Roman" w:hAnsi="Times New Roman" w:cs="Times New Roman"/>
          <w:b/>
          <w:bCs/>
          <w:sz w:val="24"/>
          <w:szCs w:val="24"/>
        </w:rPr>
        <w:t>[7].</w:t>
      </w:r>
      <w:r w:rsidRPr="00A25C91">
        <w:rPr>
          <w:rFonts w:ascii="Times New Roman" w:hAnsi="Times New Roman" w:cs="Times New Roman"/>
          <w:sz w:val="24"/>
          <w:szCs w:val="24"/>
        </w:rPr>
        <w:t xml:space="preserve"> Incentive mechanisms that balance the interest of users and system efficiency are crucial in motivating participation in federated unlearning. Users should be able to efficiently ask for their data to be removed without any substantial loss of the accuracy of the model. Designing such mechanisms is an attractive way for possible future work in this area.</w:t>
      </w:r>
    </w:p>
    <w:p w14:paraId="09DE3C62" w14:textId="5379C363" w:rsidR="001D189D" w:rsidRPr="00A25C91" w:rsidRDefault="001D189D" w:rsidP="00A25C91">
      <w:pPr>
        <w:spacing w:line="480" w:lineRule="auto"/>
        <w:jc w:val="both"/>
        <w:rPr>
          <w:rFonts w:ascii="Times New Roman" w:hAnsi="Times New Roman" w:cs="Times New Roman"/>
          <w:sz w:val="24"/>
          <w:szCs w:val="24"/>
        </w:rPr>
      </w:pPr>
      <w:bookmarkStart w:id="3" w:name="_Toc206437442"/>
      <w:r w:rsidRPr="0053131B">
        <w:rPr>
          <w:rStyle w:val="Heading3Char"/>
          <w:rFonts w:ascii="Times New Roman" w:hAnsi="Times New Roman" w:cs="Times New Roman"/>
          <w:b/>
          <w:bCs/>
        </w:rPr>
        <w:t>Federated Unlearning for Large Language Models (LLMs)</w:t>
      </w:r>
      <w:bookmarkEnd w:id="3"/>
      <w:r w:rsidRPr="0053131B">
        <w:rPr>
          <w:rStyle w:val="Heading2Char"/>
          <w:rFonts w:ascii="Times New Roman" w:hAnsi="Times New Roman" w:cs="Times New Roman"/>
          <w:b/>
          <w:bCs/>
          <w:sz w:val="24"/>
          <w:szCs w:val="24"/>
        </w:rPr>
        <w:t xml:space="preserve"> </w:t>
      </w:r>
      <w:r w:rsidRPr="0053131B">
        <w:rPr>
          <w:rFonts w:ascii="Times New Roman" w:hAnsi="Times New Roman" w:cs="Times New Roman"/>
          <w:b/>
          <w:bCs/>
          <w:sz w:val="24"/>
          <w:szCs w:val="24"/>
        </w:rPr>
        <w:t>[7].</w:t>
      </w:r>
      <w:r w:rsidRPr="00A25C91">
        <w:rPr>
          <w:rFonts w:ascii="Times New Roman" w:hAnsi="Times New Roman" w:cs="Times New Roman"/>
          <w:sz w:val="24"/>
          <w:szCs w:val="24"/>
        </w:rPr>
        <w:t xml:space="preserve"> LLMs are distinguished by their extensive scale, containing billions to trillions of parameters. For unlearning, LLMs do not store data in a straightforward way that allows for easy removal. Data in these models are distributed across many parameters. Thus, a challenge for future work is to discover methods to unlearn data in the LLM setting.</w:t>
      </w:r>
    </w:p>
    <w:p w14:paraId="071CD146" w14:textId="77777777" w:rsidR="00FD1EFB" w:rsidRDefault="00FD1EFB" w:rsidP="00782CF0">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lang w:val="en-US"/>
        </w:rPr>
        <w:lastRenderedPageBreak/>
        <w:t>Objectives</w:t>
      </w:r>
    </w:p>
    <w:p w14:paraId="63D52190" w14:textId="53242591" w:rsidR="00D062EF" w:rsidRPr="00D062EF" w:rsidRDefault="00D062EF" w:rsidP="00D062EF">
      <w:pPr>
        <w:spacing w:line="48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There are </w:t>
      </w:r>
    </w:p>
    <w:p w14:paraId="5FC46CED" w14:textId="6A93E678" w:rsidR="001D189D" w:rsidRPr="00A25C91" w:rsidRDefault="001D189D" w:rsidP="00A25C91">
      <w:pPr>
        <w:pStyle w:val="Heading3"/>
        <w:spacing w:line="480" w:lineRule="auto"/>
        <w:jc w:val="both"/>
        <w:rPr>
          <w:rFonts w:ascii="Times New Roman" w:hAnsi="Times New Roman" w:cs="Times New Roman"/>
        </w:rPr>
      </w:pPr>
      <w:bookmarkStart w:id="4" w:name="_Toc206437452"/>
      <w:r w:rsidRPr="00A25C91">
        <w:rPr>
          <w:rFonts w:ascii="Times New Roman" w:hAnsi="Times New Roman" w:cs="Times New Roman"/>
        </w:rPr>
        <w:t>Primary Objective</w:t>
      </w:r>
      <w:bookmarkEnd w:id="4"/>
      <w:r w:rsidRPr="00A25C91">
        <w:rPr>
          <w:rFonts w:ascii="Times New Roman" w:hAnsi="Times New Roman" w:cs="Times New Roman"/>
        </w:rPr>
        <w:t xml:space="preserve"> </w:t>
      </w:r>
    </w:p>
    <w:p w14:paraId="0D93BBCF" w14:textId="77777777" w:rsidR="001D189D" w:rsidRPr="00A25C91" w:rsidRDefault="001D189D" w:rsidP="00A25C91">
      <w:pPr>
        <w:spacing w:line="480" w:lineRule="auto"/>
        <w:jc w:val="both"/>
        <w:rPr>
          <w:rFonts w:ascii="Times New Roman" w:hAnsi="Times New Roman" w:cs="Times New Roman"/>
          <w:b/>
          <w:bCs/>
          <w:sz w:val="24"/>
          <w:szCs w:val="24"/>
        </w:rPr>
      </w:pPr>
      <w:r w:rsidRPr="00A25C91">
        <w:rPr>
          <w:rFonts w:ascii="Times New Roman" w:hAnsi="Times New Roman" w:cs="Times New Roman"/>
          <w:b/>
          <w:bCs/>
          <w:sz w:val="24"/>
          <w:szCs w:val="24"/>
        </w:rPr>
        <w:t>To formalize the machine unlearning problem as a game between a model provider and a data provider, establishing a theoretical framework to identify optimal strategies that balance model performance/utility with user privacy protection.</w:t>
      </w:r>
    </w:p>
    <w:p w14:paraId="7798A367" w14:textId="651D5D7D" w:rsidR="001D189D" w:rsidRPr="00A25C91" w:rsidRDefault="001D189D" w:rsidP="00A25C91">
      <w:pPr>
        <w:pStyle w:val="Heading3"/>
        <w:spacing w:line="480" w:lineRule="auto"/>
        <w:jc w:val="both"/>
        <w:rPr>
          <w:rFonts w:ascii="Times New Roman" w:hAnsi="Times New Roman" w:cs="Times New Roman"/>
        </w:rPr>
      </w:pPr>
      <w:bookmarkStart w:id="5" w:name="_Toc206437453"/>
      <w:r w:rsidRPr="00A25C91">
        <w:rPr>
          <w:rFonts w:ascii="Times New Roman" w:hAnsi="Times New Roman" w:cs="Times New Roman"/>
        </w:rPr>
        <w:t>Secondary Objectives</w:t>
      </w:r>
      <w:bookmarkEnd w:id="5"/>
    </w:p>
    <w:p w14:paraId="35C190E4" w14:textId="77777777" w:rsidR="001D189D" w:rsidRPr="00A25C91" w:rsidRDefault="001D189D" w:rsidP="00A25C91">
      <w:pPr>
        <w:numPr>
          <w:ilvl w:val="0"/>
          <w:numId w:val="8"/>
        </w:num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To </w:t>
      </w:r>
      <w:r w:rsidRPr="00A25C91">
        <w:rPr>
          <w:rFonts w:ascii="Times New Roman" w:hAnsi="Times New Roman" w:cs="Times New Roman"/>
          <w:b/>
          <w:bCs/>
          <w:sz w:val="24"/>
          <w:szCs w:val="24"/>
        </w:rPr>
        <w:t>develop a comprehensive game model</w:t>
      </w:r>
      <w:r w:rsidRPr="00A25C91">
        <w:rPr>
          <w:rFonts w:ascii="Times New Roman" w:hAnsi="Times New Roman" w:cs="Times New Roman"/>
          <w:sz w:val="24"/>
          <w:szCs w:val="24"/>
        </w:rPr>
        <w:t xml:space="preserve"> (e.g., a Stackelberg or Static Bayesian game) that captures the strategic interactions and interdependent utilities of a model provider and a data provider in the context of machine unlearning.</w:t>
      </w:r>
    </w:p>
    <w:p w14:paraId="494FBFA2" w14:textId="77777777" w:rsidR="00C34898" w:rsidRDefault="001D189D" w:rsidP="00A25C91">
      <w:pPr>
        <w:numPr>
          <w:ilvl w:val="0"/>
          <w:numId w:val="8"/>
        </w:num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To </w:t>
      </w:r>
      <w:r w:rsidRPr="00A25C91">
        <w:rPr>
          <w:rFonts w:ascii="Times New Roman" w:hAnsi="Times New Roman" w:cs="Times New Roman"/>
          <w:b/>
          <w:bCs/>
          <w:sz w:val="24"/>
          <w:szCs w:val="24"/>
        </w:rPr>
        <w:t>define utility functions</w:t>
      </w:r>
      <w:r w:rsidRPr="00A25C91">
        <w:rPr>
          <w:rFonts w:ascii="Times New Roman" w:hAnsi="Times New Roman" w:cs="Times New Roman"/>
          <w:sz w:val="24"/>
          <w:szCs w:val="24"/>
        </w:rPr>
        <w:t xml:space="preserve">: </w:t>
      </w:r>
    </w:p>
    <w:p w14:paraId="69DEBC29" w14:textId="77777777" w:rsidR="00C34898" w:rsidRDefault="001D189D" w:rsidP="00C34898">
      <w:pPr>
        <w:numPr>
          <w:ilvl w:val="1"/>
          <w:numId w:val="8"/>
        </w:num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for the model provider, considering factors like model accuracy, computational cost of unlearning, and robustness; </w:t>
      </w:r>
    </w:p>
    <w:p w14:paraId="5DE05903" w14:textId="13777C0D" w:rsidR="001D189D" w:rsidRPr="00A25C91" w:rsidRDefault="001D189D" w:rsidP="00C34898">
      <w:pPr>
        <w:numPr>
          <w:ilvl w:val="1"/>
          <w:numId w:val="8"/>
        </w:num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and for the data provider, focusing on privacy guarantees (e.g., measured by information leakage prevention) and retained data value.</w:t>
      </w:r>
    </w:p>
    <w:p w14:paraId="7E0BC15B" w14:textId="6FB3BFF0" w:rsidR="00C34898" w:rsidRPr="00E6192A" w:rsidRDefault="00E6192A" w:rsidP="00E6192A">
      <w:pPr>
        <w:numPr>
          <w:ilvl w:val="0"/>
          <w:numId w:val="8"/>
        </w:numPr>
        <w:spacing w:line="480" w:lineRule="auto"/>
        <w:jc w:val="both"/>
        <w:rPr>
          <w:rFonts w:ascii="Times New Roman" w:hAnsi="Times New Roman" w:cs="Times New Roman"/>
          <w:sz w:val="24"/>
          <w:szCs w:val="24"/>
        </w:rPr>
      </w:pPr>
      <w:r w:rsidRPr="00E6192A">
        <w:rPr>
          <w:rFonts w:ascii="Times New Roman" w:hAnsi="Times New Roman" w:cs="Times New Roman"/>
          <w:sz w:val="24"/>
          <w:szCs w:val="24"/>
        </w:rPr>
        <w:t xml:space="preserve">Examine </w:t>
      </w:r>
      <w:r w:rsidRPr="00E6192A">
        <w:rPr>
          <w:rFonts w:ascii="Times New Roman" w:hAnsi="Times New Roman" w:cs="Times New Roman"/>
          <w:b/>
          <w:bCs/>
          <w:sz w:val="24"/>
          <w:szCs w:val="24"/>
        </w:rPr>
        <w:t>equilibrium strategies</w:t>
      </w:r>
      <w:r w:rsidRPr="00E6192A">
        <w:rPr>
          <w:rFonts w:ascii="Times New Roman" w:hAnsi="Times New Roman" w:cs="Times New Roman"/>
          <w:sz w:val="24"/>
          <w:szCs w:val="24"/>
        </w:rPr>
        <w:t xml:space="preserve"> in the proposed game model that enable unlearning, with the goal of finding a balanced trade-off where both parties achieve the highest possible collective benefit.</w:t>
      </w:r>
    </w:p>
    <w:p w14:paraId="2996C15F" w14:textId="3C56814D" w:rsidR="00E6192A" w:rsidRDefault="00CE09CB" w:rsidP="00A25C91">
      <w:pPr>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Demonstrate feasibility and convergence of these game theoretic optimal unlearning strategies , proposing </w:t>
      </w:r>
      <w:r w:rsidRPr="00CE09CB">
        <w:rPr>
          <w:rFonts w:ascii="Times New Roman" w:hAnsi="Times New Roman" w:cs="Times New Roman"/>
          <w:b/>
          <w:bCs/>
          <w:sz w:val="24"/>
          <w:szCs w:val="24"/>
        </w:rPr>
        <w:t>algorithm to implement</w:t>
      </w:r>
      <w:r>
        <w:rPr>
          <w:rFonts w:ascii="Times New Roman" w:hAnsi="Times New Roman" w:cs="Times New Roman"/>
          <w:sz w:val="24"/>
          <w:szCs w:val="24"/>
        </w:rPr>
        <w:t xml:space="preserve"> these strategies</w:t>
      </w:r>
    </w:p>
    <w:p w14:paraId="6BEC840F" w14:textId="1599CB3D" w:rsidR="00DF4E14" w:rsidRPr="00A25C91" w:rsidRDefault="00DF4E14" w:rsidP="00A25C91">
      <w:pPr>
        <w:numPr>
          <w:ilvl w:val="0"/>
          <w:numId w:val="8"/>
        </w:numPr>
        <w:spacing w:line="480" w:lineRule="auto"/>
        <w:jc w:val="both"/>
        <w:rPr>
          <w:rFonts w:ascii="Times New Roman" w:hAnsi="Times New Roman" w:cs="Times New Roman"/>
          <w:sz w:val="24"/>
          <w:szCs w:val="24"/>
        </w:rPr>
      </w:pPr>
      <w:r w:rsidRPr="00DF4E14">
        <w:rPr>
          <w:rFonts w:ascii="Times New Roman" w:hAnsi="Times New Roman" w:cs="Times New Roman"/>
          <w:b/>
          <w:bCs/>
          <w:sz w:val="24"/>
          <w:szCs w:val="24"/>
        </w:rPr>
        <w:t>Verification of proposed framework</w:t>
      </w:r>
      <w:r>
        <w:rPr>
          <w:rFonts w:ascii="Times New Roman" w:hAnsi="Times New Roman" w:cs="Times New Roman"/>
          <w:sz w:val="24"/>
          <w:szCs w:val="24"/>
        </w:rPr>
        <w:t xml:space="preserve"> using metrics for model performance, providing proof of its effectiveness</w:t>
      </w:r>
    </w:p>
    <w:p w14:paraId="77951C41" w14:textId="77777777" w:rsidR="00FD1EFB" w:rsidRPr="00A25C91" w:rsidRDefault="00FD1EFB" w:rsidP="00782CF0">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lang w:val="en-US"/>
        </w:rPr>
        <w:t>Detailed Methodology</w:t>
      </w:r>
    </w:p>
    <w:p w14:paraId="34D13FF2" w14:textId="606EA67B" w:rsidR="001D189D" w:rsidRPr="00A25C91" w:rsidRDefault="001D189D" w:rsidP="00A25C91">
      <w:p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lastRenderedPageBreak/>
        <w:t>Research Design</w:t>
      </w:r>
      <w:r w:rsidRPr="00A25C91">
        <w:rPr>
          <w:rFonts w:ascii="Times New Roman" w:hAnsi="Times New Roman" w:cs="Times New Roman"/>
          <w:sz w:val="24"/>
          <w:szCs w:val="24"/>
        </w:rPr>
        <w:t xml:space="preserve"> This research will primarily involve theoretical modelling and simulation-based experimentation.</w:t>
      </w:r>
      <w:r w:rsidR="00C95AAD">
        <w:rPr>
          <w:rFonts w:ascii="Times New Roman" w:hAnsi="Times New Roman" w:cs="Times New Roman"/>
          <w:sz w:val="24"/>
          <w:szCs w:val="24"/>
        </w:rPr>
        <w:t xml:space="preserve"> </w:t>
      </w:r>
    </w:p>
    <w:p w14:paraId="5A8EEDDF" w14:textId="77777777" w:rsidR="001D189D" w:rsidRPr="00A25C91" w:rsidRDefault="001D189D" w:rsidP="00A25C91">
      <w:pPr>
        <w:numPr>
          <w:ilvl w:val="0"/>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Literature Review</w:t>
      </w:r>
      <w:r w:rsidRPr="00A25C91">
        <w:rPr>
          <w:rFonts w:ascii="Times New Roman" w:hAnsi="Times New Roman" w:cs="Times New Roman"/>
          <w:sz w:val="24"/>
          <w:szCs w:val="24"/>
        </w:rPr>
        <w:t xml:space="preserve">: A critical literature review on the application of game theory in two distinct areas of computer science. First, an in-depth analysis of Lei Cui et al.'s "Improving data utility through game theory in personalized differential privacy" will be conducted. This will involve a detailed examination of the </w:t>
      </w:r>
      <w:r w:rsidRPr="00A25C91">
        <w:rPr>
          <w:rFonts w:ascii="Times New Roman" w:hAnsi="Times New Roman" w:cs="Times New Roman"/>
          <w:b/>
          <w:bCs/>
          <w:sz w:val="24"/>
          <w:szCs w:val="24"/>
        </w:rPr>
        <w:t>Static Bayesian Game Theory Approach</w:t>
      </w:r>
      <w:r w:rsidRPr="00A25C91">
        <w:rPr>
          <w:rFonts w:ascii="Times New Roman" w:hAnsi="Times New Roman" w:cs="Times New Roman"/>
          <w:sz w:val="24"/>
          <w:szCs w:val="24"/>
        </w:rPr>
        <w:t xml:space="preserve"> applied to recommender systems, with a specific focus on the underlying mathematical principles, including the concept of </w:t>
      </w:r>
      <w:r w:rsidRPr="00A25C91">
        <w:rPr>
          <w:rFonts w:ascii="Times New Roman" w:hAnsi="Times New Roman" w:cs="Times New Roman"/>
          <w:b/>
          <w:bCs/>
          <w:sz w:val="24"/>
          <w:szCs w:val="24"/>
        </w:rPr>
        <w:t>Nash equilibrium</w:t>
      </w:r>
      <w:r w:rsidRPr="00A25C91">
        <w:rPr>
          <w:rFonts w:ascii="Times New Roman" w:hAnsi="Times New Roman" w:cs="Times New Roman"/>
          <w:sz w:val="24"/>
          <w:szCs w:val="24"/>
        </w:rPr>
        <w:t>. The review will then explore the potential for applying alternative game theory models to new scenarios.</w:t>
      </w:r>
    </w:p>
    <w:p w14:paraId="38485E60" w14:textId="77777777" w:rsidR="001D189D" w:rsidRPr="00A25C91" w:rsidRDefault="001D189D" w:rsidP="00A25C91">
      <w:pPr>
        <w:spacing w:line="480" w:lineRule="auto"/>
        <w:ind w:left="720"/>
        <w:jc w:val="both"/>
        <w:rPr>
          <w:rFonts w:ascii="Times New Roman" w:hAnsi="Times New Roman" w:cs="Times New Roman"/>
          <w:sz w:val="24"/>
          <w:szCs w:val="24"/>
        </w:rPr>
      </w:pPr>
      <w:r w:rsidRPr="00A25C91">
        <w:rPr>
          <w:rFonts w:ascii="Times New Roman" w:hAnsi="Times New Roman" w:cs="Times New Roman"/>
          <w:sz w:val="24"/>
          <w:szCs w:val="24"/>
        </w:rPr>
        <w:t xml:space="preserve">Second, the paper by Xueqin Liang et al. on "Investigating the adoption of hybrid encrypted cloud data deduplication with game theory" will be analyzed. The focus here will be on the </w:t>
      </w:r>
      <w:r w:rsidRPr="00A25C91">
        <w:rPr>
          <w:rFonts w:ascii="Times New Roman" w:hAnsi="Times New Roman" w:cs="Times New Roman"/>
          <w:b/>
          <w:bCs/>
          <w:sz w:val="24"/>
          <w:szCs w:val="24"/>
        </w:rPr>
        <w:t>Stackelberg game model</w:t>
      </w:r>
      <w:r w:rsidRPr="00A25C91">
        <w:rPr>
          <w:rFonts w:ascii="Times New Roman" w:hAnsi="Times New Roman" w:cs="Times New Roman"/>
          <w:sz w:val="24"/>
          <w:szCs w:val="24"/>
        </w:rPr>
        <w:t xml:space="preserve"> used for data deduplication. The analysis will extend to evaluate how this specific game theory approach can be adapted and applied within the context of </w:t>
      </w:r>
      <w:r w:rsidRPr="00A25C91">
        <w:rPr>
          <w:rFonts w:ascii="Times New Roman" w:hAnsi="Times New Roman" w:cs="Times New Roman"/>
          <w:b/>
          <w:bCs/>
          <w:sz w:val="24"/>
          <w:szCs w:val="24"/>
        </w:rPr>
        <w:t>Machine Unlearning</w:t>
      </w:r>
      <w:r w:rsidRPr="00A25C91">
        <w:rPr>
          <w:rFonts w:ascii="Times New Roman" w:hAnsi="Times New Roman" w:cs="Times New Roman"/>
          <w:sz w:val="24"/>
          <w:szCs w:val="24"/>
        </w:rPr>
        <w:t xml:space="preserve"> algorithms.</w:t>
      </w:r>
    </w:p>
    <w:p w14:paraId="4B5964F6" w14:textId="77777777" w:rsidR="001D189D" w:rsidRPr="00A25C91" w:rsidRDefault="001D189D" w:rsidP="00A25C91">
      <w:pPr>
        <w:numPr>
          <w:ilvl w:val="0"/>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Game Model Selection and Development:</w:t>
      </w:r>
      <w:r w:rsidRPr="00A25C91">
        <w:rPr>
          <w:rFonts w:ascii="Times New Roman" w:hAnsi="Times New Roman" w:cs="Times New Roman"/>
          <w:sz w:val="24"/>
          <w:szCs w:val="24"/>
        </w:rPr>
        <w:t xml:space="preserve"> We will investigate and select the most appropriate game theory model. </w:t>
      </w:r>
    </w:p>
    <w:p w14:paraId="3F831446" w14:textId="77777777" w:rsidR="001D189D" w:rsidRPr="00A25C91" w:rsidRDefault="001D189D" w:rsidP="00A25C91">
      <w:pPr>
        <w:numPr>
          <w:ilvl w:val="1"/>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Evaluate the suitability of different Game Theory models</w:t>
      </w:r>
      <w:r w:rsidRPr="00A25C91">
        <w:rPr>
          <w:rFonts w:ascii="Times New Roman" w:hAnsi="Times New Roman" w:cs="Times New Roman"/>
          <w:sz w:val="24"/>
          <w:szCs w:val="24"/>
        </w:rPr>
        <w:t xml:space="preserve"> for (</w:t>
      </w:r>
      <w:hyperlink w:anchor="_Classifications_of_Game" w:history="1">
        <w:r w:rsidRPr="00A25C91">
          <w:rPr>
            <w:rStyle w:val="Hyperlink"/>
            <w:rFonts w:ascii="Times New Roman" w:hAnsi="Times New Roman" w:cs="Times New Roman"/>
            <w:sz w:val="24"/>
            <w:szCs w:val="24"/>
          </w:rPr>
          <w:t>Classifications of Game Theory Models</w:t>
        </w:r>
      </w:hyperlink>
      <w:r w:rsidRPr="00A25C91">
        <w:rPr>
          <w:rFonts w:ascii="Times New Roman" w:hAnsi="Times New Roman" w:cs="Times New Roman"/>
          <w:sz w:val="24"/>
          <w:szCs w:val="24"/>
        </w:rPr>
        <w:t>) various machine unlearning applications. The analysis should identify which specific models are most effective for optimizing the unlearning process to achieve an efficient and desirable outcome.</w:t>
      </w:r>
    </w:p>
    <w:p w14:paraId="22AD9248" w14:textId="77777777" w:rsidR="001D189D" w:rsidRPr="00A25C91" w:rsidRDefault="001D189D" w:rsidP="00A25C91">
      <w:pPr>
        <w:pStyle w:val="NormalWeb"/>
        <w:numPr>
          <w:ilvl w:val="2"/>
          <w:numId w:val="9"/>
        </w:numPr>
        <w:spacing w:line="480" w:lineRule="auto"/>
        <w:jc w:val="both"/>
        <w:rPr>
          <w:rStyle w:val="selected"/>
        </w:rPr>
      </w:pPr>
      <w:r w:rsidRPr="00A25C91">
        <w:rPr>
          <w:rStyle w:val="selected"/>
          <w:rFonts w:eastAsiaTheme="majorEastAsia"/>
        </w:rPr>
        <w:t xml:space="preserve">How can classifications of Game Theory models be applied to the problem of machine unlearning? Specifically, which models (e.g., </w:t>
      </w:r>
      <w:r w:rsidRPr="00A25C91">
        <w:rPr>
          <w:rStyle w:val="selected"/>
          <w:rFonts w:eastAsiaTheme="majorEastAsia"/>
        </w:rPr>
        <w:lastRenderedPageBreak/>
        <w:t>cooperative, non-cooperative, static, dynamic) are most appropriate for different unlearning scenarios, and what are the implications for achieving an efficient and effective outcome?</w:t>
      </w:r>
    </w:p>
    <w:p w14:paraId="77D18741" w14:textId="77777777" w:rsidR="001D189D" w:rsidRPr="00A25C91" w:rsidRDefault="001D189D" w:rsidP="00A25C91">
      <w:pPr>
        <w:numPr>
          <w:ilvl w:val="2"/>
          <w:numId w:val="9"/>
        </w:num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A </w:t>
      </w:r>
      <w:r w:rsidRPr="00A25C91">
        <w:rPr>
          <w:rFonts w:ascii="Times New Roman" w:hAnsi="Times New Roman" w:cs="Times New Roman"/>
          <w:b/>
          <w:bCs/>
          <w:sz w:val="24"/>
          <w:szCs w:val="24"/>
        </w:rPr>
        <w:t xml:space="preserve">Stackelberg game </w:t>
      </w:r>
      <w:r w:rsidRPr="00A25C91">
        <w:rPr>
          <w:rFonts w:ascii="Times New Roman" w:hAnsi="Times New Roman" w:cs="Times New Roman"/>
          <w:sz w:val="24"/>
          <w:szCs w:val="24"/>
        </w:rPr>
        <w:t>[5] could be suitable if there's a clear leader-follower dynamic, e.g., the model provider sets an unlearning policy, and data providers react by deciding their unlearning requests. Backward induction would be used to find the sub-game perfect Nash Equilibrium.</w:t>
      </w:r>
    </w:p>
    <w:p w14:paraId="3C3EC42C" w14:textId="77777777" w:rsidR="001D189D" w:rsidRPr="00A25C91" w:rsidRDefault="001D189D" w:rsidP="00A25C91">
      <w:pPr>
        <w:numPr>
          <w:ilvl w:val="2"/>
          <w:numId w:val="9"/>
        </w:num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Alternatively, a </w:t>
      </w:r>
      <w:r w:rsidRPr="00A25C91">
        <w:rPr>
          <w:rFonts w:ascii="Times New Roman" w:hAnsi="Times New Roman" w:cs="Times New Roman"/>
          <w:b/>
          <w:bCs/>
          <w:sz w:val="24"/>
          <w:szCs w:val="24"/>
        </w:rPr>
        <w:t xml:space="preserve">Static Bayesian game </w:t>
      </w:r>
      <w:r w:rsidRPr="00A25C91">
        <w:rPr>
          <w:rFonts w:ascii="Times New Roman" w:hAnsi="Times New Roman" w:cs="Times New Roman"/>
          <w:sz w:val="24"/>
          <w:szCs w:val="24"/>
        </w:rPr>
        <w:t>[4] could model scenarios with incomplete information, where each player is uncertain about the other's types or payoff functions (e.g., the model provider doesn't know a user's exact privacy sensitivity, or a user doesn't know the model provider's true unlearning cost). This aligns with insights from personalized differential privacy.</w:t>
      </w:r>
    </w:p>
    <w:p w14:paraId="4EF893B1" w14:textId="77777777" w:rsidR="001D189D" w:rsidRPr="00A25C91" w:rsidRDefault="001D189D" w:rsidP="00A25C91">
      <w:pPr>
        <w:spacing w:line="480" w:lineRule="auto"/>
        <w:ind w:left="1440"/>
        <w:jc w:val="both"/>
        <w:rPr>
          <w:rFonts w:ascii="Times New Roman" w:hAnsi="Times New Roman" w:cs="Times New Roman"/>
          <w:sz w:val="24"/>
          <w:szCs w:val="24"/>
        </w:rPr>
      </w:pPr>
    </w:p>
    <w:p w14:paraId="3146C09F" w14:textId="77777777" w:rsidR="001D189D" w:rsidRPr="00A25C91" w:rsidRDefault="001D189D" w:rsidP="00A25C91">
      <w:pPr>
        <w:numPr>
          <w:ilvl w:val="0"/>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Player and Strategy Definition:</w:t>
      </w:r>
      <w:r w:rsidRPr="00A25C91">
        <w:rPr>
          <w:rFonts w:ascii="Times New Roman" w:hAnsi="Times New Roman" w:cs="Times New Roman"/>
          <w:sz w:val="24"/>
          <w:szCs w:val="24"/>
        </w:rPr>
        <w:t xml:space="preserve"> </w:t>
      </w:r>
    </w:p>
    <w:p w14:paraId="02586D01" w14:textId="77777777" w:rsidR="001D189D" w:rsidRPr="00A25C91" w:rsidRDefault="001D189D" w:rsidP="00A25C91">
      <w:pPr>
        <w:numPr>
          <w:ilvl w:val="1"/>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Players:</w:t>
      </w:r>
      <w:r w:rsidRPr="00A25C91">
        <w:rPr>
          <w:rFonts w:ascii="Times New Roman" w:hAnsi="Times New Roman" w:cs="Times New Roman"/>
          <w:sz w:val="24"/>
          <w:szCs w:val="24"/>
        </w:rPr>
        <w:t xml:space="preserve"> The Model Provider (MP) and the Data Provider (DP).</w:t>
      </w:r>
    </w:p>
    <w:p w14:paraId="155A7FA8" w14:textId="77777777" w:rsidR="001D189D" w:rsidRPr="00A25C91" w:rsidRDefault="001D189D" w:rsidP="00A25C91">
      <w:pPr>
        <w:numPr>
          <w:ilvl w:val="1"/>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MP Strategies:</w:t>
      </w:r>
      <w:r w:rsidRPr="00A25C91">
        <w:rPr>
          <w:rFonts w:ascii="Times New Roman" w:hAnsi="Times New Roman" w:cs="Times New Roman"/>
          <w:sz w:val="24"/>
          <w:szCs w:val="24"/>
        </w:rPr>
        <w:t xml:space="preserve"> Varying the </w:t>
      </w:r>
      <w:r w:rsidRPr="00A25C91">
        <w:rPr>
          <w:rFonts w:ascii="Times New Roman" w:hAnsi="Times New Roman" w:cs="Times New Roman"/>
          <w:b/>
          <w:bCs/>
          <w:sz w:val="24"/>
          <w:szCs w:val="24"/>
        </w:rPr>
        <w:t>intensity or type of unlearning</w:t>
      </w:r>
      <w:r w:rsidRPr="00A25C91">
        <w:rPr>
          <w:rFonts w:ascii="Times New Roman" w:hAnsi="Times New Roman" w:cs="Times New Roman"/>
          <w:sz w:val="24"/>
          <w:szCs w:val="24"/>
        </w:rPr>
        <w:t xml:space="preserve"> (e.g., exact vs. approximate, specific unlearning algorithms), the </w:t>
      </w:r>
      <w:r w:rsidRPr="00A25C91">
        <w:rPr>
          <w:rFonts w:ascii="Times New Roman" w:hAnsi="Times New Roman" w:cs="Times New Roman"/>
          <w:b/>
          <w:bCs/>
          <w:sz w:val="24"/>
          <w:szCs w:val="24"/>
        </w:rPr>
        <w:t>frequency of unlearning operations</w:t>
      </w:r>
      <w:r w:rsidRPr="00A25C91">
        <w:rPr>
          <w:rFonts w:ascii="Times New Roman" w:hAnsi="Times New Roman" w:cs="Times New Roman"/>
          <w:sz w:val="24"/>
          <w:szCs w:val="24"/>
        </w:rPr>
        <w:t xml:space="preserve">, or the </w:t>
      </w:r>
      <w:r w:rsidRPr="00A25C91">
        <w:rPr>
          <w:rFonts w:ascii="Times New Roman" w:hAnsi="Times New Roman" w:cs="Times New Roman"/>
          <w:b/>
          <w:bCs/>
          <w:sz w:val="24"/>
          <w:szCs w:val="24"/>
        </w:rPr>
        <w:t>pricing/incentive structure</w:t>
      </w:r>
      <w:r w:rsidRPr="00A25C91">
        <w:rPr>
          <w:rFonts w:ascii="Times New Roman" w:hAnsi="Times New Roman" w:cs="Times New Roman"/>
          <w:sz w:val="24"/>
          <w:szCs w:val="24"/>
        </w:rPr>
        <w:t xml:space="preserve"> for unlearning services.</w:t>
      </w:r>
    </w:p>
    <w:p w14:paraId="4BDFFDAA" w14:textId="77777777" w:rsidR="001D189D" w:rsidRDefault="001D189D" w:rsidP="00A25C91">
      <w:pPr>
        <w:numPr>
          <w:ilvl w:val="1"/>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DP Strategies:</w:t>
      </w:r>
      <w:r w:rsidRPr="00A25C91">
        <w:rPr>
          <w:rFonts w:ascii="Times New Roman" w:hAnsi="Times New Roman" w:cs="Times New Roman"/>
          <w:sz w:val="24"/>
          <w:szCs w:val="24"/>
        </w:rPr>
        <w:t xml:space="preserve"> Deciding </w:t>
      </w:r>
      <w:r w:rsidRPr="00A25C91">
        <w:rPr>
          <w:rFonts w:ascii="Times New Roman" w:hAnsi="Times New Roman" w:cs="Times New Roman"/>
          <w:b/>
          <w:bCs/>
          <w:sz w:val="24"/>
          <w:szCs w:val="24"/>
        </w:rPr>
        <w:t>whether and when to request unlearning</w:t>
      </w:r>
      <w:r w:rsidRPr="00A25C91">
        <w:rPr>
          <w:rFonts w:ascii="Times New Roman" w:hAnsi="Times New Roman" w:cs="Times New Roman"/>
          <w:sz w:val="24"/>
          <w:szCs w:val="24"/>
        </w:rPr>
        <w:t xml:space="preserve"> for specific data, potentially based on perceived privacy risks or model utility.</w:t>
      </w:r>
    </w:p>
    <w:p w14:paraId="7B0C9201" w14:textId="77777777" w:rsidR="008855A8" w:rsidRPr="00A25C91" w:rsidRDefault="008855A8" w:rsidP="008855A8">
      <w:pPr>
        <w:spacing w:line="480" w:lineRule="auto"/>
        <w:ind w:left="1080"/>
        <w:jc w:val="both"/>
        <w:rPr>
          <w:rFonts w:ascii="Times New Roman" w:hAnsi="Times New Roman" w:cs="Times New Roman"/>
          <w:sz w:val="24"/>
          <w:szCs w:val="24"/>
        </w:rPr>
      </w:pPr>
    </w:p>
    <w:p w14:paraId="6B1344FD" w14:textId="77777777" w:rsidR="001D189D" w:rsidRPr="00A25C91" w:rsidRDefault="001D189D" w:rsidP="00A25C91">
      <w:pPr>
        <w:numPr>
          <w:ilvl w:val="0"/>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lastRenderedPageBreak/>
        <w:t>Utility Function Formulation:</w:t>
      </w:r>
      <w:r w:rsidRPr="00A25C91">
        <w:rPr>
          <w:rFonts w:ascii="Times New Roman" w:hAnsi="Times New Roman" w:cs="Times New Roman"/>
          <w:sz w:val="24"/>
          <w:szCs w:val="24"/>
        </w:rPr>
        <w:t xml:space="preserve"> </w:t>
      </w:r>
    </w:p>
    <w:p w14:paraId="5D4A7CC5" w14:textId="77777777" w:rsidR="001D189D" w:rsidRPr="00A25C91" w:rsidRDefault="001D189D" w:rsidP="00A25C91">
      <w:pPr>
        <w:numPr>
          <w:ilvl w:val="1"/>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MP Utility:</w:t>
      </w:r>
      <w:r w:rsidRPr="00A25C91">
        <w:rPr>
          <w:rFonts w:ascii="Times New Roman" w:hAnsi="Times New Roman" w:cs="Times New Roman"/>
          <w:sz w:val="24"/>
          <w:szCs w:val="24"/>
        </w:rPr>
        <w:t xml:space="preserve"> Will incorporate </w:t>
      </w:r>
      <w:r w:rsidRPr="00A25C91">
        <w:rPr>
          <w:rFonts w:ascii="Times New Roman" w:hAnsi="Times New Roman" w:cs="Times New Roman"/>
          <w:b/>
          <w:bCs/>
          <w:sz w:val="24"/>
          <w:szCs w:val="24"/>
        </w:rPr>
        <w:t>model performance</w:t>
      </w:r>
      <w:r w:rsidRPr="00A25C91">
        <w:rPr>
          <w:rFonts w:ascii="Times New Roman" w:hAnsi="Times New Roman" w:cs="Times New Roman"/>
          <w:sz w:val="24"/>
          <w:szCs w:val="24"/>
        </w:rPr>
        <w:t xml:space="preserve"> (e.g., accuracy, robustness post-unlearning), </w:t>
      </w:r>
      <w:r w:rsidRPr="00A25C91">
        <w:rPr>
          <w:rFonts w:ascii="Times New Roman" w:hAnsi="Times New Roman" w:cs="Times New Roman"/>
          <w:b/>
          <w:bCs/>
          <w:sz w:val="24"/>
          <w:szCs w:val="24"/>
        </w:rPr>
        <w:t>computational cost of unlearning</w:t>
      </w:r>
      <w:r w:rsidRPr="00A25C91">
        <w:rPr>
          <w:rFonts w:ascii="Times New Roman" w:hAnsi="Times New Roman" w:cs="Times New Roman"/>
          <w:sz w:val="24"/>
          <w:szCs w:val="24"/>
        </w:rPr>
        <w:t xml:space="preserve"> (time, resources), and potential </w:t>
      </w:r>
      <w:r w:rsidRPr="00A25C91">
        <w:rPr>
          <w:rFonts w:ascii="Times New Roman" w:hAnsi="Times New Roman" w:cs="Times New Roman"/>
          <w:b/>
          <w:bCs/>
          <w:sz w:val="24"/>
          <w:szCs w:val="24"/>
        </w:rPr>
        <w:t>reputational gains/losses</w:t>
      </w:r>
      <w:r w:rsidRPr="00A25C91">
        <w:rPr>
          <w:rFonts w:ascii="Times New Roman" w:hAnsi="Times New Roman" w:cs="Times New Roman"/>
          <w:sz w:val="24"/>
          <w:szCs w:val="24"/>
        </w:rPr>
        <w:t xml:space="preserve"> associated with privacy compliance.</w:t>
      </w:r>
    </w:p>
    <w:p w14:paraId="0DA169E9" w14:textId="77777777" w:rsidR="001D189D" w:rsidRPr="00A25C91" w:rsidRDefault="001D189D" w:rsidP="00A25C91">
      <w:pPr>
        <w:numPr>
          <w:ilvl w:val="1"/>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DP Utility:</w:t>
      </w:r>
      <w:r w:rsidRPr="00A25C91">
        <w:rPr>
          <w:rFonts w:ascii="Times New Roman" w:hAnsi="Times New Roman" w:cs="Times New Roman"/>
          <w:sz w:val="24"/>
          <w:szCs w:val="24"/>
        </w:rPr>
        <w:t xml:space="preserve"> Will incorporate the </w:t>
      </w:r>
      <w:r w:rsidRPr="00A25C91">
        <w:rPr>
          <w:rFonts w:ascii="Times New Roman" w:hAnsi="Times New Roman" w:cs="Times New Roman"/>
          <w:b/>
          <w:bCs/>
          <w:sz w:val="24"/>
          <w:szCs w:val="24"/>
        </w:rPr>
        <w:t>level of privacy protection achieved</w:t>
      </w:r>
      <w:r w:rsidRPr="00A25C91">
        <w:rPr>
          <w:rFonts w:ascii="Times New Roman" w:hAnsi="Times New Roman" w:cs="Times New Roman"/>
          <w:sz w:val="24"/>
          <w:szCs w:val="24"/>
        </w:rPr>
        <w:t xml:space="preserve"> (quantified by reductions in privacy leakage attacks like membership inference or reconstruction attacks), the </w:t>
      </w:r>
      <w:r w:rsidRPr="00A25C91">
        <w:rPr>
          <w:rFonts w:ascii="Times New Roman" w:hAnsi="Times New Roman" w:cs="Times New Roman"/>
          <w:b/>
          <w:bCs/>
          <w:sz w:val="24"/>
          <w:szCs w:val="24"/>
        </w:rPr>
        <w:t>value of retained data</w:t>
      </w:r>
      <w:r w:rsidRPr="00A25C91">
        <w:rPr>
          <w:rFonts w:ascii="Times New Roman" w:hAnsi="Times New Roman" w:cs="Times New Roman"/>
          <w:sz w:val="24"/>
          <w:szCs w:val="24"/>
        </w:rPr>
        <w:t xml:space="preserve"> (if partial unlearning), and the </w:t>
      </w:r>
      <w:r w:rsidRPr="00A25C91">
        <w:rPr>
          <w:rFonts w:ascii="Times New Roman" w:hAnsi="Times New Roman" w:cs="Times New Roman"/>
          <w:b/>
          <w:bCs/>
          <w:sz w:val="24"/>
          <w:szCs w:val="24"/>
        </w:rPr>
        <w:t>convenience/cost of initiating unlearning requests</w:t>
      </w:r>
      <w:r w:rsidRPr="00A25C91">
        <w:rPr>
          <w:rFonts w:ascii="Times New Roman" w:hAnsi="Times New Roman" w:cs="Times New Roman"/>
          <w:sz w:val="24"/>
          <w:szCs w:val="24"/>
        </w:rPr>
        <w:t>.</w:t>
      </w:r>
    </w:p>
    <w:p w14:paraId="0468C90B" w14:textId="05D2612E" w:rsidR="001D189D" w:rsidRPr="00A25C91" w:rsidRDefault="001D189D" w:rsidP="00A25C91">
      <w:pPr>
        <w:numPr>
          <w:ilvl w:val="0"/>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Equilibrium Analysis:</w:t>
      </w:r>
      <w:r w:rsidRPr="00A25C91">
        <w:rPr>
          <w:rFonts w:ascii="Times New Roman" w:hAnsi="Times New Roman" w:cs="Times New Roman"/>
          <w:sz w:val="24"/>
          <w:szCs w:val="24"/>
        </w:rPr>
        <w:t xml:space="preserve"> </w:t>
      </w:r>
      <w:r w:rsidR="00DF4E14">
        <w:rPr>
          <w:rFonts w:ascii="Times New Roman" w:hAnsi="Times New Roman" w:cs="Times New Roman"/>
          <w:sz w:val="24"/>
          <w:szCs w:val="24"/>
        </w:rPr>
        <w:t>aim to achieve</w:t>
      </w:r>
      <w:r w:rsidRPr="00A25C91">
        <w:rPr>
          <w:rFonts w:ascii="Times New Roman" w:hAnsi="Times New Roman" w:cs="Times New Roman"/>
          <w:sz w:val="24"/>
          <w:szCs w:val="24"/>
        </w:rPr>
        <w:t xml:space="preserve"> the Nash Equilibrium (or Stackelberg Equilibrium) of the formalized game. This will involve solving optimization problems for each player's </w:t>
      </w:r>
      <w:r w:rsidR="00DF4E14">
        <w:rPr>
          <w:rFonts w:ascii="Times New Roman" w:hAnsi="Times New Roman" w:cs="Times New Roman"/>
          <w:sz w:val="24"/>
          <w:szCs w:val="24"/>
        </w:rPr>
        <w:t xml:space="preserve">or agents </w:t>
      </w:r>
      <w:r w:rsidRPr="00A25C91">
        <w:rPr>
          <w:rFonts w:ascii="Times New Roman" w:hAnsi="Times New Roman" w:cs="Times New Roman"/>
          <w:sz w:val="24"/>
          <w:szCs w:val="24"/>
        </w:rPr>
        <w:t xml:space="preserve">utility function, given the other players' strategies. We </w:t>
      </w:r>
      <w:r w:rsidR="00DF4E14">
        <w:rPr>
          <w:rFonts w:ascii="Times New Roman" w:hAnsi="Times New Roman" w:cs="Times New Roman"/>
          <w:sz w:val="24"/>
          <w:szCs w:val="24"/>
        </w:rPr>
        <w:t xml:space="preserve">also </w:t>
      </w:r>
      <w:r w:rsidRPr="00A25C91">
        <w:rPr>
          <w:rFonts w:ascii="Times New Roman" w:hAnsi="Times New Roman" w:cs="Times New Roman"/>
          <w:sz w:val="24"/>
          <w:szCs w:val="24"/>
        </w:rPr>
        <w:t>will investigate the conditions under which a unique or multiple equilibria exist.</w:t>
      </w:r>
    </w:p>
    <w:p w14:paraId="3A3C61BE" w14:textId="0FAF0F3D" w:rsidR="009B3AC6" w:rsidRPr="00A25C91" w:rsidRDefault="00FD1EFB" w:rsidP="00782CF0">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lang w:val="en-US"/>
        </w:rPr>
        <w:t>Expected outcome</w:t>
      </w:r>
    </w:p>
    <w:p w14:paraId="397E8FF0" w14:textId="1C76FD7B" w:rsidR="009B3AC6" w:rsidRPr="00AF3093" w:rsidRDefault="00AF3093" w:rsidP="00AF3093">
      <w:pPr>
        <w:numPr>
          <w:ilvl w:val="0"/>
          <w:numId w:val="12"/>
        </w:num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A </w:t>
      </w:r>
      <w:r w:rsidRPr="00A25C91">
        <w:rPr>
          <w:rFonts w:ascii="Times New Roman" w:hAnsi="Times New Roman" w:cs="Times New Roman"/>
          <w:b/>
          <w:bCs/>
          <w:sz w:val="24"/>
          <w:szCs w:val="24"/>
        </w:rPr>
        <w:t>formalized game model</w:t>
      </w:r>
      <w:r w:rsidRPr="00A25C91">
        <w:rPr>
          <w:rFonts w:ascii="Times New Roman" w:hAnsi="Times New Roman" w:cs="Times New Roman"/>
          <w:sz w:val="24"/>
          <w:szCs w:val="24"/>
        </w:rPr>
        <w:t xml:space="preserve">, </w:t>
      </w:r>
      <w:r>
        <w:rPr>
          <w:rFonts w:ascii="Times New Roman" w:hAnsi="Times New Roman" w:cs="Times New Roman"/>
          <w:sz w:val="24"/>
          <w:szCs w:val="24"/>
        </w:rPr>
        <w:t xml:space="preserve"> Identify formalized game models strategies, scenario’s, agents applicability , benefits of </w:t>
      </w:r>
      <w:r w:rsidR="009B3AC6" w:rsidRPr="00AF3093">
        <w:rPr>
          <w:rFonts w:ascii="Times New Roman" w:hAnsi="Times New Roman" w:cs="Times New Roman"/>
          <w:sz w:val="24"/>
          <w:szCs w:val="24"/>
        </w:rPr>
        <w:t>potentially a multi-stage Stackelberg or static Bayesian game</w:t>
      </w:r>
      <w:r w:rsidRPr="00AF3093">
        <w:rPr>
          <w:rFonts w:ascii="Times New Roman" w:hAnsi="Times New Roman" w:cs="Times New Roman"/>
          <w:sz w:val="24"/>
          <w:szCs w:val="24"/>
        </w:rPr>
        <w:t xml:space="preserve"> (or other strategies) </w:t>
      </w:r>
      <w:r w:rsidR="009B3AC6" w:rsidRPr="00AF3093">
        <w:rPr>
          <w:rFonts w:ascii="Times New Roman" w:hAnsi="Times New Roman" w:cs="Times New Roman"/>
          <w:sz w:val="24"/>
          <w:szCs w:val="24"/>
        </w:rPr>
        <w:t>, describing the strategic interactions</w:t>
      </w:r>
      <w:r w:rsidRPr="00AF3093">
        <w:rPr>
          <w:rFonts w:ascii="Times New Roman" w:hAnsi="Times New Roman" w:cs="Times New Roman"/>
          <w:sz w:val="24"/>
          <w:szCs w:val="24"/>
        </w:rPr>
        <w:t xml:space="preserve"> and optimization</w:t>
      </w:r>
      <w:r w:rsidR="009B3AC6" w:rsidRPr="00AF3093">
        <w:rPr>
          <w:rFonts w:ascii="Times New Roman" w:hAnsi="Times New Roman" w:cs="Times New Roman"/>
          <w:sz w:val="24"/>
          <w:szCs w:val="24"/>
        </w:rPr>
        <w:t xml:space="preserve"> between a model provider and a data provider in machine unlearning.</w:t>
      </w:r>
    </w:p>
    <w:p w14:paraId="4764C2D4" w14:textId="19E1044C" w:rsidR="009B3AC6" w:rsidRPr="00A25C91" w:rsidRDefault="009B3AC6" w:rsidP="00A25C91">
      <w:pPr>
        <w:numPr>
          <w:ilvl w:val="0"/>
          <w:numId w:val="12"/>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Derived equilibrium strategies</w:t>
      </w:r>
      <w:r w:rsidRPr="00A25C91">
        <w:rPr>
          <w:rFonts w:ascii="Times New Roman" w:hAnsi="Times New Roman" w:cs="Times New Roman"/>
          <w:sz w:val="24"/>
          <w:szCs w:val="24"/>
        </w:rPr>
        <w:t xml:space="preserve"> that illustrate optimal trade-offs between model accuracy and privacy protection, considering varying unlearning costs and privacy sensitivities. </w:t>
      </w:r>
    </w:p>
    <w:p w14:paraId="5912803F" w14:textId="26C56CF2" w:rsidR="009B3AC6" w:rsidRPr="00A25C91" w:rsidRDefault="009B3AC6" w:rsidP="00A25C91">
      <w:pPr>
        <w:numPr>
          <w:ilvl w:val="0"/>
          <w:numId w:val="12"/>
        </w:num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Quantifiable results showing the effectiveness of the game-theoretic approach in </w:t>
      </w:r>
      <w:r w:rsidRPr="00A25C91">
        <w:rPr>
          <w:rFonts w:ascii="Times New Roman" w:hAnsi="Times New Roman" w:cs="Times New Roman"/>
          <w:b/>
          <w:bCs/>
          <w:sz w:val="24"/>
          <w:szCs w:val="24"/>
        </w:rPr>
        <w:t>reducing privacy leakage</w:t>
      </w:r>
      <w:r w:rsidRPr="00A25C91">
        <w:rPr>
          <w:rFonts w:ascii="Times New Roman" w:hAnsi="Times New Roman" w:cs="Times New Roman"/>
          <w:sz w:val="24"/>
          <w:szCs w:val="24"/>
        </w:rPr>
        <w:t xml:space="preserve"> (e.g., lower membership inference attack success rates after unlearning) while </w:t>
      </w:r>
      <w:r w:rsidRPr="00A25C91">
        <w:rPr>
          <w:rFonts w:ascii="Times New Roman" w:hAnsi="Times New Roman" w:cs="Times New Roman"/>
          <w:b/>
          <w:bCs/>
          <w:sz w:val="24"/>
          <w:szCs w:val="24"/>
        </w:rPr>
        <w:t>maintaining competitive model accuracy</w:t>
      </w:r>
      <w:r w:rsidRPr="00A25C91">
        <w:rPr>
          <w:rFonts w:ascii="Times New Roman" w:hAnsi="Times New Roman" w:cs="Times New Roman"/>
          <w:sz w:val="24"/>
          <w:szCs w:val="24"/>
        </w:rPr>
        <w:t>.</w:t>
      </w:r>
    </w:p>
    <w:p w14:paraId="77E3A548" w14:textId="77777777" w:rsidR="001D189D" w:rsidRPr="00A25C91" w:rsidRDefault="001D189D" w:rsidP="00A25C91">
      <w:pPr>
        <w:numPr>
          <w:ilvl w:val="0"/>
          <w:numId w:val="10"/>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lastRenderedPageBreak/>
        <w:t>A Novel Game-Theoretic Framework for Machine Unlearning:</w:t>
      </w:r>
      <w:r w:rsidRPr="00A25C91">
        <w:rPr>
          <w:rFonts w:ascii="Times New Roman" w:hAnsi="Times New Roman" w:cs="Times New Roman"/>
          <w:sz w:val="24"/>
          <w:szCs w:val="24"/>
        </w:rPr>
        <w:t xml:space="preserve"> This research will introduce the first formal game-theoretic model specifically designed to capture the strategic interactions between a model provider and a data provider in machine unlearning. This will bridge a significant gap in the current literature by providing a principled approach to the performance-privacy trade-off.</w:t>
      </w:r>
    </w:p>
    <w:p w14:paraId="7348C16D" w14:textId="77777777" w:rsidR="001D189D" w:rsidRPr="00A25C91" w:rsidRDefault="001D189D" w:rsidP="00A25C91">
      <w:pPr>
        <w:numPr>
          <w:ilvl w:val="0"/>
          <w:numId w:val="10"/>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Formalization of Strategic Interactions:</w:t>
      </w:r>
      <w:r w:rsidRPr="00A25C91">
        <w:rPr>
          <w:rFonts w:ascii="Times New Roman" w:hAnsi="Times New Roman" w:cs="Times New Roman"/>
          <w:sz w:val="24"/>
          <w:szCs w:val="24"/>
        </w:rPr>
        <w:t xml:space="preserve"> We will provide precise definitions of strategies and utility functions for both model providers and data providers in the unlearning context, accounting for their often conflicting objectives (e.g., model utility vs. privacy demands).</w:t>
      </w:r>
    </w:p>
    <w:p w14:paraId="49315F9E" w14:textId="77777777" w:rsidR="001D189D" w:rsidRPr="00A25C91" w:rsidRDefault="001D189D" w:rsidP="00A25C91">
      <w:pPr>
        <w:numPr>
          <w:ilvl w:val="0"/>
          <w:numId w:val="10"/>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Optimal Equilibrium Identification:</w:t>
      </w:r>
      <w:r w:rsidRPr="00A25C91">
        <w:rPr>
          <w:rFonts w:ascii="Times New Roman" w:hAnsi="Times New Roman" w:cs="Times New Roman"/>
          <w:sz w:val="24"/>
          <w:szCs w:val="24"/>
        </w:rPr>
        <w:t xml:space="preserve"> By deriving Nash or Stackelberg Equilibria, the research will identify optimal, stable strategies for performing unlearning operations, offering guidelines on how to maximize collective utility while respecting individual incentives.</w:t>
      </w:r>
    </w:p>
    <w:p w14:paraId="217874CE" w14:textId="77777777" w:rsidR="001D189D" w:rsidRPr="00A25C91" w:rsidRDefault="001D189D" w:rsidP="00A25C91">
      <w:pPr>
        <w:numPr>
          <w:ilvl w:val="0"/>
          <w:numId w:val="11"/>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Optimized Unlearning Policies:</w:t>
      </w:r>
      <w:r w:rsidRPr="00A25C91">
        <w:rPr>
          <w:rFonts w:ascii="Times New Roman" w:hAnsi="Times New Roman" w:cs="Times New Roman"/>
          <w:sz w:val="24"/>
          <w:szCs w:val="24"/>
        </w:rPr>
        <w:t xml:space="preserve"> Model providers will gain a clearer understanding of how to set their unlearning policies (e.g., unlearning frequency, intensity, and associated costs/incentives) to maintain high model quality while effectively responding to user deletion requests.</w:t>
      </w:r>
    </w:p>
    <w:p w14:paraId="2525B81D" w14:textId="77777777" w:rsidR="001D189D" w:rsidRPr="00A25C91" w:rsidRDefault="001D189D" w:rsidP="00A25C91">
      <w:pPr>
        <w:numPr>
          <w:ilvl w:val="0"/>
          <w:numId w:val="11"/>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Empowering Data Providers:</w:t>
      </w:r>
      <w:r w:rsidRPr="00A25C91">
        <w:rPr>
          <w:rFonts w:ascii="Times New Roman" w:hAnsi="Times New Roman" w:cs="Times New Roman"/>
          <w:sz w:val="24"/>
          <w:szCs w:val="24"/>
        </w:rPr>
        <w:t xml:space="preserve"> Data providers (users) will be empowered with a better understanding of the dynamics involved in unlearning, enabling them to make more informed decisions about their data and privacy requests, and to assess the effectiveness of unlearning services.</w:t>
      </w:r>
    </w:p>
    <w:p w14:paraId="75E9CDB1" w14:textId="0E3ABBDA" w:rsidR="001D189D" w:rsidRPr="00A25C91" w:rsidRDefault="001D189D" w:rsidP="00A25C91">
      <w:pPr>
        <w:numPr>
          <w:ilvl w:val="0"/>
          <w:numId w:val="11"/>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Benchmarking and Verification:</w:t>
      </w:r>
      <w:r w:rsidRPr="00A25C91">
        <w:rPr>
          <w:rFonts w:ascii="Times New Roman" w:hAnsi="Times New Roman" w:cs="Times New Roman"/>
          <w:sz w:val="24"/>
          <w:szCs w:val="24"/>
        </w:rPr>
        <w:t xml:space="preserve"> The proposed analytical tools and evaluation metrics will serve as a robust benchmark for future unlearning research and provide a </w:t>
      </w:r>
      <w:r w:rsidRPr="00A25C91">
        <w:rPr>
          <w:rFonts w:ascii="Times New Roman" w:hAnsi="Times New Roman" w:cs="Times New Roman"/>
          <w:sz w:val="24"/>
          <w:szCs w:val="24"/>
        </w:rPr>
        <w:lastRenderedPageBreak/>
        <w:t>more comprehensive approach to verifying the effectiveness of unlearning processes beyond current empirical methods.</w:t>
      </w:r>
    </w:p>
    <w:p w14:paraId="2F083670" w14:textId="77777777" w:rsidR="00FD1EFB" w:rsidRPr="00A25C91" w:rsidRDefault="00FD1EFB" w:rsidP="00782CF0">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lang w:val="en-US"/>
        </w:rPr>
        <w:t>Importance of proposed research investigation and mention the link to relevant SDG</w:t>
      </w:r>
    </w:p>
    <w:p w14:paraId="2CE116FA" w14:textId="3BC1CBE8" w:rsidR="005E1FF4" w:rsidRPr="00A25C91" w:rsidRDefault="005E1FF4" w:rsidP="00A25C91">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The proposed research contributes to SDG 9 (Industry, Innovation, and Infrastructure) by advancing responsible AI methods that enhance digital trust and innovation. It also supports SDG 16 (Peace, Justice, and Strong Institutions) by ensuring privacy-preserving mechanisms that uphold fairness and accountability in AI systems. Additionally, the work aligns with SDG 17 (Partnerships for the Goals) through its potential to foster interdisciplinary collaboration in responsible AI research. Secondary contributions include SDG 4 (Quality Education) and SDG 12 (Responsible Consumption and Production), reflecting the educational and sustainability dimensions of the study.</w:t>
      </w:r>
    </w:p>
    <w:p w14:paraId="45C9A9C9" w14:textId="77777777" w:rsidR="005E1FF4" w:rsidRPr="00A25C91" w:rsidRDefault="00000000" w:rsidP="00A25C91">
      <w:pPr>
        <w:pStyle w:val="ListParagraph"/>
        <w:spacing w:line="480" w:lineRule="auto"/>
        <w:ind w:left="81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4B2C3D30">
          <v:rect id="_x0000_i1027" style="width:0;height:1.5pt" o:hralign="center" o:hrstd="t" o:hr="t" fillcolor="#a0a0a0" stroked="f"/>
        </w:pict>
      </w:r>
    </w:p>
    <w:p w14:paraId="64836F51" w14:textId="77777777" w:rsidR="005E1FF4" w:rsidRPr="00A25C91" w:rsidRDefault="005E1FF4" w:rsidP="00A25C91">
      <w:pPr>
        <w:pStyle w:val="ListParagraph"/>
        <w:spacing w:line="480" w:lineRule="auto"/>
        <w:ind w:left="810"/>
        <w:jc w:val="both"/>
        <w:rPr>
          <w:rFonts w:ascii="Times New Roman" w:eastAsia="Times New Roman" w:hAnsi="Times New Roman" w:cs="Times New Roman"/>
          <w:b/>
          <w:bCs/>
          <w:color w:val="2A2929"/>
          <w:w w:val="109"/>
          <w:sz w:val="24"/>
          <w:szCs w:val="24"/>
        </w:rPr>
      </w:pPr>
      <w:r w:rsidRPr="00A25C91">
        <w:rPr>
          <w:rFonts w:ascii="Segoe UI Emoji" w:eastAsia="Times New Roman" w:hAnsi="Segoe UI Emoji" w:cs="Segoe UI Emoji"/>
          <w:b/>
          <w:bCs/>
          <w:color w:val="2A2929"/>
          <w:w w:val="109"/>
          <w:sz w:val="24"/>
          <w:szCs w:val="24"/>
        </w:rPr>
        <w:t>🌍</w:t>
      </w:r>
      <w:r w:rsidRPr="00A25C91">
        <w:rPr>
          <w:rFonts w:ascii="Times New Roman" w:eastAsia="Times New Roman" w:hAnsi="Times New Roman" w:cs="Times New Roman"/>
          <w:b/>
          <w:bCs/>
          <w:color w:val="2A2929"/>
          <w:w w:val="109"/>
          <w:sz w:val="24"/>
          <w:szCs w:val="24"/>
        </w:rPr>
        <w:t xml:space="preserve"> Relevant SDGs for Your Research</w:t>
      </w:r>
    </w:p>
    <w:tbl>
      <w:tblPr>
        <w:tblStyle w:val="TableGrid"/>
        <w:tblW w:w="5343" w:type="pct"/>
        <w:tblInd w:w="-113" w:type="dxa"/>
        <w:tblLook w:val="04A0" w:firstRow="1" w:lastRow="0" w:firstColumn="1" w:lastColumn="0" w:noHBand="0" w:noVBand="1"/>
      </w:tblPr>
      <w:tblGrid>
        <w:gridCol w:w="1566"/>
        <w:gridCol w:w="2451"/>
        <w:gridCol w:w="4031"/>
        <w:gridCol w:w="1586"/>
      </w:tblGrid>
      <w:tr w:rsidR="005E1FF4" w:rsidRPr="00A25C91" w14:paraId="70852EBF" w14:textId="77777777" w:rsidTr="005E1FF4">
        <w:tc>
          <w:tcPr>
            <w:tcW w:w="813" w:type="pct"/>
            <w:hideMark/>
          </w:tcPr>
          <w:p w14:paraId="21525477" w14:textId="77777777" w:rsidR="005E1FF4" w:rsidRPr="00A25C91" w:rsidRDefault="005E1FF4" w:rsidP="00A25C91">
            <w:pPr>
              <w:spacing w:line="480" w:lineRule="auto"/>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SDG</w:t>
            </w:r>
          </w:p>
        </w:tc>
        <w:tc>
          <w:tcPr>
            <w:tcW w:w="1272" w:type="pct"/>
            <w:hideMark/>
          </w:tcPr>
          <w:p w14:paraId="6E7F0B21" w14:textId="77777777" w:rsidR="005E1FF4" w:rsidRPr="00A25C91" w:rsidRDefault="005E1FF4" w:rsidP="00A25C91">
            <w:pPr>
              <w:pStyle w:val="ListParagraph"/>
              <w:spacing w:line="480" w:lineRule="auto"/>
              <w:ind w:left="810"/>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Title</w:t>
            </w:r>
          </w:p>
        </w:tc>
        <w:tc>
          <w:tcPr>
            <w:tcW w:w="2092" w:type="pct"/>
            <w:hideMark/>
          </w:tcPr>
          <w:p w14:paraId="1ADAF025" w14:textId="77777777" w:rsidR="005E1FF4" w:rsidRPr="00A25C91" w:rsidRDefault="005E1FF4" w:rsidP="00A25C91">
            <w:pPr>
              <w:spacing w:line="480" w:lineRule="auto"/>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Connection to Your Research</w:t>
            </w:r>
          </w:p>
        </w:tc>
        <w:tc>
          <w:tcPr>
            <w:tcW w:w="824" w:type="pct"/>
            <w:hideMark/>
          </w:tcPr>
          <w:p w14:paraId="5C3B785B" w14:textId="77777777" w:rsidR="005E1FF4" w:rsidRPr="00A25C91" w:rsidRDefault="005E1FF4" w:rsidP="00A25C91">
            <w:pPr>
              <w:spacing w:line="480" w:lineRule="auto"/>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Link</w:t>
            </w:r>
          </w:p>
        </w:tc>
      </w:tr>
      <w:tr w:rsidR="005E1FF4" w:rsidRPr="00A25C91" w14:paraId="7359B0EE" w14:textId="77777777" w:rsidTr="005E1FF4">
        <w:tc>
          <w:tcPr>
            <w:tcW w:w="813" w:type="pct"/>
            <w:hideMark/>
          </w:tcPr>
          <w:p w14:paraId="405F409C"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SDG 9</w:t>
            </w:r>
          </w:p>
        </w:tc>
        <w:tc>
          <w:tcPr>
            <w:tcW w:w="1272" w:type="pct"/>
            <w:hideMark/>
          </w:tcPr>
          <w:p w14:paraId="213E77D1"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Industry, Innovation, and Infrastructure</w:t>
            </w:r>
          </w:p>
        </w:tc>
        <w:tc>
          <w:tcPr>
            <w:tcW w:w="2092" w:type="pct"/>
            <w:hideMark/>
          </w:tcPr>
          <w:p w14:paraId="748749EA" w14:textId="77777777" w:rsidR="005E1FF4" w:rsidRPr="00A25C91" w:rsidRDefault="005E1FF4" w:rsidP="00A25C91">
            <w:pPr>
              <w:pStyle w:val="ListParagraph"/>
              <w:spacing w:line="480" w:lineRule="auto"/>
              <w:ind w:left="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Advances responsible AI methods that strengthen digital infrastructure and foster innovation.</w:t>
            </w:r>
          </w:p>
        </w:tc>
        <w:tc>
          <w:tcPr>
            <w:tcW w:w="824" w:type="pct"/>
            <w:hideMark/>
          </w:tcPr>
          <w:p w14:paraId="052B90AB"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hyperlink r:id="rId25" w:history="1">
              <w:r w:rsidRPr="00A25C91">
                <w:rPr>
                  <w:rStyle w:val="Hyperlink"/>
                  <w:rFonts w:ascii="Times New Roman" w:eastAsia="Times New Roman" w:hAnsi="Times New Roman" w:cs="Times New Roman"/>
                  <w:w w:val="109"/>
                  <w:sz w:val="24"/>
                  <w:szCs w:val="24"/>
                </w:rPr>
                <w:t>SDG 9</w:t>
              </w:r>
            </w:hyperlink>
          </w:p>
        </w:tc>
      </w:tr>
      <w:tr w:rsidR="005E1FF4" w:rsidRPr="00A25C91" w14:paraId="5D954B12" w14:textId="77777777" w:rsidTr="005E1FF4">
        <w:tc>
          <w:tcPr>
            <w:tcW w:w="813" w:type="pct"/>
            <w:hideMark/>
          </w:tcPr>
          <w:p w14:paraId="52E59F3C"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SDG 16</w:t>
            </w:r>
          </w:p>
        </w:tc>
        <w:tc>
          <w:tcPr>
            <w:tcW w:w="1272" w:type="pct"/>
            <w:hideMark/>
          </w:tcPr>
          <w:p w14:paraId="4E1A958A"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Peace, Justice, and Strong Institutions</w:t>
            </w:r>
          </w:p>
        </w:tc>
        <w:tc>
          <w:tcPr>
            <w:tcW w:w="2092" w:type="pct"/>
            <w:hideMark/>
          </w:tcPr>
          <w:p w14:paraId="6CE7B9AE" w14:textId="77777777" w:rsidR="005E1FF4" w:rsidRPr="00A25C91" w:rsidRDefault="005E1FF4" w:rsidP="00A25C91">
            <w:pPr>
              <w:pStyle w:val="ListParagraph"/>
              <w:spacing w:line="480" w:lineRule="auto"/>
              <w:ind w:left="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Privacy-preserving AI supports justice, trust, and accountability in institutions.</w:t>
            </w:r>
          </w:p>
        </w:tc>
        <w:tc>
          <w:tcPr>
            <w:tcW w:w="824" w:type="pct"/>
            <w:hideMark/>
          </w:tcPr>
          <w:p w14:paraId="10CB2D4B"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hyperlink r:id="rId26" w:history="1">
              <w:r w:rsidRPr="00A25C91">
                <w:rPr>
                  <w:rStyle w:val="Hyperlink"/>
                  <w:rFonts w:ascii="Times New Roman" w:eastAsia="Times New Roman" w:hAnsi="Times New Roman" w:cs="Times New Roman"/>
                  <w:w w:val="109"/>
                  <w:sz w:val="24"/>
                  <w:szCs w:val="24"/>
                </w:rPr>
                <w:t>SDG 16</w:t>
              </w:r>
            </w:hyperlink>
          </w:p>
        </w:tc>
      </w:tr>
      <w:tr w:rsidR="005E1FF4" w:rsidRPr="00A25C91" w14:paraId="4EA3C5AA" w14:textId="77777777" w:rsidTr="005E1FF4">
        <w:tc>
          <w:tcPr>
            <w:tcW w:w="813" w:type="pct"/>
            <w:hideMark/>
          </w:tcPr>
          <w:p w14:paraId="436DCD8D"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SDG 17</w:t>
            </w:r>
          </w:p>
        </w:tc>
        <w:tc>
          <w:tcPr>
            <w:tcW w:w="1272" w:type="pct"/>
            <w:hideMark/>
          </w:tcPr>
          <w:p w14:paraId="66737628"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Partnerships for the Goals</w:t>
            </w:r>
          </w:p>
        </w:tc>
        <w:tc>
          <w:tcPr>
            <w:tcW w:w="2092" w:type="pct"/>
            <w:hideMark/>
          </w:tcPr>
          <w:p w14:paraId="7688D7DC"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Enables interdisciplinary collaboration across academia, </w:t>
            </w:r>
            <w:r w:rsidRPr="00A25C91">
              <w:rPr>
                <w:rFonts w:ascii="Times New Roman" w:eastAsia="Times New Roman" w:hAnsi="Times New Roman" w:cs="Times New Roman"/>
                <w:color w:val="2A2929"/>
                <w:w w:val="109"/>
                <w:sz w:val="24"/>
                <w:szCs w:val="24"/>
              </w:rPr>
              <w:lastRenderedPageBreak/>
              <w:t>industry, and policy for responsible AI.</w:t>
            </w:r>
          </w:p>
        </w:tc>
        <w:tc>
          <w:tcPr>
            <w:tcW w:w="824" w:type="pct"/>
            <w:hideMark/>
          </w:tcPr>
          <w:p w14:paraId="7ACE125F"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hyperlink r:id="rId27" w:history="1">
              <w:r w:rsidRPr="00A25C91">
                <w:rPr>
                  <w:rStyle w:val="Hyperlink"/>
                  <w:rFonts w:ascii="Times New Roman" w:eastAsia="Times New Roman" w:hAnsi="Times New Roman" w:cs="Times New Roman"/>
                  <w:w w:val="109"/>
                  <w:sz w:val="24"/>
                  <w:szCs w:val="24"/>
                </w:rPr>
                <w:t>SDG 17</w:t>
              </w:r>
            </w:hyperlink>
          </w:p>
        </w:tc>
      </w:tr>
      <w:tr w:rsidR="005E1FF4" w:rsidRPr="00A25C91" w14:paraId="09547F41" w14:textId="77777777" w:rsidTr="005E1FF4">
        <w:tc>
          <w:tcPr>
            <w:tcW w:w="813" w:type="pct"/>
            <w:hideMark/>
          </w:tcPr>
          <w:p w14:paraId="7BE2EE09"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SDG 4</w:t>
            </w:r>
          </w:p>
        </w:tc>
        <w:tc>
          <w:tcPr>
            <w:tcW w:w="1272" w:type="pct"/>
            <w:hideMark/>
          </w:tcPr>
          <w:p w14:paraId="4BD2C2F5"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Quality Education</w:t>
            </w:r>
          </w:p>
        </w:tc>
        <w:tc>
          <w:tcPr>
            <w:tcW w:w="2092" w:type="pct"/>
            <w:hideMark/>
          </w:tcPr>
          <w:p w14:paraId="6F8E1C39"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Integrates machine unlearning into AI curricula, contributing to ethical and accessible education.</w:t>
            </w:r>
          </w:p>
        </w:tc>
        <w:tc>
          <w:tcPr>
            <w:tcW w:w="824" w:type="pct"/>
            <w:hideMark/>
          </w:tcPr>
          <w:p w14:paraId="39DDB423"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hyperlink r:id="rId28" w:history="1">
              <w:r w:rsidRPr="00A25C91">
                <w:rPr>
                  <w:rStyle w:val="Hyperlink"/>
                  <w:rFonts w:ascii="Times New Roman" w:eastAsia="Times New Roman" w:hAnsi="Times New Roman" w:cs="Times New Roman"/>
                  <w:w w:val="109"/>
                  <w:sz w:val="24"/>
                  <w:szCs w:val="24"/>
                </w:rPr>
                <w:t>SDG 4</w:t>
              </w:r>
            </w:hyperlink>
          </w:p>
        </w:tc>
      </w:tr>
      <w:tr w:rsidR="005E1FF4" w:rsidRPr="00A25C91" w14:paraId="70F0F518" w14:textId="77777777" w:rsidTr="005E1FF4">
        <w:tc>
          <w:tcPr>
            <w:tcW w:w="813" w:type="pct"/>
            <w:hideMark/>
          </w:tcPr>
          <w:p w14:paraId="09A2A09B"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SDG 12</w:t>
            </w:r>
          </w:p>
        </w:tc>
        <w:tc>
          <w:tcPr>
            <w:tcW w:w="1272" w:type="pct"/>
            <w:hideMark/>
          </w:tcPr>
          <w:p w14:paraId="3EF8126E"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Responsible Consumption and Production</w:t>
            </w:r>
          </w:p>
        </w:tc>
        <w:tc>
          <w:tcPr>
            <w:tcW w:w="2092" w:type="pct"/>
            <w:hideMark/>
          </w:tcPr>
          <w:p w14:paraId="4DE7E1AC"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Promotes sustainable digital practices by reducing unnecessary retention of personal data.</w:t>
            </w:r>
          </w:p>
        </w:tc>
        <w:tc>
          <w:tcPr>
            <w:tcW w:w="824" w:type="pct"/>
            <w:hideMark/>
          </w:tcPr>
          <w:p w14:paraId="53C969E9"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hyperlink r:id="rId29" w:history="1">
              <w:r w:rsidRPr="00A25C91">
                <w:rPr>
                  <w:rStyle w:val="Hyperlink"/>
                  <w:rFonts w:ascii="Times New Roman" w:eastAsia="Times New Roman" w:hAnsi="Times New Roman" w:cs="Times New Roman"/>
                  <w:w w:val="109"/>
                  <w:sz w:val="24"/>
                  <w:szCs w:val="24"/>
                </w:rPr>
                <w:t>SDG 12</w:t>
              </w:r>
            </w:hyperlink>
          </w:p>
        </w:tc>
      </w:tr>
    </w:tbl>
    <w:p w14:paraId="1894C54C" w14:textId="6D38EA8E" w:rsidR="005E1FF4" w:rsidRPr="00A25C91" w:rsidRDefault="00000000" w:rsidP="00A25C91">
      <w:pPr>
        <w:pStyle w:val="ListParagraph"/>
        <w:spacing w:line="480" w:lineRule="auto"/>
        <w:ind w:left="81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7B34298F">
          <v:rect id="_x0000_i1028" style="width:0;height:1.5pt" o:hralign="center" o:hrstd="t" o:hr="t" fillcolor="#a0a0a0" stroked="f"/>
        </w:pict>
      </w:r>
    </w:p>
    <w:p w14:paraId="638F26F7" w14:textId="77777777" w:rsidR="005E1FF4" w:rsidRPr="00A25C91" w:rsidRDefault="005E1FF4" w:rsidP="00A25C91">
      <w:pPr>
        <w:pStyle w:val="ListParagraph"/>
        <w:spacing w:line="480" w:lineRule="auto"/>
        <w:ind w:left="810"/>
        <w:jc w:val="both"/>
        <w:rPr>
          <w:rFonts w:ascii="Times New Roman" w:eastAsia="Times New Roman" w:hAnsi="Times New Roman" w:cs="Times New Roman"/>
          <w:color w:val="2A2929"/>
          <w:w w:val="109"/>
          <w:sz w:val="24"/>
          <w:szCs w:val="24"/>
          <w:lang w:val="en-US"/>
        </w:rPr>
      </w:pPr>
    </w:p>
    <w:p w14:paraId="68ECADB8" w14:textId="77777777" w:rsidR="00F35A39" w:rsidRPr="00A25C91" w:rsidRDefault="00F35A39" w:rsidP="00A25C91">
      <w:pPr>
        <w:spacing w:line="480" w:lineRule="auto"/>
        <w:jc w:val="both"/>
        <w:rPr>
          <w:rFonts w:ascii="Times New Roman" w:eastAsia="Times New Roman" w:hAnsi="Times New Roman" w:cs="Times New Roman"/>
          <w:color w:val="2A2929"/>
          <w:w w:val="109"/>
          <w:sz w:val="24"/>
          <w:szCs w:val="24"/>
          <w:lang w:val="en-US"/>
        </w:rPr>
      </w:pPr>
    </w:p>
    <w:p w14:paraId="39662455" w14:textId="77777777" w:rsidR="00F35A39" w:rsidRPr="00A25C91" w:rsidRDefault="00F35A39" w:rsidP="00A25C91">
      <w:pPr>
        <w:spacing w:line="480" w:lineRule="auto"/>
        <w:jc w:val="both"/>
        <w:rPr>
          <w:rFonts w:ascii="Times New Roman" w:eastAsia="Times New Roman" w:hAnsi="Times New Roman" w:cs="Times New Roman"/>
          <w:color w:val="2A2929"/>
          <w:w w:val="109"/>
          <w:sz w:val="24"/>
          <w:szCs w:val="24"/>
          <w:lang w:val="en-US"/>
        </w:rPr>
      </w:pPr>
    </w:p>
    <w:p w14:paraId="13FCF7D9" w14:textId="77777777" w:rsidR="00F35A39" w:rsidRPr="00A25C91" w:rsidRDefault="00F35A39" w:rsidP="00A25C91">
      <w:pPr>
        <w:spacing w:line="480" w:lineRule="auto"/>
        <w:jc w:val="both"/>
        <w:rPr>
          <w:rFonts w:ascii="Times New Roman" w:eastAsia="Times New Roman" w:hAnsi="Times New Roman" w:cs="Times New Roman"/>
          <w:color w:val="2A2929"/>
          <w:w w:val="109"/>
          <w:sz w:val="24"/>
          <w:szCs w:val="24"/>
          <w:lang w:val="en-US"/>
        </w:rPr>
      </w:pPr>
    </w:p>
    <w:p w14:paraId="70025605" w14:textId="77777777" w:rsidR="00F35A39" w:rsidRPr="00A25C91" w:rsidRDefault="00F35A39" w:rsidP="00A25C91">
      <w:pPr>
        <w:spacing w:line="480" w:lineRule="auto"/>
        <w:jc w:val="both"/>
        <w:rPr>
          <w:rFonts w:ascii="Times New Roman" w:eastAsia="Times New Roman" w:hAnsi="Times New Roman" w:cs="Times New Roman"/>
          <w:color w:val="2A2929"/>
          <w:w w:val="109"/>
          <w:sz w:val="24"/>
          <w:szCs w:val="24"/>
          <w:lang w:val="en-US"/>
        </w:rPr>
      </w:pPr>
    </w:p>
    <w:p w14:paraId="4E7E1BF6" w14:textId="77777777" w:rsidR="00F35A39" w:rsidRPr="00A25C91" w:rsidRDefault="00F35A39" w:rsidP="00A25C91">
      <w:pPr>
        <w:spacing w:line="480" w:lineRule="auto"/>
        <w:jc w:val="both"/>
        <w:rPr>
          <w:rFonts w:ascii="Times New Roman" w:eastAsia="Times New Roman" w:hAnsi="Times New Roman" w:cs="Times New Roman"/>
          <w:color w:val="2A2929"/>
          <w:w w:val="109"/>
          <w:sz w:val="24"/>
          <w:szCs w:val="24"/>
          <w:lang w:val="en-US"/>
        </w:rPr>
      </w:pPr>
    </w:p>
    <w:p w14:paraId="1DEF2A3C" w14:textId="77777777" w:rsidR="00542C7D" w:rsidRPr="00A25C91" w:rsidRDefault="00542C7D" w:rsidP="00A25C91">
      <w:pPr>
        <w:spacing w:line="480" w:lineRule="auto"/>
        <w:jc w:val="both"/>
        <w:rPr>
          <w:rFonts w:ascii="Times New Roman" w:eastAsia="Times New Roman" w:hAnsi="Times New Roman" w:cs="Times New Roman"/>
          <w:color w:val="2A2929"/>
          <w:w w:val="109"/>
          <w:sz w:val="24"/>
          <w:szCs w:val="24"/>
          <w:lang w:val="en-US"/>
        </w:rPr>
      </w:pPr>
    </w:p>
    <w:p w14:paraId="1319EC55" w14:textId="77777777" w:rsidR="00542C7D" w:rsidRPr="00A25C91" w:rsidRDefault="00542C7D" w:rsidP="00A25C91">
      <w:pPr>
        <w:spacing w:line="480" w:lineRule="auto"/>
        <w:jc w:val="both"/>
        <w:rPr>
          <w:rFonts w:ascii="Times New Roman" w:eastAsia="Times New Roman" w:hAnsi="Times New Roman" w:cs="Times New Roman"/>
          <w:color w:val="2A2929"/>
          <w:w w:val="109"/>
          <w:sz w:val="24"/>
          <w:szCs w:val="24"/>
          <w:lang w:val="en-US"/>
        </w:rPr>
      </w:pPr>
    </w:p>
    <w:p w14:paraId="712F697C" w14:textId="77777777" w:rsidR="00542C7D" w:rsidRPr="00A25C91" w:rsidRDefault="00542C7D" w:rsidP="00A25C91">
      <w:pPr>
        <w:spacing w:line="480" w:lineRule="auto"/>
        <w:jc w:val="both"/>
        <w:rPr>
          <w:rFonts w:ascii="Times New Roman" w:eastAsia="Times New Roman" w:hAnsi="Times New Roman" w:cs="Times New Roman"/>
          <w:color w:val="2A2929"/>
          <w:w w:val="109"/>
          <w:sz w:val="24"/>
          <w:szCs w:val="24"/>
          <w:lang w:val="en-US"/>
        </w:rPr>
      </w:pPr>
    </w:p>
    <w:p w14:paraId="3C3ADCB2" w14:textId="77777777" w:rsidR="00F35A39" w:rsidRPr="00A25C91" w:rsidRDefault="00F35A39" w:rsidP="00A25C91">
      <w:pPr>
        <w:spacing w:line="480" w:lineRule="auto"/>
        <w:jc w:val="both"/>
        <w:rPr>
          <w:rFonts w:ascii="Times New Roman" w:eastAsia="Times New Roman" w:hAnsi="Times New Roman" w:cs="Times New Roman"/>
          <w:color w:val="2A2929"/>
          <w:w w:val="109"/>
          <w:sz w:val="24"/>
          <w:szCs w:val="24"/>
          <w:lang w:val="en-US"/>
        </w:rPr>
      </w:pPr>
    </w:p>
    <w:p w14:paraId="691D2CAB" w14:textId="7C4978C7" w:rsidR="00FD1EFB" w:rsidRPr="00A25C91" w:rsidRDefault="00FD1EFB" w:rsidP="00782CF0">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lang w:val="en-US"/>
        </w:rPr>
        <w:t>Research Time plan</w:t>
      </w:r>
    </w:p>
    <w:tbl>
      <w:tblPr>
        <w:tblStyle w:val="TableGrid"/>
        <w:tblW w:w="5000" w:type="pct"/>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194"/>
        <w:gridCol w:w="841"/>
        <w:gridCol w:w="841"/>
        <w:gridCol w:w="841"/>
        <w:gridCol w:w="841"/>
        <w:gridCol w:w="842"/>
        <w:gridCol w:w="842"/>
        <w:gridCol w:w="842"/>
        <w:gridCol w:w="456"/>
        <w:gridCol w:w="456"/>
      </w:tblGrid>
      <w:tr w:rsidR="00F35A39" w:rsidRPr="00A25C91" w14:paraId="7E9CDAFB" w14:textId="0F4F622B" w:rsidTr="00F35A39">
        <w:trPr>
          <w:trHeight w:val="273"/>
          <w:jc w:val="center"/>
        </w:trPr>
        <w:tc>
          <w:tcPr>
            <w:tcW w:w="1252" w:type="pct"/>
            <w:vMerge w:val="restart"/>
          </w:tcPr>
          <w:p w14:paraId="4413AA45" w14:textId="77777777" w:rsidR="00F35A39" w:rsidRPr="00A25C91" w:rsidRDefault="00F35A39" w:rsidP="00A25C91">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4"/>
                <w:sz w:val="24"/>
                <w:szCs w:val="24"/>
              </w:rPr>
              <w:t>Research</w:t>
            </w:r>
            <w:r w:rsidRPr="00A25C91">
              <w:rPr>
                <w:rFonts w:ascii="Times New Roman" w:eastAsia="Times New Roman" w:hAnsi="Times New Roman" w:cs="Times New Roman"/>
                <w:b/>
                <w:color w:val="2A2929"/>
                <w:spacing w:val="-2"/>
                <w:w w:val="104"/>
                <w:sz w:val="24"/>
                <w:szCs w:val="24"/>
              </w:rPr>
              <w:t xml:space="preserve"> </w:t>
            </w:r>
            <w:r w:rsidRPr="00A25C91">
              <w:rPr>
                <w:rFonts w:ascii="Times New Roman" w:eastAsia="Times New Roman" w:hAnsi="Times New Roman" w:cs="Times New Roman"/>
                <w:b/>
                <w:color w:val="2A2929"/>
                <w:w w:val="104"/>
                <w:sz w:val="24"/>
                <w:szCs w:val="24"/>
              </w:rPr>
              <w:t xml:space="preserve">Activity (TEMPLATE-to </w:t>
            </w:r>
            <w:r w:rsidRPr="00A25C91">
              <w:rPr>
                <w:rFonts w:ascii="Times New Roman" w:eastAsia="Times New Roman" w:hAnsi="Times New Roman" w:cs="Times New Roman"/>
                <w:b/>
                <w:color w:val="2A2929"/>
                <w:w w:val="104"/>
                <w:sz w:val="24"/>
                <w:szCs w:val="24"/>
              </w:rPr>
              <w:lastRenderedPageBreak/>
              <w:t>be edited as per the requirement)</w:t>
            </w:r>
          </w:p>
          <w:p w14:paraId="4177F5AE" w14:textId="77777777" w:rsidR="00F35A39" w:rsidRPr="00A25C91" w:rsidRDefault="00F35A39" w:rsidP="00A25C91">
            <w:pPr>
              <w:pStyle w:val="ListParagraph"/>
              <w:spacing w:line="480" w:lineRule="auto"/>
              <w:ind w:left="0"/>
              <w:rPr>
                <w:rFonts w:ascii="Times New Roman" w:eastAsia="Times New Roman" w:hAnsi="Times New Roman" w:cs="Times New Roman"/>
                <w:b/>
                <w:color w:val="2A2929"/>
                <w:w w:val="104"/>
                <w:sz w:val="24"/>
                <w:szCs w:val="24"/>
              </w:rPr>
            </w:pPr>
          </w:p>
        </w:tc>
        <w:tc>
          <w:tcPr>
            <w:tcW w:w="500" w:type="pct"/>
            <w:gridSpan w:val="9"/>
          </w:tcPr>
          <w:p w14:paraId="7375B2A8" w14:textId="1634748F" w:rsidR="00F35A39" w:rsidRPr="00A25C91" w:rsidRDefault="00F35A39" w:rsidP="00A25C91">
            <w:pPr>
              <w:pStyle w:val="ListParagraph"/>
              <w:spacing w:line="480" w:lineRule="auto"/>
              <w:ind w:left="0"/>
              <w:jc w:val="center"/>
              <w:rPr>
                <w:rFonts w:ascii="Times New Roman" w:hAnsi="Times New Roman" w:cs="Times New Roman"/>
                <w:b/>
                <w:sz w:val="24"/>
                <w:szCs w:val="24"/>
              </w:rPr>
            </w:pPr>
            <w:r w:rsidRPr="00A25C91">
              <w:rPr>
                <w:rFonts w:ascii="Times New Roman" w:hAnsi="Times New Roman" w:cs="Times New Roman"/>
                <w:b/>
                <w:sz w:val="24"/>
                <w:szCs w:val="24"/>
              </w:rPr>
              <w:lastRenderedPageBreak/>
              <w:t>Time in Months ( from Registration)</w:t>
            </w:r>
          </w:p>
        </w:tc>
      </w:tr>
      <w:tr w:rsidR="00F35A39" w:rsidRPr="00A25C91" w14:paraId="692B3C13" w14:textId="0553C93A" w:rsidTr="00F35A39">
        <w:trPr>
          <w:trHeight w:val="471"/>
          <w:jc w:val="center"/>
        </w:trPr>
        <w:tc>
          <w:tcPr>
            <w:tcW w:w="1252" w:type="pct"/>
            <w:vMerge/>
          </w:tcPr>
          <w:p w14:paraId="6289D1A2"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C3C16D5" w14:textId="77777777"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06</w:t>
            </w:r>
          </w:p>
        </w:tc>
        <w:tc>
          <w:tcPr>
            <w:tcW w:w="500" w:type="pct"/>
          </w:tcPr>
          <w:p w14:paraId="0844C133" w14:textId="77777777"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12</w:t>
            </w:r>
          </w:p>
        </w:tc>
        <w:tc>
          <w:tcPr>
            <w:tcW w:w="500" w:type="pct"/>
          </w:tcPr>
          <w:p w14:paraId="50B47082" w14:textId="77777777"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18</w:t>
            </w:r>
          </w:p>
        </w:tc>
        <w:tc>
          <w:tcPr>
            <w:tcW w:w="500" w:type="pct"/>
          </w:tcPr>
          <w:p w14:paraId="354D00CC" w14:textId="77777777"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24</w:t>
            </w:r>
          </w:p>
        </w:tc>
        <w:tc>
          <w:tcPr>
            <w:tcW w:w="500" w:type="pct"/>
          </w:tcPr>
          <w:p w14:paraId="66245638" w14:textId="77777777"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30</w:t>
            </w:r>
          </w:p>
        </w:tc>
        <w:tc>
          <w:tcPr>
            <w:tcW w:w="500" w:type="pct"/>
          </w:tcPr>
          <w:p w14:paraId="1B0C8075" w14:textId="77777777"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36</w:t>
            </w:r>
          </w:p>
        </w:tc>
        <w:tc>
          <w:tcPr>
            <w:tcW w:w="500" w:type="pct"/>
          </w:tcPr>
          <w:p w14:paraId="49A8C160" w14:textId="77777777"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42</w:t>
            </w:r>
          </w:p>
        </w:tc>
        <w:tc>
          <w:tcPr>
            <w:tcW w:w="500" w:type="pct"/>
          </w:tcPr>
          <w:p w14:paraId="6A0F548B" w14:textId="77777777"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48</w:t>
            </w:r>
          </w:p>
        </w:tc>
        <w:tc>
          <w:tcPr>
            <w:tcW w:w="500" w:type="pct"/>
          </w:tcPr>
          <w:p w14:paraId="7A5B62A6" w14:textId="3E1962CD"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54</w:t>
            </w:r>
          </w:p>
        </w:tc>
      </w:tr>
      <w:tr w:rsidR="00F35A39" w:rsidRPr="00A25C91" w14:paraId="4545C4E9" w14:textId="1EE47D6E" w:rsidTr="00F35A39">
        <w:trPr>
          <w:trHeight w:val="380"/>
          <w:jc w:val="center"/>
        </w:trPr>
        <w:tc>
          <w:tcPr>
            <w:tcW w:w="1252" w:type="pct"/>
          </w:tcPr>
          <w:p w14:paraId="3AAC8E1A" w14:textId="77777777" w:rsidR="00F35A39" w:rsidRPr="00A25C91" w:rsidRDefault="00F35A39" w:rsidP="00A25C91">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6"/>
                <w:sz w:val="24"/>
                <w:szCs w:val="24"/>
              </w:rPr>
              <w:t>Course</w:t>
            </w:r>
            <w:r w:rsidRPr="00A25C91">
              <w:rPr>
                <w:rFonts w:ascii="Times New Roman" w:eastAsia="Times New Roman" w:hAnsi="Times New Roman" w:cs="Times New Roman"/>
                <w:b/>
                <w:color w:val="2A2929"/>
                <w:spacing w:val="-2"/>
                <w:w w:val="106"/>
                <w:sz w:val="24"/>
                <w:szCs w:val="24"/>
              </w:rPr>
              <w:t xml:space="preserve"> </w:t>
            </w:r>
            <w:r w:rsidRPr="00A25C91">
              <w:rPr>
                <w:rFonts w:ascii="Times New Roman" w:eastAsia="Times New Roman" w:hAnsi="Times New Roman" w:cs="Times New Roman"/>
                <w:b/>
                <w:color w:val="2A2929"/>
                <w:w w:val="106"/>
                <w:sz w:val="24"/>
                <w:szCs w:val="24"/>
              </w:rPr>
              <w:t>Work</w:t>
            </w:r>
          </w:p>
        </w:tc>
        <w:tc>
          <w:tcPr>
            <w:tcW w:w="500" w:type="pct"/>
            <w:shd w:val="clear" w:color="auto" w:fill="FFD966" w:themeFill="accent4" w:themeFillTint="99"/>
          </w:tcPr>
          <w:p w14:paraId="08D45630"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54FB21A3"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CC00"/>
          </w:tcPr>
          <w:p w14:paraId="41465EE1"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43B2B076"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92866B9"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DF9A876"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4DC0AE3A"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73E8CE78"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EACBA01"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r>
      <w:tr w:rsidR="00F35A39" w:rsidRPr="00A25C91" w14:paraId="3EE6FB01" w14:textId="0368986D" w:rsidTr="00F35A39">
        <w:trPr>
          <w:trHeight w:val="365"/>
          <w:jc w:val="center"/>
        </w:trPr>
        <w:tc>
          <w:tcPr>
            <w:tcW w:w="1252" w:type="pct"/>
          </w:tcPr>
          <w:p w14:paraId="209FE71A" w14:textId="77777777" w:rsidR="00F35A39" w:rsidRPr="00A25C91" w:rsidRDefault="00F35A39" w:rsidP="00A25C91">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4"/>
                <w:sz w:val="24"/>
                <w:szCs w:val="24"/>
              </w:rPr>
              <w:t>Literature</w:t>
            </w:r>
            <w:r w:rsidRPr="00A25C91">
              <w:rPr>
                <w:rFonts w:ascii="Times New Roman" w:eastAsia="Times New Roman" w:hAnsi="Times New Roman" w:cs="Times New Roman"/>
                <w:b/>
                <w:color w:val="2A2929"/>
                <w:spacing w:val="7"/>
                <w:w w:val="104"/>
                <w:sz w:val="24"/>
                <w:szCs w:val="24"/>
              </w:rPr>
              <w:t xml:space="preserve"> </w:t>
            </w:r>
            <w:r w:rsidRPr="00A25C91">
              <w:rPr>
                <w:rFonts w:ascii="Times New Roman" w:eastAsia="Times New Roman" w:hAnsi="Times New Roman" w:cs="Times New Roman"/>
                <w:b/>
                <w:color w:val="2A2929"/>
                <w:w w:val="104"/>
                <w:sz w:val="24"/>
                <w:szCs w:val="24"/>
              </w:rPr>
              <w:t>Survey</w:t>
            </w:r>
          </w:p>
        </w:tc>
        <w:tc>
          <w:tcPr>
            <w:tcW w:w="500" w:type="pct"/>
            <w:shd w:val="clear" w:color="auto" w:fill="FFD966" w:themeFill="accent4" w:themeFillTint="99"/>
          </w:tcPr>
          <w:p w14:paraId="31719CB9"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6E963B99"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147946FC"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0BA4E254"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4F8B6D82"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32F4E886"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78891D6A"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CC00"/>
          </w:tcPr>
          <w:p w14:paraId="3F3A6950"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EAC3BD4"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r>
      <w:tr w:rsidR="00F35A39" w:rsidRPr="00A25C91" w14:paraId="463CB582" w14:textId="108010A1" w:rsidTr="00F35A39">
        <w:trPr>
          <w:trHeight w:val="380"/>
          <w:jc w:val="center"/>
        </w:trPr>
        <w:tc>
          <w:tcPr>
            <w:tcW w:w="1252" w:type="pct"/>
          </w:tcPr>
          <w:p w14:paraId="3E382024" w14:textId="590251A1" w:rsidR="00F35A39" w:rsidRPr="00A25C91" w:rsidRDefault="00F35A39" w:rsidP="00A25C91">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Methodology</w:t>
            </w:r>
            <w:r w:rsidRPr="00A25C91">
              <w:rPr>
                <w:rFonts w:ascii="Times New Roman" w:eastAsia="Times New Roman" w:hAnsi="Times New Roman" w:cs="Times New Roman"/>
                <w:b/>
                <w:color w:val="2A2929"/>
                <w:spacing w:val="7"/>
                <w:w w:val="107"/>
                <w:sz w:val="24"/>
                <w:szCs w:val="24"/>
              </w:rPr>
              <w:t xml:space="preserve"> S</w:t>
            </w:r>
            <w:r w:rsidRPr="00A25C91">
              <w:rPr>
                <w:rFonts w:ascii="Times New Roman" w:eastAsia="Times New Roman" w:hAnsi="Times New Roman" w:cs="Times New Roman"/>
                <w:b/>
                <w:color w:val="2A2929"/>
                <w:w w:val="107"/>
                <w:sz w:val="24"/>
                <w:szCs w:val="24"/>
              </w:rPr>
              <w:t>tep</w:t>
            </w:r>
            <w:r w:rsidRPr="00A25C91">
              <w:rPr>
                <w:rFonts w:ascii="Times New Roman" w:eastAsia="Times New Roman" w:hAnsi="Times New Roman" w:cs="Times New Roman"/>
                <w:b/>
                <w:color w:val="2A2929"/>
                <w:spacing w:val="7"/>
                <w:w w:val="107"/>
                <w:sz w:val="24"/>
                <w:szCs w:val="24"/>
              </w:rPr>
              <w:t xml:space="preserve"> </w:t>
            </w:r>
            <w:r w:rsidRPr="00A25C91">
              <w:rPr>
                <w:rFonts w:ascii="Times New Roman" w:eastAsia="Times New Roman" w:hAnsi="Times New Roman" w:cs="Times New Roman"/>
                <w:b/>
                <w:color w:val="2A2929"/>
                <w:w w:val="107"/>
                <w:sz w:val="24"/>
                <w:szCs w:val="24"/>
              </w:rPr>
              <w:t>1</w:t>
            </w:r>
          </w:p>
        </w:tc>
        <w:tc>
          <w:tcPr>
            <w:tcW w:w="500" w:type="pct"/>
            <w:shd w:val="clear" w:color="auto" w:fill="FFD966" w:themeFill="accent4" w:themeFillTint="99"/>
          </w:tcPr>
          <w:p w14:paraId="0A35E990"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514DDCAE"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3317CEDC"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CC00"/>
          </w:tcPr>
          <w:p w14:paraId="3367AAFC"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2B174FF4"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8630547"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49CE5321"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0B57E6C4"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1C0AB773"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r>
      <w:tr w:rsidR="00F35A39" w:rsidRPr="00A25C91" w14:paraId="1665541E" w14:textId="622C6AC7" w:rsidTr="00F35A39">
        <w:trPr>
          <w:trHeight w:val="380"/>
          <w:jc w:val="center"/>
        </w:trPr>
        <w:tc>
          <w:tcPr>
            <w:tcW w:w="1252" w:type="pct"/>
          </w:tcPr>
          <w:p w14:paraId="220C20EF" w14:textId="42E48947" w:rsidR="00F35A39" w:rsidRPr="00A25C91" w:rsidRDefault="00F35A39" w:rsidP="00A25C91">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Methodology</w:t>
            </w:r>
            <w:r w:rsidRPr="00A25C91">
              <w:rPr>
                <w:rFonts w:ascii="Times New Roman" w:eastAsia="Times New Roman" w:hAnsi="Times New Roman" w:cs="Times New Roman"/>
                <w:b/>
                <w:color w:val="2A2929"/>
                <w:spacing w:val="7"/>
                <w:w w:val="107"/>
                <w:sz w:val="24"/>
                <w:szCs w:val="24"/>
              </w:rPr>
              <w:t xml:space="preserve"> S</w:t>
            </w:r>
            <w:r w:rsidRPr="00A25C91">
              <w:rPr>
                <w:rFonts w:ascii="Times New Roman" w:eastAsia="Times New Roman" w:hAnsi="Times New Roman" w:cs="Times New Roman"/>
                <w:b/>
                <w:color w:val="2A2929"/>
                <w:w w:val="107"/>
                <w:sz w:val="24"/>
                <w:szCs w:val="24"/>
              </w:rPr>
              <w:t>tep</w:t>
            </w:r>
            <w:r w:rsidRPr="00A25C91">
              <w:rPr>
                <w:rFonts w:ascii="Times New Roman" w:eastAsia="Times New Roman" w:hAnsi="Times New Roman" w:cs="Times New Roman"/>
                <w:b/>
                <w:color w:val="2A2929"/>
                <w:spacing w:val="7"/>
                <w:w w:val="107"/>
                <w:sz w:val="24"/>
                <w:szCs w:val="24"/>
              </w:rPr>
              <w:t xml:space="preserve"> 2</w:t>
            </w:r>
          </w:p>
        </w:tc>
        <w:tc>
          <w:tcPr>
            <w:tcW w:w="500" w:type="pct"/>
          </w:tcPr>
          <w:p w14:paraId="46582918"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F2D675E"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4BE35F55"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6CCD2614"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CC00"/>
          </w:tcPr>
          <w:p w14:paraId="153AC42E"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0A84D661"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25210D86"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00108FB2"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D093061"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r>
      <w:tr w:rsidR="00F35A39" w:rsidRPr="00A25C91" w14:paraId="7677C31A" w14:textId="4491DC25" w:rsidTr="00F35A39">
        <w:trPr>
          <w:trHeight w:val="380"/>
          <w:jc w:val="center"/>
        </w:trPr>
        <w:tc>
          <w:tcPr>
            <w:tcW w:w="1252" w:type="pct"/>
          </w:tcPr>
          <w:p w14:paraId="4858BC12" w14:textId="5A3D082D" w:rsidR="00F35A39" w:rsidRPr="00A25C91" w:rsidRDefault="00F35A39" w:rsidP="00A25C91">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Methodology</w:t>
            </w:r>
            <w:r w:rsidRPr="00A25C91">
              <w:rPr>
                <w:rFonts w:ascii="Times New Roman" w:eastAsia="Times New Roman" w:hAnsi="Times New Roman" w:cs="Times New Roman"/>
                <w:b/>
                <w:color w:val="2A2929"/>
                <w:spacing w:val="7"/>
                <w:w w:val="107"/>
                <w:sz w:val="24"/>
                <w:szCs w:val="24"/>
              </w:rPr>
              <w:t xml:space="preserve"> S</w:t>
            </w:r>
            <w:r w:rsidRPr="00A25C91">
              <w:rPr>
                <w:rFonts w:ascii="Times New Roman" w:eastAsia="Times New Roman" w:hAnsi="Times New Roman" w:cs="Times New Roman"/>
                <w:b/>
                <w:color w:val="2A2929"/>
                <w:w w:val="107"/>
                <w:sz w:val="24"/>
                <w:szCs w:val="24"/>
              </w:rPr>
              <w:t>tep</w:t>
            </w:r>
            <w:r w:rsidRPr="00A25C91">
              <w:rPr>
                <w:rFonts w:ascii="Times New Roman" w:eastAsia="Times New Roman" w:hAnsi="Times New Roman" w:cs="Times New Roman"/>
                <w:b/>
                <w:color w:val="2A2929"/>
                <w:spacing w:val="7"/>
                <w:w w:val="107"/>
                <w:sz w:val="24"/>
                <w:szCs w:val="24"/>
              </w:rPr>
              <w:t xml:space="preserve"> 3</w:t>
            </w:r>
          </w:p>
        </w:tc>
        <w:tc>
          <w:tcPr>
            <w:tcW w:w="500" w:type="pct"/>
          </w:tcPr>
          <w:p w14:paraId="0F33D661"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2B3EE5A"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BCBC57D"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33644199"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283567B8"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23D8CF38"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4F9254DC"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BCE5AA2"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2AB7484A"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r>
      <w:tr w:rsidR="00F35A39" w:rsidRPr="00A25C91" w14:paraId="72EFDFAC" w14:textId="545D1859" w:rsidTr="00F35A39">
        <w:trPr>
          <w:trHeight w:val="365"/>
          <w:jc w:val="center"/>
        </w:trPr>
        <w:tc>
          <w:tcPr>
            <w:tcW w:w="1252" w:type="pct"/>
          </w:tcPr>
          <w:p w14:paraId="6B84BCDF" w14:textId="7AC2745E" w:rsidR="00F35A39" w:rsidRPr="00A25C91" w:rsidRDefault="00F35A39" w:rsidP="00A25C91">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Methodology</w:t>
            </w:r>
            <w:r w:rsidRPr="00A25C91">
              <w:rPr>
                <w:rFonts w:ascii="Times New Roman" w:eastAsia="Times New Roman" w:hAnsi="Times New Roman" w:cs="Times New Roman"/>
                <w:b/>
                <w:color w:val="2A2929"/>
                <w:spacing w:val="7"/>
                <w:w w:val="107"/>
                <w:sz w:val="24"/>
                <w:szCs w:val="24"/>
              </w:rPr>
              <w:t xml:space="preserve"> S</w:t>
            </w:r>
            <w:r w:rsidRPr="00A25C91">
              <w:rPr>
                <w:rFonts w:ascii="Times New Roman" w:eastAsia="Times New Roman" w:hAnsi="Times New Roman" w:cs="Times New Roman"/>
                <w:b/>
                <w:color w:val="2A2929"/>
                <w:w w:val="107"/>
                <w:sz w:val="24"/>
                <w:szCs w:val="24"/>
              </w:rPr>
              <w:t>tep</w:t>
            </w:r>
            <w:r w:rsidRPr="00A25C91">
              <w:rPr>
                <w:rFonts w:ascii="Times New Roman" w:eastAsia="Times New Roman" w:hAnsi="Times New Roman" w:cs="Times New Roman"/>
                <w:b/>
                <w:color w:val="2A2929"/>
                <w:spacing w:val="7"/>
                <w:w w:val="107"/>
                <w:sz w:val="24"/>
                <w:szCs w:val="24"/>
              </w:rPr>
              <w:t xml:space="preserve"> 4</w:t>
            </w:r>
          </w:p>
        </w:tc>
        <w:tc>
          <w:tcPr>
            <w:tcW w:w="500" w:type="pct"/>
          </w:tcPr>
          <w:p w14:paraId="5E4E9DBD"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090636B4"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4E6D3F1A"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01AACA0"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2A5D4A59"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57F9F21A"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2AC9AB02"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15B24438"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127BE387"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r>
      <w:tr w:rsidR="00F35A39" w:rsidRPr="00A25C91" w14:paraId="34CEAF79" w14:textId="35D479AD" w:rsidTr="00F35A39">
        <w:trPr>
          <w:trHeight w:val="380"/>
          <w:jc w:val="center"/>
        </w:trPr>
        <w:tc>
          <w:tcPr>
            <w:tcW w:w="1252" w:type="pct"/>
          </w:tcPr>
          <w:p w14:paraId="7764C6B0" w14:textId="64775216" w:rsidR="00F35A39" w:rsidRPr="00A25C91" w:rsidRDefault="00F35A39" w:rsidP="00A25C91">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5"/>
                <w:sz w:val="24"/>
                <w:szCs w:val="24"/>
              </w:rPr>
              <w:t>DAC presentation and registration renewal</w:t>
            </w:r>
          </w:p>
        </w:tc>
        <w:tc>
          <w:tcPr>
            <w:tcW w:w="500" w:type="pct"/>
          </w:tcPr>
          <w:p w14:paraId="70273BDB" w14:textId="0D79969B" w:rsidR="00F35A39" w:rsidRPr="00A25C91" w:rsidRDefault="00CA24BC"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noProof/>
                <w:sz w:val="24"/>
                <w:szCs w:val="24"/>
                <w:lang w:val="en-US" w:eastAsia="en-US" w:bidi="kn-IN"/>
              </w:rPr>
              <mc:AlternateContent>
                <mc:Choice Requires="wps">
                  <w:drawing>
                    <wp:anchor distT="0" distB="0" distL="114300" distR="114300" simplePos="0" relativeHeight="251667456" behindDoc="0" locked="0" layoutInCell="1" allowOverlap="1" wp14:anchorId="0C9369B1" wp14:editId="23479297">
                      <wp:simplePos x="0" y="0"/>
                      <wp:positionH relativeFrom="column">
                        <wp:posOffset>302260</wp:posOffset>
                      </wp:positionH>
                      <wp:positionV relativeFrom="paragraph">
                        <wp:posOffset>347662</wp:posOffset>
                      </wp:positionV>
                      <wp:extent cx="101600" cy="309880"/>
                      <wp:effectExtent l="19050" t="19050" r="31750" b="13970"/>
                      <wp:wrapNone/>
                      <wp:docPr id="1" name="Shape 292"/>
                      <wp:cNvGraphicFramePr/>
                      <a:graphic xmlns:a="http://schemas.openxmlformats.org/drawingml/2006/main">
                        <a:graphicData uri="http://schemas.microsoft.com/office/word/2010/wordprocessingShape">
                          <wps:wsp>
                            <wps:cNvSpPr/>
                            <wps:spPr>
                              <a:xfrm>
                                <a:off x="0" y="0"/>
                                <a:ext cx="101600" cy="30988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rgbClr val="FFC000">
                                  <a:lumMod val="60000"/>
                                  <a:lumOff val="40000"/>
                                </a:srgbClr>
                              </a:solidFill>
                              <a:ln w="0" cap="flat">
                                <a:solidFill>
                                  <a:srgbClr val="ED7D31">
                                    <a:lumMod val="50000"/>
                                  </a:srgbClr>
                                </a:solidFill>
                                <a:miter lim="127000"/>
                              </a:ln>
                              <a:effectLst/>
                            </wps:spPr>
                            <wps:bodyPr/>
                          </wps:wsp>
                        </a:graphicData>
                      </a:graphic>
                      <wp14:sizeRelH relativeFrom="margin">
                        <wp14:pctWidth>0</wp14:pctWidth>
                      </wp14:sizeRelH>
                    </wp:anchor>
                  </w:drawing>
                </mc:Choice>
                <mc:Fallback>
                  <w:pict>
                    <v:shape w14:anchorId="7E4CE5F0" id="Shape 292" o:spid="_x0000_s1026" style="position:absolute;margin-left:23.8pt;margin-top:27.35pt;width:8pt;height:24.4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" path="m79372,r79377,150811l119063,150811r,150815l39686,301626r,-150815l,150811,79372,xe" fillcolor="#ffd966" strokecolor="#843c0c" strokeweight="0">
                      <v:stroke miterlimit="83231f" joinstyle="miter"/>
                      <v:path arrowok="t" textboxrect="0,0,158749,301626"/>
                    </v:shape>
                  </w:pict>
                </mc:Fallback>
              </mc:AlternateContent>
            </w:r>
          </w:p>
        </w:tc>
        <w:tc>
          <w:tcPr>
            <w:tcW w:w="500" w:type="pct"/>
          </w:tcPr>
          <w:p w14:paraId="2C302C62" w14:textId="37B56370" w:rsidR="00F35A39" w:rsidRPr="00A25C91" w:rsidRDefault="00CA24BC"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noProof/>
                <w:sz w:val="24"/>
                <w:szCs w:val="24"/>
                <w:lang w:val="en-US" w:eastAsia="en-US" w:bidi="kn-IN"/>
              </w:rPr>
              <mc:AlternateContent>
                <mc:Choice Requires="wpg">
                  <w:drawing>
                    <wp:anchor distT="0" distB="0" distL="114300" distR="114300" simplePos="0" relativeHeight="251665408" behindDoc="0" locked="0" layoutInCell="1" allowOverlap="1" wp14:anchorId="3C185A80" wp14:editId="1E7DE0FC">
                      <wp:simplePos x="0" y="0"/>
                      <wp:positionH relativeFrom="margin">
                        <wp:posOffset>299720</wp:posOffset>
                      </wp:positionH>
                      <wp:positionV relativeFrom="paragraph">
                        <wp:posOffset>367665</wp:posOffset>
                      </wp:positionV>
                      <wp:extent cx="3371609" cy="330606"/>
                      <wp:effectExtent l="19050" t="19050" r="38735" b="12700"/>
                      <wp:wrapNone/>
                      <wp:docPr id="14" name="Group 14"/>
                      <wp:cNvGraphicFramePr/>
                      <a:graphic xmlns:a="http://schemas.openxmlformats.org/drawingml/2006/main">
                        <a:graphicData uri="http://schemas.microsoft.com/office/word/2010/wordprocessingGroup">
                          <wpg:wgp>
                            <wpg:cNvGrpSpPr/>
                            <wpg:grpSpPr>
                              <a:xfrm>
                                <a:off x="0" y="0"/>
                                <a:ext cx="3371609" cy="330606"/>
                                <a:chOff x="0" y="0"/>
                                <a:chExt cx="2665909" cy="258473"/>
                              </a:xfrm>
                            </wpg:grpSpPr>
                            <wps:wsp>
                              <wps:cNvPr id="292" name="Shape 292"/>
                              <wps:cNvSpPr/>
                              <wps:spPr>
                                <a:xfrm>
                                  <a:off x="0" y="0"/>
                                  <a:ext cx="100143" cy="243136"/>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5" name="Shape 292"/>
                              <wps:cNvSpPr/>
                              <wps:spPr>
                                <a:xfrm>
                                  <a:off x="365760" y="0"/>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7" name="Shape 292"/>
                              <wps:cNvSpPr/>
                              <wps:spPr>
                                <a:xfrm>
                                  <a:off x="765424" y="15903"/>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8" name="Shape 292"/>
                              <wps:cNvSpPr/>
                              <wps:spPr>
                                <a:xfrm>
                                  <a:off x="1149268" y="566"/>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9" name="Shape 292"/>
                              <wps:cNvSpPr/>
                              <wps:spPr>
                                <a:xfrm>
                                  <a:off x="1567629" y="52120"/>
                                  <a:ext cx="93871" cy="182981"/>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0" name="Shape 292"/>
                              <wps:cNvSpPr/>
                              <wps:spPr>
                                <a:xfrm>
                                  <a:off x="2025928" y="15899"/>
                                  <a:ext cx="95534" cy="227218"/>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1" name="Shape 292"/>
                              <wps:cNvSpPr/>
                              <wps:spPr>
                                <a:xfrm>
                                  <a:off x="2385172" y="15902"/>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2" name="Shape 292"/>
                              <wps:cNvSpPr/>
                              <wps:spPr>
                                <a:xfrm>
                                  <a:off x="2604358" y="52116"/>
                                  <a:ext cx="61551" cy="182992"/>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B97CB4D" id="Group 14" o:spid="_x0000_s1026" style="position:absolute;margin-left:23.6pt;margin-top:28.95pt;width:265.5pt;height:26.05pt;z-index:251665408;mso-position-horizontal-relative:margin;mso-width-relative:margin;mso-height-relative:margin" coordsize="26659,2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">
                      <v:shape id="Shape 292" o:spid="_x0000_s1027" style="position:absolute;width:1001;height:2431;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" path="m79372,r79377,150811l119063,150811r,150815l39686,301626r,-150815l,150811,79372,xe" fillcolor="#ffd966 [1943]" strokecolor="#823b0b [1605]" strokeweight="0">
                        <v:stroke miterlimit="83231f" joinstyle="miter"/>
                        <v:path arrowok="t" textboxrect="0,0,158749,301626"/>
                      </v:shape>
                      <v:shape id="Shape 292" o:spid="_x0000_s1028" style="position:absolute;left:3657;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" path="m79372,r79377,150811l119063,150811r,150815l39686,301626r,-150815l,150811,79372,xe" fillcolor="#ffd966 [1943]" strokecolor="#823b0b [1605]" strokeweight="0">
                        <v:stroke miterlimit="83231f" joinstyle="miter"/>
                        <v:path arrowok="t" textboxrect="0,0,158749,301626"/>
                      </v:shape>
                      <v:shape id="Shape 292" o:spid="_x0000_s1029" style="position:absolute;left:7654;top:159;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" path="m79372,r79377,150811l119063,150811r,150815l39686,301626r,-150815l,150811,79372,xe" fillcolor="#ffd966 [1943]" strokecolor="#823b0b [1605]" strokeweight="0">
                        <v:stroke miterlimit="83231f" joinstyle="miter"/>
                        <v:path arrowok="t" textboxrect="0,0,158749,301626"/>
                      </v:shape>
                      <v:shape id="Shape 292" o:spid="_x0000_s1030" style="position:absolute;left:11492;top:5;width:997;height:2426;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" path="m79372,r79377,150811l119063,150811r,150815l39686,301626r,-150815l,150811,79372,xe" fillcolor="#ffd966 [1943]" strokecolor="#823b0b [1605]" strokeweight="0">
                        <v:stroke miterlimit="83231f" joinstyle="miter"/>
                        <v:path arrowok="t" textboxrect="0,0,158749,301626"/>
                      </v:shape>
                      <v:shape id="Shape 292" o:spid="_x0000_s1031" style="position:absolute;left:15676;top:521;width:939;height:1830;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" path="m79372,r79377,150811l119063,150811r,150815l39686,301626r,-150815l,150811,79372,xe" fillcolor="#ffd966 [1943]" strokecolor="#823b0b [1605]" strokeweight="0">
                        <v:stroke miterlimit="83231f" joinstyle="miter"/>
                        <v:path arrowok="t" textboxrect="0,0,158749,301626"/>
                      </v:shape>
                      <v:shape id="Shape 292" o:spid="_x0000_s1032" style="position:absolute;left:20259;top:158;width:955;height:2273;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" path="m79372,r79377,150811l119063,150811r,150815l39686,301626r,-150815l,150811,79372,xe" fillcolor="#ffd966 [1943]" strokecolor="#823b0b [1605]" strokeweight="0">
                        <v:stroke miterlimit="83231f" joinstyle="miter"/>
                        <v:path arrowok="t" textboxrect="0,0,158749,301626"/>
                      </v:shape>
                      <v:shape id="Shape 292" o:spid="_x0000_s1033" style="position:absolute;left:23851;top:159;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" path="m79372,r79377,150811l119063,150811r,150815l39686,301626r,-150815l,150811,79372,xe" fillcolor="#ffd966 [1943]" strokecolor="#823b0b [1605]" strokeweight="0">
                        <v:stroke miterlimit="83231f" joinstyle="miter"/>
                        <v:path arrowok="t" textboxrect="0,0,158749,301626"/>
                      </v:shape>
                      <v:shape id="Shape 292" o:spid="_x0000_s1034" style="position:absolute;left:26043;top:521;width:616;height:1830;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" path="m79372,r79377,150811l119063,150811r,150815l39686,301626r,-150815l,150811,79372,xe" fillcolor="#ffd966 [1943]" strokecolor="#823b0b [1605]" strokeweight="0">
                        <v:stroke miterlimit="83231f" joinstyle="miter"/>
                        <v:path arrowok="t" textboxrect="0,0,158749,301626"/>
                      </v:shape>
                      <w10:wrap anchorx="margin"/>
                    </v:group>
                  </w:pict>
                </mc:Fallback>
              </mc:AlternateContent>
            </w:r>
          </w:p>
        </w:tc>
        <w:tc>
          <w:tcPr>
            <w:tcW w:w="500" w:type="pct"/>
          </w:tcPr>
          <w:p w14:paraId="4F236DC3" w14:textId="7123FB00"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1D36BA98"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7A10A25"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80F1EBB"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71ADE59"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CD0E42F"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34CAE33"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r>
      <w:tr w:rsidR="00F35A39" w:rsidRPr="00A25C91" w14:paraId="4FB2DEC7" w14:textId="1FC3B7E4" w:rsidTr="00F35A39">
        <w:trPr>
          <w:trHeight w:val="380"/>
          <w:jc w:val="center"/>
        </w:trPr>
        <w:tc>
          <w:tcPr>
            <w:tcW w:w="1252" w:type="pct"/>
          </w:tcPr>
          <w:p w14:paraId="782E8AF9" w14:textId="77777777" w:rsidR="00F35A39" w:rsidRPr="00A25C91" w:rsidRDefault="00F35A39" w:rsidP="00A25C91">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Conference presentations</w:t>
            </w:r>
          </w:p>
        </w:tc>
        <w:tc>
          <w:tcPr>
            <w:tcW w:w="500" w:type="pct"/>
          </w:tcPr>
          <w:p w14:paraId="2C966061"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1FFC2EB3" w14:textId="40D127F3" w:rsidR="00F35A39" w:rsidRPr="00A25C91" w:rsidRDefault="00F35A39" w:rsidP="00A25C91">
            <w:pPr>
              <w:pStyle w:val="ListParagraph"/>
              <w:spacing w:line="480" w:lineRule="auto"/>
              <w:ind w:left="0"/>
              <w:rPr>
                <w:rFonts w:ascii="Times New Roman" w:hAnsi="Times New Roman" w:cs="Times New Roman"/>
                <w:b/>
                <w:sz w:val="24"/>
                <w:szCs w:val="24"/>
              </w:rPr>
            </w:pPr>
          </w:p>
        </w:tc>
        <w:tc>
          <w:tcPr>
            <w:tcW w:w="500" w:type="pct"/>
          </w:tcPr>
          <w:p w14:paraId="28984B1E" w14:textId="7BD08744"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75867950" w14:textId="775326A1"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b/>
                <w:sz w:val="24"/>
                <w:szCs w:val="24"/>
              </w:rPr>
              <w:t>C</w:t>
            </w:r>
          </w:p>
        </w:tc>
        <w:tc>
          <w:tcPr>
            <w:tcW w:w="500" w:type="pct"/>
          </w:tcPr>
          <w:p w14:paraId="42E8F3D7" w14:textId="66DE8221"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7DDF49A8" w14:textId="77777777" w:rsidR="00F35A39" w:rsidRPr="00A25C91" w:rsidRDefault="00F35A39" w:rsidP="00A25C91">
            <w:pPr>
              <w:pStyle w:val="ListParagraph"/>
              <w:spacing w:line="480" w:lineRule="auto"/>
              <w:ind w:left="0"/>
              <w:rPr>
                <w:rFonts w:ascii="Times New Roman" w:hAnsi="Times New Roman" w:cs="Times New Roman"/>
                <w:b/>
                <w:sz w:val="24"/>
                <w:szCs w:val="24"/>
              </w:rPr>
            </w:pPr>
            <w:r w:rsidRPr="00A25C91">
              <w:rPr>
                <w:rFonts w:ascii="Times New Roman" w:hAnsi="Times New Roman" w:cs="Times New Roman"/>
                <w:b/>
                <w:sz w:val="24"/>
                <w:szCs w:val="24"/>
              </w:rPr>
              <w:t>C</w:t>
            </w:r>
          </w:p>
        </w:tc>
        <w:tc>
          <w:tcPr>
            <w:tcW w:w="500" w:type="pct"/>
          </w:tcPr>
          <w:p w14:paraId="7A19A7F7"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454DAB56"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27265BE"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r>
      <w:tr w:rsidR="00F35A39" w:rsidRPr="00A25C91" w14:paraId="4EFE45A7" w14:textId="69B6018A" w:rsidTr="00F35A39">
        <w:trPr>
          <w:trHeight w:val="380"/>
          <w:jc w:val="center"/>
        </w:trPr>
        <w:tc>
          <w:tcPr>
            <w:tcW w:w="1252" w:type="pct"/>
          </w:tcPr>
          <w:p w14:paraId="1C195EA6" w14:textId="77777777" w:rsidR="00F35A39" w:rsidRPr="00A25C91" w:rsidRDefault="00F35A39" w:rsidP="00A25C91">
            <w:pPr>
              <w:spacing w:line="480" w:lineRule="auto"/>
              <w:rPr>
                <w:rFonts w:ascii="Times New Roman" w:eastAsia="Times New Roman" w:hAnsi="Times New Roman" w:cs="Times New Roman"/>
                <w:b/>
                <w:color w:val="2A2929"/>
                <w:w w:val="107"/>
                <w:sz w:val="24"/>
                <w:szCs w:val="24"/>
              </w:rPr>
            </w:pPr>
            <w:r w:rsidRPr="00A25C91">
              <w:rPr>
                <w:rFonts w:ascii="Times New Roman" w:eastAsia="Times New Roman" w:hAnsi="Times New Roman" w:cs="Times New Roman"/>
                <w:b/>
                <w:color w:val="2A2929"/>
                <w:w w:val="107"/>
                <w:sz w:val="24"/>
                <w:szCs w:val="24"/>
              </w:rPr>
              <w:t>Journal Publications</w:t>
            </w:r>
          </w:p>
        </w:tc>
        <w:tc>
          <w:tcPr>
            <w:tcW w:w="500" w:type="pct"/>
          </w:tcPr>
          <w:p w14:paraId="1450BE6E"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78A6374F"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1BA4B821" w14:textId="0BCAFACD" w:rsidR="00F35A39" w:rsidRPr="00A25C91" w:rsidRDefault="00F35A39" w:rsidP="00A25C91">
            <w:pPr>
              <w:pStyle w:val="ListParagraph"/>
              <w:spacing w:line="480" w:lineRule="auto"/>
              <w:ind w:left="0"/>
              <w:rPr>
                <w:rFonts w:ascii="Times New Roman" w:hAnsi="Times New Roman" w:cs="Times New Roman"/>
                <w:b/>
                <w:sz w:val="24"/>
                <w:szCs w:val="24"/>
              </w:rPr>
            </w:pPr>
          </w:p>
        </w:tc>
        <w:tc>
          <w:tcPr>
            <w:tcW w:w="500" w:type="pct"/>
          </w:tcPr>
          <w:p w14:paraId="19388928" w14:textId="52ACE9E6"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28F27BBB" w14:textId="4E95FAAA"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b/>
                <w:sz w:val="24"/>
                <w:szCs w:val="24"/>
              </w:rPr>
              <w:t>J</w:t>
            </w:r>
          </w:p>
        </w:tc>
        <w:tc>
          <w:tcPr>
            <w:tcW w:w="500" w:type="pct"/>
          </w:tcPr>
          <w:p w14:paraId="7981713F" w14:textId="77777777" w:rsidR="00F35A39" w:rsidRPr="00A25C91" w:rsidRDefault="00F35A39" w:rsidP="00A25C91">
            <w:pPr>
              <w:pStyle w:val="ListParagraph"/>
              <w:spacing w:line="480" w:lineRule="auto"/>
              <w:ind w:left="0"/>
              <w:rPr>
                <w:rFonts w:ascii="Times New Roman" w:hAnsi="Times New Roman" w:cs="Times New Roman"/>
                <w:b/>
                <w:sz w:val="24"/>
                <w:szCs w:val="24"/>
              </w:rPr>
            </w:pPr>
          </w:p>
        </w:tc>
        <w:tc>
          <w:tcPr>
            <w:tcW w:w="500" w:type="pct"/>
          </w:tcPr>
          <w:p w14:paraId="75E2868E" w14:textId="59684A98"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b/>
                <w:sz w:val="24"/>
                <w:szCs w:val="24"/>
              </w:rPr>
              <w:t>J</w:t>
            </w:r>
          </w:p>
        </w:tc>
        <w:tc>
          <w:tcPr>
            <w:tcW w:w="500" w:type="pct"/>
          </w:tcPr>
          <w:p w14:paraId="0E50DB6B"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0665EAF8"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r>
      <w:tr w:rsidR="00F35A39" w:rsidRPr="00A25C91" w14:paraId="5D1220BE" w14:textId="0EF3EBC9" w:rsidTr="00F35A39">
        <w:trPr>
          <w:trHeight w:val="380"/>
          <w:jc w:val="center"/>
        </w:trPr>
        <w:tc>
          <w:tcPr>
            <w:tcW w:w="1252" w:type="pct"/>
          </w:tcPr>
          <w:p w14:paraId="0BC2F0D6" w14:textId="77777777" w:rsidR="00F35A39" w:rsidRPr="00A25C91" w:rsidRDefault="00F35A39" w:rsidP="00A25C91">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Preparation</w:t>
            </w:r>
            <w:r w:rsidRPr="00A25C91">
              <w:rPr>
                <w:rFonts w:ascii="Times New Roman" w:eastAsia="Times New Roman" w:hAnsi="Times New Roman" w:cs="Times New Roman"/>
                <w:b/>
                <w:color w:val="2A2929"/>
                <w:spacing w:val="7"/>
                <w:w w:val="107"/>
                <w:sz w:val="24"/>
                <w:szCs w:val="24"/>
              </w:rPr>
              <w:t xml:space="preserve"> </w:t>
            </w:r>
            <w:r w:rsidRPr="00A25C91">
              <w:rPr>
                <w:rFonts w:ascii="Times New Roman" w:eastAsia="Times New Roman" w:hAnsi="Times New Roman" w:cs="Times New Roman"/>
                <w:b/>
                <w:color w:val="2A2929"/>
                <w:w w:val="107"/>
                <w:sz w:val="24"/>
                <w:szCs w:val="24"/>
              </w:rPr>
              <w:t>of</w:t>
            </w:r>
            <w:r w:rsidRPr="00A25C91">
              <w:rPr>
                <w:rFonts w:ascii="Times New Roman" w:eastAsia="Times New Roman" w:hAnsi="Times New Roman" w:cs="Times New Roman"/>
                <w:b/>
                <w:color w:val="2A2929"/>
                <w:spacing w:val="7"/>
                <w:w w:val="107"/>
                <w:sz w:val="24"/>
                <w:szCs w:val="24"/>
              </w:rPr>
              <w:t xml:space="preserve"> </w:t>
            </w:r>
            <w:r w:rsidRPr="00A25C91">
              <w:rPr>
                <w:rFonts w:ascii="Times New Roman" w:eastAsia="Times New Roman" w:hAnsi="Times New Roman" w:cs="Times New Roman"/>
                <w:b/>
                <w:color w:val="2A2929"/>
                <w:w w:val="107"/>
                <w:sz w:val="24"/>
                <w:szCs w:val="24"/>
              </w:rPr>
              <w:t>Final</w:t>
            </w:r>
            <w:r w:rsidRPr="00A25C91">
              <w:rPr>
                <w:rFonts w:ascii="Times New Roman" w:eastAsia="Times New Roman" w:hAnsi="Times New Roman" w:cs="Times New Roman"/>
                <w:b/>
                <w:color w:val="2A2929"/>
                <w:spacing w:val="7"/>
                <w:w w:val="107"/>
                <w:sz w:val="24"/>
                <w:szCs w:val="24"/>
              </w:rPr>
              <w:t xml:space="preserve"> </w:t>
            </w:r>
            <w:r w:rsidRPr="00A25C91">
              <w:rPr>
                <w:rFonts w:ascii="Times New Roman" w:eastAsia="Times New Roman" w:hAnsi="Times New Roman" w:cs="Times New Roman"/>
                <w:b/>
                <w:color w:val="2A2929"/>
                <w:w w:val="107"/>
                <w:sz w:val="24"/>
                <w:szCs w:val="24"/>
              </w:rPr>
              <w:t>Thesis</w:t>
            </w:r>
          </w:p>
        </w:tc>
        <w:tc>
          <w:tcPr>
            <w:tcW w:w="500" w:type="pct"/>
          </w:tcPr>
          <w:p w14:paraId="509DFB10"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7B56CED"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6620B150"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0F3F3583"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06F4A834" w14:textId="77777777" w:rsidR="00F35A39" w:rsidRPr="00A25C91" w:rsidRDefault="00F35A39" w:rsidP="00A25C91">
            <w:pPr>
              <w:pStyle w:val="ListParagraph"/>
              <w:spacing w:line="480" w:lineRule="auto"/>
              <w:ind w:left="0"/>
              <w:rPr>
                <w:rFonts w:ascii="Times New Roman" w:hAnsi="Times New Roman" w:cs="Times New Roman"/>
                <w:sz w:val="24"/>
                <w:szCs w:val="24"/>
                <w:highlight w:val="yellow"/>
              </w:rPr>
            </w:pPr>
          </w:p>
        </w:tc>
        <w:tc>
          <w:tcPr>
            <w:tcW w:w="500" w:type="pct"/>
          </w:tcPr>
          <w:p w14:paraId="72E57C8C" w14:textId="77777777" w:rsidR="00F35A39" w:rsidRPr="00A25C91" w:rsidRDefault="00F35A39" w:rsidP="00A25C91">
            <w:pPr>
              <w:pStyle w:val="ListParagraph"/>
              <w:spacing w:line="480" w:lineRule="auto"/>
              <w:ind w:left="0"/>
              <w:rPr>
                <w:rFonts w:ascii="Times New Roman" w:hAnsi="Times New Roman" w:cs="Times New Roman"/>
                <w:sz w:val="24"/>
                <w:szCs w:val="24"/>
                <w:highlight w:val="yellow"/>
              </w:rPr>
            </w:pPr>
          </w:p>
        </w:tc>
        <w:tc>
          <w:tcPr>
            <w:tcW w:w="500" w:type="pct"/>
            <w:shd w:val="clear" w:color="auto" w:fill="FFD966" w:themeFill="accent4" w:themeFillTint="99"/>
          </w:tcPr>
          <w:p w14:paraId="68E806C3"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28584314" w14:textId="06E70DCA"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CC00"/>
          </w:tcPr>
          <w:p w14:paraId="3EA940A2" w14:textId="7E83484C" w:rsidR="00F35A39" w:rsidRPr="00A25C91" w:rsidRDefault="00F35A39" w:rsidP="00A25C91">
            <w:pPr>
              <w:pStyle w:val="ListParagraph"/>
              <w:spacing w:line="480" w:lineRule="auto"/>
              <w:ind w:left="0"/>
              <w:rPr>
                <w:rFonts w:ascii="Times New Roman" w:hAnsi="Times New Roman" w:cs="Times New Roman"/>
                <w:sz w:val="24"/>
                <w:szCs w:val="24"/>
              </w:rPr>
            </w:pPr>
          </w:p>
        </w:tc>
      </w:tr>
      <w:tr w:rsidR="00F35A39" w:rsidRPr="00A25C91" w14:paraId="52B53E81" w14:textId="7E214CAE" w:rsidTr="00F35A39">
        <w:trPr>
          <w:trHeight w:val="403"/>
          <w:jc w:val="center"/>
        </w:trPr>
        <w:tc>
          <w:tcPr>
            <w:tcW w:w="1252" w:type="pct"/>
          </w:tcPr>
          <w:p w14:paraId="1B7F07FF" w14:textId="77777777" w:rsidR="00F35A39" w:rsidRPr="00A25C91" w:rsidRDefault="00F35A39" w:rsidP="00A25C91">
            <w:pPr>
              <w:spacing w:line="480" w:lineRule="auto"/>
              <w:rPr>
                <w:rFonts w:ascii="Times New Roman" w:eastAsia="Times New Roman" w:hAnsi="Times New Roman" w:cs="Times New Roman"/>
                <w:b/>
                <w:color w:val="2A2929"/>
                <w:w w:val="107"/>
                <w:sz w:val="24"/>
                <w:szCs w:val="24"/>
              </w:rPr>
            </w:pPr>
            <w:r w:rsidRPr="00A25C91">
              <w:rPr>
                <w:rFonts w:ascii="Times New Roman" w:eastAsia="Times New Roman" w:hAnsi="Times New Roman" w:cs="Times New Roman"/>
                <w:b/>
                <w:color w:val="2A2929"/>
                <w:w w:val="107"/>
                <w:sz w:val="24"/>
                <w:szCs w:val="24"/>
              </w:rPr>
              <w:t>Synopsis presentation</w:t>
            </w:r>
          </w:p>
        </w:tc>
        <w:tc>
          <w:tcPr>
            <w:tcW w:w="500" w:type="pct"/>
          </w:tcPr>
          <w:p w14:paraId="7362757C"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23420A90"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79BFB2C"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75FF9E0C"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6A5F351B" w14:textId="77777777" w:rsidR="00F35A39" w:rsidRPr="00A25C91" w:rsidRDefault="00F35A39" w:rsidP="00A25C91">
            <w:pPr>
              <w:pStyle w:val="ListParagraph"/>
              <w:spacing w:line="480" w:lineRule="auto"/>
              <w:ind w:left="0"/>
              <w:rPr>
                <w:rFonts w:ascii="Times New Roman" w:hAnsi="Times New Roman" w:cs="Times New Roman"/>
                <w:sz w:val="24"/>
                <w:szCs w:val="24"/>
                <w:highlight w:val="yellow"/>
              </w:rPr>
            </w:pPr>
          </w:p>
        </w:tc>
        <w:tc>
          <w:tcPr>
            <w:tcW w:w="500" w:type="pct"/>
          </w:tcPr>
          <w:p w14:paraId="61854BA9" w14:textId="77777777" w:rsidR="00F35A39" w:rsidRPr="00A25C91" w:rsidRDefault="00F35A39" w:rsidP="00A25C91">
            <w:pPr>
              <w:pStyle w:val="ListParagraph"/>
              <w:spacing w:line="480" w:lineRule="auto"/>
              <w:ind w:left="0"/>
              <w:rPr>
                <w:rFonts w:ascii="Times New Roman" w:hAnsi="Times New Roman" w:cs="Times New Roman"/>
                <w:sz w:val="24"/>
                <w:szCs w:val="24"/>
                <w:highlight w:val="yellow"/>
              </w:rPr>
            </w:pPr>
          </w:p>
        </w:tc>
        <w:tc>
          <w:tcPr>
            <w:tcW w:w="500" w:type="pct"/>
          </w:tcPr>
          <w:p w14:paraId="51B48017"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14A2C933" w14:textId="2115B75E" w:rsidR="00F35A39" w:rsidRPr="00A25C91" w:rsidRDefault="00F35A39" w:rsidP="00A25C91">
            <w:pPr>
              <w:pStyle w:val="ListParagraph"/>
              <w:spacing w:line="480" w:lineRule="auto"/>
              <w:ind w:left="0"/>
              <w:rPr>
                <w:rFonts w:ascii="Times New Roman" w:hAnsi="Times New Roman" w:cs="Times New Roman"/>
                <w:sz w:val="24"/>
                <w:szCs w:val="24"/>
              </w:rPr>
            </w:pPr>
          </w:p>
          <w:p w14:paraId="440D7102"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E87BA80" w14:textId="3F2A617D" w:rsidR="00F35A39" w:rsidRPr="00A25C91" w:rsidRDefault="00CA24BC" w:rsidP="00A25C91">
            <w:pPr>
              <w:pStyle w:val="ListParagraph"/>
              <w:spacing w:line="480" w:lineRule="auto"/>
              <w:ind w:left="0"/>
              <w:rPr>
                <w:rFonts w:ascii="Times New Roman" w:hAnsi="Times New Roman" w:cs="Times New Roman"/>
                <w:noProof/>
                <w:sz w:val="24"/>
                <w:szCs w:val="24"/>
                <w:lang w:val="en-US" w:eastAsia="en-US" w:bidi="kn-IN"/>
              </w:rPr>
            </w:pPr>
            <w:r w:rsidRPr="00A25C91">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1B97237B" wp14:editId="0D8A26F1">
                      <wp:simplePos x="0" y="0"/>
                      <wp:positionH relativeFrom="column">
                        <wp:posOffset>33020</wp:posOffset>
                      </wp:positionH>
                      <wp:positionV relativeFrom="paragraph">
                        <wp:posOffset>70803</wp:posOffset>
                      </wp:positionV>
                      <wp:extent cx="90488" cy="280987"/>
                      <wp:effectExtent l="19050" t="19050" r="43180" b="24130"/>
                      <wp:wrapNone/>
                      <wp:docPr id="13" name="Shape 292"/>
                      <wp:cNvGraphicFramePr/>
                      <a:graphic xmlns:a="http://schemas.openxmlformats.org/drawingml/2006/main">
                        <a:graphicData uri="http://schemas.microsoft.com/office/word/2010/wordprocessingShape">
                          <wps:wsp>
                            <wps:cNvSpPr/>
                            <wps:spPr>
                              <a:xfrm>
                                <a:off x="0" y="0"/>
                                <a:ext cx="90488" cy="280987"/>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0C272F36" id="Shape 292" o:spid="_x0000_s1026" style="position:absolute;margin-left:2.6pt;margin-top:5.6pt;width:7.15pt;height:2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" path="m79372,r79377,150811l119063,150811r,150815l39686,301626r,-150815l,150811,79372,xe" fillcolor="#ffd966 [1943]" strokecolor="#823b0b [1605]" strokeweight="0">
                      <v:stroke miterlimit="83231f" joinstyle="miter"/>
                      <v:path arrowok="t" textboxrect="0,0,158749,301626"/>
                    </v:shape>
                  </w:pict>
                </mc:Fallback>
              </mc:AlternateContent>
            </w:r>
          </w:p>
        </w:tc>
      </w:tr>
      <w:tr w:rsidR="00F35A39" w:rsidRPr="00A25C91" w14:paraId="6B00A36B" w14:textId="180AB41E" w:rsidTr="00F35A39">
        <w:trPr>
          <w:trHeight w:val="365"/>
          <w:jc w:val="center"/>
        </w:trPr>
        <w:tc>
          <w:tcPr>
            <w:tcW w:w="1252" w:type="pct"/>
          </w:tcPr>
          <w:p w14:paraId="0E2BC078" w14:textId="77777777" w:rsidR="00F35A39" w:rsidRPr="00A25C91" w:rsidRDefault="00F35A39" w:rsidP="00A25C91">
            <w:pPr>
              <w:spacing w:line="480" w:lineRule="auto"/>
              <w:rPr>
                <w:rFonts w:ascii="Times New Roman" w:eastAsia="Times New Roman" w:hAnsi="Times New Roman" w:cs="Times New Roman"/>
                <w:b/>
                <w:color w:val="2A2929"/>
                <w:w w:val="105"/>
                <w:sz w:val="24"/>
                <w:szCs w:val="24"/>
              </w:rPr>
            </w:pPr>
            <w:r w:rsidRPr="00A25C91">
              <w:rPr>
                <w:rFonts w:ascii="Times New Roman" w:eastAsia="Times New Roman" w:hAnsi="Times New Roman" w:cs="Times New Roman"/>
                <w:b/>
                <w:color w:val="2A2929"/>
                <w:w w:val="105"/>
                <w:sz w:val="24"/>
                <w:szCs w:val="24"/>
              </w:rPr>
              <w:lastRenderedPageBreak/>
              <w:t>Submission</w:t>
            </w:r>
            <w:r w:rsidRPr="00A25C91">
              <w:rPr>
                <w:rFonts w:ascii="Times New Roman" w:eastAsia="Times New Roman" w:hAnsi="Times New Roman" w:cs="Times New Roman"/>
                <w:b/>
                <w:color w:val="2A2929"/>
                <w:spacing w:val="7"/>
                <w:w w:val="105"/>
                <w:sz w:val="24"/>
                <w:szCs w:val="24"/>
              </w:rPr>
              <w:t xml:space="preserve"> </w:t>
            </w:r>
            <w:r w:rsidRPr="00A25C91">
              <w:rPr>
                <w:rFonts w:ascii="Times New Roman" w:eastAsia="Times New Roman" w:hAnsi="Times New Roman" w:cs="Times New Roman"/>
                <w:b/>
                <w:color w:val="2A2929"/>
                <w:w w:val="105"/>
                <w:sz w:val="24"/>
                <w:szCs w:val="24"/>
              </w:rPr>
              <w:t>of</w:t>
            </w:r>
            <w:r w:rsidRPr="00A25C91">
              <w:rPr>
                <w:rFonts w:ascii="Times New Roman" w:eastAsia="Times New Roman" w:hAnsi="Times New Roman" w:cs="Times New Roman"/>
                <w:b/>
                <w:color w:val="2A2929"/>
                <w:spacing w:val="-2"/>
                <w:w w:val="105"/>
                <w:sz w:val="24"/>
                <w:szCs w:val="24"/>
              </w:rPr>
              <w:t xml:space="preserve"> </w:t>
            </w:r>
            <w:r w:rsidRPr="00A25C91">
              <w:rPr>
                <w:rFonts w:ascii="Times New Roman" w:eastAsia="Times New Roman" w:hAnsi="Times New Roman" w:cs="Times New Roman"/>
                <w:b/>
                <w:color w:val="2A2929"/>
                <w:w w:val="105"/>
                <w:sz w:val="24"/>
                <w:szCs w:val="24"/>
              </w:rPr>
              <w:t>Thesis</w:t>
            </w:r>
          </w:p>
        </w:tc>
        <w:tc>
          <w:tcPr>
            <w:tcW w:w="500" w:type="pct"/>
          </w:tcPr>
          <w:p w14:paraId="3F837AC2"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209430A"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285D92F4"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28DB5696"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019577F6"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E27C612"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6E6991A"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478C435A"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6DACA0C9" w14:textId="29AB6FE4" w:rsidR="00F35A39" w:rsidRPr="00A25C91" w:rsidRDefault="00CA24BC"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7A5C7F90" wp14:editId="3E7A7BE0">
                      <wp:simplePos x="0" y="0"/>
                      <wp:positionH relativeFrom="column">
                        <wp:posOffset>136207</wp:posOffset>
                      </wp:positionH>
                      <wp:positionV relativeFrom="paragraph">
                        <wp:posOffset>130810</wp:posOffset>
                      </wp:positionV>
                      <wp:extent cx="90170" cy="290195"/>
                      <wp:effectExtent l="19050" t="19050" r="43180" b="14605"/>
                      <wp:wrapNone/>
                      <wp:docPr id="1421410182" name="Shape 292"/>
                      <wp:cNvGraphicFramePr/>
                      <a:graphic xmlns:a="http://schemas.openxmlformats.org/drawingml/2006/main">
                        <a:graphicData uri="http://schemas.microsoft.com/office/word/2010/wordprocessingShape">
                          <wps:wsp>
                            <wps:cNvSpPr/>
                            <wps:spPr>
                              <a:xfrm>
                                <a:off x="0" y="0"/>
                                <a:ext cx="90170" cy="290195"/>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AD5DD5B" id="Shape 292" o:spid="_x0000_s1026" style="position:absolute;margin-left:10.7pt;margin-top:10.3pt;width:7.1pt;height:22.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" path="m79372,r79377,150811l119063,150811r,150815l39686,301626r,-150815l,150811,79372,xe" fillcolor="#ffd966 [1943]" strokecolor="#823b0b [1605]" strokeweight="0">
                      <v:stroke miterlimit="83231f" joinstyle="miter"/>
                      <v:path arrowok="t" textboxrect="0,0,158749,301626"/>
                    </v:shape>
                  </w:pict>
                </mc:Fallback>
              </mc:AlternateContent>
            </w:r>
          </w:p>
        </w:tc>
      </w:tr>
    </w:tbl>
    <w:p w14:paraId="0E0DD792" w14:textId="1D2E7206" w:rsidR="001948E1" w:rsidRPr="00A25C91" w:rsidRDefault="001948E1" w:rsidP="00A25C91">
      <w:p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7"/>
          <w:sz w:val="24"/>
          <w:szCs w:val="24"/>
        </w:rPr>
        <w:t>Part-time</w:t>
      </w:r>
      <w:r w:rsidRPr="00A25C91">
        <w:rPr>
          <w:rFonts w:ascii="Times New Roman" w:eastAsia="Times New Roman" w:hAnsi="Times New Roman" w:cs="Times New Roman"/>
          <w:color w:val="2A2929"/>
          <w:spacing w:val="6"/>
          <w:w w:val="107"/>
          <w:sz w:val="24"/>
          <w:szCs w:val="24"/>
        </w:rPr>
        <w:t xml:space="preserve"> </w:t>
      </w:r>
      <w:r w:rsidRPr="00A25C91">
        <w:rPr>
          <w:rFonts w:ascii="Times New Roman" w:eastAsia="Times New Roman" w:hAnsi="Times New Roman" w:cs="Times New Roman"/>
          <w:color w:val="2A2929"/>
          <w:w w:val="107"/>
          <w:sz w:val="24"/>
          <w:szCs w:val="24"/>
        </w:rPr>
        <w:t>candidates</w:t>
      </w:r>
      <w:r w:rsidRPr="00A25C91">
        <w:rPr>
          <w:rFonts w:ascii="Times New Roman" w:eastAsia="Times New Roman" w:hAnsi="Times New Roman" w:cs="Times New Roman"/>
          <w:color w:val="2A2929"/>
          <w:spacing w:val="6"/>
          <w:w w:val="107"/>
          <w:sz w:val="24"/>
          <w:szCs w:val="24"/>
        </w:rPr>
        <w:t xml:space="preserve"> </w:t>
      </w:r>
      <w:r w:rsidRPr="00A25C91">
        <w:rPr>
          <w:rFonts w:ascii="Times New Roman" w:eastAsia="Times New Roman" w:hAnsi="Times New Roman" w:cs="Times New Roman"/>
          <w:color w:val="2A2929"/>
          <w:w w:val="107"/>
          <w:sz w:val="24"/>
          <w:szCs w:val="24"/>
        </w:rPr>
        <w:t>-</w:t>
      </w:r>
      <w:r w:rsidRPr="00A25C91">
        <w:rPr>
          <w:rFonts w:ascii="Times New Roman" w:eastAsia="Times New Roman" w:hAnsi="Times New Roman" w:cs="Times New Roman"/>
          <w:color w:val="2A2929"/>
          <w:spacing w:val="6"/>
          <w:w w:val="107"/>
          <w:sz w:val="24"/>
          <w:szCs w:val="24"/>
        </w:rPr>
        <w:t xml:space="preserve"> </w:t>
      </w:r>
      <w:r w:rsidRPr="00A25C91">
        <w:rPr>
          <w:rFonts w:ascii="Times New Roman" w:eastAsia="Times New Roman" w:hAnsi="Times New Roman" w:cs="Times New Roman"/>
          <w:color w:val="2A2929"/>
          <w:w w:val="107"/>
          <w:sz w:val="24"/>
          <w:szCs w:val="24"/>
        </w:rPr>
        <w:t>4</w:t>
      </w:r>
      <w:r w:rsidRPr="00A25C91">
        <w:rPr>
          <w:rFonts w:ascii="Times New Roman" w:eastAsia="Times New Roman" w:hAnsi="Times New Roman" w:cs="Times New Roman"/>
          <w:color w:val="2A2929"/>
          <w:spacing w:val="6"/>
          <w:w w:val="107"/>
          <w:sz w:val="24"/>
          <w:szCs w:val="24"/>
        </w:rPr>
        <w:t xml:space="preserve"> </w:t>
      </w:r>
      <w:r w:rsidRPr="00A25C91">
        <w:rPr>
          <w:rFonts w:ascii="Times New Roman" w:eastAsia="Times New Roman" w:hAnsi="Times New Roman" w:cs="Times New Roman"/>
          <w:color w:val="2A2929"/>
          <w:w w:val="107"/>
          <w:sz w:val="24"/>
          <w:szCs w:val="24"/>
        </w:rPr>
        <w:t>years 6 months (54 months)</w:t>
      </w:r>
    </w:p>
    <w:p w14:paraId="1F478EFD" w14:textId="77777777" w:rsidR="00FD1EFB" w:rsidRPr="00A25C91" w:rsidRDefault="00FD1EFB" w:rsidP="00782CF0">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lang w:val="en-US"/>
        </w:rPr>
        <w:t>Pilot study / Preliminary work done</w:t>
      </w:r>
    </w:p>
    <w:p w14:paraId="435D632B" w14:textId="77777777" w:rsidR="000209CD" w:rsidRPr="00A25C91" w:rsidRDefault="00000000" w:rsidP="00A25C91">
      <w:pPr>
        <w:pStyle w:val="ListParagraph"/>
        <w:spacing w:line="480" w:lineRule="auto"/>
        <w:ind w:left="81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03920163">
          <v:rect id="_x0000_i1029" style="width:0;height:1.5pt" o:hralign="center" o:hrstd="t" o:hr="t" fillcolor="#a0a0a0" stroked="f"/>
        </w:pict>
      </w:r>
    </w:p>
    <w:p w14:paraId="7EB87C8C" w14:textId="1FCCE5D2" w:rsidR="000209CD" w:rsidRPr="00A25C91" w:rsidRDefault="000209CD" w:rsidP="00A25C91">
      <w:pPr>
        <w:pStyle w:val="ListParagraph"/>
        <w:spacing w:line="480" w:lineRule="auto"/>
        <w:ind w:left="810"/>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9. Pilot Study / Preliminary Work Done</w:t>
      </w:r>
    </w:p>
    <w:p w14:paraId="068F105B" w14:textId="77777777" w:rsidR="000209CD" w:rsidRPr="00A25C91" w:rsidRDefault="000209CD" w:rsidP="00A25C91">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The pilot study was undertaken to validate the feasibility of combining </w:t>
      </w:r>
      <w:r w:rsidRPr="00A25C91">
        <w:rPr>
          <w:rFonts w:ascii="Times New Roman" w:eastAsia="Times New Roman" w:hAnsi="Times New Roman" w:cs="Times New Roman"/>
          <w:b/>
          <w:bCs/>
          <w:color w:val="2A2929"/>
          <w:w w:val="109"/>
          <w:sz w:val="24"/>
          <w:szCs w:val="24"/>
        </w:rPr>
        <w:t>Machine Unlearning</w:t>
      </w:r>
      <w:r w:rsidRPr="00A25C91">
        <w:rPr>
          <w:rFonts w:ascii="Times New Roman" w:eastAsia="Times New Roman" w:hAnsi="Times New Roman" w:cs="Times New Roman"/>
          <w:color w:val="2A2929"/>
          <w:w w:val="109"/>
          <w:sz w:val="24"/>
          <w:szCs w:val="24"/>
        </w:rPr>
        <w:t xml:space="preserve"> techniques with </w:t>
      </w:r>
      <w:r w:rsidRPr="00A25C91">
        <w:rPr>
          <w:rFonts w:ascii="Times New Roman" w:eastAsia="Times New Roman" w:hAnsi="Times New Roman" w:cs="Times New Roman"/>
          <w:b/>
          <w:bCs/>
          <w:color w:val="2A2929"/>
          <w:w w:val="109"/>
          <w:sz w:val="24"/>
          <w:szCs w:val="24"/>
        </w:rPr>
        <w:t>Game-Theoretic frameworks</w:t>
      </w:r>
      <w:r w:rsidRPr="00A25C91">
        <w:rPr>
          <w:rFonts w:ascii="Times New Roman" w:eastAsia="Times New Roman" w:hAnsi="Times New Roman" w:cs="Times New Roman"/>
          <w:color w:val="2A2929"/>
          <w:w w:val="109"/>
          <w:sz w:val="24"/>
          <w:szCs w:val="24"/>
        </w:rPr>
        <w:t>. Since direct implementations of game theory in unlearning are scarce, the initial groundwork focused on:</w:t>
      </w:r>
    </w:p>
    <w:p w14:paraId="39733286" w14:textId="77777777" w:rsidR="000209CD" w:rsidRPr="00A25C91" w:rsidRDefault="000209CD" w:rsidP="00A25C91">
      <w:pPr>
        <w:pStyle w:val="ListParagraph"/>
        <w:numPr>
          <w:ilvl w:val="0"/>
          <w:numId w:val="13"/>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Implementing existing </w:t>
      </w:r>
      <w:r w:rsidRPr="00A25C91">
        <w:rPr>
          <w:rFonts w:ascii="Times New Roman" w:eastAsia="Times New Roman" w:hAnsi="Times New Roman" w:cs="Times New Roman"/>
          <w:b/>
          <w:bCs/>
          <w:color w:val="2A2929"/>
          <w:w w:val="109"/>
          <w:sz w:val="24"/>
          <w:szCs w:val="24"/>
        </w:rPr>
        <w:t>membership inference</w:t>
      </w:r>
      <w:r w:rsidRPr="00A25C91">
        <w:rPr>
          <w:rFonts w:ascii="Times New Roman" w:eastAsia="Times New Roman" w:hAnsi="Times New Roman" w:cs="Times New Roman"/>
          <w:color w:val="2A2929"/>
          <w:w w:val="109"/>
          <w:sz w:val="24"/>
          <w:szCs w:val="24"/>
        </w:rPr>
        <w:t xml:space="preserve"> and </w:t>
      </w:r>
      <w:r w:rsidRPr="00A25C91">
        <w:rPr>
          <w:rFonts w:ascii="Times New Roman" w:eastAsia="Times New Roman" w:hAnsi="Times New Roman" w:cs="Times New Roman"/>
          <w:b/>
          <w:bCs/>
          <w:color w:val="2A2929"/>
          <w:w w:val="109"/>
          <w:sz w:val="24"/>
          <w:szCs w:val="24"/>
        </w:rPr>
        <w:t>machine unlearning</w:t>
      </w:r>
      <w:r w:rsidRPr="00A25C91">
        <w:rPr>
          <w:rFonts w:ascii="Times New Roman" w:eastAsia="Times New Roman" w:hAnsi="Times New Roman" w:cs="Times New Roman"/>
          <w:color w:val="2A2929"/>
          <w:w w:val="109"/>
          <w:sz w:val="24"/>
          <w:szCs w:val="24"/>
        </w:rPr>
        <w:t xml:space="preserve"> papers to understand their methodologies.</w:t>
      </w:r>
    </w:p>
    <w:p w14:paraId="136612C1" w14:textId="77777777" w:rsidR="000209CD" w:rsidRPr="00A25C91" w:rsidRDefault="000209CD" w:rsidP="00A25C91">
      <w:pPr>
        <w:pStyle w:val="ListParagraph"/>
        <w:numPr>
          <w:ilvl w:val="0"/>
          <w:numId w:val="13"/>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Exploring datasets and experimental setups to benchmark performance.</w:t>
      </w:r>
    </w:p>
    <w:p w14:paraId="4DEA21F2" w14:textId="31353030" w:rsidR="000209CD" w:rsidRPr="00A25C91" w:rsidRDefault="000209CD" w:rsidP="00A25C91">
      <w:pPr>
        <w:pStyle w:val="ListParagraph"/>
        <w:numPr>
          <w:ilvl w:val="0"/>
          <w:numId w:val="13"/>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Identifying gaps in current approaches that could be addressed through game-theoretic </w:t>
      </w:r>
      <w:r w:rsidR="0053131B" w:rsidRPr="00A25C91">
        <w:rPr>
          <w:rFonts w:ascii="Times New Roman" w:eastAsia="Times New Roman" w:hAnsi="Times New Roman" w:cs="Times New Roman"/>
          <w:color w:val="2A2929"/>
          <w:w w:val="109"/>
          <w:sz w:val="24"/>
          <w:szCs w:val="24"/>
        </w:rPr>
        <w:t>modelling</w:t>
      </w:r>
      <w:r w:rsidRPr="00A25C91">
        <w:rPr>
          <w:rFonts w:ascii="Times New Roman" w:eastAsia="Times New Roman" w:hAnsi="Times New Roman" w:cs="Times New Roman"/>
          <w:color w:val="2A2929"/>
          <w:w w:val="109"/>
          <w:sz w:val="24"/>
          <w:szCs w:val="24"/>
        </w:rPr>
        <w:t xml:space="preserve"> (e.g., incentive compatibility, fairness in unlearning requests).</w:t>
      </w:r>
    </w:p>
    <w:p w14:paraId="2A2524B8" w14:textId="77777777" w:rsidR="000209CD" w:rsidRPr="00A25C91" w:rsidRDefault="000209CD" w:rsidP="00A25C91">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This preliminary work provides a foundation for the proposed methodology, where </w:t>
      </w:r>
      <w:r w:rsidRPr="00A25C91">
        <w:rPr>
          <w:rFonts w:ascii="Times New Roman" w:eastAsia="Times New Roman" w:hAnsi="Times New Roman" w:cs="Times New Roman"/>
          <w:b/>
          <w:bCs/>
          <w:color w:val="2A2929"/>
          <w:w w:val="109"/>
          <w:sz w:val="24"/>
          <w:szCs w:val="24"/>
        </w:rPr>
        <w:t>Game Theory will be applied to model strategic interactions between data owners and service providers in unlearning scenarios</w:t>
      </w:r>
      <w:r w:rsidRPr="00A25C91">
        <w:rPr>
          <w:rFonts w:ascii="Times New Roman" w:eastAsia="Times New Roman" w:hAnsi="Times New Roman" w:cs="Times New Roman"/>
          <w:color w:val="2A2929"/>
          <w:w w:val="109"/>
          <w:sz w:val="24"/>
          <w:szCs w:val="24"/>
        </w:rPr>
        <w:t>.</w:t>
      </w:r>
    </w:p>
    <w:p w14:paraId="6DFE7E95" w14:textId="77777777" w:rsidR="000209CD" w:rsidRPr="00A25C91" w:rsidRDefault="00000000" w:rsidP="00A25C91">
      <w:pPr>
        <w:pStyle w:val="ListParagraph"/>
        <w:spacing w:line="480" w:lineRule="auto"/>
        <w:ind w:left="81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134BEB3D">
          <v:rect id="_x0000_i1030" style="width:0;height:1.5pt" o:hralign="center" o:hrstd="t" o:hr="t" fillcolor="#a0a0a0" stroked="f"/>
        </w:pict>
      </w:r>
    </w:p>
    <w:p w14:paraId="574B0EDE" w14:textId="77777777" w:rsidR="000209CD" w:rsidRPr="00A25C91" w:rsidRDefault="000209CD" w:rsidP="00A25C91">
      <w:pPr>
        <w:pStyle w:val="ListParagraph"/>
        <w:spacing w:line="480" w:lineRule="auto"/>
        <w:ind w:left="810"/>
        <w:jc w:val="both"/>
        <w:rPr>
          <w:rFonts w:ascii="Times New Roman" w:eastAsia="Times New Roman" w:hAnsi="Times New Roman" w:cs="Times New Roman"/>
          <w:b/>
          <w:bCs/>
          <w:color w:val="2A2929"/>
          <w:w w:val="109"/>
          <w:sz w:val="24"/>
          <w:szCs w:val="24"/>
        </w:rPr>
      </w:pPr>
      <w:r w:rsidRPr="00A25C91">
        <w:rPr>
          <w:rFonts w:ascii="Segoe UI Emoji" w:eastAsia="Times New Roman" w:hAnsi="Segoe UI Emoji" w:cs="Segoe UI Emoji"/>
          <w:b/>
          <w:bCs/>
          <w:color w:val="2A2929"/>
          <w:w w:val="109"/>
          <w:sz w:val="24"/>
          <w:szCs w:val="24"/>
        </w:rPr>
        <w:t>🔹</w:t>
      </w:r>
      <w:r w:rsidRPr="00A25C91">
        <w:rPr>
          <w:rFonts w:ascii="Times New Roman" w:eastAsia="Times New Roman" w:hAnsi="Times New Roman" w:cs="Times New Roman"/>
          <w:b/>
          <w:bCs/>
          <w:color w:val="2A2929"/>
          <w:w w:val="109"/>
          <w:sz w:val="24"/>
          <w:szCs w:val="24"/>
        </w:rPr>
        <w:t xml:space="preserve"> Papers Implemented</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4"/>
        <w:gridCol w:w="1415"/>
        <w:gridCol w:w="1113"/>
        <w:gridCol w:w="1543"/>
        <w:gridCol w:w="1485"/>
        <w:gridCol w:w="1543"/>
        <w:gridCol w:w="1443"/>
      </w:tblGrid>
      <w:tr w:rsidR="000209CD" w:rsidRPr="00A25C91" w14:paraId="3C719479" w14:textId="77777777" w:rsidTr="000209CD">
        <w:trPr>
          <w:tblHeader/>
          <w:tblCellSpacing w:w="15" w:type="dxa"/>
        </w:trPr>
        <w:tc>
          <w:tcPr>
            <w:tcW w:w="0" w:type="auto"/>
            <w:vAlign w:val="center"/>
            <w:hideMark/>
          </w:tcPr>
          <w:p w14:paraId="7586347C" w14:textId="77777777" w:rsidR="000209CD" w:rsidRPr="00A25C91" w:rsidRDefault="000209CD" w:rsidP="00A25C91">
            <w:pPr>
              <w:spacing w:line="480" w:lineRule="auto"/>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lastRenderedPageBreak/>
              <w:t>S. No.</w:t>
            </w:r>
          </w:p>
        </w:tc>
        <w:tc>
          <w:tcPr>
            <w:tcW w:w="0" w:type="auto"/>
            <w:vAlign w:val="center"/>
            <w:hideMark/>
          </w:tcPr>
          <w:p w14:paraId="38987115" w14:textId="77777777" w:rsidR="000209CD" w:rsidRPr="00A25C91" w:rsidRDefault="000209CD" w:rsidP="00A25C91">
            <w:pPr>
              <w:spacing w:line="480" w:lineRule="auto"/>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Title of Paper</w:t>
            </w:r>
          </w:p>
        </w:tc>
        <w:tc>
          <w:tcPr>
            <w:tcW w:w="0" w:type="auto"/>
            <w:vAlign w:val="center"/>
            <w:hideMark/>
          </w:tcPr>
          <w:p w14:paraId="4B370C2B" w14:textId="77777777" w:rsidR="000209CD" w:rsidRPr="00A25C91" w:rsidRDefault="000209CD" w:rsidP="00A25C91">
            <w:pPr>
              <w:spacing w:line="480" w:lineRule="auto"/>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Authors / Year</w:t>
            </w:r>
          </w:p>
        </w:tc>
        <w:tc>
          <w:tcPr>
            <w:tcW w:w="0" w:type="auto"/>
            <w:vAlign w:val="center"/>
            <w:hideMark/>
          </w:tcPr>
          <w:p w14:paraId="19DAA9C9" w14:textId="77777777" w:rsidR="000209CD" w:rsidRPr="00A25C91" w:rsidRDefault="000209CD" w:rsidP="00A25C91">
            <w:pPr>
              <w:spacing w:line="480" w:lineRule="auto"/>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Key Methodology Implemented</w:t>
            </w:r>
          </w:p>
        </w:tc>
        <w:tc>
          <w:tcPr>
            <w:tcW w:w="0" w:type="auto"/>
            <w:vAlign w:val="center"/>
            <w:hideMark/>
          </w:tcPr>
          <w:p w14:paraId="74B04787" w14:textId="77777777" w:rsidR="000209CD" w:rsidRPr="00A25C91" w:rsidRDefault="000209CD" w:rsidP="00A25C91">
            <w:pPr>
              <w:spacing w:line="480" w:lineRule="auto"/>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Tools / Frameworks Used</w:t>
            </w:r>
          </w:p>
        </w:tc>
        <w:tc>
          <w:tcPr>
            <w:tcW w:w="0" w:type="auto"/>
            <w:vAlign w:val="center"/>
            <w:hideMark/>
          </w:tcPr>
          <w:p w14:paraId="29B4F922" w14:textId="77777777" w:rsidR="000209CD" w:rsidRPr="00A25C91" w:rsidRDefault="000209CD" w:rsidP="00A25C91">
            <w:pPr>
              <w:spacing w:line="480" w:lineRule="auto"/>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Key Findings / Observations</w:t>
            </w:r>
          </w:p>
        </w:tc>
        <w:tc>
          <w:tcPr>
            <w:tcW w:w="0" w:type="auto"/>
            <w:vAlign w:val="center"/>
            <w:hideMark/>
          </w:tcPr>
          <w:p w14:paraId="1EC66731" w14:textId="77777777" w:rsidR="000209CD" w:rsidRPr="00A25C91" w:rsidRDefault="000209CD" w:rsidP="00A25C91">
            <w:pPr>
              <w:spacing w:line="480" w:lineRule="auto"/>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Relevance to Proposed Research</w:t>
            </w:r>
          </w:p>
        </w:tc>
      </w:tr>
      <w:tr w:rsidR="000209CD" w:rsidRPr="00A25C91" w14:paraId="3F1ECF9A" w14:textId="77777777" w:rsidTr="000209CD">
        <w:trPr>
          <w:tblCellSpacing w:w="15" w:type="dxa"/>
        </w:trPr>
        <w:tc>
          <w:tcPr>
            <w:tcW w:w="0" w:type="auto"/>
            <w:vAlign w:val="center"/>
            <w:hideMark/>
          </w:tcPr>
          <w:p w14:paraId="6C59BF58" w14:textId="77777777" w:rsidR="000209CD" w:rsidRPr="00A25C91" w:rsidRDefault="000209CD" w:rsidP="00A25C91">
            <w:pPr>
              <w:spacing w:line="480" w:lineRule="auto"/>
              <w:jc w:val="center"/>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1</w:t>
            </w:r>
          </w:p>
        </w:tc>
        <w:tc>
          <w:tcPr>
            <w:tcW w:w="0" w:type="auto"/>
            <w:vAlign w:val="center"/>
            <w:hideMark/>
          </w:tcPr>
          <w:p w14:paraId="4A0E878F"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i/>
                <w:iCs/>
                <w:color w:val="2A2929"/>
                <w:w w:val="109"/>
                <w:sz w:val="24"/>
                <w:szCs w:val="24"/>
              </w:rPr>
              <w:t>Membership Inference via Backdooring (MIB)</w:t>
            </w:r>
          </w:p>
        </w:tc>
        <w:tc>
          <w:tcPr>
            <w:tcW w:w="0" w:type="auto"/>
            <w:vAlign w:val="center"/>
            <w:hideMark/>
          </w:tcPr>
          <w:p w14:paraId="2A7344B4"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Hu et al., 2022</w:t>
            </w:r>
          </w:p>
        </w:tc>
        <w:tc>
          <w:tcPr>
            <w:tcW w:w="0" w:type="auto"/>
            <w:vAlign w:val="center"/>
            <w:hideMark/>
          </w:tcPr>
          <w:p w14:paraId="231F795F"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Membership inference using backdoor triggers and hypothesis testing</w:t>
            </w:r>
          </w:p>
        </w:tc>
        <w:tc>
          <w:tcPr>
            <w:tcW w:w="0" w:type="auto"/>
            <w:vAlign w:val="center"/>
            <w:hideMark/>
          </w:tcPr>
          <w:p w14:paraId="097FEC09"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Python, PyTorch; CIFAR-10, Purchase-100, Location-30 datasets</w:t>
            </w:r>
          </w:p>
        </w:tc>
        <w:tc>
          <w:tcPr>
            <w:tcW w:w="0" w:type="auto"/>
            <w:vAlign w:val="center"/>
            <w:hideMark/>
          </w:tcPr>
          <w:p w14:paraId="0B8EC36E"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Demonstrated that marking only 0.1% of data enables effective membership inference with statistical guarantees; ASR thresholds validated</w:t>
            </w:r>
          </w:p>
        </w:tc>
        <w:tc>
          <w:tcPr>
            <w:tcW w:w="0" w:type="auto"/>
            <w:vAlign w:val="center"/>
            <w:hideMark/>
          </w:tcPr>
          <w:p w14:paraId="7EEC023D"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Provides a detection mechanism for unauthorized data usage, an essential precursor to unlearning</w:t>
            </w:r>
          </w:p>
        </w:tc>
      </w:tr>
      <w:tr w:rsidR="000209CD" w:rsidRPr="00A25C91" w14:paraId="140A9897" w14:textId="77777777" w:rsidTr="000209CD">
        <w:trPr>
          <w:tblCellSpacing w:w="15" w:type="dxa"/>
        </w:trPr>
        <w:tc>
          <w:tcPr>
            <w:tcW w:w="0" w:type="auto"/>
            <w:vAlign w:val="center"/>
            <w:hideMark/>
          </w:tcPr>
          <w:p w14:paraId="1C0F2116" w14:textId="77777777" w:rsidR="000209CD" w:rsidRPr="00A25C91" w:rsidRDefault="000209CD" w:rsidP="00A25C91">
            <w:pPr>
              <w:spacing w:line="480" w:lineRule="auto"/>
              <w:jc w:val="center"/>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2</w:t>
            </w:r>
          </w:p>
        </w:tc>
        <w:tc>
          <w:tcPr>
            <w:tcW w:w="0" w:type="auto"/>
            <w:vAlign w:val="center"/>
            <w:hideMark/>
          </w:tcPr>
          <w:p w14:paraId="0B75102D"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i/>
                <w:iCs/>
                <w:color w:val="2A2929"/>
                <w:w w:val="109"/>
                <w:sz w:val="24"/>
                <w:szCs w:val="24"/>
              </w:rPr>
              <w:t>Machine Unlearning (SISA Training)</w:t>
            </w:r>
          </w:p>
        </w:tc>
        <w:tc>
          <w:tcPr>
            <w:tcW w:w="0" w:type="auto"/>
            <w:vAlign w:val="center"/>
            <w:hideMark/>
          </w:tcPr>
          <w:p w14:paraId="24FA5741"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Bourtoule et al., 2020</w:t>
            </w:r>
          </w:p>
        </w:tc>
        <w:tc>
          <w:tcPr>
            <w:tcW w:w="0" w:type="auto"/>
            <w:vAlign w:val="center"/>
            <w:hideMark/>
          </w:tcPr>
          <w:p w14:paraId="32F22857"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Sharded, Isolated, Sliced, Aggregated training for </w:t>
            </w:r>
            <w:r w:rsidRPr="00A25C91">
              <w:rPr>
                <w:rFonts w:ascii="Times New Roman" w:eastAsia="Times New Roman" w:hAnsi="Times New Roman" w:cs="Times New Roman"/>
                <w:color w:val="2A2929"/>
                <w:w w:val="109"/>
                <w:sz w:val="24"/>
                <w:szCs w:val="24"/>
              </w:rPr>
              <w:lastRenderedPageBreak/>
              <w:t>efficient unlearning</w:t>
            </w:r>
          </w:p>
        </w:tc>
        <w:tc>
          <w:tcPr>
            <w:tcW w:w="0" w:type="auto"/>
            <w:vAlign w:val="center"/>
            <w:hideMark/>
          </w:tcPr>
          <w:p w14:paraId="0F024F46"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lastRenderedPageBreak/>
              <w:t xml:space="preserve">Python, TensorFlow; Purchase dataset, </w:t>
            </w:r>
            <w:r w:rsidRPr="00A25C91">
              <w:rPr>
                <w:rFonts w:ascii="Times New Roman" w:eastAsia="Times New Roman" w:hAnsi="Times New Roman" w:cs="Times New Roman"/>
                <w:color w:val="2A2929"/>
                <w:w w:val="109"/>
                <w:sz w:val="24"/>
                <w:szCs w:val="24"/>
              </w:rPr>
              <w:lastRenderedPageBreak/>
              <w:t>SVHN, ImageNet</w:t>
            </w:r>
          </w:p>
        </w:tc>
        <w:tc>
          <w:tcPr>
            <w:tcW w:w="0" w:type="auto"/>
            <w:vAlign w:val="center"/>
            <w:hideMark/>
          </w:tcPr>
          <w:p w14:paraId="66A7F6B6"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lastRenderedPageBreak/>
              <w:t xml:space="preserve">Achieved 4.63× speed-up in unlearning compared to </w:t>
            </w:r>
            <w:r w:rsidRPr="00A25C91">
              <w:rPr>
                <w:rFonts w:ascii="Times New Roman" w:eastAsia="Times New Roman" w:hAnsi="Times New Roman" w:cs="Times New Roman"/>
                <w:color w:val="2A2929"/>
                <w:w w:val="109"/>
                <w:sz w:val="24"/>
                <w:szCs w:val="24"/>
              </w:rPr>
              <w:lastRenderedPageBreak/>
              <w:t>retraining from scratch, with minimal accuracy degradation</w:t>
            </w:r>
          </w:p>
        </w:tc>
        <w:tc>
          <w:tcPr>
            <w:tcW w:w="0" w:type="auto"/>
            <w:vAlign w:val="center"/>
            <w:hideMark/>
          </w:tcPr>
          <w:p w14:paraId="54B08C7E"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lastRenderedPageBreak/>
              <w:t xml:space="preserve">Establishes a scalable baseline for unlearning, which can be </w:t>
            </w:r>
            <w:r w:rsidRPr="00A25C91">
              <w:rPr>
                <w:rFonts w:ascii="Times New Roman" w:eastAsia="Times New Roman" w:hAnsi="Times New Roman" w:cs="Times New Roman"/>
                <w:color w:val="2A2929"/>
                <w:w w:val="109"/>
                <w:sz w:val="24"/>
                <w:szCs w:val="24"/>
              </w:rPr>
              <w:lastRenderedPageBreak/>
              <w:t>extended with game-theoretic strategies</w:t>
            </w:r>
          </w:p>
        </w:tc>
      </w:tr>
    </w:tbl>
    <w:p w14:paraId="758C9206" w14:textId="12996A41" w:rsidR="000209CD" w:rsidRPr="00A25C91" w:rsidRDefault="000209CD" w:rsidP="00A25C91">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lastRenderedPageBreak/>
        <w:br w:type="textWrapping" w:clear="all"/>
      </w:r>
      <w:r w:rsidR="00000000">
        <w:rPr>
          <w:rFonts w:ascii="Times New Roman" w:eastAsia="Times New Roman" w:hAnsi="Times New Roman" w:cs="Times New Roman"/>
          <w:color w:val="2A2929"/>
          <w:w w:val="109"/>
          <w:sz w:val="24"/>
          <w:szCs w:val="24"/>
        </w:rPr>
        <w:pict w14:anchorId="628C4672">
          <v:rect id="_x0000_i1031" style="width:0;height:1.5pt" o:hralign="center" o:hrstd="t" o:hr="t" fillcolor="#a0a0a0" stroked="f"/>
        </w:pict>
      </w:r>
    </w:p>
    <w:p w14:paraId="2CCAE0B9" w14:textId="77777777" w:rsidR="000209CD" w:rsidRPr="00A25C91" w:rsidRDefault="000209CD" w:rsidP="00A25C91">
      <w:pPr>
        <w:pStyle w:val="ListParagraph"/>
        <w:spacing w:line="480" w:lineRule="auto"/>
        <w:ind w:left="810"/>
        <w:jc w:val="both"/>
        <w:rPr>
          <w:rFonts w:ascii="Times New Roman" w:eastAsia="Times New Roman" w:hAnsi="Times New Roman" w:cs="Times New Roman"/>
          <w:b/>
          <w:bCs/>
          <w:color w:val="2A2929"/>
          <w:w w:val="109"/>
          <w:sz w:val="24"/>
          <w:szCs w:val="24"/>
        </w:rPr>
      </w:pPr>
      <w:r w:rsidRPr="00A25C91">
        <w:rPr>
          <w:rFonts w:ascii="Segoe UI Emoji" w:eastAsia="Times New Roman" w:hAnsi="Segoe UI Emoji" w:cs="Segoe UI Emoji"/>
          <w:b/>
          <w:bCs/>
          <w:color w:val="2A2929"/>
          <w:w w:val="109"/>
          <w:sz w:val="24"/>
          <w:szCs w:val="24"/>
        </w:rPr>
        <w:t>🔹</w:t>
      </w:r>
      <w:r w:rsidRPr="00A25C91">
        <w:rPr>
          <w:rFonts w:ascii="Times New Roman" w:eastAsia="Times New Roman" w:hAnsi="Times New Roman" w:cs="Times New Roman"/>
          <w:b/>
          <w:bCs/>
          <w:color w:val="2A2929"/>
          <w:w w:val="109"/>
          <w:sz w:val="24"/>
          <w:szCs w:val="24"/>
        </w:rPr>
        <w:t xml:space="preserve"> Datasets / Experimental Setup</w:t>
      </w:r>
    </w:p>
    <w:p w14:paraId="7E1BEC73" w14:textId="77777777" w:rsidR="000209CD" w:rsidRPr="00A25C91" w:rsidRDefault="000209CD" w:rsidP="00A25C91">
      <w:pPr>
        <w:pStyle w:val="ListParagraph"/>
        <w:numPr>
          <w:ilvl w:val="0"/>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Datasets Used</w:t>
      </w:r>
      <w:r w:rsidRPr="00A25C91">
        <w:rPr>
          <w:rFonts w:ascii="Times New Roman" w:eastAsia="Times New Roman" w:hAnsi="Times New Roman" w:cs="Times New Roman"/>
          <w:color w:val="2A2929"/>
          <w:w w:val="109"/>
          <w:sz w:val="24"/>
          <w:szCs w:val="24"/>
        </w:rPr>
        <w:t>:</w:t>
      </w:r>
    </w:p>
    <w:p w14:paraId="104AF06A"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CIFAR-10</w:t>
      </w:r>
      <w:r w:rsidRPr="00A25C91">
        <w:rPr>
          <w:rFonts w:ascii="Times New Roman" w:eastAsia="Times New Roman" w:hAnsi="Times New Roman" w:cs="Times New Roman"/>
          <w:color w:val="2A2929"/>
          <w:w w:val="109"/>
          <w:sz w:val="24"/>
          <w:szCs w:val="24"/>
        </w:rPr>
        <w:t xml:space="preserve"> (image classification, 60,000 samples, 10 classes).</w:t>
      </w:r>
    </w:p>
    <w:p w14:paraId="25F5D712"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Purchase-100</w:t>
      </w:r>
      <w:r w:rsidRPr="00A25C91">
        <w:rPr>
          <w:rFonts w:ascii="Times New Roman" w:eastAsia="Times New Roman" w:hAnsi="Times New Roman" w:cs="Times New Roman"/>
          <w:color w:val="2A2929"/>
          <w:w w:val="109"/>
          <w:sz w:val="24"/>
          <w:szCs w:val="24"/>
        </w:rPr>
        <w:t xml:space="preserve"> (binary dataset, 197,324 samples, 100 classes).</w:t>
      </w:r>
    </w:p>
    <w:p w14:paraId="634888BB"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Location-30</w:t>
      </w:r>
      <w:r w:rsidRPr="00A25C91">
        <w:rPr>
          <w:rFonts w:ascii="Times New Roman" w:eastAsia="Times New Roman" w:hAnsi="Times New Roman" w:cs="Times New Roman"/>
          <w:color w:val="2A2929"/>
          <w:w w:val="109"/>
          <w:sz w:val="24"/>
          <w:szCs w:val="24"/>
        </w:rPr>
        <w:t xml:space="preserve"> (binary dataset, 5,010 samples, 30 classes).</w:t>
      </w:r>
    </w:p>
    <w:p w14:paraId="70B25ACD"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SVHN</w:t>
      </w:r>
      <w:r w:rsidRPr="00A25C91">
        <w:rPr>
          <w:rFonts w:ascii="Times New Roman" w:eastAsia="Times New Roman" w:hAnsi="Times New Roman" w:cs="Times New Roman"/>
          <w:color w:val="2A2929"/>
          <w:w w:val="109"/>
          <w:sz w:val="24"/>
          <w:szCs w:val="24"/>
        </w:rPr>
        <w:t xml:space="preserve"> (digit recognition, used in SISA experiments).</w:t>
      </w:r>
    </w:p>
    <w:p w14:paraId="055267C2"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ImageNet</w:t>
      </w:r>
      <w:r w:rsidRPr="00A25C91">
        <w:rPr>
          <w:rFonts w:ascii="Times New Roman" w:eastAsia="Times New Roman" w:hAnsi="Times New Roman" w:cs="Times New Roman"/>
          <w:color w:val="2A2929"/>
          <w:w w:val="109"/>
          <w:sz w:val="24"/>
          <w:szCs w:val="24"/>
        </w:rPr>
        <w:t xml:space="preserve"> (large-scale image classification, used in SISA experiments).</w:t>
      </w:r>
    </w:p>
    <w:p w14:paraId="45632590" w14:textId="77777777" w:rsidR="000209CD" w:rsidRPr="00A25C91" w:rsidRDefault="000209CD" w:rsidP="00A25C91">
      <w:pPr>
        <w:pStyle w:val="ListParagraph"/>
        <w:numPr>
          <w:ilvl w:val="0"/>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Preprocessing Steps</w:t>
      </w:r>
      <w:r w:rsidRPr="00A25C91">
        <w:rPr>
          <w:rFonts w:ascii="Times New Roman" w:eastAsia="Times New Roman" w:hAnsi="Times New Roman" w:cs="Times New Roman"/>
          <w:color w:val="2A2929"/>
          <w:w w:val="109"/>
          <w:sz w:val="24"/>
          <w:szCs w:val="24"/>
        </w:rPr>
        <w:t>:</w:t>
      </w:r>
    </w:p>
    <w:p w14:paraId="07A4E5F9"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Normalization of image datasets (CIFAR-10, SVHN, ImageNet).</w:t>
      </w:r>
    </w:p>
    <w:p w14:paraId="5C174112"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Feature encoding for binary datasets (Purchase-100, Location-30).</w:t>
      </w:r>
    </w:p>
    <w:p w14:paraId="0328318D"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Trigger embedding for MIB experiments (imperceptible backdoor patterns).</w:t>
      </w:r>
    </w:p>
    <w:p w14:paraId="380191D0" w14:textId="77777777" w:rsidR="000209CD" w:rsidRPr="00A25C91" w:rsidRDefault="000209CD" w:rsidP="00A25C91">
      <w:pPr>
        <w:pStyle w:val="ListParagraph"/>
        <w:numPr>
          <w:ilvl w:val="0"/>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lastRenderedPageBreak/>
        <w:t>Evaluation Metrics</w:t>
      </w:r>
      <w:r w:rsidRPr="00A25C91">
        <w:rPr>
          <w:rFonts w:ascii="Times New Roman" w:eastAsia="Times New Roman" w:hAnsi="Times New Roman" w:cs="Times New Roman"/>
          <w:color w:val="2A2929"/>
          <w:w w:val="109"/>
          <w:sz w:val="24"/>
          <w:szCs w:val="24"/>
        </w:rPr>
        <w:t>:</w:t>
      </w:r>
    </w:p>
    <w:p w14:paraId="2F43BD1F"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Attack Success Rate (ASR)</w:t>
      </w:r>
      <w:r w:rsidRPr="00A25C91">
        <w:rPr>
          <w:rFonts w:ascii="Times New Roman" w:eastAsia="Times New Roman" w:hAnsi="Times New Roman" w:cs="Times New Roman"/>
          <w:color w:val="2A2929"/>
          <w:w w:val="109"/>
          <w:sz w:val="24"/>
          <w:szCs w:val="24"/>
        </w:rPr>
        <w:t xml:space="preserve"> for membership inference.</w:t>
      </w:r>
    </w:p>
    <w:p w14:paraId="54BB0F99"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Accuracy degradation</w:t>
      </w:r>
      <w:r w:rsidRPr="00A25C91">
        <w:rPr>
          <w:rFonts w:ascii="Times New Roman" w:eastAsia="Times New Roman" w:hAnsi="Times New Roman" w:cs="Times New Roman"/>
          <w:color w:val="2A2929"/>
          <w:w w:val="109"/>
          <w:sz w:val="24"/>
          <w:szCs w:val="24"/>
        </w:rPr>
        <w:t xml:space="preserve"> post-unlearning.</w:t>
      </w:r>
    </w:p>
    <w:p w14:paraId="27524969"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Speed-up factor</w:t>
      </w:r>
      <w:r w:rsidRPr="00A25C91">
        <w:rPr>
          <w:rFonts w:ascii="Times New Roman" w:eastAsia="Times New Roman" w:hAnsi="Times New Roman" w:cs="Times New Roman"/>
          <w:color w:val="2A2929"/>
          <w:w w:val="109"/>
          <w:sz w:val="24"/>
          <w:szCs w:val="24"/>
        </w:rPr>
        <w:t xml:space="preserve"> compared to retraining from scratch.</w:t>
      </w:r>
    </w:p>
    <w:p w14:paraId="1AD6F90B"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Statistical significance (t-test)</w:t>
      </w:r>
      <w:r w:rsidRPr="00A25C91">
        <w:rPr>
          <w:rFonts w:ascii="Times New Roman" w:eastAsia="Times New Roman" w:hAnsi="Times New Roman" w:cs="Times New Roman"/>
          <w:color w:val="2A2929"/>
          <w:w w:val="109"/>
          <w:sz w:val="24"/>
          <w:szCs w:val="24"/>
        </w:rPr>
        <w:t xml:space="preserve"> for hypothesis validation.</w:t>
      </w:r>
    </w:p>
    <w:p w14:paraId="441CE1CE" w14:textId="77777777" w:rsidR="000209CD" w:rsidRPr="00A25C91" w:rsidRDefault="000209CD" w:rsidP="00A25C91">
      <w:pPr>
        <w:pStyle w:val="ListParagraph"/>
        <w:numPr>
          <w:ilvl w:val="0"/>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Computational Environment</w:t>
      </w:r>
      <w:r w:rsidRPr="00A25C91">
        <w:rPr>
          <w:rFonts w:ascii="Times New Roman" w:eastAsia="Times New Roman" w:hAnsi="Times New Roman" w:cs="Times New Roman"/>
          <w:color w:val="2A2929"/>
          <w:w w:val="109"/>
          <w:sz w:val="24"/>
          <w:szCs w:val="24"/>
        </w:rPr>
        <w:t>:</w:t>
      </w:r>
    </w:p>
    <w:p w14:paraId="230F6844"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Experiments conducted on GPU-enabled systems (NVIDIA RTX series).</w:t>
      </w:r>
    </w:p>
    <w:p w14:paraId="211FB6AC"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Frameworks: PyTorch (for MIB), TensorFlow (for SISA).</w:t>
      </w:r>
    </w:p>
    <w:p w14:paraId="58AFA047"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Cloud setup tested for scalability (Google Colab / GCP).</w:t>
      </w:r>
    </w:p>
    <w:p w14:paraId="64A49BAF" w14:textId="77777777" w:rsidR="000209CD" w:rsidRPr="00A25C91" w:rsidRDefault="00000000" w:rsidP="00A25C91">
      <w:pPr>
        <w:pStyle w:val="ListParagraph"/>
        <w:spacing w:line="480" w:lineRule="auto"/>
        <w:ind w:left="81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3A776199">
          <v:rect id="_x0000_i1032" style="width:0;height:1.5pt" o:hralign="center" o:hrstd="t" o:hr="t" fillcolor="#a0a0a0" stroked="f"/>
        </w:pict>
      </w:r>
    </w:p>
    <w:p w14:paraId="19F564E3" w14:textId="77777777" w:rsidR="000209CD" w:rsidRPr="00A25C91" w:rsidRDefault="000209CD" w:rsidP="00A25C91">
      <w:pPr>
        <w:pStyle w:val="ListParagraph"/>
        <w:spacing w:line="480" w:lineRule="auto"/>
        <w:ind w:left="810"/>
        <w:jc w:val="both"/>
        <w:rPr>
          <w:rFonts w:ascii="Times New Roman" w:eastAsia="Times New Roman" w:hAnsi="Times New Roman" w:cs="Times New Roman"/>
          <w:b/>
          <w:bCs/>
          <w:color w:val="2A2929"/>
          <w:w w:val="109"/>
          <w:sz w:val="24"/>
          <w:szCs w:val="24"/>
        </w:rPr>
      </w:pPr>
      <w:r w:rsidRPr="00A25C91">
        <w:rPr>
          <w:rFonts w:ascii="Segoe UI Emoji" w:eastAsia="Times New Roman" w:hAnsi="Segoe UI Emoji" w:cs="Segoe UI Emoji"/>
          <w:b/>
          <w:bCs/>
          <w:color w:val="2A2929"/>
          <w:w w:val="109"/>
          <w:sz w:val="24"/>
          <w:szCs w:val="24"/>
        </w:rPr>
        <w:t>🔹</w:t>
      </w:r>
      <w:r w:rsidRPr="00A25C91">
        <w:rPr>
          <w:rFonts w:ascii="Times New Roman" w:eastAsia="Times New Roman" w:hAnsi="Times New Roman" w:cs="Times New Roman"/>
          <w:b/>
          <w:bCs/>
          <w:color w:val="2A2929"/>
          <w:w w:val="109"/>
          <w:sz w:val="24"/>
          <w:szCs w:val="24"/>
        </w:rPr>
        <w:t xml:space="preserve"> Key Insights</w:t>
      </w:r>
    </w:p>
    <w:p w14:paraId="762C29E9" w14:textId="77777777" w:rsidR="000209CD" w:rsidRPr="00A25C91" w:rsidRDefault="000209CD" w:rsidP="00A25C91">
      <w:pPr>
        <w:pStyle w:val="ListParagraph"/>
        <w:numPr>
          <w:ilvl w:val="0"/>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Membership Inference via Backdooring (MIB)</w:t>
      </w:r>
      <w:r w:rsidRPr="00A25C91">
        <w:rPr>
          <w:rFonts w:ascii="Times New Roman" w:eastAsia="Times New Roman" w:hAnsi="Times New Roman" w:cs="Times New Roman"/>
          <w:color w:val="2A2929"/>
          <w:w w:val="109"/>
          <w:sz w:val="24"/>
          <w:szCs w:val="24"/>
        </w:rPr>
        <w:t>:</w:t>
      </w:r>
    </w:p>
    <w:p w14:paraId="1750BA7F" w14:textId="77777777" w:rsidR="000209CD" w:rsidRPr="00A25C91" w:rsidRDefault="000209CD" w:rsidP="00A25C91">
      <w:pPr>
        <w:pStyle w:val="ListParagraph"/>
        <w:numPr>
          <w:ilvl w:val="1"/>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Effective detection of unauthorized data usage with minimal marking ratio (0.1%).</w:t>
      </w:r>
    </w:p>
    <w:p w14:paraId="0F0F4E84" w14:textId="77777777" w:rsidR="000209CD" w:rsidRPr="00A25C91" w:rsidRDefault="000209CD" w:rsidP="00A25C91">
      <w:pPr>
        <w:pStyle w:val="ListParagraph"/>
        <w:numPr>
          <w:ilvl w:val="1"/>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Black-box access suffices, making it practical for MLaaS scenarios.</w:t>
      </w:r>
    </w:p>
    <w:p w14:paraId="5943D027" w14:textId="77777777" w:rsidR="000209CD" w:rsidRPr="00A25C91" w:rsidRDefault="000209CD" w:rsidP="00A25C91">
      <w:pPr>
        <w:pStyle w:val="ListParagraph"/>
        <w:numPr>
          <w:ilvl w:val="1"/>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Limitation: Focused on detection, not on subsequent unlearning.</w:t>
      </w:r>
    </w:p>
    <w:p w14:paraId="19955CD6" w14:textId="77777777" w:rsidR="000209CD" w:rsidRPr="00A25C91" w:rsidRDefault="000209CD" w:rsidP="00A25C91">
      <w:pPr>
        <w:pStyle w:val="ListParagraph"/>
        <w:numPr>
          <w:ilvl w:val="0"/>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SISA Training</w:t>
      </w:r>
      <w:r w:rsidRPr="00A25C91">
        <w:rPr>
          <w:rFonts w:ascii="Times New Roman" w:eastAsia="Times New Roman" w:hAnsi="Times New Roman" w:cs="Times New Roman"/>
          <w:color w:val="2A2929"/>
          <w:w w:val="109"/>
          <w:sz w:val="24"/>
          <w:szCs w:val="24"/>
        </w:rPr>
        <w:t>:</w:t>
      </w:r>
    </w:p>
    <w:p w14:paraId="12172A1A" w14:textId="77777777" w:rsidR="000209CD" w:rsidRPr="00A25C91" w:rsidRDefault="000209CD" w:rsidP="00A25C91">
      <w:pPr>
        <w:pStyle w:val="ListParagraph"/>
        <w:numPr>
          <w:ilvl w:val="1"/>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Provides computationally feasible unlearning with provable guarantees.</w:t>
      </w:r>
    </w:p>
    <w:p w14:paraId="1DB6EF4E" w14:textId="77777777" w:rsidR="000209CD" w:rsidRPr="00A25C91" w:rsidRDefault="000209CD" w:rsidP="00A25C91">
      <w:pPr>
        <w:pStyle w:val="ListParagraph"/>
        <w:numPr>
          <w:ilvl w:val="1"/>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Speed-up achieved without significant accuracy loss for simple tasks.</w:t>
      </w:r>
    </w:p>
    <w:p w14:paraId="0E073E3C" w14:textId="77777777" w:rsidR="000209CD" w:rsidRPr="00A25C91" w:rsidRDefault="000209CD" w:rsidP="00A25C91">
      <w:pPr>
        <w:pStyle w:val="ListParagraph"/>
        <w:numPr>
          <w:ilvl w:val="1"/>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Limitation: Lacks incentive structures and fairness modeling — potential area for game-theoretic integration.</w:t>
      </w:r>
    </w:p>
    <w:p w14:paraId="46EB2E6E" w14:textId="77777777" w:rsidR="000209CD" w:rsidRPr="00A25C91" w:rsidRDefault="000209CD" w:rsidP="00A25C91">
      <w:pPr>
        <w:pStyle w:val="ListParagraph"/>
        <w:numPr>
          <w:ilvl w:val="0"/>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Gap Identified</w:t>
      </w:r>
      <w:r w:rsidRPr="00A25C91">
        <w:rPr>
          <w:rFonts w:ascii="Times New Roman" w:eastAsia="Times New Roman" w:hAnsi="Times New Roman" w:cs="Times New Roman"/>
          <w:color w:val="2A2929"/>
          <w:w w:val="109"/>
          <w:sz w:val="24"/>
          <w:szCs w:val="24"/>
        </w:rPr>
        <w:t>:</w:t>
      </w:r>
    </w:p>
    <w:p w14:paraId="4761195D" w14:textId="77777777" w:rsidR="000209CD" w:rsidRPr="00A25C91" w:rsidRDefault="000209CD" w:rsidP="00A25C91">
      <w:pPr>
        <w:pStyle w:val="ListParagraph"/>
        <w:numPr>
          <w:ilvl w:val="1"/>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Current unlearning methods focus on efficiency but ignore </w:t>
      </w:r>
      <w:r w:rsidRPr="00A25C91">
        <w:rPr>
          <w:rFonts w:ascii="Times New Roman" w:eastAsia="Times New Roman" w:hAnsi="Times New Roman" w:cs="Times New Roman"/>
          <w:b/>
          <w:bCs/>
          <w:color w:val="2A2929"/>
          <w:w w:val="109"/>
          <w:sz w:val="24"/>
          <w:szCs w:val="24"/>
        </w:rPr>
        <w:t>strategic interactions</w:t>
      </w:r>
      <w:r w:rsidRPr="00A25C91">
        <w:rPr>
          <w:rFonts w:ascii="Times New Roman" w:eastAsia="Times New Roman" w:hAnsi="Times New Roman" w:cs="Times New Roman"/>
          <w:color w:val="2A2929"/>
          <w:w w:val="109"/>
          <w:sz w:val="24"/>
          <w:szCs w:val="24"/>
        </w:rPr>
        <w:t xml:space="preserve"> (e.g., balancing user privacy demands vs. provider resource costs).</w:t>
      </w:r>
    </w:p>
    <w:p w14:paraId="7316D1BC" w14:textId="77777777" w:rsidR="000209CD" w:rsidRPr="00A25C91" w:rsidRDefault="000209CD" w:rsidP="00A25C91">
      <w:pPr>
        <w:pStyle w:val="ListParagraph"/>
        <w:numPr>
          <w:ilvl w:val="1"/>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lastRenderedPageBreak/>
        <w:t>Game Theory can formalize these negotiations, ensuring fairness and incentive compatibility.</w:t>
      </w:r>
    </w:p>
    <w:p w14:paraId="4D79080A" w14:textId="77777777" w:rsidR="000209CD" w:rsidRPr="00A25C91" w:rsidRDefault="00000000" w:rsidP="00A25C91">
      <w:pPr>
        <w:pStyle w:val="ListParagraph"/>
        <w:spacing w:line="480" w:lineRule="auto"/>
        <w:ind w:left="81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10E810CA">
          <v:rect id="_x0000_i1033" style="width:0;height:1.5pt" o:hralign="center" o:hrstd="t" o:hr="t" fillcolor="#a0a0a0" stroked="f"/>
        </w:pict>
      </w:r>
    </w:p>
    <w:p w14:paraId="37365375" w14:textId="77777777" w:rsidR="000209CD" w:rsidRPr="00A25C91" w:rsidRDefault="000209CD" w:rsidP="00A25C91">
      <w:pPr>
        <w:pStyle w:val="ListParagraph"/>
        <w:spacing w:line="480" w:lineRule="auto"/>
        <w:ind w:left="810"/>
        <w:jc w:val="both"/>
        <w:rPr>
          <w:rFonts w:ascii="Times New Roman" w:eastAsia="Times New Roman" w:hAnsi="Times New Roman" w:cs="Times New Roman"/>
          <w:b/>
          <w:bCs/>
          <w:color w:val="2A2929"/>
          <w:w w:val="109"/>
          <w:sz w:val="24"/>
          <w:szCs w:val="24"/>
        </w:rPr>
      </w:pPr>
      <w:r w:rsidRPr="00A25C91">
        <w:rPr>
          <w:rFonts w:ascii="Segoe UI Emoji" w:eastAsia="Times New Roman" w:hAnsi="Segoe UI Emoji" w:cs="Segoe UI Emoji"/>
          <w:b/>
          <w:bCs/>
          <w:color w:val="2A2929"/>
          <w:w w:val="109"/>
          <w:sz w:val="24"/>
          <w:szCs w:val="24"/>
        </w:rPr>
        <w:t>🔹</w:t>
      </w:r>
      <w:r w:rsidRPr="00A25C91">
        <w:rPr>
          <w:rFonts w:ascii="Times New Roman" w:eastAsia="Times New Roman" w:hAnsi="Times New Roman" w:cs="Times New Roman"/>
          <w:b/>
          <w:bCs/>
          <w:color w:val="2A2929"/>
          <w:w w:val="109"/>
          <w:sz w:val="24"/>
          <w:szCs w:val="24"/>
        </w:rPr>
        <w:t xml:space="preserve"> Conclusion</w:t>
      </w:r>
    </w:p>
    <w:p w14:paraId="3A2C7197" w14:textId="77777777" w:rsidR="000209CD" w:rsidRPr="00A25C91" w:rsidRDefault="000209CD" w:rsidP="00A25C91">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The pilot study confirms the </w:t>
      </w:r>
      <w:r w:rsidRPr="00A25C91">
        <w:rPr>
          <w:rFonts w:ascii="Times New Roman" w:eastAsia="Times New Roman" w:hAnsi="Times New Roman" w:cs="Times New Roman"/>
          <w:b/>
          <w:bCs/>
          <w:color w:val="2A2929"/>
          <w:w w:val="109"/>
          <w:sz w:val="24"/>
          <w:szCs w:val="24"/>
        </w:rPr>
        <w:t>feasibility of integrating Game Theory into Machine Unlearning</w:t>
      </w:r>
      <w:r w:rsidRPr="00A25C91">
        <w:rPr>
          <w:rFonts w:ascii="Times New Roman" w:eastAsia="Times New Roman" w:hAnsi="Times New Roman" w:cs="Times New Roman"/>
          <w:color w:val="2A2929"/>
          <w:w w:val="109"/>
          <w:sz w:val="24"/>
          <w:szCs w:val="24"/>
        </w:rPr>
        <w:t>.</w:t>
      </w:r>
    </w:p>
    <w:p w14:paraId="560E8FA3" w14:textId="77777777" w:rsidR="000209CD" w:rsidRPr="00A25C91" w:rsidRDefault="000209CD" w:rsidP="00A25C91">
      <w:pPr>
        <w:pStyle w:val="ListParagraph"/>
        <w:numPr>
          <w:ilvl w:val="0"/>
          <w:numId w:val="16"/>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MIB establishes a </w:t>
      </w:r>
      <w:r w:rsidRPr="00A25C91">
        <w:rPr>
          <w:rFonts w:ascii="Times New Roman" w:eastAsia="Times New Roman" w:hAnsi="Times New Roman" w:cs="Times New Roman"/>
          <w:b/>
          <w:bCs/>
          <w:color w:val="2A2929"/>
          <w:w w:val="109"/>
          <w:sz w:val="24"/>
          <w:szCs w:val="24"/>
        </w:rPr>
        <w:t>detection pipeline</w:t>
      </w:r>
      <w:r w:rsidRPr="00A25C91">
        <w:rPr>
          <w:rFonts w:ascii="Times New Roman" w:eastAsia="Times New Roman" w:hAnsi="Times New Roman" w:cs="Times New Roman"/>
          <w:color w:val="2A2929"/>
          <w:w w:val="109"/>
          <w:sz w:val="24"/>
          <w:szCs w:val="24"/>
        </w:rPr>
        <w:t xml:space="preserve"> for unauthorized data usage.</w:t>
      </w:r>
    </w:p>
    <w:p w14:paraId="07A93BA2" w14:textId="77777777" w:rsidR="000209CD" w:rsidRPr="00A25C91" w:rsidRDefault="000209CD" w:rsidP="00A25C91">
      <w:pPr>
        <w:pStyle w:val="ListParagraph"/>
        <w:numPr>
          <w:ilvl w:val="0"/>
          <w:numId w:val="16"/>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SISA provides a </w:t>
      </w:r>
      <w:r w:rsidRPr="00A25C91">
        <w:rPr>
          <w:rFonts w:ascii="Times New Roman" w:eastAsia="Times New Roman" w:hAnsi="Times New Roman" w:cs="Times New Roman"/>
          <w:b/>
          <w:bCs/>
          <w:color w:val="2A2929"/>
          <w:w w:val="109"/>
          <w:sz w:val="24"/>
          <w:szCs w:val="24"/>
        </w:rPr>
        <w:t>baseline unlearning framework</w:t>
      </w:r>
      <w:r w:rsidRPr="00A25C91">
        <w:rPr>
          <w:rFonts w:ascii="Times New Roman" w:eastAsia="Times New Roman" w:hAnsi="Times New Roman" w:cs="Times New Roman"/>
          <w:color w:val="2A2929"/>
          <w:w w:val="109"/>
          <w:sz w:val="24"/>
          <w:szCs w:val="24"/>
        </w:rPr>
        <w:t xml:space="preserve"> with efficiency gains.</w:t>
      </w:r>
    </w:p>
    <w:p w14:paraId="02615A0C" w14:textId="77777777" w:rsidR="000209CD" w:rsidRPr="00A25C91" w:rsidRDefault="000209CD" w:rsidP="00A25C91">
      <w:pPr>
        <w:pStyle w:val="ListParagraph"/>
        <w:numPr>
          <w:ilvl w:val="0"/>
          <w:numId w:val="16"/>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Together, these implementations highlight the need for a </w:t>
      </w:r>
      <w:r w:rsidRPr="00A25C91">
        <w:rPr>
          <w:rFonts w:ascii="Times New Roman" w:eastAsia="Times New Roman" w:hAnsi="Times New Roman" w:cs="Times New Roman"/>
          <w:b/>
          <w:bCs/>
          <w:color w:val="2A2929"/>
          <w:w w:val="109"/>
          <w:sz w:val="24"/>
          <w:szCs w:val="24"/>
        </w:rPr>
        <w:t>game-theoretic layer</w:t>
      </w:r>
      <w:r w:rsidRPr="00A25C91">
        <w:rPr>
          <w:rFonts w:ascii="Times New Roman" w:eastAsia="Times New Roman" w:hAnsi="Times New Roman" w:cs="Times New Roman"/>
          <w:color w:val="2A2929"/>
          <w:w w:val="109"/>
          <w:sz w:val="24"/>
          <w:szCs w:val="24"/>
        </w:rPr>
        <w:t xml:space="preserve"> that models unlearning requests as strategic moves, balancing privacy guarantees with computational costs.</w:t>
      </w:r>
    </w:p>
    <w:p w14:paraId="6BC82791" w14:textId="77777777" w:rsidR="000209CD" w:rsidRPr="00A25C91" w:rsidRDefault="000209CD" w:rsidP="00A25C91">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This preliminary work provides a strong foundation for the detailed methodology in the proposed research, ensuring that subsequent experiments are grounded in validated implementations.</w:t>
      </w:r>
    </w:p>
    <w:p w14:paraId="2AD3980A" w14:textId="73651FD8" w:rsidR="00FA515A" w:rsidRPr="00A25C91" w:rsidRDefault="00000000" w:rsidP="00A25C91">
      <w:pPr>
        <w:pStyle w:val="ListParagraph"/>
        <w:spacing w:line="480" w:lineRule="auto"/>
        <w:ind w:left="81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31D8BF92">
          <v:rect id="_x0000_i1034" style="width:0;height:1.5pt" o:hralign="center" o:hrstd="t" o:hr="t" fillcolor="#a0a0a0" stroked="f"/>
        </w:pict>
      </w:r>
    </w:p>
    <w:p w14:paraId="174544D9" w14:textId="6BC580F3" w:rsidR="00FD1EFB" w:rsidRPr="00A25C91" w:rsidRDefault="00FD1EFB" w:rsidP="00782CF0">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lang w:val="en-US"/>
        </w:rPr>
        <w:t xml:space="preserve">Details of expenses and source of funding (detailed break-up of research related expenses for consumables/software/equipment/travel etc. to be given along with details of source of funding. If the study does not require funding, same to be mentioned with justification. Scholarships/fellowships awarded to the candidate should NOT be mentioned under research related expenses mentioned above. </w:t>
      </w:r>
    </w:p>
    <w:tbl>
      <w:tblPr>
        <w:tblStyle w:val="TableGrid"/>
        <w:tblW w:w="10436" w:type="dxa"/>
        <w:tblInd w:w="-712" w:type="dxa"/>
        <w:tblLook w:val="04A0" w:firstRow="1" w:lastRow="0" w:firstColumn="1" w:lastColumn="0" w:noHBand="0" w:noVBand="1"/>
      </w:tblPr>
      <w:tblGrid>
        <w:gridCol w:w="805"/>
        <w:gridCol w:w="4410"/>
        <w:gridCol w:w="2251"/>
        <w:gridCol w:w="900"/>
        <w:gridCol w:w="1080"/>
        <w:gridCol w:w="990"/>
      </w:tblGrid>
      <w:tr w:rsidR="005E1FF4" w:rsidRPr="00A25C91" w14:paraId="111A2278" w14:textId="77777777">
        <w:tc>
          <w:tcPr>
            <w:tcW w:w="805" w:type="dxa"/>
            <w:shd w:val="clear" w:color="auto" w:fill="FFF2CC" w:themeFill="accent4" w:themeFillTint="33"/>
          </w:tcPr>
          <w:p w14:paraId="28C1AEDE" w14:textId="77777777" w:rsidR="005E1FF4" w:rsidRPr="00A25C91" w:rsidRDefault="005E1FF4" w:rsidP="00A25C91">
            <w:pPr>
              <w:spacing w:line="480" w:lineRule="auto"/>
              <w:jc w:val="center"/>
              <w:rPr>
                <w:rFonts w:ascii="Times New Roman" w:hAnsi="Times New Roman" w:cs="Times New Roman"/>
                <w:b/>
                <w:sz w:val="24"/>
                <w:szCs w:val="24"/>
              </w:rPr>
            </w:pPr>
            <w:r w:rsidRPr="00A25C91">
              <w:rPr>
                <w:rFonts w:ascii="Times New Roman" w:hAnsi="Times New Roman" w:cs="Times New Roman"/>
                <w:b/>
                <w:sz w:val="24"/>
                <w:szCs w:val="24"/>
              </w:rPr>
              <w:t>No</w:t>
            </w:r>
          </w:p>
        </w:tc>
        <w:tc>
          <w:tcPr>
            <w:tcW w:w="4410" w:type="dxa"/>
            <w:shd w:val="clear" w:color="auto" w:fill="FFF2CC" w:themeFill="accent4" w:themeFillTint="33"/>
          </w:tcPr>
          <w:p w14:paraId="295E37DE" w14:textId="77777777" w:rsidR="005E1FF4" w:rsidRPr="00A25C91" w:rsidRDefault="005E1FF4" w:rsidP="00A25C91">
            <w:pPr>
              <w:spacing w:line="480" w:lineRule="auto"/>
              <w:jc w:val="center"/>
              <w:rPr>
                <w:rFonts w:ascii="Times New Roman" w:hAnsi="Times New Roman" w:cs="Times New Roman"/>
                <w:b/>
                <w:sz w:val="24"/>
                <w:szCs w:val="24"/>
              </w:rPr>
            </w:pPr>
            <w:r w:rsidRPr="00A25C91">
              <w:rPr>
                <w:rFonts w:ascii="Times New Roman" w:hAnsi="Times New Roman" w:cs="Times New Roman"/>
                <w:b/>
                <w:sz w:val="24"/>
                <w:szCs w:val="24"/>
              </w:rPr>
              <w:t>Item</w:t>
            </w:r>
          </w:p>
        </w:tc>
        <w:tc>
          <w:tcPr>
            <w:tcW w:w="2251" w:type="dxa"/>
            <w:shd w:val="clear" w:color="auto" w:fill="FFF2CC" w:themeFill="accent4" w:themeFillTint="33"/>
          </w:tcPr>
          <w:p w14:paraId="1E92027D" w14:textId="77777777" w:rsidR="005E1FF4" w:rsidRPr="00A25C91" w:rsidRDefault="005E1FF4" w:rsidP="00A25C91">
            <w:pPr>
              <w:spacing w:line="480" w:lineRule="auto"/>
              <w:jc w:val="center"/>
              <w:rPr>
                <w:rFonts w:ascii="Times New Roman" w:hAnsi="Times New Roman" w:cs="Times New Roman"/>
                <w:b/>
                <w:sz w:val="24"/>
                <w:szCs w:val="24"/>
              </w:rPr>
            </w:pPr>
            <w:r w:rsidRPr="00A25C91">
              <w:rPr>
                <w:rFonts w:ascii="Times New Roman" w:hAnsi="Times New Roman" w:cs="Times New Roman"/>
                <w:b/>
                <w:sz w:val="24"/>
                <w:szCs w:val="24"/>
              </w:rPr>
              <w:t>Year 1</w:t>
            </w:r>
          </w:p>
        </w:tc>
        <w:tc>
          <w:tcPr>
            <w:tcW w:w="900" w:type="dxa"/>
            <w:shd w:val="clear" w:color="auto" w:fill="FFF2CC" w:themeFill="accent4" w:themeFillTint="33"/>
          </w:tcPr>
          <w:p w14:paraId="627629C9" w14:textId="77777777" w:rsidR="005E1FF4" w:rsidRPr="00A25C91" w:rsidRDefault="005E1FF4" w:rsidP="00A25C91">
            <w:pPr>
              <w:spacing w:line="480" w:lineRule="auto"/>
              <w:jc w:val="center"/>
              <w:rPr>
                <w:rFonts w:ascii="Times New Roman" w:hAnsi="Times New Roman" w:cs="Times New Roman"/>
                <w:b/>
                <w:sz w:val="24"/>
                <w:szCs w:val="24"/>
              </w:rPr>
            </w:pPr>
            <w:r w:rsidRPr="00A25C91">
              <w:rPr>
                <w:rFonts w:ascii="Times New Roman" w:hAnsi="Times New Roman" w:cs="Times New Roman"/>
                <w:b/>
                <w:sz w:val="24"/>
                <w:szCs w:val="24"/>
              </w:rPr>
              <w:t>Year 2</w:t>
            </w:r>
          </w:p>
        </w:tc>
        <w:tc>
          <w:tcPr>
            <w:tcW w:w="1080" w:type="dxa"/>
            <w:shd w:val="clear" w:color="auto" w:fill="FFF2CC" w:themeFill="accent4" w:themeFillTint="33"/>
          </w:tcPr>
          <w:p w14:paraId="6A2DDC95" w14:textId="77777777" w:rsidR="005E1FF4" w:rsidRPr="00A25C91" w:rsidRDefault="005E1FF4" w:rsidP="00A25C91">
            <w:pPr>
              <w:spacing w:line="480" w:lineRule="auto"/>
              <w:jc w:val="center"/>
              <w:rPr>
                <w:rFonts w:ascii="Times New Roman" w:hAnsi="Times New Roman" w:cs="Times New Roman"/>
                <w:b/>
                <w:sz w:val="24"/>
                <w:szCs w:val="24"/>
              </w:rPr>
            </w:pPr>
            <w:r w:rsidRPr="00A25C91">
              <w:rPr>
                <w:rFonts w:ascii="Times New Roman" w:hAnsi="Times New Roman" w:cs="Times New Roman"/>
                <w:b/>
                <w:sz w:val="24"/>
                <w:szCs w:val="24"/>
              </w:rPr>
              <w:t>Year 3</w:t>
            </w:r>
          </w:p>
        </w:tc>
        <w:tc>
          <w:tcPr>
            <w:tcW w:w="990" w:type="dxa"/>
            <w:shd w:val="clear" w:color="auto" w:fill="FFF2CC" w:themeFill="accent4" w:themeFillTint="33"/>
          </w:tcPr>
          <w:p w14:paraId="7C7434CA" w14:textId="77777777" w:rsidR="005E1FF4" w:rsidRPr="00A25C91" w:rsidRDefault="005E1FF4" w:rsidP="00A25C91">
            <w:pPr>
              <w:spacing w:line="480" w:lineRule="auto"/>
              <w:jc w:val="center"/>
              <w:rPr>
                <w:rFonts w:ascii="Times New Roman" w:hAnsi="Times New Roman" w:cs="Times New Roman"/>
                <w:b/>
                <w:sz w:val="24"/>
                <w:szCs w:val="24"/>
              </w:rPr>
            </w:pPr>
            <w:r w:rsidRPr="00A25C91">
              <w:rPr>
                <w:rFonts w:ascii="Times New Roman" w:hAnsi="Times New Roman" w:cs="Times New Roman"/>
                <w:b/>
                <w:sz w:val="24"/>
                <w:szCs w:val="24"/>
              </w:rPr>
              <w:t>Total</w:t>
            </w:r>
          </w:p>
        </w:tc>
      </w:tr>
      <w:tr w:rsidR="005E1FF4" w:rsidRPr="00A25C91" w14:paraId="574234F7" w14:textId="77777777">
        <w:tc>
          <w:tcPr>
            <w:tcW w:w="805" w:type="dxa"/>
          </w:tcPr>
          <w:p w14:paraId="32A91D73" w14:textId="77777777" w:rsidR="005E1FF4" w:rsidRPr="00A25C91" w:rsidRDefault="005E1FF4" w:rsidP="00A25C91">
            <w:pPr>
              <w:spacing w:line="480" w:lineRule="auto"/>
              <w:rPr>
                <w:rFonts w:ascii="Times New Roman" w:hAnsi="Times New Roman" w:cs="Times New Roman"/>
                <w:sz w:val="24"/>
                <w:szCs w:val="24"/>
              </w:rPr>
            </w:pPr>
          </w:p>
        </w:tc>
        <w:tc>
          <w:tcPr>
            <w:tcW w:w="4410" w:type="dxa"/>
          </w:tcPr>
          <w:p w14:paraId="1CDBA609" w14:textId="77777777" w:rsidR="005E1FF4" w:rsidRPr="00A25C91" w:rsidRDefault="005E1FF4" w:rsidP="00A25C91">
            <w:pPr>
              <w:spacing w:line="480" w:lineRule="auto"/>
              <w:rPr>
                <w:rFonts w:ascii="Times New Roman" w:hAnsi="Times New Roman" w:cs="Times New Roman"/>
                <w:sz w:val="24"/>
                <w:szCs w:val="24"/>
              </w:rPr>
            </w:pPr>
            <w:r w:rsidRPr="00A25C91">
              <w:rPr>
                <w:rFonts w:ascii="Times New Roman" w:hAnsi="Times New Roman" w:cs="Times New Roman"/>
                <w:sz w:val="24"/>
                <w:szCs w:val="24"/>
              </w:rPr>
              <w:t>Consumables 1</w:t>
            </w:r>
          </w:p>
          <w:p w14:paraId="317D7845" w14:textId="77777777" w:rsidR="005E1FF4" w:rsidRPr="00A25C91" w:rsidRDefault="005E1FF4" w:rsidP="00A25C91">
            <w:pPr>
              <w:spacing w:line="480" w:lineRule="auto"/>
              <w:rPr>
                <w:rFonts w:ascii="Times New Roman" w:hAnsi="Times New Roman" w:cs="Times New Roman"/>
                <w:sz w:val="24"/>
                <w:szCs w:val="24"/>
              </w:rPr>
            </w:pPr>
            <w:r w:rsidRPr="00A25C91">
              <w:rPr>
                <w:rFonts w:ascii="Times New Roman" w:hAnsi="Times New Roman" w:cs="Times New Roman"/>
                <w:sz w:val="24"/>
                <w:szCs w:val="24"/>
              </w:rPr>
              <w:t>…</w:t>
            </w:r>
          </w:p>
        </w:tc>
        <w:tc>
          <w:tcPr>
            <w:tcW w:w="2251" w:type="dxa"/>
          </w:tcPr>
          <w:p w14:paraId="357BB01B" w14:textId="77777777" w:rsidR="005E1FF4" w:rsidRPr="00A25C91" w:rsidRDefault="005E1FF4" w:rsidP="00A25C91">
            <w:pPr>
              <w:spacing w:line="480" w:lineRule="auto"/>
              <w:rPr>
                <w:rFonts w:ascii="Times New Roman" w:hAnsi="Times New Roman" w:cs="Times New Roman"/>
                <w:sz w:val="24"/>
                <w:szCs w:val="24"/>
              </w:rPr>
            </w:pPr>
          </w:p>
        </w:tc>
        <w:tc>
          <w:tcPr>
            <w:tcW w:w="900" w:type="dxa"/>
          </w:tcPr>
          <w:p w14:paraId="651FC8C2" w14:textId="77777777" w:rsidR="005E1FF4" w:rsidRPr="00A25C91" w:rsidRDefault="005E1FF4" w:rsidP="00A25C91">
            <w:pPr>
              <w:spacing w:line="480" w:lineRule="auto"/>
              <w:rPr>
                <w:rFonts w:ascii="Times New Roman" w:hAnsi="Times New Roman" w:cs="Times New Roman"/>
                <w:sz w:val="24"/>
                <w:szCs w:val="24"/>
              </w:rPr>
            </w:pPr>
          </w:p>
        </w:tc>
        <w:tc>
          <w:tcPr>
            <w:tcW w:w="1080" w:type="dxa"/>
          </w:tcPr>
          <w:p w14:paraId="0F65A939" w14:textId="77777777" w:rsidR="005E1FF4" w:rsidRPr="00A25C91" w:rsidRDefault="005E1FF4" w:rsidP="00A25C91">
            <w:pPr>
              <w:spacing w:line="480" w:lineRule="auto"/>
              <w:rPr>
                <w:rFonts w:ascii="Times New Roman" w:hAnsi="Times New Roman" w:cs="Times New Roman"/>
                <w:sz w:val="24"/>
                <w:szCs w:val="24"/>
              </w:rPr>
            </w:pPr>
          </w:p>
        </w:tc>
        <w:tc>
          <w:tcPr>
            <w:tcW w:w="990" w:type="dxa"/>
          </w:tcPr>
          <w:p w14:paraId="4A19B504" w14:textId="77777777" w:rsidR="005E1FF4" w:rsidRPr="00A25C91" w:rsidRDefault="005E1FF4" w:rsidP="00A25C91">
            <w:pPr>
              <w:spacing w:line="480" w:lineRule="auto"/>
              <w:rPr>
                <w:rFonts w:ascii="Times New Roman" w:hAnsi="Times New Roman" w:cs="Times New Roman"/>
                <w:sz w:val="24"/>
                <w:szCs w:val="24"/>
              </w:rPr>
            </w:pPr>
          </w:p>
        </w:tc>
      </w:tr>
      <w:tr w:rsidR="005E1FF4" w:rsidRPr="00A25C91" w14:paraId="376A6DAA" w14:textId="77777777">
        <w:tc>
          <w:tcPr>
            <w:tcW w:w="805" w:type="dxa"/>
          </w:tcPr>
          <w:p w14:paraId="21F6D1C2" w14:textId="77777777" w:rsidR="005E1FF4" w:rsidRPr="00A25C91" w:rsidRDefault="005E1FF4" w:rsidP="00A25C91">
            <w:pPr>
              <w:spacing w:line="480" w:lineRule="auto"/>
              <w:rPr>
                <w:rFonts w:ascii="Times New Roman" w:hAnsi="Times New Roman" w:cs="Times New Roman"/>
                <w:sz w:val="24"/>
                <w:szCs w:val="24"/>
              </w:rPr>
            </w:pPr>
          </w:p>
        </w:tc>
        <w:tc>
          <w:tcPr>
            <w:tcW w:w="4410" w:type="dxa"/>
          </w:tcPr>
          <w:p w14:paraId="14D9B3C8" w14:textId="77777777" w:rsidR="005E1FF4" w:rsidRPr="00A25C91" w:rsidRDefault="005E1FF4" w:rsidP="00A25C91">
            <w:pPr>
              <w:spacing w:line="480" w:lineRule="auto"/>
              <w:rPr>
                <w:rFonts w:ascii="Times New Roman" w:hAnsi="Times New Roman" w:cs="Times New Roman"/>
                <w:sz w:val="24"/>
                <w:szCs w:val="24"/>
              </w:rPr>
            </w:pPr>
            <w:r w:rsidRPr="00A25C91">
              <w:rPr>
                <w:rFonts w:ascii="Times New Roman" w:hAnsi="Times New Roman" w:cs="Times New Roman"/>
                <w:sz w:val="24"/>
                <w:szCs w:val="24"/>
              </w:rPr>
              <w:t>Consumables 2</w:t>
            </w:r>
          </w:p>
          <w:p w14:paraId="7ED2AAE3" w14:textId="77777777" w:rsidR="005E1FF4" w:rsidRPr="00A25C91" w:rsidRDefault="005E1FF4" w:rsidP="00A25C91">
            <w:pPr>
              <w:spacing w:line="480" w:lineRule="auto"/>
              <w:rPr>
                <w:rFonts w:ascii="Times New Roman" w:hAnsi="Times New Roman" w:cs="Times New Roman"/>
                <w:sz w:val="24"/>
                <w:szCs w:val="24"/>
              </w:rPr>
            </w:pPr>
            <w:r w:rsidRPr="00A25C91">
              <w:rPr>
                <w:rFonts w:ascii="Times New Roman" w:hAnsi="Times New Roman" w:cs="Times New Roman"/>
                <w:sz w:val="24"/>
                <w:szCs w:val="24"/>
              </w:rPr>
              <w:t>…</w:t>
            </w:r>
          </w:p>
        </w:tc>
        <w:tc>
          <w:tcPr>
            <w:tcW w:w="2251" w:type="dxa"/>
          </w:tcPr>
          <w:p w14:paraId="72F2BF3F" w14:textId="77777777" w:rsidR="005E1FF4" w:rsidRPr="00A25C91" w:rsidRDefault="005E1FF4" w:rsidP="00A25C91">
            <w:pPr>
              <w:spacing w:line="480" w:lineRule="auto"/>
              <w:rPr>
                <w:rFonts w:ascii="Times New Roman" w:hAnsi="Times New Roman" w:cs="Times New Roman"/>
                <w:sz w:val="24"/>
                <w:szCs w:val="24"/>
              </w:rPr>
            </w:pPr>
          </w:p>
        </w:tc>
        <w:tc>
          <w:tcPr>
            <w:tcW w:w="900" w:type="dxa"/>
          </w:tcPr>
          <w:p w14:paraId="659FCC98" w14:textId="77777777" w:rsidR="005E1FF4" w:rsidRPr="00A25C91" w:rsidRDefault="005E1FF4" w:rsidP="00A25C91">
            <w:pPr>
              <w:spacing w:line="480" w:lineRule="auto"/>
              <w:rPr>
                <w:rFonts w:ascii="Times New Roman" w:hAnsi="Times New Roman" w:cs="Times New Roman"/>
                <w:sz w:val="24"/>
                <w:szCs w:val="24"/>
              </w:rPr>
            </w:pPr>
          </w:p>
        </w:tc>
        <w:tc>
          <w:tcPr>
            <w:tcW w:w="1080" w:type="dxa"/>
          </w:tcPr>
          <w:p w14:paraId="3E78D509" w14:textId="77777777" w:rsidR="005E1FF4" w:rsidRPr="00A25C91" w:rsidRDefault="005E1FF4" w:rsidP="00A25C91">
            <w:pPr>
              <w:spacing w:line="480" w:lineRule="auto"/>
              <w:rPr>
                <w:rFonts w:ascii="Times New Roman" w:hAnsi="Times New Roman" w:cs="Times New Roman"/>
                <w:sz w:val="24"/>
                <w:szCs w:val="24"/>
              </w:rPr>
            </w:pPr>
          </w:p>
        </w:tc>
        <w:tc>
          <w:tcPr>
            <w:tcW w:w="990" w:type="dxa"/>
          </w:tcPr>
          <w:p w14:paraId="3C9190BD" w14:textId="77777777" w:rsidR="005E1FF4" w:rsidRPr="00A25C91" w:rsidRDefault="005E1FF4" w:rsidP="00A25C91">
            <w:pPr>
              <w:spacing w:line="480" w:lineRule="auto"/>
              <w:rPr>
                <w:rFonts w:ascii="Times New Roman" w:hAnsi="Times New Roman" w:cs="Times New Roman"/>
                <w:sz w:val="24"/>
                <w:szCs w:val="24"/>
              </w:rPr>
            </w:pPr>
          </w:p>
        </w:tc>
      </w:tr>
      <w:tr w:rsidR="005E1FF4" w:rsidRPr="00A25C91" w14:paraId="73F82534" w14:textId="77777777">
        <w:tc>
          <w:tcPr>
            <w:tcW w:w="805" w:type="dxa"/>
          </w:tcPr>
          <w:p w14:paraId="08FDE5C8" w14:textId="77777777" w:rsidR="005E1FF4" w:rsidRPr="00A25C91" w:rsidRDefault="005E1FF4" w:rsidP="00A25C91">
            <w:pPr>
              <w:spacing w:line="480" w:lineRule="auto"/>
              <w:rPr>
                <w:rFonts w:ascii="Times New Roman" w:hAnsi="Times New Roman" w:cs="Times New Roman"/>
                <w:sz w:val="24"/>
                <w:szCs w:val="24"/>
              </w:rPr>
            </w:pPr>
          </w:p>
        </w:tc>
        <w:tc>
          <w:tcPr>
            <w:tcW w:w="4410" w:type="dxa"/>
          </w:tcPr>
          <w:p w14:paraId="0F64E707" w14:textId="77777777" w:rsidR="005E1FF4" w:rsidRPr="00A25C91" w:rsidRDefault="005E1FF4" w:rsidP="00A25C91">
            <w:pPr>
              <w:spacing w:line="480" w:lineRule="auto"/>
              <w:rPr>
                <w:rFonts w:ascii="Times New Roman" w:hAnsi="Times New Roman" w:cs="Times New Roman"/>
                <w:sz w:val="24"/>
                <w:szCs w:val="24"/>
              </w:rPr>
            </w:pPr>
            <w:r w:rsidRPr="00A25C91">
              <w:rPr>
                <w:rFonts w:ascii="Times New Roman" w:hAnsi="Times New Roman" w:cs="Times New Roman"/>
                <w:sz w:val="24"/>
                <w:szCs w:val="24"/>
              </w:rPr>
              <w:t>Travel</w:t>
            </w:r>
          </w:p>
        </w:tc>
        <w:tc>
          <w:tcPr>
            <w:tcW w:w="2251" w:type="dxa"/>
          </w:tcPr>
          <w:p w14:paraId="2CFFA1F4" w14:textId="77777777" w:rsidR="005E1FF4" w:rsidRPr="00A25C91" w:rsidRDefault="005E1FF4" w:rsidP="00A25C91">
            <w:pPr>
              <w:spacing w:line="480" w:lineRule="auto"/>
              <w:rPr>
                <w:rFonts w:ascii="Times New Roman" w:hAnsi="Times New Roman" w:cs="Times New Roman"/>
                <w:sz w:val="24"/>
                <w:szCs w:val="24"/>
              </w:rPr>
            </w:pPr>
          </w:p>
        </w:tc>
        <w:tc>
          <w:tcPr>
            <w:tcW w:w="900" w:type="dxa"/>
          </w:tcPr>
          <w:p w14:paraId="65F4E022" w14:textId="77777777" w:rsidR="005E1FF4" w:rsidRPr="00A25C91" w:rsidRDefault="005E1FF4" w:rsidP="00A25C91">
            <w:pPr>
              <w:spacing w:line="480" w:lineRule="auto"/>
              <w:rPr>
                <w:rFonts w:ascii="Times New Roman" w:hAnsi="Times New Roman" w:cs="Times New Roman"/>
                <w:sz w:val="24"/>
                <w:szCs w:val="24"/>
              </w:rPr>
            </w:pPr>
          </w:p>
        </w:tc>
        <w:tc>
          <w:tcPr>
            <w:tcW w:w="1080" w:type="dxa"/>
          </w:tcPr>
          <w:p w14:paraId="7E477807" w14:textId="77777777" w:rsidR="005E1FF4" w:rsidRPr="00A25C91" w:rsidRDefault="005E1FF4" w:rsidP="00A25C91">
            <w:pPr>
              <w:spacing w:line="480" w:lineRule="auto"/>
              <w:rPr>
                <w:rFonts w:ascii="Times New Roman" w:hAnsi="Times New Roman" w:cs="Times New Roman"/>
                <w:sz w:val="24"/>
                <w:szCs w:val="24"/>
              </w:rPr>
            </w:pPr>
          </w:p>
        </w:tc>
        <w:tc>
          <w:tcPr>
            <w:tcW w:w="990" w:type="dxa"/>
          </w:tcPr>
          <w:p w14:paraId="16D4922A" w14:textId="77777777" w:rsidR="005E1FF4" w:rsidRPr="00A25C91" w:rsidRDefault="005E1FF4" w:rsidP="00A25C91">
            <w:pPr>
              <w:spacing w:line="480" w:lineRule="auto"/>
              <w:rPr>
                <w:rFonts w:ascii="Times New Roman" w:hAnsi="Times New Roman" w:cs="Times New Roman"/>
                <w:sz w:val="24"/>
                <w:szCs w:val="24"/>
              </w:rPr>
            </w:pPr>
          </w:p>
        </w:tc>
      </w:tr>
      <w:tr w:rsidR="005E1FF4" w:rsidRPr="00A25C91" w14:paraId="5E0C1D6B" w14:textId="77777777">
        <w:tc>
          <w:tcPr>
            <w:tcW w:w="805" w:type="dxa"/>
          </w:tcPr>
          <w:p w14:paraId="11B834D4" w14:textId="77777777" w:rsidR="005E1FF4" w:rsidRPr="00A25C91" w:rsidRDefault="005E1FF4" w:rsidP="00A25C91">
            <w:pPr>
              <w:spacing w:line="480" w:lineRule="auto"/>
              <w:rPr>
                <w:rFonts w:ascii="Times New Roman" w:hAnsi="Times New Roman" w:cs="Times New Roman"/>
                <w:sz w:val="24"/>
                <w:szCs w:val="24"/>
              </w:rPr>
            </w:pPr>
          </w:p>
        </w:tc>
        <w:tc>
          <w:tcPr>
            <w:tcW w:w="4410" w:type="dxa"/>
          </w:tcPr>
          <w:p w14:paraId="62CF6315" w14:textId="77777777" w:rsidR="005E1FF4" w:rsidRPr="00A25C91" w:rsidRDefault="005E1FF4" w:rsidP="00A25C91">
            <w:pPr>
              <w:spacing w:line="480" w:lineRule="auto"/>
              <w:rPr>
                <w:rFonts w:ascii="Times New Roman" w:hAnsi="Times New Roman" w:cs="Times New Roman"/>
                <w:b/>
                <w:sz w:val="24"/>
                <w:szCs w:val="24"/>
              </w:rPr>
            </w:pPr>
            <w:r w:rsidRPr="00A25C91">
              <w:rPr>
                <w:rFonts w:ascii="Times New Roman" w:hAnsi="Times New Roman" w:cs="Times New Roman"/>
                <w:b/>
                <w:sz w:val="24"/>
                <w:szCs w:val="24"/>
              </w:rPr>
              <w:t>Total Budget</w:t>
            </w:r>
          </w:p>
        </w:tc>
        <w:tc>
          <w:tcPr>
            <w:tcW w:w="2251" w:type="dxa"/>
          </w:tcPr>
          <w:p w14:paraId="49191410" w14:textId="77777777" w:rsidR="005E1FF4" w:rsidRPr="00A25C91" w:rsidRDefault="005E1FF4" w:rsidP="00A25C91">
            <w:pPr>
              <w:spacing w:line="480" w:lineRule="auto"/>
              <w:rPr>
                <w:rFonts w:ascii="Times New Roman" w:hAnsi="Times New Roman" w:cs="Times New Roman"/>
                <w:sz w:val="24"/>
                <w:szCs w:val="24"/>
              </w:rPr>
            </w:pPr>
          </w:p>
        </w:tc>
        <w:tc>
          <w:tcPr>
            <w:tcW w:w="900" w:type="dxa"/>
          </w:tcPr>
          <w:p w14:paraId="6223982E" w14:textId="77777777" w:rsidR="005E1FF4" w:rsidRPr="00A25C91" w:rsidRDefault="005E1FF4" w:rsidP="00A25C91">
            <w:pPr>
              <w:spacing w:line="480" w:lineRule="auto"/>
              <w:rPr>
                <w:rFonts w:ascii="Times New Roman" w:hAnsi="Times New Roman" w:cs="Times New Roman"/>
                <w:sz w:val="24"/>
                <w:szCs w:val="24"/>
              </w:rPr>
            </w:pPr>
          </w:p>
        </w:tc>
        <w:tc>
          <w:tcPr>
            <w:tcW w:w="1080" w:type="dxa"/>
          </w:tcPr>
          <w:p w14:paraId="0A920BE8" w14:textId="77777777" w:rsidR="005E1FF4" w:rsidRPr="00A25C91" w:rsidRDefault="005E1FF4" w:rsidP="00A25C91">
            <w:pPr>
              <w:spacing w:line="480" w:lineRule="auto"/>
              <w:rPr>
                <w:rFonts w:ascii="Times New Roman" w:hAnsi="Times New Roman" w:cs="Times New Roman"/>
                <w:sz w:val="24"/>
                <w:szCs w:val="24"/>
              </w:rPr>
            </w:pPr>
          </w:p>
        </w:tc>
        <w:tc>
          <w:tcPr>
            <w:tcW w:w="990" w:type="dxa"/>
          </w:tcPr>
          <w:p w14:paraId="1FDF8C0A" w14:textId="77777777" w:rsidR="005E1FF4" w:rsidRPr="00A25C91" w:rsidRDefault="005E1FF4" w:rsidP="00A25C91">
            <w:pPr>
              <w:spacing w:line="480" w:lineRule="auto"/>
              <w:rPr>
                <w:rFonts w:ascii="Times New Roman" w:hAnsi="Times New Roman" w:cs="Times New Roman"/>
                <w:sz w:val="24"/>
                <w:szCs w:val="24"/>
              </w:rPr>
            </w:pPr>
          </w:p>
        </w:tc>
      </w:tr>
    </w:tbl>
    <w:p w14:paraId="3A63FBDA" w14:textId="77777777" w:rsidR="005E1FF4" w:rsidRPr="00A25C91" w:rsidRDefault="005E1FF4" w:rsidP="00A25C91">
      <w:pPr>
        <w:pStyle w:val="ListParagraph"/>
        <w:spacing w:line="480" w:lineRule="auto"/>
        <w:ind w:left="810"/>
        <w:jc w:val="both"/>
        <w:rPr>
          <w:rFonts w:ascii="Times New Roman" w:eastAsia="Times New Roman" w:hAnsi="Times New Roman" w:cs="Times New Roman"/>
          <w:color w:val="2A2929"/>
          <w:w w:val="109"/>
          <w:sz w:val="24"/>
          <w:szCs w:val="24"/>
          <w:lang w:val="en-US"/>
        </w:rPr>
      </w:pPr>
    </w:p>
    <w:p w14:paraId="576EF081" w14:textId="77777777" w:rsidR="00FD1EFB" w:rsidRPr="00A25C91" w:rsidRDefault="00FD1EFB" w:rsidP="00782CF0">
      <w:pPr>
        <w:pStyle w:val="ListParagraph"/>
        <w:numPr>
          <w:ilvl w:val="0"/>
          <w:numId w:val="2"/>
        </w:numPr>
        <w:spacing w:line="480" w:lineRule="auto"/>
        <w:jc w:val="both"/>
        <w:rPr>
          <w:rFonts w:ascii="Times New Roman" w:eastAsia="Times New Roman" w:hAnsi="Times New Roman" w:cs="Times New Roman"/>
          <w:color w:val="auto"/>
          <w:w w:val="109"/>
          <w:sz w:val="24"/>
          <w:szCs w:val="24"/>
          <w:lang w:val="en-US"/>
        </w:rPr>
      </w:pPr>
      <w:r w:rsidRPr="00A25C91">
        <w:rPr>
          <w:rFonts w:ascii="Times New Roman" w:eastAsia="Times New Roman" w:hAnsi="Times New Roman" w:cs="Times New Roman"/>
          <w:color w:val="2A2929"/>
          <w:w w:val="109"/>
          <w:sz w:val="24"/>
          <w:szCs w:val="24"/>
          <w:lang w:val="en-US"/>
        </w:rPr>
        <w:t xml:space="preserve">References: </w:t>
      </w:r>
      <w:r w:rsidRPr="00A25C91">
        <w:rPr>
          <w:rFonts w:ascii="Times New Roman" w:hAnsi="Times New Roman" w:cs="Times New Roman"/>
          <w:bCs/>
          <w:color w:val="auto"/>
          <w:sz w:val="24"/>
          <w:szCs w:val="24"/>
        </w:rPr>
        <w:t>Vancouver or Harvard or APA style etc., as recommended by DAC. Referencing should be uniform throughout the protocol.</w:t>
      </w:r>
    </w:p>
    <w:p w14:paraId="708901BA" w14:textId="4D8B1AF9" w:rsidR="005E1FF4" w:rsidRPr="00A25C91" w:rsidRDefault="005E1FF4" w:rsidP="00A25C91">
      <w:pPr>
        <w:spacing w:line="480" w:lineRule="auto"/>
        <w:jc w:val="both"/>
        <w:rPr>
          <w:rFonts w:ascii="Times New Roman" w:eastAsia="Times New Roman" w:hAnsi="Times New Roman" w:cs="Times New Roman"/>
          <w:color w:val="auto"/>
          <w:w w:val="109"/>
          <w:sz w:val="24"/>
          <w:szCs w:val="24"/>
          <w:lang w:val="en-US"/>
        </w:rPr>
      </w:pPr>
      <w:r w:rsidRPr="00A25C91">
        <w:rPr>
          <w:rFonts w:ascii="Times New Roman" w:eastAsia="Times New Roman" w:hAnsi="Times New Roman" w:cs="Times New Roman"/>
          <w:color w:val="auto"/>
          <w:w w:val="109"/>
          <w:sz w:val="24"/>
          <w:szCs w:val="24"/>
          <w:lang w:val="en-US"/>
        </w:rPr>
        <w:t>[TBD] #Take Input</w:t>
      </w:r>
    </w:p>
    <w:p w14:paraId="560D5D21" w14:textId="75987BB7" w:rsidR="00FD1EFB" w:rsidRPr="00A25C91" w:rsidRDefault="00FD1EFB" w:rsidP="00782CF0">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lang w:val="en-US"/>
        </w:rPr>
        <w:t xml:space="preserve">Course work details suggested by DAC with credits </w:t>
      </w:r>
    </w:p>
    <w:p w14:paraId="23AEB731" w14:textId="131AFEDB" w:rsidR="00FA515A" w:rsidRPr="00A25C91" w:rsidRDefault="00FA515A" w:rsidP="00A25C91">
      <w:pPr>
        <w:spacing w:line="480" w:lineRule="auto"/>
        <w:jc w:val="both"/>
        <w:rPr>
          <w:rFonts w:ascii="Times New Roman" w:eastAsia="Times New Roman" w:hAnsi="Times New Roman" w:cs="Times New Roman"/>
          <w:color w:val="auto"/>
          <w:w w:val="109"/>
          <w:sz w:val="24"/>
          <w:szCs w:val="24"/>
          <w:lang w:val="en-US"/>
        </w:rPr>
      </w:pPr>
      <w:r w:rsidRPr="00A25C91">
        <w:rPr>
          <w:rFonts w:ascii="Times New Roman" w:eastAsia="Times New Roman" w:hAnsi="Times New Roman" w:cs="Times New Roman"/>
          <w:color w:val="auto"/>
          <w:w w:val="109"/>
          <w:sz w:val="24"/>
          <w:szCs w:val="24"/>
          <w:lang w:val="en-US"/>
        </w:rPr>
        <w:t>[TBD] #Take Input</w:t>
      </w:r>
    </w:p>
    <w:tbl>
      <w:tblPr>
        <w:tblStyle w:val="TableGrid"/>
        <w:tblW w:w="5000" w:type="pct"/>
        <w:tblLook w:val="04A0" w:firstRow="1" w:lastRow="0" w:firstColumn="1" w:lastColumn="0" w:noHBand="0" w:noVBand="1"/>
      </w:tblPr>
      <w:tblGrid>
        <w:gridCol w:w="2004"/>
        <w:gridCol w:w="4863"/>
        <w:gridCol w:w="2149"/>
      </w:tblGrid>
      <w:tr w:rsidR="002E779A" w:rsidRPr="00A25C91" w14:paraId="69F7C8AC" w14:textId="77777777">
        <w:tc>
          <w:tcPr>
            <w:tcW w:w="1111" w:type="pct"/>
          </w:tcPr>
          <w:p w14:paraId="57023DDC" w14:textId="77777777" w:rsidR="002E779A" w:rsidRPr="00A25C91" w:rsidRDefault="002E779A" w:rsidP="00A25C91">
            <w:pPr>
              <w:spacing w:line="480" w:lineRule="auto"/>
              <w:jc w:val="center"/>
              <w:rPr>
                <w:rFonts w:ascii="Times New Roman" w:hAnsi="Times New Roman" w:cs="Times New Roman"/>
                <w:b/>
                <w:bCs/>
                <w:sz w:val="24"/>
                <w:szCs w:val="24"/>
              </w:rPr>
            </w:pPr>
            <w:r w:rsidRPr="00A25C91">
              <w:rPr>
                <w:rFonts w:ascii="Times New Roman" w:hAnsi="Times New Roman" w:cs="Times New Roman"/>
                <w:b/>
                <w:bCs/>
                <w:sz w:val="24"/>
                <w:szCs w:val="24"/>
              </w:rPr>
              <w:t>Serial No.</w:t>
            </w:r>
          </w:p>
        </w:tc>
        <w:tc>
          <w:tcPr>
            <w:tcW w:w="2697" w:type="pct"/>
          </w:tcPr>
          <w:p w14:paraId="0C0C0A0D" w14:textId="77777777" w:rsidR="002E779A" w:rsidRPr="00A25C91" w:rsidRDefault="002E779A" w:rsidP="00A25C91">
            <w:pPr>
              <w:spacing w:line="480" w:lineRule="auto"/>
              <w:jc w:val="center"/>
              <w:rPr>
                <w:rFonts w:ascii="Times New Roman" w:hAnsi="Times New Roman" w:cs="Times New Roman"/>
                <w:b/>
                <w:bCs/>
                <w:sz w:val="24"/>
                <w:szCs w:val="24"/>
              </w:rPr>
            </w:pPr>
            <w:r w:rsidRPr="00A25C91">
              <w:rPr>
                <w:rFonts w:ascii="Times New Roman" w:hAnsi="Times New Roman" w:cs="Times New Roman"/>
                <w:b/>
                <w:bCs/>
                <w:sz w:val="24"/>
                <w:szCs w:val="24"/>
              </w:rPr>
              <w:t>Course name</w:t>
            </w:r>
          </w:p>
        </w:tc>
        <w:tc>
          <w:tcPr>
            <w:tcW w:w="1192" w:type="pct"/>
          </w:tcPr>
          <w:p w14:paraId="44EA4221" w14:textId="77777777" w:rsidR="002E779A" w:rsidRPr="00A25C91" w:rsidRDefault="002E779A" w:rsidP="00A25C91">
            <w:pPr>
              <w:spacing w:line="480" w:lineRule="auto"/>
              <w:jc w:val="center"/>
              <w:rPr>
                <w:rFonts w:ascii="Times New Roman" w:hAnsi="Times New Roman" w:cs="Times New Roman"/>
                <w:b/>
                <w:bCs/>
                <w:sz w:val="24"/>
                <w:szCs w:val="24"/>
              </w:rPr>
            </w:pPr>
            <w:r w:rsidRPr="00A25C91">
              <w:rPr>
                <w:rFonts w:ascii="Times New Roman" w:hAnsi="Times New Roman" w:cs="Times New Roman"/>
                <w:b/>
                <w:bCs/>
                <w:sz w:val="24"/>
                <w:szCs w:val="24"/>
              </w:rPr>
              <w:t>Credits</w:t>
            </w:r>
          </w:p>
        </w:tc>
      </w:tr>
      <w:tr w:rsidR="002E779A" w:rsidRPr="00A25C91" w14:paraId="549514CC" w14:textId="77777777">
        <w:tc>
          <w:tcPr>
            <w:tcW w:w="1111" w:type="pct"/>
          </w:tcPr>
          <w:p w14:paraId="61DA62C5" w14:textId="77777777" w:rsidR="002E779A" w:rsidRPr="00A25C91" w:rsidRDefault="002E779A"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1.</w:t>
            </w:r>
          </w:p>
        </w:tc>
        <w:tc>
          <w:tcPr>
            <w:tcW w:w="2697" w:type="pct"/>
          </w:tcPr>
          <w:p w14:paraId="120C1C2D" w14:textId="77777777" w:rsidR="002E779A" w:rsidRPr="00A25C91" w:rsidRDefault="002E779A"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Research Methodology</w:t>
            </w:r>
          </w:p>
        </w:tc>
        <w:tc>
          <w:tcPr>
            <w:tcW w:w="1192" w:type="pct"/>
          </w:tcPr>
          <w:p w14:paraId="75A1A071" w14:textId="77777777" w:rsidR="002E779A" w:rsidRPr="00A25C91" w:rsidRDefault="002E779A"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4</w:t>
            </w:r>
          </w:p>
        </w:tc>
      </w:tr>
      <w:tr w:rsidR="002E779A" w:rsidRPr="00A25C91" w14:paraId="35937B46" w14:textId="77777777">
        <w:tc>
          <w:tcPr>
            <w:tcW w:w="1111" w:type="pct"/>
          </w:tcPr>
          <w:p w14:paraId="764BB8C9" w14:textId="77777777" w:rsidR="002E779A" w:rsidRPr="00A25C91" w:rsidRDefault="002E779A"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2.</w:t>
            </w:r>
          </w:p>
        </w:tc>
        <w:tc>
          <w:tcPr>
            <w:tcW w:w="2697" w:type="pct"/>
          </w:tcPr>
          <w:p w14:paraId="51FCFFB0" w14:textId="77777777" w:rsidR="002E779A" w:rsidRPr="00A25C91" w:rsidRDefault="002E779A"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Research and Publication Ethics</w:t>
            </w:r>
          </w:p>
        </w:tc>
        <w:tc>
          <w:tcPr>
            <w:tcW w:w="1192" w:type="pct"/>
          </w:tcPr>
          <w:p w14:paraId="71E9E8C3" w14:textId="77777777" w:rsidR="002E779A" w:rsidRPr="00A25C91" w:rsidRDefault="002E779A"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2</w:t>
            </w:r>
          </w:p>
        </w:tc>
      </w:tr>
      <w:tr w:rsidR="002E779A" w:rsidRPr="00A25C91" w14:paraId="6DC9AE69" w14:textId="77777777">
        <w:tc>
          <w:tcPr>
            <w:tcW w:w="1111" w:type="pct"/>
          </w:tcPr>
          <w:p w14:paraId="75ECFEC6" w14:textId="77777777" w:rsidR="002E779A" w:rsidRPr="00A25C91" w:rsidRDefault="002E779A"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3.</w:t>
            </w:r>
          </w:p>
        </w:tc>
        <w:tc>
          <w:tcPr>
            <w:tcW w:w="2697" w:type="pct"/>
          </w:tcPr>
          <w:p w14:paraId="1FF6E3AC" w14:textId="77777777" w:rsidR="002E779A" w:rsidRPr="00A25C91" w:rsidRDefault="002E779A"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Course 3…</w:t>
            </w:r>
          </w:p>
        </w:tc>
        <w:tc>
          <w:tcPr>
            <w:tcW w:w="1192" w:type="pct"/>
          </w:tcPr>
          <w:p w14:paraId="5D890D22" w14:textId="77777777" w:rsidR="002E779A" w:rsidRPr="00A25C91" w:rsidRDefault="002E779A" w:rsidP="00A25C91">
            <w:pPr>
              <w:spacing w:line="480" w:lineRule="auto"/>
              <w:jc w:val="center"/>
              <w:rPr>
                <w:rFonts w:ascii="Times New Roman" w:hAnsi="Times New Roman" w:cs="Times New Roman"/>
                <w:sz w:val="24"/>
                <w:szCs w:val="24"/>
              </w:rPr>
            </w:pPr>
          </w:p>
        </w:tc>
      </w:tr>
      <w:tr w:rsidR="002E779A" w:rsidRPr="00A25C91" w14:paraId="07C73F55" w14:textId="77777777">
        <w:tc>
          <w:tcPr>
            <w:tcW w:w="1111" w:type="pct"/>
          </w:tcPr>
          <w:p w14:paraId="6D34E2E9" w14:textId="77777777" w:rsidR="002E779A" w:rsidRPr="00A25C91" w:rsidRDefault="002E779A"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4.</w:t>
            </w:r>
          </w:p>
        </w:tc>
        <w:tc>
          <w:tcPr>
            <w:tcW w:w="2697" w:type="pct"/>
          </w:tcPr>
          <w:p w14:paraId="20F1ECB9" w14:textId="77777777" w:rsidR="002E779A" w:rsidRPr="00A25C91" w:rsidRDefault="002E779A"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Course 4…</w:t>
            </w:r>
          </w:p>
        </w:tc>
        <w:tc>
          <w:tcPr>
            <w:tcW w:w="1192" w:type="pct"/>
          </w:tcPr>
          <w:p w14:paraId="7C133438" w14:textId="77777777" w:rsidR="002E779A" w:rsidRPr="00A25C91" w:rsidRDefault="002E779A" w:rsidP="00A25C91">
            <w:pPr>
              <w:spacing w:line="480" w:lineRule="auto"/>
              <w:jc w:val="center"/>
              <w:rPr>
                <w:rFonts w:ascii="Times New Roman" w:hAnsi="Times New Roman" w:cs="Times New Roman"/>
                <w:sz w:val="24"/>
                <w:szCs w:val="24"/>
              </w:rPr>
            </w:pPr>
          </w:p>
        </w:tc>
      </w:tr>
    </w:tbl>
    <w:p w14:paraId="2201C161" w14:textId="77777777" w:rsidR="001948E1" w:rsidRPr="00A25C91" w:rsidRDefault="001948E1" w:rsidP="00A25C91">
      <w:pPr>
        <w:pStyle w:val="ListParagraph"/>
        <w:spacing w:line="480" w:lineRule="auto"/>
        <w:ind w:left="810"/>
        <w:jc w:val="both"/>
        <w:rPr>
          <w:rFonts w:ascii="Times New Roman" w:eastAsia="Times New Roman" w:hAnsi="Times New Roman" w:cs="Times New Roman"/>
          <w:color w:val="2A2929"/>
          <w:w w:val="109"/>
          <w:sz w:val="24"/>
          <w:szCs w:val="24"/>
          <w:lang w:val="en-US"/>
        </w:rPr>
      </w:pPr>
    </w:p>
    <w:p w14:paraId="1466AF81" w14:textId="04D89FF1" w:rsidR="00056DF0" w:rsidRPr="00A25C91" w:rsidRDefault="00FD1EFB" w:rsidP="0053131B">
      <w:pPr>
        <w:pStyle w:val="ListParagraph"/>
        <w:numPr>
          <w:ilvl w:val="0"/>
          <w:numId w:val="2"/>
        </w:numPr>
        <w:spacing w:line="480" w:lineRule="auto"/>
        <w:jc w:val="both"/>
        <w:rPr>
          <w:rFonts w:ascii="Times New Roman" w:hAnsi="Times New Roman" w:cs="Times New Roman"/>
          <w:color w:val="FF0000"/>
          <w:sz w:val="24"/>
          <w:szCs w:val="24"/>
        </w:rPr>
      </w:pPr>
      <w:r w:rsidRPr="00A25C91">
        <w:rPr>
          <w:rFonts w:ascii="Times New Roman" w:eastAsia="Times New Roman" w:hAnsi="Times New Roman" w:cs="Times New Roman"/>
          <w:color w:val="2A2929"/>
          <w:w w:val="109"/>
          <w:sz w:val="24"/>
          <w:szCs w:val="24"/>
          <w:lang w:val="en-US"/>
        </w:rPr>
        <w:t xml:space="preserve">Similarity check report having </w:t>
      </w:r>
      <w:r w:rsidRPr="00A25C91">
        <w:rPr>
          <w:rFonts w:ascii="Times New Roman" w:eastAsia="Times New Roman" w:hAnsi="Times New Roman" w:cs="Times New Roman"/>
          <w:i/>
          <w:color w:val="2A2929"/>
          <w:w w:val="109"/>
          <w:sz w:val="24"/>
          <w:szCs w:val="24"/>
          <w:lang w:val="en-US"/>
        </w:rPr>
        <w:t>total word count, index &lt; 15% and exclude Matches&lt;3</w:t>
      </w:r>
      <w:r w:rsidRPr="00A25C91">
        <w:rPr>
          <w:rFonts w:ascii="Times New Roman" w:eastAsia="Times New Roman" w:hAnsi="Times New Roman" w:cs="Times New Roman"/>
          <w:color w:val="2A2929"/>
          <w:w w:val="109"/>
          <w:sz w:val="24"/>
          <w:szCs w:val="24"/>
          <w:lang w:val="en-US"/>
        </w:rPr>
        <w:t xml:space="preserve"> duly signed by the candidate and guide.</w:t>
      </w:r>
    </w:p>
    <w:sectPr w:rsidR="00056DF0" w:rsidRPr="00A25C91" w:rsidSect="00C62FB6">
      <w:headerReference w:type="default" r:id="rId30"/>
      <w:footerReference w:type="default" r:id="rId31"/>
      <w:pgSz w:w="11906" w:h="16838"/>
      <w:pgMar w:top="117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hishek Hupele" w:date="2026-01-01T07:37:00Z" w:initials="AH">
    <w:p w14:paraId="40F83E9D" w14:textId="77777777" w:rsidR="00361601" w:rsidRDefault="00361601" w:rsidP="00361601">
      <w:pPr>
        <w:pStyle w:val="CommentText"/>
      </w:pPr>
      <w:r>
        <w:rPr>
          <w:rStyle w:val="CommentReference"/>
        </w:rPr>
        <w:annotationRef/>
      </w:r>
      <w:r>
        <w:rPr>
          <w:b/>
          <w:bCs/>
          <w:color w:val="2A2929"/>
        </w:rPr>
        <w:t>⚠️ Why These Cases Matter</w:t>
      </w:r>
    </w:p>
    <w:p w14:paraId="0E86E3F5" w14:textId="77777777" w:rsidR="00361601" w:rsidRDefault="00361601" w:rsidP="00361601">
      <w:pPr>
        <w:pStyle w:val="CommentText"/>
        <w:numPr>
          <w:ilvl w:val="0"/>
          <w:numId w:val="20"/>
        </w:numPr>
      </w:pPr>
      <w:r>
        <w:rPr>
          <w:b/>
          <w:bCs/>
          <w:color w:val="2A2929"/>
        </w:rPr>
        <w:t>Bias &amp; Discrimination:</w:t>
      </w:r>
      <w:r>
        <w:rPr>
          <w:color w:val="2A2929"/>
        </w:rPr>
        <w:t xml:space="preserve"> AI systems trained on historical or unbalanced data perpetuate unfair treatment (Amazon, Apple Card).</w:t>
      </w:r>
    </w:p>
    <w:p w14:paraId="67E3D617" w14:textId="77777777" w:rsidR="00361601" w:rsidRDefault="00361601" w:rsidP="00361601">
      <w:pPr>
        <w:pStyle w:val="CommentText"/>
        <w:numPr>
          <w:ilvl w:val="0"/>
          <w:numId w:val="20"/>
        </w:numPr>
      </w:pPr>
      <w:r>
        <w:rPr>
          <w:b/>
          <w:bCs/>
          <w:color w:val="2A2929"/>
        </w:rPr>
        <w:t>Privacy Violations:</w:t>
      </w:r>
      <w:r>
        <w:rPr>
          <w:color w:val="2A2929"/>
        </w:rPr>
        <w:t xml:space="preserve"> Unauthorized scraping or profiling (Clearview AI, Cambridge Analytica) strips individuals of control over their identity.</w:t>
      </w:r>
    </w:p>
    <w:p w14:paraId="2A991104" w14:textId="77777777" w:rsidR="00361601" w:rsidRDefault="00361601" w:rsidP="00361601">
      <w:pPr>
        <w:pStyle w:val="CommentText"/>
        <w:numPr>
          <w:ilvl w:val="0"/>
          <w:numId w:val="20"/>
        </w:numPr>
      </w:pPr>
      <w:r>
        <w:rPr>
          <w:b/>
          <w:bCs/>
          <w:color w:val="2A2929"/>
        </w:rPr>
        <w:t>Sensitive Data Exposure:</w:t>
      </w:r>
      <w:r>
        <w:rPr>
          <w:color w:val="2A2929"/>
        </w:rPr>
        <w:t xml:space="preserve"> Predictive analytics can reveal private life details (Target pregnancy case).</w:t>
      </w:r>
    </w:p>
    <w:p w14:paraId="4D2E8611" w14:textId="77777777" w:rsidR="00361601" w:rsidRDefault="00361601" w:rsidP="00361601">
      <w:pPr>
        <w:pStyle w:val="CommentText"/>
        <w:numPr>
          <w:ilvl w:val="0"/>
          <w:numId w:val="20"/>
        </w:numPr>
      </w:pPr>
      <w:r>
        <w:rPr>
          <w:b/>
          <w:bCs/>
          <w:color w:val="2A2929"/>
        </w:rPr>
        <w:t>Cross-Border Risks:</w:t>
      </w:r>
      <w:r>
        <w:rPr>
          <w:color w:val="2A2929"/>
        </w:rPr>
        <w:t xml:space="preserve"> GenAI adoption without safeguards risks global misuse of personal data.</w:t>
      </w:r>
    </w:p>
    <w:p w14:paraId="0CDA1C2F" w14:textId="77777777" w:rsidR="00361601" w:rsidRDefault="00361601" w:rsidP="00361601">
      <w:pPr>
        <w:pStyle w:val="CommentText"/>
      </w:pPr>
    </w:p>
    <w:p w14:paraId="26780108" w14:textId="77777777" w:rsidR="00361601" w:rsidRDefault="00361601" w:rsidP="00361601">
      <w:pPr>
        <w:pStyle w:val="CommentText"/>
      </w:pPr>
    </w:p>
    <w:p w14:paraId="64CC4E18" w14:textId="77777777" w:rsidR="00361601" w:rsidRDefault="00361601" w:rsidP="00361601">
      <w:pPr>
        <w:pStyle w:val="CommentText"/>
      </w:pPr>
      <w:r>
        <w:rPr>
          <w:b/>
          <w:bCs/>
          <w:color w:val="2A2929"/>
        </w:rPr>
        <w:t xml:space="preserve">🌍 Link to the </w:t>
      </w:r>
      <w:r>
        <w:rPr>
          <w:b/>
          <w:bCs/>
          <w:i/>
          <w:iCs/>
          <w:color w:val="2A2929"/>
        </w:rPr>
        <w:t>Right to Be Forgotten</w:t>
      </w:r>
    </w:p>
    <w:p w14:paraId="0CDCE5C9" w14:textId="77777777" w:rsidR="00361601" w:rsidRDefault="00361601" w:rsidP="00361601">
      <w:pPr>
        <w:pStyle w:val="CommentText"/>
      </w:pPr>
      <w:r>
        <w:rPr>
          <w:color w:val="2A2929"/>
        </w:rPr>
        <w:t xml:space="preserve">The </w:t>
      </w:r>
      <w:r>
        <w:rPr>
          <w:i/>
          <w:iCs/>
          <w:color w:val="2A2929"/>
        </w:rPr>
        <w:t>Right to Be Forgotten</w:t>
      </w:r>
      <w:r>
        <w:rPr>
          <w:color w:val="2A2929"/>
        </w:rPr>
        <w:t xml:space="preserve"> (enshrined in GDPR and echoed in global debates) allows individuals to request deletion of their personal data. These cases show why it is essential:</w:t>
      </w:r>
    </w:p>
    <w:p w14:paraId="1167F530" w14:textId="77777777" w:rsidR="00361601" w:rsidRDefault="00361601" w:rsidP="00361601">
      <w:pPr>
        <w:pStyle w:val="CommentText"/>
        <w:numPr>
          <w:ilvl w:val="0"/>
          <w:numId w:val="21"/>
        </w:numPr>
      </w:pPr>
      <w:r>
        <w:rPr>
          <w:color w:val="2A2929"/>
        </w:rPr>
        <w:t xml:space="preserve">Prevent </w:t>
      </w:r>
      <w:r>
        <w:rPr>
          <w:b/>
          <w:bCs/>
          <w:color w:val="2A2929"/>
        </w:rPr>
        <w:t>long-term harm</w:t>
      </w:r>
      <w:r>
        <w:rPr>
          <w:color w:val="2A2929"/>
        </w:rPr>
        <w:t xml:space="preserve"> from biased or outdated data.</w:t>
      </w:r>
    </w:p>
    <w:p w14:paraId="5C35E982" w14:textId="77777777" w:rsidR="00361601" w:rsidRDefault="00361601" w:rsidP="00361601">
      <w:pPr>
        <w:pStyle w:val="CommentText"/>
        <w:numPr>
          <w:ilvl w:val="0"/>
          <w:numId w:val="21"/>
        </w:numPr>
      </w:pPr>
      <w:r>
        <w:rPr>
          <w:color w:val="2A2929"/>
        </w:rPr>
        <w:t xml:space="preserve">Restore </w:t>
      </w:r>
      <w:r>
        <w:rPr>
          <w:b/>
          <w:bCs/>
          <w:color w:val="2A2929"/>
        </w:rPr>
        <w:t>agency and dignity</w:t>
      </w:r>
      <w:r>
        <w:rPr>
          <w:color w:val="2A2929"/>
        </w:rPr>
        <w:t xml:space="preserve"> to individuals whose data is misused.</w:t>
      </w:r>
    </w:p>
    <w:p w14:paraId="1B4C0D79" w14:textId="77777777" w:rsidR="00361601" w:rsidRDefault="00361601" w:rsidP="00361601">
      <w:pPr>
        <w:pStyle w:val="CommentText"/>
        <w:numPr>
          <w:ilvl w:val="0"/>
          <w:numId w:val="21"/>
        </w:numPr>
      </w:pPr>
      <w:r>
        <w:rPr>
          <w:color w:val="2A2929"/>
        </w:rPr>
        <w:t xml:space="preserve">Ensure </w:t>
      </w:r>
      <w:r>
        <w:rPr>
          <w:b/>
          <w:bCs/>
          <w:color w:val="2A2929"/>
        </w:rPr>
        <w:t>accountability</w:t>
      </w:r>
      <w:r>
        <w:rPr>
          <w:color w:val="2A2929"/>
        </w:rPr>
        <w:t xml:space="preserve"> for organizations deploying AI irresponsibly.</w:t>
      </w:r>
    </w:p>
    <w:p w14:paraId="4FADAE5A" w14:textId="77777777" w:rsidR="00361601" w:rsidRDefault="00361601" w:rsidP="00361601">
      <w:pPr>
        <w:pStyle w:val="CommentText"/>
      </w:pPr>
    </w:p>
    <w:p w14:paraId="550692E7" w14:textId="77777777" w:rsidR="00361601" w:rsidRDefault="00361601" w:rsidP="00361601">
      <w:pPr>
        <w:pStyle w:val="CommentText"/>
      </w:pPr>
    </w:p>
    <w:p w14:paraId="783E8A72" w14:textId="77777777" w:rsidR="00361601" w:rsidRDefault="00361601" w:rsidP="00361601">
      <w:pPr>
        <w:pStyle w:val="CommentText"/>
      </w:pPr>
      <w:r>
        <w:rPr>
          <w:b/>
          <w:bCs/>
          <w:color w:val="2A2929"/>
        </w:rPr>
        <w:t>In short:</w:t>
      </w:r>
      <w:r>
        <w:rPr>
          <w:color w:val="2A2929"/>
        </w:rPr>
        <w:t xml:space="preserve"> Misuse of customer data in AI—from biased hiring tools to invasive facial recognition—has caused discrimination, privacy breaches, and reputational damage. These incidents make the </w:t>
      </w:r>
      <w:r>
        <w:rPr>
          <w:i/>
          <w:iCs/>
          <w:color w:val="2A2929"/>
        </w:rPr>
        <w:t>Right to Be Forgotten</w:t>
      </w:r>
      <w:r>
        <w:rPr>
          <w:color w:val="2A2929"/>
        </w:rPr>
        <w:t xml:space="preserve"> not just a legal safeguard but a moral imperative for responsible AI governance.</w:t>
      </w:r>
    </w:p>
    <w:p w14:paraId="3E8D9704" w14:textId="77777777" w:rsidR="00361601" w:rsidRDefault="00361601" w:rsidP="00361601">
      <w:pPr>
        <w:pStyle w:val="CommentText"/>
      </w:pPr>
      <w:r>
        <w:rPr>
          <w:color w:val="2A2929"/>
        </w:rPr>
        <w:t xml:space="preserve">Would you like me to also map these cases to </w:t>
      </w:r>
      <w:r>
        <w:rPr>
          <w:b/>
          <w:bCs/>
          <w:color w:val="2A2929"/>
        </w:rPr>
        <w:t>specific legal frameworks</w:t>
      </w:r>
      <w:r>
        <w:rPr>
          <w:color w:val="2A2929"/>
        </w:rPr>
        <w:t xml:space="preserve"> (like GDPR, India’s DPDP Act, or CCPA) to show how different regions handle the right to be forgotten?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8D97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0D784E" w16cex:dateUtc="2026-01-01T0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8D9704" w16cid:durableId="320D78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32919" w14:textId="77777777" w:rsidR="00A3717C" w:rsidRDefault="00A3717C" w:rsidP="00D66437">
      <w:pPr>
        <w:spacing w:after="0" w:line="240" w:lineRule="auto"/>
      </w:pPr>
      <w:r>
        <w:separator/>
      </w:r>
    </w:p>
  </w:endnote>
  <w:endnote w:type="continuationSeparator" w:id="0">
    <w:p w14:paraId="71312038" w14:textId="77777777" w:rsidR="00A3717C" w:rsidRDefault="00A3717C" w:rsidP="00D66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0EE99" w14:textId="27E58FE6" w:rsidR="00540836" w:rsidRDefault="00540836">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5214CC">
      <w:rPr>
        <w:noProof/>
        <w:color w:val="323E4F" w:themeColor="text2" w:themeShade="BF"/>
        <w:sz w:val="24"/>
        <w:szCs w:val="24"/>
      </w:rPr>
      <w:t>5</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5214CC">
      <w:rPr>
        <w:noProof/>
        <w:color w:val="323E4F" w:themeColor="text2" w:themeShade="BF"/>
        <w:sz w:val="24"/>
        <w:szCs w:val="24"/>
      </w:rPr>
      <w:t>5</w:t>
    </w:r>
    <w:r>
      <w:rPr>
        <w:color w:val="323E4F" w:themeColor="text2" w:themeShade="BF"/>
        <w:sz w:val="24"/>
        <w:szCs w:val="24"/>
      </w:rPr>
      <w:fldChar w:fldCharType="end"/>
    </w:r>
  </w:p>
  <w:p w14:paraId="69148AE1" w14:textId="2C57C22C" w:rsidR="00D66437" w:rsidRPr="00D66437" w:rsidRDefault="00D6643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68B94" w14:textId="77777777" w:rsidR="00A3717C" w:rsidRDefault="00A3717C" w:rsidP="00D66437">
      <w:pPr>
        <w:spacing w:after="0" w:line="240" w:lineRule="auto"/>
      </w:pPr>
      <w:r>
        <w:separator/>
      </w:r>
    </w:p>
  </w:footnote>
  <w:footnote w:type="continuationSeparator" w:id="0">
    <w:p w14:paraId="1E655EE6" w14:textId="77777777" w:rsidR="00A3717C" w:rsidRDefault="00A3717C" w:rsidP="00D66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C84B1" w14:textId="5662B578" w:rsidR="009B0CCD" w:rsidRDefault="00000000">
    <w:pPr>
      <w:pStyle w:val="Header"/>
      <w:jc w:val="right"/>
      <w:rPr>
        <w:color w:val="4472C4" w:themeColor="accent1"/>
      </w:rPr>
    </w:pPr>
    <w:sdt>
      <w:sdtPr>
        <w:rPr>
          <w:color w:val="4472C4" w:themeColor="accent1"/>
        </w:rPr>
        <w:alias w:val="Title"/>
        <w:tag w:val=""/>
        <w:id w:val="664756013"/>
        <w:placeholder>
          <w:docPart w:val="CAD987877BD240D6B260B6369FA785C1"/>
        </w:placeholder>
        <w:showingPlcHdr/>
        <w:dataBinding w:prefixMappings="xmlns:ns0='http://purl.org/dc/elements/1.1/' xmlns:ns1='http://schemas.openxmlformats.org/package/2006/metadata/core-properties' " w:xpath="/ns1:coreProperties[1]/ns0:title[1]" w:storeItemID="{6C3C8BC8-F283-45AE-878A-BAB7291924A1}"/>
        <w:text/>
      </w:sdtPr>
      <w:sdtContent>
        <w:r w:rsidR="00FD6EFC">
          <w:rPr>
            <w:color w:val="4472C4" w:themeColor="accent1"/>
          </w:rPr>
          <w:t>[Document title]</w:t>
        </w:r>
      </w:sdtContent>
    </w:sdt>
    <w:r w:rsidR="009B0CCD">
      <w:rPr>
        <w:color w:val="4472C4" w:themeColor="accent1"/>
      </w:rPr>
      <w:t xml:space="preserve">  </w:t>
    </w:r>
  </w:p>
  <w:p w14:paraId="2E8CBFF5" w14:textId="77777777" w:rsidR="00D66437" w:rsidRDefault="00D664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5E9"/>
    <w:multiLevelType w:val="multilevel"/>
    <w:tmpl w:val="D8CE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7585B"/>
    <w:multiLevelType w:val="multilevel"/>
    <w:tmpl w:val="D922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86D9E"/>
    <w:multiLevelType w:val="multilevel"/>
    <w:tmpl w:val="89AAE1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74084"/>
    <w:multiLevelType w:val="multilevel"/>
    <w:tmpl w:val="AAC8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72851"/>
    <w:multiLevelType w:val="multilevel"/>
    <w:tmpl w:val="F110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6380B"/>
    <w:multiLevelType w:val="hybridMultilevel"/>
    <w:tmpl w:val="81344B02"/>
    <w:lvl w:ilvl="0" w:tplc="DD34A6B0">
      <w:start w:val="1"/>
      <w:numFmt w:val="bullet"/>
      <w:lvlText w:val=""/>
      <w:lvlJc w:val="left"/>
      <w:pPr>
        <w:ind w:left="720" w:hanging="360"/>
      </w:pPr>
      <w:rPr>
        <w:rFonts w:ascii="Symbol" w:hAnsi="Symbol"/>
      </w:rPr>
    </w:lvl>
    <w:lvl w:ilvl="1" w:tplc="31E8E822">
      <w:start w:val="1"/>
      <w:numFmt w:val="bullet"/>
      <w:lvlText w:val=""/>
      <w:lvlJc w:val="left"/>
      <w:pPr>
        <w:ind w:left="720" w:hanging="360"/>
      </w:pPr>
      <w:rPr>
        <w:rFonts w:ascii="Symbol" w:hAnsi="Symbol"/>
      </w:rPr>
    </w:lvl>
    <w:lvl w:ilvl="2" w:tplc="26BC5FF2">
      <w:start w:val="1"/>
      <w:numFmt w:val="bullet"/>
      <w:lvlText w:val=""/>
      <w:lvlJc w:val="left"/>
      <w:pPr>
        <w:ind w:left="720" w:hanging="360"/>
      </w:pPr>
      <w:rPr>
        <w:rFonts w:ascii="Symbol" w:hAnsi="Symbol"/>
      </w:rPr>
    </w:lvl>
    <w:lvl w:ilvl="3" w:tplc="2BF81DD0">
      <w:start w:val="1"/>
      <w:numFmt w:val="bullet"/>
      <w:lvlText w:val=""/>
      <w:lvlJc w:val="left"/>
      <w:pPr>
        <w:ind w:left="720" w:hanging="360"/>
      </w:pPr>
      <w:rPr>
        <w:rFonts w:ascii="Symbol" w:hAnsi="Symbol"/>
      </w:rPr>
    </w:lvl>
    <w:lvl w:ilvl="4" w:tplc="162E3BF8">
      <w:start w:val="1"/>
      <w:numFmt w:val="bullet"/>
      <w:lvlText w:val=""/>
      <w:lvlJc w:val="left"/>
      <w:pPr>
        <w:ind w:left="720" w:hanging="360"/>
      </w:pPr>
      <w:rPr>
        <w:rFonts w:ascii="Symbol" w:hAnsi="Symbol"/>
      </w:rPr>
    </w:lvl>
    <w:lvl w:ilvl="5" w:tplc="014C0A6A">
      <w:start w:val="1"/>
      <w:numFmt w:val="bullet"/>
      <w:lvlText w:val=""/>
      <w:lvlJc w:val="left"/>
      <w:pPr>
        <w:ind w:left="720" w:hanging="360"/>
      </w:pPr>
      <w:rPr>
        <w:rFonts w:ascii="Symbol" w:hAnsi="Symbol"/>
      </w:rPr>
    </w:lvl>
    <w:lvl w:ilvl="6" w:tplc="F31C3F9E">
      <w:start w:val="1"/>
      <w:numFmt w:val="bullet"/>
      <w:lvlText w:val=""/>
      <w:lvlJc w:val="left"/>
      <w:pPr>
        <w:ind w:left="720" w:hanging="360"/>
      </w:pPr>
      <w:rPr>
        <w:rFonts w:ascii="Symbol" w:hAnsi="Symbol"/>
      </w:rPr>
    </w:lvl>
    <w:lvl w:ilvl="7" w:tplc="1DC44800">
      <w:start w:val="1"/>
      <w:numFmt w:val="bullet"/>
      <w:lvlText w:val=""/>
      <w:lvlJc w:val="left"/>
      <w:pPr>
        <w:ind w:left="720" w:hanging="360"/>
      </w:pPr>
      <w:rPr>
        <w:rFonts w:ascii="Symbol" w:hAnsi="Symbol"/>
      </w:rPr>
    </w:lvl>
    <w:lvl w:ilvl="8" w:tplc="75AA8300">
      <w:start w:val="1"/>
      <w:numFmt w:val="bullet"/>
      <w:lvlText w:val=""/>
      <w:lvlJc w:val="left"/>
      <w:pPr>
        <w:ind w:left="720" w:hanging="360"/>
      </w:pPr>
      <w:rPr>
        <w:rFonts w:ascii="Symbol" w:hAnsi="Symbol"/>
      </w:rPr>
    </w:lvl>
  </w:abstractNum>
  <w:abstractNum w:abstractNumId="6" w15:restartNumberingAfterBreak="0">
    <w:nsid w:val="1293558F"/>
    <w:multiLevelType w:val="hybridMultilevel"/>
    <w:tmpl w:val="302ED59C"/>
    <w:lvl w:ilvl="0" w:tplc="8B42ECCE">
      <w:start w:val="1"/>
      <w:numFmt w:val="decimal"/>
      <w:lvlText w:val="%1."/>
      <w:lvlJc w:val="left"/>
      <w:pPr>
        <w:ind w:left="720" w:hanging="360"/>
      </w:pPr>
      <w:rPr>
        <w:rFonts w:eastAsiaTheme="majorEastAsia" w:hint="default"/>
        <w:w w:val="1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56E6249"/>
    <w:multiLevelType w:val="hybridMultilevel"/>
    <w:tmpl w:val="8C066620"/>
    <w:lvl w:ilvl="0" w:tplc="794481BE">
      <w:start w:val="1"/>
      <w:numFmt w:val="bullet"/>
      <w:lvlText w:val=""/>
      <w:lvlJc w:val="left"/>
      <w:pPr>
        <w:ind w:left="720" w:hanging="360"/>
      </w:pPr>
      <w:rPr>
        <w:rFonts w:ascii="Symbol" w:hAnsi="Symbol"/>
      </w:rPr>
    </w:lvl>
    <w:lvl w:ilvl="1" w:tplc="BF0841B8">
      <w:start w:val="1"/>
      <w:numFmt w:val="bullet"/>
      <w:lvlText w:val=""/>
      <w:lvlJc w:val="left"/>
      <w:pPr>
        <w:ind w:left="720" w:hanging="360"/>
      </w:pPr>
      <w:rPr>
        <w:rFonts w:ascii="Symbol" w:hAnsi="Symbol"/>
      </w:rPr>
    </w:lvl>
    <w:lvl w:ilvl="2" w:tplc="8CA2C5F8">
      <w:start w:val="1"/>
      <w:numFmt w:val="bullet"/>
      <w:lvlText w:val=""/>
      <w:lvlJc w:val="left"/>
      <w:pPr>
        <w:ind w:left="720" w:hanging="360"/>
      </w:pPr>
      <w:rPr>
        <w:rFonts w:ascii="Symbol" w:hAnsi="Symbol"/>
      </w:rPr>
    </w:lvl>
    <w:lvl w:ilvl="3" w:tplc="36C0C0F0">
      <w:start w:val="1"/>
      <w:numFmt w:val="bullet"/>
      <w:lvlText w:val=""/>
      <w:lvlJc w:val="left"/>
      <w:pPr>
        <w:ind w:left="720" w:hanging="360"/>
      </w:pPr>
      <w:rPr>
        <w:rFonts w:ascii="Symbol" w:hAnsi="Symbol"/>
      </w:rPr>
    </w:lvl>
    <w:lvl w:ilvl="4" w:tplc="2C5E84CC">
      <w:start w:val="1"/>
      <w:numFmt w:val="bullet"/>
      <w:lvlText w:val=""/>
      <w:lvlJc w:val="left"/>
      <w:pPr>
        <w:ind w:left="720" w:hanging="360"/>
      </w:pPr>
      <w:rPr>
        <w:rFonts w:ascii="Symbol" w:hAnsi="Symbol"/>
      </w:rPr>
    </w:lvl>
    <w:lvl w:ilvl="5" w:tplc="044C0FD2">
      <w:start w:val="1"/>
      <w:numFmt w:val="bullet"/>
      <w:lvlText w:val=""/>
      <w:lvlJc w:val="left"/>
      <w:pPr>
        <w:ind w:left="720" w:hanging="360"/>
      </w:pPr>
      <w:rPr>
        <w:rFonts w:ascii="Symbol" w:hAnsi="Symbol"/>
      </w:rPr>
    </w:lvl>
    <w:lvl w:ilvl="6" w:tplc="68DA0828">
      <w:start w:val="1"/>
      <w:numFmt w:val="bullet"/>
      <w:lvlText w:val=""/>
      <w:lvlJc w:val="left"/>
      <w:pPr>
        <w:ind w:left="720" w:hanging="360"/>
      </w:pPr>
      <w:rPr>
        <w:rFonts w:ascii="Symbol" w:hAnsi="Symbol"/>
      </w:rPr>
    </w:lvl>
    <w:lvl w:ilvl="7" w:tplc="574A102C">
      <w:start w:val="1"/>
      <w:numFmt w:val="bullet"/>
      <w:lvlText w:val=""/>
      <w:lvlJc w:val="left"/>
      <w:pPr>
        <w:ind w:left="720" w:hanging="360"/>
      </w:pPr>
      <w:rPr>
        <w:rFonts w:ascii="Symbol" w:hAnsi="Symbol"/>
      </w:rPr>
    </w:lvl>
    <w:lvl w:ilvl="8" w:tplc="CDE8EC90">
      <w:start w:val="1"/>
      <w:numFmt w:val="bullet"/>
      <w:lvlText w:val=""/>
      <w:lvlJc w:val="left"/>
      <w:pPr>
        <w:ind w:left="720" w:hanging="360"/>
      </w:pPr>
      <w:rPr>
        <w:rFonts w:ascii="Symbol" w:hAnsi="Symbol"/>
      </w:rPr>
    </w:lvl>
  </w:abstractNum>
  <w:abstractNum w:abstractNumId="8" w15:restartNumberingAfterBreak="0">
    <w:nsid w:val="179A2F5F"/>
    <w:multiLevelType w:val="multilevel"/>
    <w:tmpl w:val="0E44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B771F"/>
    <w:multiLevelType w:val="hybridMultilevel"/>
    <w:tmpl w:val="650CFA10"/>
    <w:lvl w:ilvl="0" w:tplc="8B42ECCE">
      <w:start w:val="1"/>
      <w:numFmt w:val="decimal"/>
      <w:lvlText w:val="%1."/>
      <w:lvlJc w:val="left"/>
      <w:pPr>
        <w:ind w:left="720" w:hanging="360"/>
      </w:pPr>
      <w:rPr>
        <w:rFonts w:eastAsiaTheme="majorEastAsia" w:hint="default"/>
        <w:w w:val="1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DC7232C"/>
    <w:multiLevelType w:val="multilevel"/>
    <w:tmpl w:val="A8C07A3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135E15"/>
    <w:multiLevelType w:val="hybridMultilevel"/>
    <w:tmpl w:val="D57C8256"/>
    <w:lvl w:ilvl="0" w:tplc="ADF65768">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E8D1725"/>
    <w:multiLevelType w:val="multilevel"/>
    <w:tmpl w:val="22824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4744D"/>
    <w:multiLevelType w:val="hybridMultilevel"/>
    <w:tmpl w:val="17B62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FA6298"/>
    <w:multiLevelType w:val="hybridMultilevel"/>
    <w:tmpl w:val="4B2C2884"/>
    <w:lvl w:ilvl="0" w:tplc="0409000F">
      <w:start w:val="1"/>
      <w:numFmt w:val="decimal"/>
      <w:lvlText w:val="%1."/>
      <w:lvlJc w:val="left"/>
      <w:pPr>
        <w:ind w:left="810" w:hanging="360"/>
      </w:pPr>
      <w:rPr>
        <w:rFonts w:hint="default"/>
      </w:rPr>
    </w:lvl>
    <w:lvl w:ilvl="1" w:tplc="40090003">
      <w:start w:val="1"/>
      <w:numFmt w:val="bullet"/>
      <w:lvlText w:val="o"/>
      <w:lvlJc w:val="left"/>
      <w:pPr>
        <w:ind w:left="1530" w:hanging="360"/>
      </w:pPr>
      <w:rPr>
        <w:rFonts w:ascii="Courier New" w:hAnsi="Courier New" w:cs="Courier New" w:hint="default"/>
      </w:rPr>
    </w:lvl>
    <w:lvl w:ilvl="2" w:tplc="40090005">
      <w:start w:val="1"/>
      <w:numFmt w:val="bullet"/>
      <w:lvlText w:val=""/>
      <w:lvlJc w:val="left"/>
      <w:pPr>
        <w:ind w:left="2250" w:hanging="360"/>
      </w:pPr>
      <w:rPr>
        <w:rFonts w:ascii="Wingdings" w:hAnsi="Wingdings" w:hint="default"/>
      </w:rPr>
    </w:lvl>
    <w:lvl w:ilvl="3" w:tplc="40090001">
      <w:start w:val="1"/>
      <w:numFmt w:val="bullet"/>
      <w:lvlText w:val=""/>
      <w:lvlJc w:val="left"/>
      <w:pPr>
        <w:ind w:left="2970" w:hanging="360"/>
      </w:pPr>
      <w:rPr>
        <w:rFonts w:ascii="Symbol" w:hAnsi="Symbol" w:hint="default"/>
      </w:rPr>
    </w:lvl>
    <w:lvl w:ilvl="4" w:tplc="40090003">
      <w:start w:val="1"/>
      <w:numFmt w:val="bullet"/>
      <w:lvlText w:val="o"/>
      <w:lvlJc w:val="left"/>
      <w:pPr>
        <w:ind w:left="3690" w:hanging="360"/>
      </w:pPr>
      <w:rPr>
        <w:rFonts w:ascii="Courier New" w:hAnsi="Courier New" w:cs="Courier New" w:hint="default"/>
      </w:rPr>
    </w:lvl>
    <w:lvl w:ilvl="5" w:tplc="40090005">
      <w:start w:val="1"/>
      <w:numFmt w:val="bullet"/>
      <w:lvlText w:val=""/>
      <w:lvlJc w:val="left"/>
      <w:pPr>
        <w:ind w:left="4410" w:hanging="360"/>
      </w:pPr>
      <w:rPr>
        <w:rFonts w:ascii="Wingdings" w:hAnsi="Wingdings" w:hint="default"/>
      </w:rPr>
    </w:lvl>
    <w:lvl w:ilvl="6" w:tplc="40090001">
      <w:start w:val="1"/>
      <w:numFmt w:val="bullet"/>
      <w:lvlText w:val=""/>
      <w:lvlJc w:val="left"/>
      <w:pPr>
        <w:ind w:left="5130" w:hanging="360"/>
      </w:pPr>
      <w:rPr>
        <w:rFonts w:ascii="Symbol" w:hAnsi="Symbol" w:hint="default"/>
      </w:rPr>
    </w:lvl>
    <w:lvl w:ilvl="7" w:tplc="40090003">
      <w:start w:val="1"/>
      <w:numFmt w:val="bullet"/>
      <w:lvlText w:val="o"/>
      <w:lvlJc w:val="left"/>
      <w:pPr>
        <w:ind w:left="5850" w:hanging="360"/>
      </w:pPr>
      <w:rPr>
        <w:rFonts w:ascii="Courier New" w:hAnsi="Courier New" w:cs="Courier New" w:hint="default"/>
      </w:rPr>
    </w:lvl>
    <w:lvl w:ilvl="8" w:tplc="40090005">
      <w:start w:val="1"/>
      <w:numFmt w:val="bullet"/>
      <w:lvlText w:val=""/>
      <w:lvlJc w:val="left"/>
      <w:pPr>
        <w:ind w:left="6570" w:hanging="360"/>
      </w:pPr>
      <w:rPr>
        <w:rFonts w:ascii="Wingdings" w:hAnsi="Wingdings" w:hint="default"/>
      </w:rPr>
    </w:lvl>
  </w:abstractNum>
  <w:abstractNum w:abstractNumId="15" w15:restartNumberingAfterBreak="0">
    <w:nsid w:val="3E4D5713"/>
    <w:multiLevelType w:val="multilevel"/>
    <w:tmpl w:val="722C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4C1193"/>
    <w:multiLevelType w:val="multilevel"/>
    <w:tmpl w:val="E8AC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A2BC1"/>
    <w:multiLevelType w:val="multilevel"/>
    <w:tmpl w:val="A9B4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379C8"/>
    <w:multiLevelType w:val="multilevel"/>
    <w:tmpl w:val="9BBE5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A86274"/>
    <w:multiLevelType w:val="multilevel"/>
    <w:tmpl w:val="9C2E1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E074CA"/>
    <w:multiLevelType w:val="multilevel"/>
    <w:tmpl w:val="7668D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953323"/>
    <w:multiLevelType w:val="hybridMultilevel"/>
    <w:tmpl w:val="4B2C2884"/>
    <w:lvl w:ilvl="0" w:tplc="FFFFFFFF">
      <w:start w:val="1"/>
      <w:numFmt w:val="decimal"/>
      <w:lvlText w:val="%1."/>
      <w:lvlJc w:val="left"/>
      <w:pPr>
        <w:ind w:left="810" w:hanging="360"/>
      </w:pPr>
      <w:rPr>
        <w:rFonts w:hint="default"/>
      </w:rPr>
    </w:lvl>
    <w:lvl w:ilvl="1" w:tplc="FFFFFFFF">
      <w:start w:val="1"/>
      <w:numFmt w:val="bullet"/>
      <w:lvlText w:val="o"/>
      <w:lvlJc w:val="left"/>
      <w:pPr>
        <w:ind w:left="1530" w:hanging="360"/>
      </w:pPr>
      <w:rPr>
        <w:rFonts w:ascii="Courier New" w:hAnsi="Courier New" w:cs="Courier New" w:hint="default"/>
      </w:rPr>
    </w:lvl>
    <w:lvl w:ilvl="2" w:tplc="FFFFFFFF">
      <w:start w:val="1"/>
      <w:numFmt w:val="bullet"/>
      <w:lvlText w:val=""/>
      <w:lvlJc w:val="left"/>
      <w:pPr>
        <w:ind w:left="2250" w:hanging="360"/>
      </w:pPr>
      <w:rPr>
        <w:rFonts w:ascii="Wingdings" w:hAnsi="Wingdings" w:hint="default"/>
      </w:rPr>
    </w:lvl>
    <w:lvl w:ilvl="3" w:tplc="FFFFFFFF">
      <w:start w:val="1"/>
      <w:numFmt w:val="bullet"/>
      <w:lvlText w:val=""/>
      <w:lvlJc w:val="left"/>
      <w:pPr>
        <w:ind w:left="2970" w:hanging="360"/>
      </w:pPr>
      <w:rPr>
        <w:rFonts w:ascii="Symbol" w:hAnsi="Symbol" w:hint="default"/>
      </w:rPr>
    </w:lvl>
    <w:lvl w:ilvl="4" w:tplc="FFFFFFFF">
      <w:start w:val="1"/>
      <w:numFmt w:val="bullet"/>
      <w:lvlText w:val="o"/>
      <w:lvlJc w:val="left"/>
      <w:pPr>
        <w:ind w:left="3690" w:hanging="360"/>
      </w:pPr>
      <w:rPr>
        <w:rFonts w:ascii="Courier New" w:hAnsi="Courier New" w:cs="Courier New" w:hint="default"/>
      </w:rPr>
    </w:lvl>
    <w:lvl w:ilvl="5" w:tplc="FFFFFFFF">
      <w:start w:val="1"/>
      <w:numFmt w:val="bullet"/>
      <w:lvlText w:val=""/>
      <w:lvlJc w:val="left"/>
      <w:pPr>
        <w:ind w:left="4410" w:hanging="360"/>
      </w:pPr>
      <w:rPr>
        <w:rFonts w:ascii="Wingdings" w:hAnsi="Wingdings" w:hint="default"/>
      </w:rPr>
    </w:lvl>
    <w:lvl w:ilvl="6" w:tplc="FFFFFFFF">
      <w:start w:val="1"/>
      <w:numFmt w:val="bullet"/>
      <w:lvlText w:val=""/>
      <w:lvlJc w:val="left"/>
      <w:pPr>
        <w:ind w:left="5130" w:hanging="360"/>
      </w:pPr>
      <w:rPr>
        <w:rFonts w:ascii="Symbol" w:hAnsi="Symbol" w:hint="default"/>
      </w:rPr>
    </w:lvl>
    <w:lvl w:ilvl="7" w:tplc="FFFFFFFF">
      <w:start w:val="1"/>
      <w:numFmt w:val="bullet"/>
      <w:lvlText w:val="o"/>
      <w:lvlJc w:val="left"/>
      <w:pPr>
        <w:ind w:left="5850" w:hanging="360"/>
      </w:pPr>
      <w:rPr>
        <w:rFonts w:ascii="Courier New" w:hAnsi="Courier New" w:cs="Courier New" w:hint="default"/>
      </w:rPr>
    </w:lvl>
    <w:lvl w:ilvl="8" w:tplc="FFFFFFFF">
      <w:start w:val="1"/>
      <w:numFmt w:val="bullet"/>
      <w:lvlText w:val=""/>
      <w:lvlJc w:val="left"/>
      <w:pPr>
        <w:ind w:left="6570" w:hanging="360"/>
      </w:pPr>
      <w:rPr>
        <w:rFonts w:ascii="Wingdings" w:hAnsi="Wingdings" w:hint="default"/>
      </w:rPr>
    </w:lvl>
  </w:abstractNum>
  <w:num w:numId="1" w16cid:durableId="317075638">
    <w:abstractNumId w:val="11"/>
  </w:num>
  <w:num w:numId="2" w16cid:durableId="1656838926">
    <w:abstractNumId w:val="14"/>
  </w:num>
  <w:num w:numId="3" w16cid:durableId="1255747031">
    <w:abstractNumId w:val="6"/>
  </w:num>
  <w:num w:numId="4" w16cid:durableId="1607083527">
    <w:abstractNumId w:val="9"/>
  </w:num>
  <w:num w:numId="5" w16cid:durableId="673529378">
    <w:abstractNumId w:val="1"/>
  </w:num>
  <w:num w:numId="6" w16cid:durableId="389960536">
    <w:abstractNumId w:val="18"/>
  </w:num>
  <w:num w:numId="7" w16cid:durableId="2140830967">
    <w:abstractNumId w:val="10"/>
  </w:num>
  <w:num w:numId="8" w16cid:durableId="1829517578">
    <w:abstractNumId w:val="12"/>
  </w:num>
  <w:num w:numId="9" w16cid:durableId="9724493">
    <w:abstractNumId w:val="2"/>
  </w:num>
  <w:num w:numId="10" w16cid:durableId="124616318">
    <w:abstractNumId w:val="3"/>
  </w:num>
  <w:num w:numId="11" w16cid:durableId="1893543377">
    <w:abstractNumId w:val="0"/>
  </w:num>
  <w:num w:numId="12" w16cid:durableId="43334149">
    <w:abstractNumId w:val="17"/>
  </w:num>
  <w:num w:numId="13" w16cid:durableId="1177034360">
    <w:abstractNumId w:val="8"/>
  </w:num>
  <w:num w:numId="14" w16cid:durableId="2074887078">
    <w:abstractNumId w:val="20"/>
  </w:num>
  <w:num w:numId="15" w16cid:durableId="341783928">
    <w:abstractNumId w:val="19"/>
  </w:num>
  <w:num w:numId="16" w16cid:durableId="555899716">
    <w:abstractNumId w:val="4"/>
  </w:num>
  <w:num w:numId="17" w16cid:durableId="362638762">
    <w:abstractNumId w:val="21"/>
  </w:num>
  <w:num w:numId="18" w16cid:durableId="257182166">
    <w:abstractNumId w:val="15"/>
  </w:num>
  <w:num w:numId="19" w16cid:durableId="983005745">
    <w:abstractNumId w:val="16"/>
  </w:num>
  <w:num w:numId="20" w16cid:durableId="1775520033">
    <w:abstractNumId w:val="7"/>
  </w:num>
  <w:num w:numId="21" w16cid:durableId="160700727">
    <w:abstractNumId w:val="5"/>
  </w:num>
  <w:num w:numId="22" w16cid:durableId="97335070">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ishek Hupele">
    <w15:presenceInfo w15:providerId="Windows Live" w15:userId="f44d5adce034a9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QyM7U0MLc0NTExNTZR0lEKTi0uzszPAykwNKwFABUtySgtAAAA"/>
  </w:docVars>
  <w:rsids>
    <w:rsidRoot w:val="005D6172"/>
    <w:rsid w:val="00017039"/>
    <w:rsid w:val="000208AE"/>
    <w:rsid w:val="000209CD"/>
    <w:rsid w:val="00026C6F"/>
    <w:rsid w:val="00054C6B"/>
    <w:rsid w:val="00056DF0"/>
    <w:rsid w:val="00123676"/>
    <w:rsid w:val="00132129"/>
    <w:rsid w:val="001948E1"/>
    <w:rsid w:val="001A5FF4"/>
    <w:rsid w:val="001D189D"/>
    <w:rsid w:val="001E0DE1"/>
    <w:rsid w:val="00220E13"/>
    <w:rsid w:val="00233354"/>
    <w:rsid w:val="002470CE"/>
    <w:rsid w:val="002545B0"/>
    <w:rsid w:val="0026467F"/>
    <w:rsid w:val="0028455A"/>
    <w:rsid w:val="00296CFC"/>
    <w:rsid w:val="002B0C5C"/>
    <w:rsid w:val="002E779A"/>
    <w:rsid w:val="00322470"/>
    <w:rsid w:val="00361601"/>
    <w:rsid w:val="003B0805"/>
    <w:rsid w:val="003B0C2C"/>
    <w:rsid w:val="003D2CCF"/>
    <w:rsid w:val="003E3267"/>
    <w:rsid w:val="003E78EF"/>
    <w:rsid w:val="00411691"/>
    <w:rsid w:val="00437BB0"/>
    <w:rsid w:val="00445E9D"/>
    <w:rsid w:val="00472FD1"/>
    <w:rsid w:val="004C136C"/>
    <w:rsid w:val="004C774D"/>
    <w:rsid w:val="004E3905"/>
    <w:rsid w:val="005214CC"/>
    <w:rsid w:val="0053131B"/>
    <w:rsid w:val="00537168"/>
    <w:rsid w:val="00540836"/>
    <w:rsid w:val="005415EC"/>
    <w:rsid w:val="00542C7D"/>
    <w:rsid w:val="00557C65"/>
    <w:rsid w:val="005629EB"/>
    <w:rsid w:val="005665E3"/>
    <w:rsid w:val="005752E8"/>
    <w:rsid w:val="005A3299"/>
    <w:rsid w:val="005D22FD"/>
    <w:rsid w:val="005D6172"/>
    <w:rsid w:val="005E1FF4"/>
    <w:rsid w:val="005E370D"/>
    <w:rsid w:val="005F4143"/>
    <w:rsid w:val="0060564A"/>
    <w:rsid w:val="00611351"/>
    <w:rsid w:val="006151BB"/>
    <w:rsid w:val="0064776B"/>
    <w:rsid w:val="00654613"/>
    <w:rsid w:val="00676EE9"/>
    <w:rsid w:val="006A681E"/>
    <w:rsid w:val="006F710A"/>
    <w:rsid w:val="006F73CF"/>
    <w:rsid w:val="00710E68"/>
    <w:rsid w:val="00715EDA"/>
    <w:rsid w:val="0072242E"/>
    <w:rsid w:val="0072577D"/>
    <w:rsid w:val="00726908"/>
    <w:rsid w:val="00744844"/>
    <w:rsid w:val="007504D3"/>
    <w:rsid w:val="0075483B"/>
    <w:rsid w:val="00770F98"/>
    <w:rsid w:val="00782CF0"/>
    <w:rsid w:val="007C0CB8"/>
    <w:rsid w:val="007C393F"/>
    <w:rsid w:val="008136E4"/>
    <w:rsid w:val="00830830"/>
    <w:rsid w:val="00831623"/>
    <w:rsid w:val="008509AF"/>
    <w:rsid w:val="008706DC"/>
    <w:rsid w:val="00870939"/>
    <w:rsid w:val="00873741"/>
    <w:rsid w:val="008855A8"/>
    <w:rsid w:val="00886ED2"/>
    <w:rsid w:val="008B30EF"/>
    <w:rsid w:val="008E0938"/>
    <w:rsid w:val="008F0E25"/>
    <w:rsid w:val="008F1C49"/>
    <w:rsid w:val="008F5F01"/>
    <w:rsid w:val="009020A7"/>
    <w:rsid w:val="009856DA"/>
    <w:rsid w:val="009A711B"/>
    <w:rsid w:val="009B0CCD"/>
    <w:rsid w:val="009B3AC6"/>
    <w:rsid w:val="009C0138"/>
    <w:rsid w:val="009E2A98"/>
    <w:rsid w:val="00A1737A"/>
    <w:rsid w:val="00A25C91"/>
    <w:rsid w:val="00A351FF"/>
    <w:rsid w:val="00A36615"/>
    <w:rsid w:val="00A3717C"/>
    <w:rsid w:val="00A37BAE"/>
    <w:rsid w:val="00A42380"/>
    <w:rsid w:val="00A52061"/>
    <w:rsid w:val="00A61C5C"/>
    <w:rsid w:val="00A9161D"/>
    <w:rsid w:val="00AC5B57"/>
    <w:rsid w:val="00AE1174"/>
    <w:rsid w:val="00AF243B"/>
    <w:rsid w:val="00AF3093"/>
    <w:rsid w:val="00B639B9"/>
    <w:rsid w:val="00B67256"/>
    <w:rsid w:val="00B865A3"/>
    <w:rsid w:val="00B93A2A"/>
    <w:rsid w:val="00B93CAC"/>
    <w:rsid w:val="00B97B13"/>
    <w:rsid w:val="00BB038E"/>
    <w:rsid w:val="00BB4E9C"/>
    <w:rsid w:val="00BC09F8"/>
    <w:rsid w:val="00C050FB"/>
    <w:rsid w:val="00C34898"/>
    <w:rsid w:val="00C41487"/>
    <w:rsid w:val="00C56911"/>
    <w:rsid w:val="00C62FB6"/>
    <w:rsid w:val="00C958EB"/>
    <w:rsid w:val="00C95AAD"/>
    <w:rsid w:val="00CA018D"/>
    <w:rsid w:val="00CA24BC"/>
    <w:rsid w:val="00CB19C2"/>
    <w:rsid w:val="00CB72F9"/>
    <w:rsid w:val="00CD0140"/>
    <w:rsid w:val="00CD092E"/>
    <w:rsid w:val="00CE09CB"/>
    <w:rsid w:val="00D003B4"/>
    <w:rsid w:val="00D062EF"/>
    <w:rsid w:val="00D25D5D"/>
    <w:rsid w:val="00D66437"/>
    <w:rsid w:val="00D86A8D"/>
    <w:rsid w:val="00DA5D74"/>
    <w:rsid w:val="00DF4E14"/>
    <w:rsid w:val="00E34005"/>
    <w:rsid w:val="00E6192A"/>
    <w:rsid w:val="00EF6B41"/>
    <w:rsid w:val="00F11FFE"/>
    <w:rsid w:val="00F35A39"/>
    <w:rsid w:val="00F7353C"/>
    <w:rsid w:val="00F77F68"/>
    <w:rsid w:val="00FA515A"/>
    <w:rsid w:val="00FD1EFB"/>
    <w:rsid w:val="00FD4B1E"/>
    <w:rsid w:val="00FD6EFC"/>
    <w:rsid w:val="00FE06F2"/>
    <w:rsid w:val="00FF251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49FC4"/>
  <w15:docId w15:val="{798AC103-7319-48C5-8698-04D01774F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basedOn w:val="Normal"/>
    <w:next w:val="Normal"/>
    <w:link w:val="Heading1Char"/>
    <w:uiPriority w:val="9"/>
    <w:qFormat/>
    <w:rsid w:val="00A916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916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D18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F710A"/>
    <w:rPr>
      <w:sz w:val="16"/>
      <w:szCs w:val="16"/>
    </w:rPr>
  </w:style>
  <w:style w:type="paragraph" w:styleId="CommentText">
    <w:name w:val="annotation text"/>
    <w:basedOn w:val="Normal"/>
    <w:link w:val="CommentTextChar"/>
    <w:uiPriority w:val="99"/>
    <w:unhideWhenUsed/>
    <w:rsid w:val="006F710A"/>
    <w:pPr>
      <w:spacing w:line="240" w:lineRule="auto"/>
    </w:pPr>
    <w:rPr>
      <w:sz w:val="20"/>
      <w:szCs w:val="20"/>
    </w:rPr>
  </w:style>
  <w:style w:type="character" w:customStyle="1" w:styleId="CommentTextChar">
    <w:name w:val="Comment Text Char"/>
    <w:basedOn w:val="DefaultParagraphFont"/>
    <w:link w:val="CommentText"/>
    <w:uiPriority w:val="99"/>
    <w:rsid w:val="006F710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6F710A"/>
    <w:rPr>
      <w:b/>
      <w:bCs/>
    </w:rPr>
  </w:style>
  <w:style w:type="character" w:customStyle="1" w:styleId="CommentSubjectChar">
    <w:name w:val="Comment Subject Char"/>
    <w:basedOn w:val="CommentTextChar"/>
    <w:link w:val="CommentSubject"/>
    <w:uiPriority w:val="99"/>
    <w:semiHidden/>
    <w:rsid w:val="006F710A"/>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6F71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710A"/>
    <w:rPr>
      <w:rFonts w:ascii="Segoe UI" w:eastAsia="Calibri" w:hAnsi="Segoe UI" w:cs="Segoe UI"/>
      <w:color w:val="000000"/>
      <w:sz w:val="18"/>
      <w:szCs w:val="18"/>
    </w:rPr>
  </w:style>
  <w:style w:type="paragraph" w:styleId="ListParagraph">
    <w:name w:val="List Paragraph"/>
    <w:basedOn w:val="Normal"/>
    <w:uiPriority w:val="34"/>
    <w:qFormat/>
    <w:rsid w:val="008B30EF"/>
    <w:pPr>
      <w:ind w:left="720"/>
      <w:contextualSpacing/>
    </w:pPr>
  </w:style>
  <w:style w:type="table" w:styleId="TableGrid">
    <w:name w:val="Table Grid"/>
    <w:basedOn w:val="TableNormal"/>
    <w:uiPriority w:val="39"/>
    <w:rsid w:val="008B30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64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6437"/>
    <w:rPr>
      <w:rFonts w:ascii="Calibri" w:eastAsia="Calibri" w:hAnsi="Calibri" w:cs="Calibri"/>
      <w:color w:val="000000"/>
    </w:rPr>
  </w:style>
  <w:style w:type="paragraph" w:styleId="Footer">
    <w:name w:val="footer"/>
    <w:basedOn w:val="Normal"/>
    <w:link w:val="FooterChar"/>
    <w:uiPriority w:val="99"/>
    <w:unhideWhenUsed/>
    <w:rsid w:val="00D664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6437"/>
    <w:rPr>
      <w:rFonts w:ascii="Calibri" w:eastAsia="Calibri" w:hAnsi="Calibri" w:cs="Calibri"/>
      <w:color w:val="000000"/>
    </w:rPr>
  </w:style>
  <w:style w:type="character" w:customStyle="1" w:styleId="Heading1Char">
    <w:name w:val="Heading 1 Char"/>
    <w:basedOn w:val="DefaultParagraphFont"/>
    <w:link w:val="Heading1"/>
    <w:uiPriority w:val="9"/>
    <w:rsid w:val="00A9161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9161D"/>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A9161D"/>
    <w:pPr>
      <w:outlineLvl w:val="9"/>
    </w:pPr>
    <w:rPr>
      <w:lang w:val="en-US" w:eastAsia="en-US"/>
    </w:rPr>
  </w:style>
  <w:style w:type="paragraph" w:styleId="TOC1">
    <w:name w:val="toc 1"/>
    <w:basedOn w:val="Normal"/>
    <w:next w:val="Normal"/>
    <w:autoRedefine/>
    <w:uiPriority w:val="39"/>
    <w:unhideWhenUsed/>
    <w:rsid w:val="00A9161D"/>
    <w:pPr>
      <w:spacing w:after="100"/>
    </w:pPr>
  </w:style>
  <w:style w:type="paragraph" w:styleId="TOC2">
    <w:name w:val="toc 2"/>
    <w:basedOn w:val="Normal"/>
    <w:next w:val="Normal"/>
    <w:autoRedefine/>
    <w:uiPriority w:val="39"/>
    <w:unhideWhenUsed/>
    <w:rsid w:val="00A9161D"/>
    <w:pPr>
      <w:spacing w:after="100"/>
      <w:ind w:left="220"/>
    </w:pPr>
  </w:style>
  <w:style w:type="character" w:styleId="Hyperlink">
    <w:name w:val="Hyperlink"/>
    <w:basedOn w:val="DefaultParagraphFont"/>
    <w:uiPriority w:val="99"/>
    <w:unhideWhenUsed/>
    <w:rsid w:val="00A9161D"/>
    <w:rPr>
      <w:color w:val="0563C1" w:themeColor="hyperlink"/>
      <w:u w:val="single"/>
    </w:rPr>
  </w:style>
  <w:style w:type="character" w:customStyle="1" w:styleId="Heading3Char">
    <w:name w:val="Heading 3 Char"/>
    <w:basedOn w:val="DefaultParagraphFont"/>
    <w:link w:val="Heading3"/>
    <w:uiPriority w:val="9"/>
    <w:rsid w:val="001D189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1D189D"/>
    <w:pPr>
      <w:spacing w:before="100" w:beforeAutospacing="1" w:after="100" w:afterAutospacing="1" w:line="240" w:lineRule="auto"/>
    </w:pPr>
    <w:rPr>
      <w:rFonts w:ascii="Times New Roman" w:eastAsia="Times New Roman" w:hAnsi="Times New Roman" w:cs="Times New Roman"/>
      <w:color w:val="auto"/>
      <w:sz w:val="24"/>
      <w:szCs w:val="24"/>
      <w:lang w:val="en-US" w:eastAsia="en-US"/>
    </w:rPr>
  </w:style>
  <w:style w:type="character" w:customStyle="1" w:styleId="selected">
    <w:name w:val="selected"/>
    <w:basedOn w:val="DefaultParagraphFont"/>
    <w:rsid w:val="001D189D"/>
  </w:style>
  <w:style w:type="character" w:styleId="UnresolvedMention">
    <w:name w:val="Unresolved Mention"/>
    <w:basedOn w:val="DefaultParagraphFont"/>
    <w:uiPriority w:val="99"/>
    <w:semiHidden/>
    <w:unhideWhenUsed/>
    <w:rsid w:val="005E1FF4"/>
    <w:rPr>
      <w:color w:val="605E5C"/>
      <w:shd w:val="clear" w:color="auto" w:fill="E1DFDD"/>
    </w:rPr>
  </w:style>
  <w:style w:type="table" w:styleId="GridTable2">
    <w:name w:val="Grid Table 2"/>
    <w:basedOn w:val="TableNormal"/>
    <w:uiPriority w:val="47"/>
    <w:rsid w:val="005E1FF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983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search/cs?searchtype=author&amp;query=Geng,+J" TargetMode="External"/><Relationship Id="rId18" Type="http://schemas.openxmlformats.org/officeDocument/2006/relationships/hyperlink" Target="https://arxiv.org/search/cs?searchtype=author&amp;query=Wang,+Y" TargetMode="External"/><Relationship Id="rId26" Type="http://schemas.openxmlformats.org/officeDocument/2006/relationships/hyperlink" Target="https://sdgs.un.org/goals/goal16" TargetMode="External"/><Relationship Id="rId3" Type="http://schemas.openxmlformats.org/officeDocument/2006/relationships/styles" Target="styles.xml"/><Relationship Id="rId21" Type="http://schemas.openxmlformats.org/officeDocument/2006/relationships/hyperlink" Target="https://arxiv.org/search/cs?searchtype=author&amp;query=Karray,+F" TargetMode="External"/><Relationship Id="rId34" Type="http://schemas.openxmlformats.org/officeDocument/2006/relationships/glossaryDocument" Target="glossary/document.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arxiv.org/search/cs?searchtype=author&amp;query=Cai,+F" TargetMode="External"/><Relationship Id="rId25" Type="http://schemas.openxmlformats.org/officeDocument/2006/relationships/hyperlink" Target="https://sdgs.un.org/goals/goal9" TargetMode="Externa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arxiv.org/search/cs?searchtype=author&amp;query=Chen,+Z" TargetMode="External"/><Relationship Id="rId20" Type="http://schemas.openxmlformats.org/officeDocument/2006/relationships/hyperlink" Target="https://arxiv.org/search/cs?searchtype=author&amp;query=Jacobsen,+H" TargetMode="External"/><Relationship Id="rId29" Type="http://schemas.openxmlformats.org/officeDocument/2006/relationships/hyperlink" Target="https://sdgs.un.org/goals/goal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arxiv.org/pdf/2312.15910"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rxiv.org/search/cs?searchtype=author&amp;query=Woisetschlaeger,+H" TargetMode="External"/><Relationship Id="rId23" Type="http://schemas.openxmlformats.org/officeDocument/2006/relationships/hyperlink" Target="http://proceedings.mlr.press/v119/guo20c.html" TargetMode="External"/><Relationship Id="rId28" Type="http://schemas.openxmlformats.org/officeDocument/2006/relationships/hyperlink" Target="https://sdgs.un.org/goals/goal4" TargetMode="External"/><Relationship Id="rId10" Type="http://schemas.microsoft.com/office/2011/relationships/commentsExtended" Target="commentsExtended.xml"/><Relationship Id="rId19" Type="http://schemas.openxmlformats.org/officeDocument/2006/relationships/hyperlink" Target="https://arxiv.org/search/cs?searchtype=author&amp;query=Nakov,+P"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arxiv.org/search/cs?searchtype=author&amp;query=Li,+Q" TargetMode="External"/><Relationship Id="rId22" Type="http://schemas.openxmlformats.org/officeDocument/2006/relationships/hyperlink" Target="https://doi.org/10.48550/arXiv.2503.01854" TargetMode="External"/><Relationship Id="rId27" Type="http://schemas.openxmlformats.org/officeDocument/2006/relationships/hyperlink" Target="https://sdgs.un.org/goals/goal17"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D987877BD240D6B260B6369FA785C1"/>
        <w:category>
          <w:name w:val="General"/>
          <w:gallery w:val="placeholder"/>
        </w:category>
        <w:types>
          <w:type w:val="bbPlcHdr"/>
        </w:types>
        <w:behaviors>
          <w:behavior w:val="content"/>
        </w:behaviors>
        <w:guid w:val="{D578C721-74E4-44D5-BA33-D9FAEEE27F92}"/>
      </w:docPartPr>
      <w:docPartBody>
        <w:p w:rsidR="00D41C86" w:rsidRDefault="00047644" w:rsidP="00047644">
          <w:pPr>
            <w:pStyle w:val="CAD987877BD240D6B260B6369FA785C1"/>
          </w:pPr>
          <w:r>
            <w:rPr>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644"/>
    <w:rsid w:val="00047644"/>
    <w:rsid w:val="00280202"/>
    <w:rsid w:val="002B0C5C"/>
    <w:rsid w:val="0033452A"/>
    <w:rsid w:val="00411691"/>
    <w:rsid w:val="00434352"/>
    <w:rsid w:val="00602A2D"/>
    <w:rsid w:val="006151BB"/>
    <w:rsid w:val="00631991"/>
    <w:rsid w:val="006415DA"/>
    <w:rsid w:val="0065190A"/>
    <w:rsid w:val="006557E5"/>
    <w:rsid w:val="008C0F6D"/>
    <w:rsid w:val="00BB4E9C"/>
    <w:rsid w:val="00D34AFB"/>
    <w:rsid w:val="00D41C86"/>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k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D987877BD240D6B260B6369FA785C1">
    <w:name w:val="CAD987877BD240D6B260B6369FA785C1"/>
    <w:rsid w:val="000476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304E9-02D0-4D8E-B861-5ECD17874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2832</TotalTime>
  <Pages>23</Pages>
  <Words>4217</Words>
  <Characters>24039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Nitya</dc:creator>
  <cp:keywords/>
  <dc:description/>
  <cp:lastModifiedBy>Abhishek Hupele</cp:lastModifiedBy>
  <cp:revision>1</cp:revision>
  <cp:lastPrinted>2021-08-11T10:20:00Z</cp:lastPrinted>
  <dcterms:created xsi:type="dcterms:W3CDTF">2025-12-28T02:43:00Z</dcterms:created>
  <dcterms:modified xsi:type="dcterms:W3CDTF">2026-01-14T23:37:00Z</dcterms:modified>
</cp:coreProperties>
</file>