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Courier New" w:cs="Courier New" w:eastAsia="Courier New" w:hAnsi="Courier New"/>
          <w:b/>
          <w:bCs/>
          <w:caps/>
          <w:color w:val="C0392B"/>
          <w:sz w:val="20"/>
          <w:szCs w:val="20"/>
        </w:rPr>
        <w:t xml:space="preserve">CLAUDE.md</w:t>
      </w:r>
    </w:p>
    <w:p>
      <w:pPr>
        <w:spacing w:after="120" w:before="0"/>
      </w:pPr>
      <w:r>
        <w:rPr>
          <w:rFonts w:ascii="Arial" w:cs="Arial" w:eastAsia="Arial" w:hAnsi="Arial"/>
          <w:b/>
          <w:bCs/>
          <w:color w:val="1C1917"/>
          <w:sz w:val="64"/>
          <w:szCs w:val="64"/>
        </w:rPr>
        <w:t xml:space="preserve">MediVault India</w:t>
      </w:r>
    </w:p>
    <w:p>
      <w:pPr>
        <w:spacing w:after="400" w:before="0"/>
      </w:pPr>
      <w:r>
        <w:rPr>
          <w:rFonts w:ascii="Arial" w:cs="Arial" w:eastAsia="Arial" w:hAnsi="Arial"/>
          <w:i/>
          <w:iCs/>
          <w:color w:val="78716C"/>
          <w:sz w:val="26"/>
          <w:szCs w:val="26"/>
        </w:rPr>
        <w:t xml:space="preserve">Full App Build Blueprint — From Zero to Working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Frontend</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Expo (React Native) + TypeScript + NativeWind</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Backend</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Supabase (Auth + Postgres + Storage + Edge Functions)</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AI / OCR</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Google Vision API + Claude API (claude-opus-4-5)</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Payments</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Razorpay</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Notifications</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Expo Push Notifications</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Sessions</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10 Claude Code sessions, in order</w:t>
            </w:r>
          </w:p>
        </w:tc>
      </w:tr>
    </w:tbl>
    <w:p>
      <w:pPr>
        <w:spacing w:after="24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1. Tech Stack</w:t>
      </w:r>
    </w:p>
    <w:p>
      <w:pPr>
        <w:spacing w:after="120" w:before="60"/>
      </w:pPr>
      <w:r>
        <w:rPr>
          <w:rFonts w:ascii="Arial" w:cs="Arial" w:eastAsia="Arial" w:hAnsi="Arial"/>
          <w:b w:val="false"/>
          <w:bCs w:val="false"/>
          <w:color w:val="3C3530"/>
          <w:sz w:val="22"/>
          <w:szCs w:val="22"/>
        </w:rPr>
        <w:t xml:space="preserve">Use exactly this stack. No deviations during the initial build. Every choice is made for a reason — Supabase eliminates the need for a separate server, Expo gives one codebase for iOS and Android, and Razorpay is the only Indian payment gateway worth using.</w:t>
      </w:r>
    </w:p>
    <w:p>
      <w:pPr>
        <w:spacing w:after="120" w:before="0"/>
      </w:pPr>
    </w:p>
    <w:p>
      <w:pPr>
        <w:pStyle w:val="Heading3"/>
        <w:spacing w:after="80" w:before="240"/>
      </w:pPr>
      <w:r>
        <w:rPr>
          <w:rFonts w:ascii="Arial" w:cs="Arial" w:eastAsia="Arial" w:hAnsi="Arial"/>
          <w:b/>
          <w:bCs/>
          <w:color w:val="1C1917"/>
          <w:sz w:val="22"/>
          <w:szCs w:val="22"/>
        </w:rPr>
        <w:t xml:space="preserve">Frontend</w:t>
      </w:r>
    </w:p>
    <w:p>
      <w:pPr>
        <w:pStyle w:val="ListParagraph"/>
        <w:numPr>
          <w:ilvl w:val="0"/>
          <w:numId w:val="2"/>
        </w:numPr>
        <w:spacing w:after="80" w:before="40"/>
      </w:pPr>
      <w:r>
        <w:rPr>
          <w:rFonts w:ascii="Arial" w:cs="Arial" w:eastAsia="Arial" w:hAnsi="Arial"/>
          <w:color w:val="3C3530"/>
          <w:sz w:val="22"/>
          <w:szCs w:val="22"/>
        </w:rPr>
        <w:t xml:space="preserve">Expo (React Native) with TypeScript — file-based routing via expo-router</w:t>
      </w:r>
    </w:p>
    <w:p>
      <w:pPr>
        <w:pStyle w:val="ListParagraph"/>
        <w:numPr>
          <w:ilvl w:val="0"/>
          <w:numId w:val="2"/>
        </w:numPr>
        <w:spacing w:after="80" w:before="40"/>
      </w:pPr>
      <w:r>
        <w:rPr>
          <w:rFonts w:ascii="Arial" w:cs="Arial" w:eastAsia="Arial" w:hAnsi="Arial"/>
          <w:color w:val="3C3530"/>
          <w:sz w:val="22"/>
          <w:szCs w:val="22"/>
        </w:rPr>
        <w:t xml:space="preserve">NativeWind for styling — Tailwind utility classes in React Native</w:t>
      </w:r>
    </w:p>
    <w:p>
      <w:pPr>
        <w:pStyle w:val="ListParagraph"/>
        <w:numPr>
          <w:ilvl w:val="0"/>
          <w:numId w:val="2"/>
        </w:numPr>
        <w:spacing w:after="80" w:before="40"/>
      </w:pPr>
      <w:r>
        <w:rPr>
          <w:rFonts w:ascii="Arial" w:cs="Arial" w:eastAsia="Arial" w:hAnsi="Arial"/>
          <w:color w:val="3C3530"/>
          <w:sz w:val="22"/>
          <w:szCs w:val="22"/>
        </w:rPr>
        <w:t xml:space="preserve">Zustand for state management — no Redux, no Context API for global state</w:t>
      </w:r>
    </w:p>
    <w:p>
      <w:pPr>
        <w:pStyle w:val="ListParagraph"/>
        <w:numPr>
          <w:ilvl w:val="0"/>
          <w:numId w:val="2"/>
        </w:numPr>
        <w:spacing w:after="80" w:before="40"/>
      </w:pPr>
      <w:r>
        <w:rPr>
          <w:rFonts w:ascii="Arial" w:cs="Arial" w:eastAsia="Arial" w:hAnsi="Arial"/>
          <w:color w:val="3C3530"/>
          <w:sz w:val="22"/>
          <w:szCs w:val="22"/>
        </w:rPr>
        <w:t xml:space="preserve">Victory Native for health metric charts</w:t>
      </w:r>
    </w:p>
    <w:p>
      <w:pPr>
        <w:pStyle w:val="ListParagraph"/>
        <w:numPr>
          <w:ilvl w:val="0"/>
          <w:numId w:val="2"/>
        </w:numPr>
        <w:spacing w:after="80" w:before="40"/>
      </w:pPr>
      <w:r>
        <w:rPr>
          <w:rFonts w:ascii="Arial" w:cs="Arial" w:eastAsia="Arial" w:hAnsi="Arial"/>
          <w:color w:val="3C3530"/>
          <w:sz w:val="22"/>
          <w:szCs w:val="22"/>
        </w:rPr>
        <w:t xml:space="preserve">expo-image-picker for camera and gallery access</w:t>
      </w:r>
    </w:p>
    <w:p>
      <w:pPr>
        <w:pStyle w:val="ListParagraph"/>
        <w:numPr>
          <w:ilvl w:val="0"/>
          <w:numId w:val="2"/>
        </w:numPr>
        <w:spacing w:after="80" w:before="40"/>
      </w:pPr>
      <w:r>
        <w:rPr>
          <w:rFonts w:ascii="Arial" w:cs="Arial" w:eastAsia="Arial" w:hAnsi="Arial"/>
          <w:color w:val="3C3530"/>
          <w:sz w:val="22"/>
          <w:szCs w:val="22"/>
        </w:rPr>
        <w:t xml:space="preserve">expo-image-manipulator for compression before upload</w:t>
      </w:r>
    </w:p>
    <w:p>
      <w:pPr>
        <w:spacing w:after="120" w:before="0"/>
      </w:pPr>
    </w:p>
    <w:p>
      <w:pPr>
        <w:pStyle w:val="Heading3"/>
        <w:spacing w:after="80" w:before="240"/>
      </w:pPr>
      <w:r>
        <w:rPr>
          <w:rFonts w:ascii="Arial" w:cs="Arial" w:eastAsia="Arial" w:hAnsi="Arial"/>
          <w:b/>
          <w:bCs/>
          <w:color w:val="1C1917"/>
          <w:sz w:val="22"/>
          <w:szCs w:val="22"/>
        </w:rPr>
        <w:t xml:space="preserve">Backend</w:t>
      </w:r>
    </w:p>
    <w:p>
      <w:pPr>
        <w:pStyle w:val="ListParagraph"/>
        <w:numPr>
          <w:ilvl w:val="0"/>
          <w:numId w:val="2"/>
        </w:numPr>
        <w:spacing w:after="80" w:before="40"/>
      </w:pPr>
      <w:r>
        <w:rPr>
          <w:rFonts w:ascii="Arial" w:cs="Arial" w:eastAsia="Arial" w:hAnsi="Arial"/>
          <w:color w:val="3C3530"/>
          <w:sz w:val="22"/>
          <w:szCs w:val="22"/>
        </w:rPr>
        <w:t xml:space="preserve">Supabase — handles everything: Auth (OTP), Postgres DB, file Storage, Edge Functions</w:t>
      </w:r>
    </w:p>
    <w:p>
      <w:pPr>
        <w:pStyle w:val="ListParagraph"/>
        <w:numPr>
          <w:ilvl w:val="0"/>
          <w:numId w:val="2"/>
        </w:numPr>
        <w:spacing w:after="80" w:before="40"/>
      </w:pPr>
      <w:r>
        <w:rPr>
          <w:rFonts w:ascii="Arial" w:cs="Arial" w:eastAsia="Arial" w:hAnsi="Arial"/>
          <w:color w:val="3C3530"/>
          <w:sz w:val="22"/>
          <w:szCs w:val="22"/>
        </w:rPr>
        <w:t xml:space="preserve">No separate Express/Node server needed at this stage</w:t>
      </w:r>
    </w:p>
    <w:p>
      <w:pPr>
        <w:pStyle w:val="ListParagraph"/>
        <w:numPr>
          <w:ilvl w:val="0"/>
          <w:numId w:val="2"/>
        </w:numPr>
        <w:spacing w:after="80" w:before="40"/>
      </w:pPr>
      <w:r>
        <w:rPr>
          <w:rFonts w:ascii="Arial" w:cs="Arial" w:eastAsia="Arial" w:hAnsi="Arial"/>
          <w:color w:val="3C3530"/>
          <w:sz w:val="22"/>
          <w:szCs w:val="22"/>
        </w:rPr>
        <w:t xml:space="preserve">All AI and payment API calls go through Supabase Edge Functions — never from the client</w:t>
      </w:r>
    </w:p>
    <w:p>
      <w:pPr>
        <w:pStyle w:val="ListParagraph"/>
        <w:numPr>
          <w:ilvl w:val="0"/>
          <w:numId w:val="2"/>
        </w:numPr>
        <w:spacing w:after="80" w:before="40"/>
      </w:pPr>
      <w:r>
        <w:rPr>
          <w:rFonts w:ascii="Arial" w:cs="Arial" w:eastAsia="Arial" w:hAnsi="Arial"/>
          <w:color w:val="3C3530"/>
          <w:sz w:val="22"/>
          <w:szCs w:val="22"/>
        </w:rPr>
        <w:t xml:space="preserve">Cloudflare R2 optional for storage at scale — use Supabase Storage until 50GB</w:t>
      </w:r>
    </w:p>
    <w:p>
      <w:pPr>
        <w:spacing w:after="120" w:before="0"/>
      </w:pPr>
    </w:p>
    <w:p>
      <w:pPr>
        <w:pStyle w:val="Heading3"/>
        <w:spacing w:after="80" w:before="240"/>
      </w:pPr>
      <w:r>
        <w:rPr>
          <w:rFonts w:ascii="Arial" w:cs="Arial" w:eastAsia="Arial" w:hAnsi="Arial"/>
          <w:b/>
          <w:bCs/>
          <w:color w:val="1C1917"/>
          <w:sz w:val="22"/>
          <w:szCs w:val="22"/>
        </w:rPr>
        <w:t xml:space="preserve">AI / OCR</w:t>
      </w:r>
    </w:p>
    <w:p>
      <w:pPr>
        <w:pStyle w:val="ListParagraph"/>
        <w:numPr>
          <w:ilvl w:val="0"/>
          <w:numId w:val="2"/>
        </w:numPr>
        <w:spacing w:after="80" w:before="40"/>
      </w:pPr>
      <w:r>
        <w:rPr>
          <w:rFonts w:ascii="Arial" w:cs="Arial" w:eastAsia="Arial" w:hAnsi="Arial"/>
          <w:color w:val="3C3530"/>
          <w:sz w:val="22"/>
          <w:szCs w:val="22"/>
        </w:rPr>
        <w:t xml:space="preserve">Google Vision API — image to raw text (OCR). Confidence scores per word.</w:t>
      </w:r>
    </w:p>
    <w:p>
      <w:pPr>
        <w:pStyle w:val="ListParagraph"/>
        <w:numPr>
          <w:ilvl w:val="0"/>
          <w:numId w:val="2"/>
        </w:numPr>
        <w:spacing w:after="80" w:before="40"/>
      </w:pPr>
      <w:r>
        <w:rPr>
          <w:rFonts w:ascii="Arial" w:cs="Arial" w:eastAsia="Arial" w:hAnsi="Arial"/>
          <w:color w:val="3C3530"/>
          <w:sz w:val="22"/>
          <w:szCs w:val="22"/>
        </w:rPr>
        <w:t xml:space="preserve">Claude API (claude-opus-4-5) — structured report parsing from OCR text</w:t>
      </w:r>
    </w:p>
    <w:p>
      <w:pPr>
        <w:pStyle w:val="ListParagraph"/>
        <w:numPr>
          <w:ilvl w:val="0"/>
          <w:numId w:val="2"/>
        </w:numPr>
        <w:spacing w:after="80" w:before="40"/>
      </w:pPr>
      <w:r>
        <w:rPr>
          <w:rFonts w:ascii="Arial" w:cs="Arial" w:eastAsia="Arial" w:hAnsi="Arial"/>
          <w:color w:val="3C3530"/>
          <w:sz w:val="22"/>
          <w:szCs w:val="22"/>
        </w:rPr>
        <w:t xml:space="preserve">Both called from Edge Functions only. API keys never touch frontend code.</w:t>
      </w:r>
    </w:p>
    <w:p>
      <w:pPr>
        <w:spacing w:after="120" w:before="0"/>
      </w:pPr>
    </w:p>
    <w:p>
      <w:pPr>
        <w:pStyle w:val="Heading3"/>
        <w:spacing w:after="80" w:before="240"/>
      </w:pPr>
      <w:r>
        <w:rPr>
          <w:rFonts w:ascii="Arial" w:cs="Arial" w:eastAsia="Arial" w:hAnsi="Arial"/>
          <w:b/>
          <w:bCs/>
          <w:color w:val="1C1917"/>
          <w:sz w:val="22"/>
          <w:szCs w:val="22"/>
        </w:rPr>
        <w:t xml:space="preserve">Third-party Services</w:t>
      </w:r>
    </w:p>
    <w:p>
      <w:pPr>
        <w:pStyle w:val="ListParagraph"/>
        <w:numPr>
          <w:ilvl w:val="0"/>
          <w:numId w:val="2"/>
        </w:numPr>
        <w:spacing w:after="80" w:before="40"/>
      </w:pPr>
      <w:r>
        <w:rPr>
          <w:rFonts w:ascii="Arial" w:cs="Arial" w:eastAsia="Arial" w:hAnsi="Arial"/>
          <w:color w:val="3C3530"/>
          <w:sz w:val="22"/>
          <w:szCs w:val="22"/>
        </w:rPr>
        <w:t xml:space="preserve">Razorpay — subscription billing. Use their React Native SDK.</w:t>
      </w:r>
    </w:p>
    <w:p>
      <w:pPr>
        <w:pStyle w:val="ListParagraph"/>
        <w:numPr>
          <w:ilvl w:val="0"/>
          <w:numId w:val="2"/>
        </w:numPr>
        <w:spacing w:after="80" w:before="40"/>
      </w:pPr>
      <w:r>
        <w:rPr>
          <w:rFonts w:ascii="Arial" w:cs="Arial" w:eastAsia="Arial" w:hAnsi="Arial"/>
          <w:color w:val="3C3530"/>
          <w:sz w:val="22"/>
          <w:szCs w:val="22"/>
        </w:rPr>
        <w:t xml:space="preserve">Expo Push Notifications — medication reminders</w:t>
      </w:r>
    </w:p>
    <w:p>
      <w:pPr>
        <w:pStyle w:val="ListParagraph"/>
        <w:numPr>
          <w:ilvl w:val="0"/>
          <w:numId w:val="2"/>
        </w:numPr>
        <w:spacing w:after="80" w:before="40"/>
      </w:pPr>
      <w:r>
        <w:rPr>
          <w:rFonts w:ascii="Arial" w:cs="Arial" w:eastAsia="Arial" w:hAnsi="Arial"/>
          <w:color w:val="3C3530"/>
          <w:sz w:val="22"/>
          <w:szCs w:val="22"/>
        </w:rPr>
        <w:t xml:space="preserve">Twilio (via Supabase Auth) — OTP SMS for phone login</w:t>
      </w:r>
    </w:p>
    <w:p>
      <w:pPr>
        <w:spacing w:after="12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2. Project Folder Structure</w:t>
      </w:r>
    </w:p>
    <w:p>
      <w:pPr>
        <w:spacing w:after="120" w:before="60"/>
      </w:pPr>
      <w:r>
        <w:rPr>
          <w:rFonts w:ascii="Arial" w:cs="Arial" w:eastAsia="Arial" w:hAnsi="Arial"/>
          <w:b w:val="false"/>
          <w:bCs w:val="false"/>
          <w:color w:val="3C3530"/>
          <w:sz w:val="22"/>
          <w:szCs w:val="22"/>
        </w:rPr>
        <w:t xml:space="preserve">Create this structure on Day 1. Every file has a defined purpose. Claude Code sessions will reference these paths explicitly.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8" w:sz="1"/>
              <w:left w:val="single" w:color="DDD5C8" w:sz="1"/>
              <w:bottom w:val="single" w:color="DDD5C8" w:sz="1"/>
              <w:right w:val="single" w:color="DDD5C8" w:sz="1"/>
            </w:tcBorders>
            <w:shd w:fill="F3F0EA" w:val="clear"/>
            <w:tcMar>
              <w:top w:type="dxa" w:w="160"/>
              <w:left w:type="dxa" w:w="240"/>
              <w:bottom w:type="dxa" w:w="160"/>
              <w:right w:type="dxa" w:w="240"/>
            </w:tcMar>
          </w:tcPr>
          <w:p>
            <w:pPr>
              <w:spacing w:after="0" w:before="0"/>
            </w:pPr>
            <w:r>
              <w:rPr>
                <w:rFonts w:ascii="Courier New" w:cs="Courier New" w:eastAsia="Courier New" w:hAnsi="Courier New"/>
                <w:color w:val="1C1917"/>
                <w:sz w:val="18"/>
                <w:szCs w:val="18"/>
              </w:rPr>
              <w:t xml:space="preserve">medivault/</w:t>
            </w:r>
          </w:p>
          <w:p>
            <w:pPr>
              <w:spacing w:after="0" w:before="0"/>
            </w:pPr>
            <w:r>
              <w:rPr>
                <w:rFonts w:ascii="Courier New" w:cs="Courier New" w:eastAsia="Courier New" w:hAnsi="Courier New"/>
                <w:color w:val="1C1917"/>
                <w:sz w:val="18"/>
                <w:szCs w:val="18"/>
              </w:rPr>
              <w:t xml:space="preserve">├── CLAUDE.md                    ← this document, at project root</w:t>
            </w:r>
          </w:p>
          <w:p>
            <w:pPr>
              <w:spacing w:after="0" w:before="0"/>
            </w:pPr>
            <w:r>
              <w:rPr>
                <w:rFonts w:ascii="Courier New" w:cs="Courier New" w:eastAsia="Courier New" w:hAnsi="Courier New"/>
                <w:color w:val="1C1917"/>
                <w:sz w:val="18"/>
                <w:szCs w:val="18"/>
              </w:rPr>
              <w:t xml:space="preserve">├── app/                         ← expo-router screens</w:t>
            </w:r>
          </w:p>
          <w:p>
            <w:pPr>
              <w:spacing w:after="0" w:before="0"/>
            </w:pPr>
            <w:r>
              <w:rPr>
                <w:rFonts w:ascii="Courier New" w:cs="Courier New" w:eastAsia="Courier New" w:hAnsi="Courier New"/>
                <w:color w:val="1C1917"/>
                <w:sz w:val="18"/>
                <w:szCs w:val="18"/>
              </w:rPr>
              <w:t xml:space="preserve">│   ├── (auth)/</w:t>
            </w:r>
          </w:p>
          <w:p>
            <w:pPr>
              <w:spacing w:after="0" w:before="0"/>
            </w:pPr>
            <w:r>
              <w:rPr>
                <w:rFonts w:ascii="Courier New" w:cs="Courier New" w:eastAsia="Courier New" w:hAnsi="Courier New"/>
                <w:color w:val="1C1917"/>
                <w:sz w:val="18"/>
                <w:szCs w:val="18"/>
              </w:rPr>
              <w:t xml:space="preserve">│   │   ├── login.tsx</w:t>
            </w:r>
          </w:p>
          <w:p>
            <w:pPr>
              <w:spacing w:after="0" w:before="0"/>
            </w:pPr>
            <w:r>
              <w:rPr>
                <w:rFonts w:ascii="Courier New" w:cs="Courier New" w:eastAsia="Courier New" w:hAnsi="Courier New"/>
                <w:color w:val="1C1917"/>
                <w:sz w:val="18"/>
                <w:szCs w:val="18"/>
              </w:rPr>
              <w:t xml:space="preserve">│   │   └── register.tsx</w:t>
            </w:r>
          </w:p>
          <w:p>
            <w:pPr>
              <w:spacing w:after="0" w:before="0"/>
            </w:pPr>
            <w:r>
              <w:rPr>
                <w:rFonts w:ascii="Courier New" w:cs="Courier New" w:eastAsia="Courier New" w:hAnsi="Courier New"/>
                <w:color w:val="1C1917"/>
                <w:sz w:val="18"/>
                <w:szCs w:val="18"/>
              </w:rPr>
              <w:t xml:space="preserve">│   ├── (app)/</w:t>
            </w:r>
          </w:p>
          <w:p>
            <w:pPr>
              <w:spacing w:after="0" w:before="0"/>
            </w:pPr>
            <w:r>
              <w:rPr>
                <w:rFonts w:ascii="Courier New" w:cs="Courier New" w:eastAsia="Courier New" w:hAnsi="Courier New"/>
                <w:color w:val="1C1917"/>
                <w:sz w:val="18"/>
                <w:szCs w:val="18"/>
              </w:rPr>
              <w:t xml:space="preserve">│   │   ├── _layout.tsx          ← bottom tab navigator</w:t>
            </w:r>
          </w:p>
          <w:p>
            <w:pPr>
              <w:spacing w:after="0" w:before="0"/>
            </w:pPr>
            <w:r>
              <w:rPr>
                <w:rFonts w:ascii="Courier New" w:cs="Courier New" w:eastAsia="Courier New" w:hAnsi="Courier New"/>
                <w:color w:val="1C1917"/>
                <w:sz w:val="18"/>
                <w:szCs w:val="18"/>
              </w:rPr>
              <w:t xml:space="preserve">│   │   ├── index.tsx            ← home / family dashboard</w:t>
            </w:r>
          </w:p>
          <w:p>
            <w:pPr>
              <w:spacing w:after="0" w:before="0"/>
            </w:pPr>
            <w:r>
              <w:rPr>
                <w:rFonts w:ascii="Courier New" w:cs="Courier New" w:eastAsia="Courier New" w:hAnsi="Courier New"/>
                <w:color w:val="1C1917"/>
                <w:sz w:val="18"/>
                <w:szCs w:val="18"/>
              </w:rPr>
              <w:t xml:space="preserve">│   │   ├── member/[id].tsx      ← individual member timeline</w:t>
            </w:r>
          </w:p>
          <w:p>
            <w:pPr>
              <w:spacing w:after="0" w:before="0"/>
            </w:pPr>
            <w:r>
              <w:rPr>
                <w:rFonts w:ascii="Courier New" w:cs="Courier New" w:eastAsia="Courier New" w:hAnsi="Courier New"/>
                <w:color w:val="1C1917"/>
                <w:sz w:val="18"/>
                <w:szCs w:val="18"/>
              </w:rPr>
              <w:t xml:space="preserve">│   │   ├── upload.tsx           ← document upload + AI parsing</w:t>
            </w:r>
          </w:p>
          <w:p>
            <w:pPr>
              <w:spacing w:after="0" w:before="0"/>
            </w:pPr>
            <w:r>
              <w:rPr>
                <w:rFonts w:ascii="Courier New" w:cs="Courier New" w:eastAsia="Courier New" w:hAnsi="Courier New"/>
                <w:color w:val="1C1917"/>
                <w:sz w:val="18"/>
                <w:szCs w:val="18"/>
              </w:rPr>
              <w:t xml:space="preserve">│   │   ├── emergency.tsx        ← in-app emergency card</w:t>
            </w:r>
          </w:p>
          <w:p>
            <w:pPr>
              <w:spacing w:after="0" w:before="0"/>
            </w:pPr>
            <w:r>
              <w:rPr>
                <w:rFonts w:ascii="Courier New" w:cs="Courier New" w:eastAsia="Courier New" w:hAnsi="Courier New"/>
                <w:color w:val="1C1917"/>
                <w:sz w:val="18"/>
                <w:szCs w:val="18"/>
              </w:rPr>
              <w:t xml:space="preserve">│   │   └── settings.tsx</w:t>
            </w:r>
          </w:p>
          <w:p>
            <w:pPr>
              <w:spacing w:after="0" w:before="0"/>
            </w:pPr>
            <w:r>
              <w:rPr>
                <w:rFonts w:ascii="Courier New" w:cs="Courier New" w:eastAsia="Courier New" w:hAnsi="Courier New"/>
                <w:color w:val="1C1917"/>
                <w:sz w:val="18"/>
                <w:szCs w:val="18"/>
              </w:rPr>
              <w:t xml:space="preserve">│   └── emergency-access/</w:t>
            </w:r>
          </w:p>
          <w:p>
            <w:pPr>
              <w:spacing w:after="0" w:before="0"/>
            </w:pPr>
            <w:r>
              <w:rPr>
                <w:rFonts w:ascii="Courier New" w:cs="Courier New" w:eastAsia="Courier New" w:hAnsi="Courier New"/>
                <w:color w:val="1C1917"/>
                <w:sz w:val="18"/>
                <w:szCs w:val="18"/>
              </w:rPr>
              <w:t xml:space="preserve">│       └── [phone].tsx          ← public web emergency view (no auth)</w:t>
            </w:r>
          </w:p>
          <w:p>
            <w:pPr>
              <w:spacing w:after="0" w:before="0"/>
            </w:pPr>
            <w:r>
              <w:rPr>
                <w:rFonts w:ascii="Courier New" w:cs="Courier New" w:eastAsia="Courier New" w:hAnsi="Courier New"/>
                <w:color w:val="1C1917"/>
                <w:sz w:val="18"/>
                <w:szCs w:val="18"/>
              </w:rPr>
              <w:t xml:space="preserve">├── components/</w:t>
            </w:r>
          </w:p>
          <w:p>
            <w:pPr>
              <w:spacing w:after="0" w:before="0"/>
            </w:pPr>
            <w:r>
              <w:rPr>
                <w:rFonts w:ascii="Courier New" w:cs="Courier New" w:eastAsia="Courier New" w:hAnsi="Courier New"/>
                <w:color w:val="1C1917"/>
                <w:sz w:val="18"/>
                <w:szCs w:val="18"/>
              </w:rPr>
              <w:t xml:space="preserve">│   ├── DocumentCard.tsx</w:t>
            </w:r>
          </w:p>
          <w:p>
            <w:pPr>
              <w:spacing w:after="0" w:before="0"/>
            </w:pPr>
            <w:r>
              <w:rPr>
                <w:rFonts w:ascii="Courier New" w:cs="Courier New" w:eastAsia="Courier New" w:hAnsi="Courier New"/>
                <w:color w:val="1C1917"/>
                <w:sz w:val="18"/>
                <w:szCs w:val="18"/>
              </w:rPr>
              <w:t xml:space="preserve">│   ├── MemberAvatar.tsx</w:t>
            </w:r>
          </w:p>
          <w:p>
            <w:pPr>
              <w:spacing w:after="0" w:before="0"/>
            </w:pPr>
            <w:r>
              <w:rPr>
                <w:rFonts w:ascii="Courier New" w:cs="Courier New" w:eastAsia="Courier New" w:hAnsi="Courier New"/>
                <w:color w:val="1C1917"/>
                <w:sz w:val="18"/>
                <w:szCs w:val="18"/>
              </w:rPr>
              <w:t xml:space="preserve">│   ├── ReportInsight.tsx        ← AI parsed output display</w:t>
            </w:r>
          </w:p>
          <w:p>
            <w:pPr>
              <w:spacing w:after="0" w:before="0"/>
            </w:pPr>
            <w:r>
              <w:rPr>
                <w:rFonts w:ascii="Courier New" w:cs="Courier New" w:eastAsia="Courier New" w:hAnsi="Courier New"/>
                <w:color w:val="1C1917"/>
                <w:sz w:val="18"/>
                <w:szCs w:val="18"/>
              </w:rPr>
              <w:t xml:space="preserve">│   ├── MedicationReminder.tsx</w:t>
            </w:r>
          </w:p>
          <w:p>
            <w:pPr>
              <w:spacing w:after="0" w:before="0"/>
            </w:pPr>
            <w:r>
              <w:rPr>
                <w:rFonts w:ascii="Courier New" w:cs="Courier New" w:eastAsia="Courier New" w:hAnsi="Courier New"/>
                <w:color w:val="1C1917"/>
                <w:sz w:val="18"/>
                <w:szCs w:val="18"/>
              </w:rPr>
              <w:t xml:space="preserve">│   └── TrendChart.tsx</w:t>
            </w:r>
          </w:p>
          <w:p>
            <w:pPr>
              <w:spacing w:after="0" w:before="0"/>
            </w:pPr>
            <w:r>
              <w:rPr>
                <w:rFonts w:ascii="Courier New" w:cs="Courier New" w:eastAsia="Courier New" w:hAnsi="Courier New"/>
                <w:color w:val="1C1917"/>
                <w:sz w:val="18"/>
                <w:szCs w:val="18"/>
              </w:rPr>
              <w:t xml:space="preserve">├── lib/</w:t>
            </w:r>
          </w:p>
          <w:p>
            <w:pPr>
              <w:spacing w:after="0" w:before="0"/>
            </w:pPr>
            <w:r>
              <w:rPr>
                <w:rFonts w:ascii="Courier New" w:cs="Courier New" w:eastAsia="Courier New" w:hAnsi="Courier New"/>
                <w:color w:val="1C1917"/>
                <w:sz w:val="18"/>
                <w:szCs w:val="18"/>
              </w:rPr>
              <w:t xml:space="preserve">│   ├── supabase.ts              ← supabase client init</w:t>
            </w:r>
          </w:p>
          <w:p>
            <w:pPr>
              <w:spacing w:after="0" w:before="0"/>
            </w:pPr>
            <w:r>
              <w:rPr>
                <w:rFonts w:ascii="Courier New" w:cs="Courier New" w:eastAsia="Courier New" w:hAnsi="Courier New"/>
                <w:color w:val="1C1917"/>
                <w:sz w:val="18"/>
                <w:szCs w:val="18"/>
              </w:rPr>
              <w:t xml:space="preserve">│   ├── api.ts                   ← all DB calls, typed</w:t>
            </w:r>
          </w:p>
          <w:p>
            <w:pPr>
              <w:spacing w:after="0" w:before="0"/>
            </w:pPr>
            <w:r>
              <w:rPr>
                <w:rFonts w:ascii="Courier New" w:cs="Courier New" w:eastAsia="Courier New" w:hAnsi="Courier New"/>
                <w:color w:val="1C1917"/>
                <w:sz w:val="18"/>
                <w:szCs w:val="18"/>
              </w:rPr>
              <w:t xml:space="preserve">│   ├── ocr.ts                   ← Vision API helpers</w:t>
            </w:r>
          </w:p>
          <w:p>
            <w:pPr>
              <w:spacing w:after="0" w:before="0"/>
            </w:pPr>
            <w:r>
              <w:rPr>
                <w:rFonts w:ascii="Courier New" w:cs="Courier New" w:eastAsia="Courier New" w:hAnsi="Courier New"/>
                <w:color w:val="1C1917"/>
                <w:sz w:val="18"/>
                <w:szCs w:val="18"/>
              </w:rPr>
              <w:t xml:space="preserve">│   └── notifications.ts         ← expo push setup</w:t>
            </w:r>
          </w:p>
          <w:p>
            <w:pPr>
              <w:spacing w:after="0" w:before="0"/>
            </w:pPr>
            <w:r>
              <w:rPr>
                <w:rFonts w:ascii="Courier New" w:cs="Courier New" w:eastAsia="Courier New" w:hAnsi="Courier New"/>
                <w:color w:val="1C1917"/>
                <w:sz w:val="18"/>
                <w:szCs w:val="18"/>
              </w:rPr>
              <w:t xml:space="preserve">├── supabase/</w:t>
            </w:r>
          </w:p>
          <w:p>
            <w:pPr>
              <w:spacing w:after="0" w:before="0"/>
            </w:pPr>
            <w:r>
              <w:rPr>
                <w:rFonts w:ascii="Courier New" w:cs="Courier New" w:eastAsia="Courier New" w:hAnsi="Courier New"/>
                <w:color w:val="1C1917"/>
                <w:sz w:val="18"/>
                <w:szCs w:val="18"/>
              </w:rPr>
              <w:t xml:space="preserve">│   ├── migrations/              ← SQL schema files, numbered</w:t>
            </w:r>
          </w:p>
          <w:p>
            <w:pPr>
              <w:spacing w:after="0" w:before="0"/>
            </w:pPr>
            <w:r>
              <w:rPr>
                <w:rFonts w:ascii="Courier New" w:cs="Courier New" w:eastAsia="Courier New" w:hAnsi="Courier New"/>
                <w:color w:val="1C1917"/>
                <w:sz w:val="18"/>
                <w:szCs w:val="18"/>
              </w:rPr>
              <w:t xml:space="preserve">│   └── functions/</w:t>
            </w:r>
          </w:p>
          <w:p>
            <w:pPr>
              <w:spacing w:after="0" w:before="0"/>
            </w:pPr>
            <w:r>
              <w:rPr>
                <w:rFonts w:ascii="Courier New" w:cs="Courier New" w:eastAsia="Courier New" w:hAnsi="Courier New"/>
                <w:color w:val="1C1917"/>
                <w:sz w:val="18"/>
                <w:szCs w:val="18"/>
              </w:rPr>
              <w:t xml:space="preserve">│       ├── parse-report/        ← OCR + Claude parsing</w:t>
            </w:r>
          </w:p>
          <w:p>
            <w:pPr>
              <w:spacing w:after="0" w:before="0"/>
            </w:pPr>
            <w:r>
              <w:rPr>
                <w:rFonts w:ascii="Courier New" w:cs="Courier New" w:eastAsia="Courier New" w:hAnsi="Courier New"/>
                <w:color w:val="1C1917"/>
                <w:sz w:val="18"/>
                <w:szCs w:val="18"/>
              </w:rPr>
              <w:t xml:space="preserve">│       ├── emergency-lookup/    ← phone → emergency profile</w:t>
            </w:r>
          </w:p>
          <w:p>
            <w:pPr>
              <w:spacing w:after="0" w:before="0"/>
            </w:pPr>
            <w:r>
              <w:rPr>
                <w:rFonts w:ascii="Courier New" w:cs="Courier New" w:eastAsia="Courier New" w:hAnsi="Courier New"/>
                <w:color w:val="1C1917"/>
                <w:sz w:val="18"/>
                <w:szCs w:val="18"/>
              </w:rPr>
              <w:t xml:space="preserve">│       └── razorpay-webhook/    ← subscription management</w:t>
            </w:r>
          </w:p>
          <w:p>
            <w:pPr>
              <w:spacing w:after="0" w:before="0"/>
            </w:pPr>
            <w:r>
              <w:rPr>
                <w:rFonts w:ascii="Courier New" w:cs="Courier New" w:eastAsia="Courier New" w:hAnsi="Courier New"/>
                <w:color w:val="1C1917"/>
                <w:sz w:val="18"/>
                <w:szCs w:val="18"/>
              </w:rPr>
              <w:t xml:space="preserve">├── stores/</w:t>
            </w:r>
          </w:p>
          <w:p>
            <w:pPr>
              <w:spacing w:after="0" w:before="0"/>
            </w:pPr>
            <w:r>
              <w:rPr>
                <w:rFonts w:ascii="Courier New" w:cs="Courier New" w:eastAsia="Courier New" w:hAnsi="Courier New"/>
                <w:color w:val="1C1917"/>
                <w:sz w:val="18"/>
                <w:szCs w:val="18"/>
              </w:rPr>
              <w:t xml:space="preserve">│   ├── familyStore.ts</w:t>
            </w:r>
          </w:p>
          <w:p>
            <w:pPr>
              <w:spacing w:after="0" w:before="0"/>
            </w:pPr>
            <w:r>
              <w:rPr>
                <w:rFonts w:ascii="Courier New" w:cs="Courier New" w:eastAsia="Courier New" w:hAnsi="Courier New"/>
                <w:color w:val="1C1917"/>
                <w:sz w:val="18"/>
                <w:szCs w:val="18"/>
              </w:rPr>
              <w:t xml:space="preserve">│   ├── documentStore.ts</w:t>
            </w:r>
          </w:p>
          <w:p>
            <w:pPr>
              <w:spacing w:after="0" w:before="0"/>
            </w:pPr>
            <w:r>
              <w:rPr>
                <w:rFonts w:ascii="Courier New" w:cs="Courier New" w:eastAsia="Courier New" w:hAnsi="Courier New"/>
                <w:color w:val="1C1917"/>
                <w:sz w:val="18"/>
                <w:szCs w:val="18"/>
              </w:rPr>
              <w:t xml:space="preserve">│   └── medicationStore.ts</w:t>
            </w:r>
          </w:p>
          <w:p>
            <w:pPr>
              <w:spacing w:after="0" w:before="0"/>
            </w:pPr>
            <w:r>
              <w:rPr>
                <w:rFonts w:ascii="Courier New" w:cs="Courier New" w:eastAsia="Courier New" w:hAnsi="Courier New"/>
                <w:color w:val="1C1917"/>
                <w:sz w:val="18"/>
                <w:szCs w:val="18"/>
              </w:rPr>
              <w:t xml:space="preserve">├── types/</w:t>
            </w:r>
          </w:p>
          <w:p>
            <w:pPr>
              <w:spacing w:after="0" w:before="0"/>
            </w:pPr>
            <w:r>
              <w:rPr>
                <w:rFonts w:ascii="Courier New" w:cs="Courier New" w:eastAsia="Courier New" w:hAnsi="Courier New"/>
                <w:color w:val="1C1917"/>
                <w:sz w:val="18"/>
                <w:szCs w:val="18"/>
              </w:rPr>
              <w:t xml:space="preserve">│   └── index.ts                 ← all shared TypeScript types</w:t>
            </w:r>
          </w:p>
          <w:p>
            <w:pPr>
              <w:spacing w:after="0" w:before="0"/>
            </w:pPr>
            <w:r>
              <w:rPr>
                <w:rFonts w:ascii="Courier New" w:cs="Courier New" w:eastAsia="Courier New" w:hAnsi="Courier New"/>
                <w:color w:val="1C1917"/>
                <w:sz w:val="18"/>
                <w:szCs w:val="18"/>
              </w:rPr>
              <w:t xml:space="preserve">└── constants/</w:t>
            </w:r>
          </w:p>
          <w:p>
            <w:pPr>
              <w:spacing w:after="0" w:before="0"/>
            </w:pPr>
            <w:r>
              <w:rPr>
                <w:rFonts w:ascii="Courier New" w:cs="Courier New" w:eastAsia="Courier New" w:hAnsi="Courier New"/>
                <w:color w:val="1C1917"/>
                <w:sz w:val="18"/>
                <w:szCs w:val="18"/>
              </w:rPr>
              <w:t xml:space="preserve">    └── theme.ts                 ← colors, fonts, spacing tokens</w:t>
            </w:r>
          </w:p>
        </w:tc>
      </w:tr>
    </w:tbl>
    <w:p>
      <w:pPr>
        <w:spacing w:after="12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3. Database Schema</w:t>
      </w:r>
    </w:p>
    <w:p>
      <w:pPr>
        <w:spacing w:after="120" w:before="60"/>
      </w:pPr>
      <w:r>
        <w:rPr>
          <w:rFonts w:ascii="Arial" w:cs="Arial" w:eastAsia="Arial" w:hAnsi="Arial"/>
          <w:b w:val="false"/>
          <w:bCs w:val="false"/>
          <w:color w:val="3C3530"/>
          <w:sz w:val="22"/>
          <w:szCs w:val="22"/>
        </w:rPr>
        <w:t xml:space="preserve">Run these migrations in order using the Supabase CLI. The schema is the foundation — build it before writing a single line of frontend code. Every table has Row Level Security enabled.</w:t>
      </w:r>
    </w:p>
    <w:p>
      <w:pPr>
        <w:spacing w:after="120" w:before="0"/>
      </w:pPr>
    </w:p>
    <w:p>
      <w:pPr>
        <w:pStyle w:val="Heading3"/>
        <w:spacing w:after="80" w:before="240"/>
      </w:pPr>
      <w:r>
        <w:rPr>
          <w:rFonts w:ascii="Arial" w:cs="Arial" w:eastAsia="Arial" w:hAnsi="Arial"/>
          <w:b/>
          <w:bCs/>
          <w:color w:val="1C1917"/>
          <w:sz w:val="22"/>
          <w:szCs w:val="22"/>
        </w:rPr>
        <w:t xml:space="preserve">Table 1 —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8" w:sz="1"/>
              <w:left w:val="single" w:color="DDD5C8" w:sz="1"/>
              <w:bottom w:val="single" w:color="DDD5C8" w:sz="1"/>
              <w:right w:val="single" w:color="DDD5C8" w:sz="1"/>
            </w:tcBorders>
            <w:shd w:fill="F3F0EA" w:val="clear"/>
            <w:tcMar>
              <w:top w:type="dxa" w:w="160"/>
              <w:left w:type="dxa" w:w="240"/>
              <w:bottom w:type="dxa" w:w="160"/>
              <w:right w:type="dxa" w:w="240"/>
            </w:tcMar>
          </w:tcPr>
          <w:p>
            <w:pPr>
              <w:spacing w:after="0" w:before="0"/>
            </w:pPr>
            <w:r>
              <w:rPr>
                <w:rFonts w:ascii="Courier New" w:cs="Courier New" w:eastAsia="Courier New" w:hAnsi="Courier New"/>
                <w:color w:val="1C1917"/>
                <w:sz w:val="18"/>
                <w:szCs w:val="18"/>
              </w:rPr>
              <w:t xml:space="preserve">create table families (</w:t>
            </w:r>
          </w:p>
          <w:p>
            <w:pPr>
              <w:spacing w:after="0" w:before="0"/>
            </w:pPr>
            <w:r>
              <w:rPr>
                <w:rFonts w:ascii="Courier New" w:cs="Courier New" w:eastAsia="Courier New" w:hAnsi="Courier New"/>
                <w:color w:val="1C1917"/>
                <w:sz w:val="18"/>
                <w:szCs w:val="18"/>
              </w:rPr>
              <w:t xml:space="preserve">  id                      uuid primary key default gen_random_uuid(),</w:t>
            </w:r>
          </w:p>
          <w:p>
            <w:pPr>
              <w:spacing w:after="0" w:before="0"/>
            </w:pPr>
            <w:r>
              <w:rPr>
                <w:rFonts w:ascii="Courier New" w:cs="Courier New" w:eastAsia="Courier New" w:hAnsi="Courier New"/>
                <w:color w:val="1C1917"/>
                <w:sz w:val="18"/>
                <w:szCs w:val="18"/>
              </w:rPr>
              <w:t xml:space="preserve">  name                    text not null,</w:t>
            </w:r>
          </w:p>
          <w:p>
            <w:pPr>
              <w:spacing w:after="0" w:before="0"/>
            </w:pPr>
            <w:r>
              <w:rPr>
                <w:rFonts w:ascii="Courier New" w:cs="Courier New" w:eastAsia="Courier New" w:hAnsi="Courier New"/>
                <w:color w:val="1C1917"/>
                <w:sz w:val="18"/>
                <w:szCs w:val="18"/>
              </w:rPr>
              <w:t xml:space="preserve">  created_by              uuid references auth.users(id),</w:t>
            </w:r>
          </w:p>
          <w:p>
            <w:pPr>
              <w:spacing w:after="0" w:before="0"/>
            </w:pPr>
            <w:r>
              <w:rPr>
                <w:rFonts w:ascii="Courier New" w:cs="Courier New" w:eastAsia="Courier New" w:hAnsi="Courier New"/>
                <w:color w:val="1C1917"/>
                <w:sz w:val="18"/>
                <w:szCs w:val="18"/>
              </w:rPr>
              <w:t xml:space="preserve">  subscription_status     text default 'free',  -- 'free'|'active'|'cancelled'</w:t>
            </w:r>
          </w:p>
          <w:p>
            <w:pPr>
              <w:spacing w:after="0" w:before="0"/>
            </w:pPr>
            <w:r>
              <w:rPr>
                <w:rFonts w:ascii="Courier New" w:cs="Courier New" w:eastAsia="Courier New" w:hAnsi="Courier New"/>
                <w:color w:val="1C1917"/>
                <w:sz w:val="18"/>
                <w:szCs w:val="18"/>
              </w:rPr>
              <w:t xml:space="preserve">  subscription_end_date   timestamptz,</w:t>
            </w:r>
          </w:p>
          <w:p>
            <w:pPr>
              <w:spacing w:after="0" w:before="0"/>
            </w:pPr>
            <w:r>
              <w:rPr>
                <w:rFonts w:ascii="Courier New" w:cs="Courier New" w:eastAsia="Courier New" w:hAnsi="Courier New"/>
                <w:color w:val="1C1917"/>
                <w:sz w:val="18"/>
                <w:szCs w:val="18"/>
              </w:rPr>
              <w:t xml:space="preserve">  razorpay_subscription_id text,</w:t>
            </w:r>
          </w:p>
          <w:p>
            <w:pPr>
              <w:spacing w:after="0" w:before="0"/>
            </w:pPr>
            <w:r>
              <w:rPr>
                <w:rFonts w:ascii="Courier New" w:cs="Courier New" w:eastAsia="Courier New" w:hAnsi="Courier New"/>
                <w:color w:val="1C1917"/>
                <w:sz w:val="18"/>
                <w:szCs w:val="18"/>
              </w:rPr>
              <w:t xml:space="preserve">  created_at              timestamptz default now()</w:t>
            </w:r>
          </w:p>
          <w:p>
            <w:pPr>
              <w:spacing w:after="0" w:before="0"/>
            </w:pPr>
            <w:r>
              <w:rPr>
                <w:rFonts w:ascii="Courier New" w:cs="Courier New" w:eastAsia="Courier New" w:hAnsi="Courier New"/>
                <w:color w:val="1C1917"/>
                <w:sz w:val="18"/>
                <w:szCs w:val="18"/>
              </w:rPr>
              <w:t xml:space="preserve">);</w:t>
            </w:r>
          </w:p>
        </w:tc>
      </w:tr>
    </w:tbl>
    <w:p>
      <w:pPr>
        <w:spacing w:after="120" w:before="0"/>
      </w:pPr>
    </w:p>
    <w:p>
      <w:pPr>
        <w:pStyle w:val="Heading3"/>
        <w:spacing w:after="80" w:before="240"/>
      </w:pPr>
      <w:r>
        <w:rPr>
          <w:rFonts w:ascii="Arial" w:cs="Arial" w:eastAsia="Arial" w:hAnsi="Arial"/>
          <w:b/>
          <w:bCs/>
          <w:color w:val="1C1917"/>
          <w:sz w:val="22"/>
          <w:szCs w:val="22"/>
        </w:rPr>
        <w:t xml:space="preserve">Table 2 — family_members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8" w:sz="1"/>
              <w:left w:val="single" w:color="DDD5C8" w:sz="1"/>
              <w:bottom w:val="single" w:color="DDD5C8" w:sz="1"/>
              <w:right w:val="single" w:color="DDD5C8" w:sz="1"/>
            </w:tcBorders>
            <w:shd w:fill="F3F0EA" w:val="clear"/>
            <w:tcMar>
              <w:top w:type="dxa" w:w="160"/>
              <w:left w:type="dxa" w:w="240"/>
              <w:bottom w:type="dxa" w:w="160"/>
              <w:right w:type="dxa" w:w="240"/>
            </w:tcMar>
          </w:tcPr>
          <w:p>
            <w:pPr>
              <w:spacing w:after="0" w:before="0"/>
            </w:pPr>
            <w:r>
              <w:rPr>
                <w:rFonts w:ascii="Courier New" w:cs="Courier New" w:eastAsia="Courier New" w:hAnsi="Courier New"/>
                <w:color w:val="1C1917"/>
                <w:sz w:val="18"/>
                <w:szCs w:val="18"/>
              </w:rPr>
              <w:t xml:space="preserve">create table family_members (</w:t>
            </w:r>
          </w:p>
          <w:p>
            <w:pPr>
              <w:spacing w:after="0" w:before="0"/>
            </w:pPr>
            <w:r>
              <w:rPr>
                <w:rFonts w:ascii="Courier New" w:cs="Courier New" w:eastAsia="Courier New" w:hAnsi="Courier New"/>
                <w:color w:val="1C1917"/>
                <w:sz w:val="18"/>
                <w:szCs w:val="18"/>
              </w:rPr>
              <w:t xml:space="preserve">  id                        uuid primary key default gen_random_uuid(),</w:t>
            </w:r>
          </w:p>
          <w:p>
            <w:pPr>
              <w:spacing w:after="0" w:before="0"/>
            </w:pPr>
            <w:r>
              <w:rPr>
                <w:rFonts w:ascii="Courier New" w:cs="Courier New" w:eastAsia="Courier New" w:hAnsi="Courier New"/>
                <w:color w:val="1C1917"/>
                <w:sz w:val="18"/>
                <w:szCs w:val="18"/>
              </w:rPr>
              <w:t xml:space="preserve">  family_id                 uuid references families(id) on delete cascade,</w:t>
            </w:r>
          </w:p>
          <w:p>
            <w:pPr>
              <w:spacing w:after="0" w:before="0"/>
            </w:pPr>
            <w:r>
              <w:rPr>
                <w:rFonts w:ascii="Courier New" w:cs="Courier New" w:eastAsia="Courier New" w:hAnsi="Courier New"/>
                <w:color w:val="1C1917"/>
                <w:sz w:val="18"/>
                <w:szCs w:val="18"/>
              </w:rPr>
              <w:t xml:space="preserve">  user_id                   uuid references auth.users(id), -- null if not on app yet</w:t>
            </w:r>
          </w:p>
          <w:p>
            <w:pPr>
              <w:spacing w:after="0" w:before="0"/>
            </w:pPr>
            <w:r>
              <w:rPr>
                <w:rFonts w:ascii="Courier New" w:cs="Courier New" w:eastAsia="Courier New" w:hAnsi="Courier New"/>
                <w:color w:val="1C1917"/>
                <w:sz w:val="18"/>
                <w:szCs w:val="18"/>
              </w:rPr>
              <w:t xml:space="preserve">  name                      text not null,</w:t>
            </w:r>
          </w:p>
          <w:p>
            <w:pPr>
              <w:spacing w:after="0" w:before="0"/>
            </w:pPr>
            <w:r>
              <w:rPr>
                <w:rFonts w:ascii="Courier New" w:cs="Courier New" w:eastAsia="Courier New" w:hAnsi="Courier New"/>
                <w:color w:val="1C1917"/>
                <w:sz w:val="18"/>
                <w:szCs w:val="18"/>
              </w:rPr>
              <w:t xml:space="preserve">  date_of_birth             date,</w:t>
            </w:r>
          </w:p>
          <w:p>
            <w:pPr>
              <w:spacing w:after="0" w:before="0"/>
            </w:pPr>
            <w:r>
              <w:rPr>
                <w:rFonts w:ascii="Courier New" w:cs="Courier New" w:eastAsia="Courier New" w:hAnsi="Courier New"/>
                <w:color w:val="1C1917"/>
                <w:sz w:val="18"/>
                <w:szCs w:val="18"/>
              </w:rPr>
              <w:t xml:space="preserve">  blood_group               text,</w:t>
            </w:r>
          </w:p>
          <w:p>
            <w:pPr>
              <w:spacing w:after="0" w:before="0"/>
            </w:pPr>
            <w:r>
              <w:rPr>
                <w:rFonts w:ascii="Courier New" w:cs="Courier New" w:eastAsia="Courier New" w:hAnsi="Courier New"/>
                <w:color w:val="1C1917"/>
                <w:sz w:val="18"/>
                <w:szCs w:val="18"/>
              </w:rPr>
              <w:t xml:space="preserve">  known_allergies           text[],</w:t>
            </w:r>
          </w:p>
          <w:p>
            <w:pPr>
              <w:spacing w:after="0" w:before="0"/>
            </w:pPr>
            <w:r>
              <w:rPr>
                <w:rFonts w:ascii="Courier New" w:cs="Courier New" w:eastAsia="Courier New" w:hAnsi="Courier New"/>
                <w:color w:val="1C1917"/>
                <w:sz w:val="18"/>
                <w:szCs w:val="18"/>
              </w:rPr>
              <w:t xml:space="preserve">  phone                     text,          -- used for emergency lookup</w:t>
            </w:r>
          </w:p>
          <w:p>
            <w:pPr>
              <w:spacing w:after="0" w:before="0"/>
            </w:pPr>
            <w:r>
              <w:rPr>
                <w:rFonts w:ascii="Courier New" w:cs="Courier New" w:eastAsia="Courier New" w:hAnsi="Courier New"/>
                <w:color w:val="1C1917"/>
                <w:sz w:val="18"/>
                <w:szCs w:val="18"/>
              </w:rPr>
              <w:t xml:space="preserve">  relation                  text,          -- 'father','mother','self', etc.</w:t>
            </w:r>
          </w:p>
          <w:p>
            <w:pPr>
              <w:spacing w:after="0" w:before="0"/>
            </w:pPr>
            <w:r>
              <w:rPr>
                <w:rFonts w:ascii="Courier New" w:cs="Courier New" w:eastAsia="Courier New" w:hAnsi="Courier New"/>
                <w:color w:val="1C1917"/>
                <w:sz w:val="18"/>
                <w:szCs w:val="18"/>
              </w:rPr>
              <w:t xml:space="preserve">  is_admin                  boolean default false,</w:t>
            </w:r>
          </w:p>
          <w:p>
            <w:pPr>
              <w:spacing w:after="0" w:before="0"/>
            </w:pPr>
            <w:r>
              <w:rPr>
                <w:rFonts w:ascii="Courier New" w:cs="Courier New" w:eastAsia="Courier New" w:hAnsi="Courier New"/>
                <w:color w:val="1C1917"/>
                <w:sz w:val="18"/>
                <w:szCs w:val="18"/>
              </w:rPr>
              <w:t xml:space="preserve">  emergency_access_enabled  boolean default true,</w:t>
            </w:r>
          </w:p>
          <w:p>
            <w:pPr>
              <w:spacing w:after="0" w:before="0"/>
            </w:pPr>
            <w:r>
              <w:rPr>
                <w:rFonts w:ascii="Courier New" w:cs="Courier New" w:eastAsia="Courier New" w:hAnsi="Courier New"/>
                <w:color w:val="1C1917"/>
                <w:sz w:val="18"/>
                <w:szCs w:val="18"/>
              </w:rPr>
              <w:t xml:space="preserve">  avatar_url                text,</w:t>
            </w:r>
          </w:p>
          <w:p>
            <w:pPr>
              <w:spacing w:after="0" w:before="0"/>
            </w:pPr>
            <w:r>
              <w:rPr>
                <w:rFonts w:ascii="Courier New" w:cs="Courier New" w:eastAsia="Courier New" w:hAnsi="Courier New"/>
                <w:color w:val="1C1917"/>
                <w:sz w:val="18"/>
                <w:szCs w:val="18"/>
              </w:rPr>
              <w:t xml:space="preserve">  created_at                timestamptz default now()</w:t>
            </w:r>
          </w:p>
          <w:p>
            <w:pPr>
              <w:spacing w:after="0" w:before="0"/>
            </w:pPr>
            <w:r>
              <w:rPr>
                <w:rFonts w:ascii="Courier New" w:cs="Courier New" w:eastAsia="Courier New" w:hAnsi="Courier New"/>
                <w:color w:val="1C1917"/>
                <w:sz w:val="18"/>
                <w:szCs w:val="18"/>
              </w:rPr>
              <w:t xml:space="preserve">);</w:t>
            </w:r>
          </w:p>
        </w:tc>
      </w:tr>
    </w:tbl>
    <w:p>
      <w:pPr>
        <w:spacing w:after="120" w:before="0"/>
      </w:pPr>
    </w:p>
    <w:p>
      <w:pPr>
        <w:pStyle w:val="Heading3"/>
        <w:spacing w:after="80" w:before="240"/>
      </w:pPr>
      <w:r>
        <w:rPr>
          <w:rFonts w:ascii="Arial" w:cs="Arial" w:eastAsia="Arial" w:hAnsi="Arial"/>
          <w:b/>
          <w:bCs/>
          <w:color w:val="1C1917"/>
          <w:sz w:val="22"/>
          <w:szCs w:val="22"/>
        </w:rPr>
        <w:t xml:space="preserve">Table 3 —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8" w:sz="1"/>
              <w:left w:val="single" w:color="DDD5C8" w:sz="1"/>
              <w:bottom w:val="single" w:color="DDD5C8" w:sz="1"/>
              <w:right w:val="single" w:color="DDD5C8" w:sz="1"/>
            </w:tcBorders>
            <w:shd w:fill="F3F0EA" w:val="clear"/>
            <w:tcMar>
              <w:top w:type="dxa" w:w="160"/>
              <w:left w:type="dxa" w:w="240"/>
              <w:bottom w:type="dxa" w:w="160"/>
              <w:right w:type="dxa" w:w="240"/>
            </w:tcMar>
          </w:tcPr>
          <w:p>
            <w:pPr>
              <w:spacing w:after="0" w:before="0"/>
            </w:pPr>
            <w:r>
              <w:rPr>
                <w:rFonts w:ascii="Courier New" w:cs="Courier New" w:eastAsia="Courier New" w:hAnsi="Courier New"/>
                <w:color w:val="1C1917"/>
                <w:sz w:val="18"/>
                <w:szCs w:val="18"/>
              </w:rPr>
              <w:t xml:space="preserve">create table documents (</w:t>
            </w:r>
          </w:p>
          <w:p>
            <w:pPr>
              <w:spacing w:after="0" w:before="0"/>
            </w:pPr>
            <w:r>
              <w:rPr>
                <w:rFonts w:ascii="Courier New" w:cs="Courier New" w:eastAsia="Courier New" w:hAnsi="Courier New"/>
                <w:color w:val="1C1917"/>
                <w:sz w:val="18"/>
                <w:szCs w:val="18"/>
              </w:rPr>
              <w:t xml:space="preserve">  id                        uuid primary key default gen_random_uuid(),</w:t>
            </w:r>
          </w:p>
          <w:p>
            <w:pPr>
              <w:spacing w:after="0" w:before="0"/>
            </w:pPr>
            <w:r>
              <w:rPr>
                <w:rFonts w:ascii="Courier New" w:cs="Courier New" w:eastAsia="Courier New" w:hAnsi="Courier New"/>
                <w:color w:val="1C1917"/>
                <w:sz w:val="18"/>
                <w:szCs w:val="18"/>
              </w:rPr>
              <w:t xml:space="preserve">  family_id                 uuid references families(id),</w:t>
            </w:r>
          </w:p>
          <w:p>
            <w:pPr>
              <w:spacing w:after="0" w:before="0"/>
            </w:pPr>
            <w:r>
              <w:rPr>
                <w:rFonts w:ascii="Courier New" w:cs="Courier New" w:eastAsia="Courier New" w:hAnsi="Courier New"/>
                <w:color w:val="1C1917"/>
                <w:sz w:val="18"/>
                <w:szCs w:val="18"/>
              </w:rPr>
              <w:t xml:space="preserve">  member_id                 uuid references family_members(id),</w:t>
            </w:r>
          </w:p>
          <w:p>
            <w:pPr>
              <w:spacing w:after="0" w:before="0"/>
            </w:pPr>
            <w:r>
              <w:rPr>
                <w:rFonts w:ascii="Courier New" w:cs="Courier New" w:eastAsia="Courier New" w:hAnsi="Courier New"/>
                <w:color w:val="1C1917"/>
                <w:sz w:val="18"/>
                <w:szCs w:val="18"/>
              </w:rPr>
              <w:t xml:space="preserve">  document_type             text not null,  -- 'prescription'|'lab_report'|...</w:t>
            </w:r>
          </w:p>
          <w:p>
            <w:pPr>
              <w:spacing w:after="0" w:before="0"/>
            </w:pPr>
            <w:r>
              <w:rPr>
                <w:rFonts w:ascii="Courier New" w:cs="Courier New" w:eastAsia="Courier New" w:hAnsi="Courier New"/>
                <w:color w:val="1C1917"/>
                <w:sz w:val="18"/>
                <w:szCs w:val="18"/>
              </w:rPr>
              <w:t xml:space="preserve">  title                     text,</w:t>
            </w:r>
          </w:p>
          <w:p>
            <w:pPr>
              <w:spacing w:after="0" w:before="0"/>
            </w:pPr>
            <w:r>
              <w:rPr>
                <w:rFonts w:ascii="Courier New" w:cs="Courier New" w:eastAsia="Courier New" w:hAnsi="Courier New"/>
                <w:color w:val="1C1917"/>
                <w:sz w:val="18"/>
                <w:szCs w:val="18"/>
              </w:rPr>
              <w:t xml:space="preserve">  doctor_name               text,</w:t>
            </w:r>
          </w:p>
          <w:p>
            <w:pPr>
              <w:spacing w:after="0" w:before="0"/>
            </w:pPr>
            <w:r>
              <w:rPr>
                <w:rFonts w:ascii="Courier New" w:cs="Courier New" w:eastAsia="Courier New" w:hAnsi="Courier New"/>
                <w:color w:val="1C1917"/>
                <w:sz w:val="18"/>
                <w:szCs w:val="18"/>
              </w:rPr>
              <w:t xml:space="preserve">  hospital_name             text,</w:t>
            </w:r>
          </w:p>
          <w:p>
            <w:pPr>
              <w:spacing w:after="0" w:before="0"/>
            </w:pPr>
            <w:r>
              <w:rPr>
                <w:rFonts w:ascii="Courier New" w:cs="Courier New" w:eastAsia="Courier New" w:hAnsi="Courier New"/>
                <w:color w:val="1C1917"/>
                <w:sz w:val="18"/>
                <w:szCs w:val="18"/>
              </w:rPr>
              <w:t xml:space="preserve">  document_date             date,</w:t>
            </w:r>
          </w:p>
          <w:p>
            <w:pPr>
              <w:spacing w:after="0" w:before="0"/>
            </w:pPr>
            <w:r>
              <w:rPr>
                <w:rFonts w:ascii="Courier New" w:cs="Courier New" w:eastAsia="Courier New" w:hAnsi="Courier New"/>
                <w:color w:val="1C1917"/>
                <w:sz w:val="18"/>
                <w:szCs w:val="18"/>
              </w:rPr>
              <w:t xml:space="preserve">  storage_path              text not null,  -- path in supabase storage</w:t>
            </w:r>
          </w:p>
          <w:p>
            <w:pPr>
              <w:spacing w:after="0" w:before="0"/>
            </w:pPr>
            <w:r>
              <w:rPr>
                <w:rFonts w:ascii="Courier New" w:cs="Courier New" w:eastAsia="Courier New" w:hAnsi="Courier New"/>
                <w:color w:val="1C1917"/>
                <w:sz w:val="18"/>
                <w:szCs w:val="18"/>
              </w:rPr>
              <w:t xml:space="preserve">  ocr_raw_text              text,</w:t>
            </w:r>
          </w:p>
          <w:p>
            <w:pPr>
              <w:spacing w:after="0" w:before="0"/>
            </w:pPr>
            <w:r>
              <w:rPr>
                <w:rFonts w:ascii="Courier New" w:cs="Courier New" w:eastAsia="Courier New" w:hAnsi="Courier New"/>
                <w:color w:val="1C1917"/>
                <w:sz w:val="18"/>
                <w:szCs w:val="18"/>
              </w:rPr>
              <w:t xml:space="preserve">  ai_parsed                 jsonb,          -- structured output from Claude</w:t>
            </w:r>
          </w:p>
          <w:p>
            <w:pPr>
              <w:spacing w:after="0" w:before="0"/>
            </w:pPr>
            <w:r>
              <w:rPr>
                <w:rFonts w:ascii="Courier New" w:cs="Courier New" w:eastAsia="Courier New" w:hAnsi="Courier New"/>
                <w:color w:val="1C1917"/>
                <w:sz w:val="18"/>
                <w:szCs w:val="18"/>
              </w:rPr>
              <w:t xml:space="preserve">  parsing_status            text default 'pending', -- 'pending'|'done'|'failed'</w:t>
            </w:r>
          </w:p>
          <w:p>
            <w:pPr>
              <w:spacing w:after="0" w:before="0"/>
            </w:pPr>
            <w:r>
              <w:rPr>
                <w:rFonts w:ascii="Courier New" w:cs="Courier New" w:eastAsia="Courier New" w:hAnsi="Courier New"/>
                <w:color w:val="1C1917"/>
                <w:sz w:val="18"/>
                <w:szCs w:val="18"/>
              </w:rPr>
              <w:t xml:space="preserve">  needs_user_clarification  jsonb,          -- low-confidence OCR values</w:t>
            </w:r>
          </w:p>
          <w:p>
            <w:pPr>
              <w:spacing w:after="0" w:before="0"/>
            </w:pPr>
            <w:r>
              <w:rPr>
                <w:rFonts w:ascii="Courier New" w:cs="Courier New" w:eastAsia="Courier New" w:hAnsi="Courier New"/>
                <w:color w:val="1C1917"/>
                <w:sz w:val="18"/>
                <w:szCs w:val="18"/>
              </w:rPr>
              <w:t xml:space="preserve">  user_clarifications       jsonb,</w:t>
            </w:r>
          </w:p>
          <w:p>
            <w:pPr>
              <w:spacing w:after="0" w:before="0"/>
            </w:pPr>
            <w:r>
              <w:rPr>
                <w:rFonts w:ascii="Courier New" w:cs="Courier New" w:eastAsia="Courier New" w:hAnsi="Courier New"/>
                <w:color w:val="1C1917"/>
                <w:sz w:val="18"/>
                <w:szCs w:val="18"/>
              </w:rPr>
              <w:t xml:space="preserve">  created_at                timestamptz default now()</w:t>
            </w:r>
          </w:p>
          <w:p>
            <w:pPr>
              <w:spacing w:after="0" w:before="0"/>
            </w:pPr>
            <w:r>
              <w:rPr>
                <w:rFonts w:ascii="Courier New" w:cs="Courier New" w:eastAsia="Courier New" w:hAnsi="Courier New"/>
                <w:color w:val="1C1917"/>
                <w:sz w:val="18"/>
                <w:szCs w:val="18"/>
              </w:rPr>
              <w:t xml:space="preserve">);</w:t>
            </w:r>
          </w:p>
        </w:tc>
      </w:tr>
    </w:tbl>
    <w:p>
      <w:pPr>
        <w:spacing w:after="120" w:before="0"/>
      </w:pPr>
    </w:p>
    <w:p>
      <w:pPr>
        <w:pStyle w:val="Heading3"/>
        <w:spacing w:after="80" w:before="240"/>
      </w:pPr>
      <w:r>
        <w:rPr>
          <w:rFonts w:ascii="Arial" w:cs="Arial" w:eastAsia="Arial" w:hAnsi="Arial"/>
          <w:b/>
          <w:bCs/>
          <w:color w:val="1C1917"/>
          <w:sz w:val="22"/>
          <w:szCs w:val="22"/>
        </w:rPr>
        <w:t xml:space="preserve">Tables 4–7 — health_metrics, medications, medication_logs, emergency_access_logs</w:t>
      </w:r>
    </w:p>
    <w:p>
      <w:pPr>
        <w:spacing w:after="120" w:before="60"/>
      </w:pPr>
      <w:r>
        <w:rPr>
          <w:rFonts w:ascii="Arial" w:cs="Arial" w:eastAsia="Arial" w:hAnsi="Arial"/>
          <w:b w:val="false"/>
          <w:bCs w:val="false"/>
          <w:color w:val="3C3530"/>
          <w:sz w:val="22"/>
          <w:szCs w:val="22"/>
        </w:rPr>
        <w:t xml:space="preserve">See full SQL in supabase/migrations/. Each stores extracted data from parsed documents. health_metrics stores individual test results for trend charting. medications stores active prescriptions. medication_logs stores daily tick/cross records. emergency_access_logs records every time the emergency endpoint is called — no exceptions.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0392B" w:sz="12"/>
              <w:bottom w:val="none" w:color="FFFFFF" w:sz="0"/>
              <w:right w:val="none" w:color="FFFFFF" w:sz="0"/>
            </w:tcBorders>
            <w:shd w:fill="FDF6EC" w:val="clear"/>
            <w:tcMar>
              <w:top w:type="dxa" w:w="120"/>
              <w:left w:type="dxa" w:w="160"/>
              <w:bottom w:type="dxa" w:w="120"/>
              <w:right w:type="dxa" w:w="0"/>
            </w:tcMar>
          </w:tcPr>
          <w:p/>
        </w:tc>
        <w:tc>
          <w:tcPr>
            <w:tcW w:type="dxa" w:w="9160"/>
            <w:tcBorders>
              <w:top w:val="none" w:color="FFFFFF" w:sz="0"/>
              <w:left w:val="none" w:color="FFFFFF" w:sz="0"/>
              <w:bottom w:val="none" w:color="FFFFFF" w:sz="0"/>
              <w:right w:val="none" w:color="FFFFFF" w:sz="0"/>
            </w:tcBorders>
            <w:shd w:fill="FDF6EC" w:val="clear"/>
            <w:tcMar>
              <w:top w:type="dxa" w:w="120"/>
              <w:left w:type="dxa" w:w="200"/>
              <w:bottom w:type="dxa" w:w="120"/>
              <w:right w:type="dxa" w:w="200"/>
            </w:tcMar>
          </w:tcPr>
          <w:p>
            <w:pPr>
              <w:spacing w:after="60" w:before="0"/>
            </w:pPr>
            <w:r>
              <w:rPr>
                <w:rFonts w:ascii="Courier New" w:cs="Courier New" w:eastAsia="Courier New" w:hAnsi="Courier New"/>
                <w:b/>
                <w:bCs/>
                <w:caps/>
                <w:color w:val="C0392B"/>
                <w:sz w:val="18"/>
                <w:szCs w:val="18"/>
              </w:rPr>
              <w:t xml:space="preserve">CRITICAL RULE</w:t>
            </w:r>
          </w:p>
          <w:p>
            <w:pPr>
              <w:spacing w:after="0" w:before="0"/>
            </w:pPr>
            <w:r>
              <w:rPr>
                <w:rFonts w:ascii="Arial" w:cs="Arial" w:eastAsia="Arial" w:hAnsi="Arial"/>
                <w:color w:val="44403C"/>
                <w:sz w:val="20"/>
                <w:szCs w:val="20"/>
              </w:rPr>
              <w:t xml:space="preserve">Enable Row Level Security on ALL tables before any user data is written. Policy: users can only access data from families they are a member of. No exceptions.</w:t>
            </w:r>
          </w:p>
        </w:tc>
      </w:tr>
    </w:tbl>
    <w:p>
      <w:pPr>
        <w:spacing w:after="24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4. Edge Functions</w:t>
      </w:r>
    </w:p>
    <w:p>
      <w:pPr>
        <w:spacing w:after="120" w:before="0"/>
      </w:pPr>
    </w:p>
    <w:p>
      <w:pPr>
        <w:pStyle w:val="Heading2"/>
        <w:pBdr>
          <w:bottom w:val="single" w:color="C0392B" w:sz="4" w:space="4"/>
        </w:pBdr>
        <w:spacing w:after="120" w:before="320"/>
      </w:pPr>
      <w:r>
        <w:rPr>
          <w:rFonts w:ascii="Arial" w:cs="Arial" w:eastAsia="Arial" w:hAnsi="Arial"/>
          <w:b/>
          <w:bCs/>
          <w:color w:val="C0392B"/>
          <w:sz w:val="26"/>
          <w:szCs w:val="26"/>
        </w:rPr>
        <w:t xml:space="preserve">4.1  parse-report  (Most Important)</w:t>
      </w:r>
    </w:p>
    <w:p>
      <w:pPr>
        <w:spacing w:after="120" w:before="60"/>
      </w:pPr>
      <w:r>
        <w:rPr>
          <w:rFonts w:ascii="Arial" w:cs="Arial" w:eastAsia="Arial" w:hAnsi="Arial"/>
          <w:b w:val="false"/>
          <w:bCs w:val="false"/>
          <w:color w:val="3C3530"/>
          <w:sz w:val="22"/>
          <w:szCs w:val="22"/>
        </w:rPr>
        <w:t xml:space="preserve">This is the brain of the product. Triggered immediately after a document is uploaded to Supabase Storage.</w:t>
      </w:r>
    </w:p>
    <w:p>
      <w:pPr>
        <w:spacing w:after="120" w:before="0"/>
      </w:pPr>
    </w:p>
    <w:p>
      <w:pPr>
        <w:pStyle w:val="Heading3"/>
        <w:spacing w:after="80" w:before="240"/>
      </w:pPr>
      <w:r>
        <w:rPr>
          <w:rFonts w:ascii="Arial" w:cs="Arial" w:eastAsia="Arial" w:hAnsi="Arial"/>
          <w:b/>
          <w:bCs/>
          <w:color w:val="1C1917"/>
          <w:sz w:val="22"/>
          <w:szCs w:val="22"/>
        </w:rPr>
        <w:t xml:space="preserve">Execution Steps — in order</w:t>
      </w:r>
    </w:p>
    <w:p>
      <w:pPr>
        <w:pStyle w:val="ListParagraph"/>
        <w:numPr>
          <w:ilvl w:val="0"/>
          <w:numId w:val="3"/>
        </w:numPr>
        <w:spacing w:after="80" w:before="40"/>
      </w:pPr>
      <w:r>
        <w:rPr>
          <w:rFonts w:ascii="Arial" w:cs="Arial" w:eastAsia="Arial" w:hAnsi="Arial"/>
          <w:color w:val="3C3530"/>
          <w:sz w:val="22"/>
          <w:szCs w:val="22"/>
        </w:rPr>
        <w:t xml:space="preserve">Download the uploaded image from Supabase Storage</w:t>
      </w:r>
    </w:p>
    <w:p>
      <w:pPr>
        <w:pStyle w:val="ListParagraph"/>
        <w:numPr>
          <w:ilvl w:val="0"/>
          <w:numId w:val="3"/>
        </w:numPr>
        <w:spacing w:after="80" w:before="40"/>
      </w:pPr>
      <w:r>
        <w:rPr>
          <w:rFonts w:ascii="Arial" w:cs="Arial" w:eastAsia="Arial" w:hAnsi="Arial"/>
          <w:color w:val="3C3530"/>
          <w:sz w:val="22"/>
          <w:szCs w:val="22"/>
        </w:rPr>
        <w:t xml:space="preserve">Send to Google Vision API — receive raw text + per-word confidence scores</w:t>
      </w:r>
    </w:p>
    <w:p>
      <w:pPr>
        <w:pStyle w:val="ListParagraph"/>
        <w:numPr>
          <w:ilvl w:val="0"/>
          <w:numId w:val="3"/>
        </w:numPr>
        <w:spacing w:after="80" w:before="40"/>
      </w:pPr>
      <w:r>
        <w:rPr>
          <w:rFonts w:ascii="Arial" w:cs="Arial" w:eastAsia="Arial" w:hAnsi="Arial"/>
          <w:color w:val="3C3530"/>
          <w:sz w:val="22"/>
          <w:szCs w:val="22"/>
        </w:rPr>
        <w:t xml:space="preserve">Check confidence. If any numeric value has confidence &lt; 0.85, add to needs_user_clarification array with question and options for the user to resolve</w:t>
      </w:r>
    </w:p>
    <w:p>
      <w:pPr>
        <w:pStyle w:val="ListParagraph"/>
        <w:numPr>
          <w:ilvl w:val="0"/>
          <w:numId w:val="3"/>
        </w:numPr>
        <w:spacing w:after="80" w:before="40"/>
      </w:pPr>
      <w:r>
        <w:rPr>
          <w:rFonts w:ascii="Arial" w:cs="Arial" w:eastAsia="Arial" w:hAnsi="Arial"/>
          <w:color w:val="3C3530"/>
          <w:sz w:val="22"/>
          <w:szCs w:val="22"/>
        </w:rPr>
        <w:t xml:space="preserve">Send raw text to Claude API with the exact system prompt below</w:t>
      </w:r>
    </w:p>
    <w:p>
      <w:pPr>
        <w:pStyle w:val="ListParagraph"/>
        <w:numPr>
          <w:ilvl w:val="0"/>
          <w:numId w:val="3"/>
        </w:numPr>
        <w:spacing w:after="80" w:before="40"/>
      </w:pPr>
      <w:r>
        <w:rPr>
          <w:rFonts w:ascii="Arial" w:cs="Arial" w:eastAsia="Arial" w:hAnsi="Arial"/>
          <w:color w:val="3C3530"/>
          <w:sz w:val="22"/>
          <w:szCs w:val="22"/>
        </w:rPr>
        <w:t xml:space="preserve">Store the parsed JSON in documents.ai_parsed</w:t>
      </w:r>
    </w:p>
    <w:p>
      <w:pPr>
        <w:pStyle w:val="ListParagraph"/>
        <w:numPr>
          <w:ilvl w:val="0"/>
          <w:numId w:val="3"/>
        </w:numPr>
        <w:spacing w:after="80" w:before="40"/>
      </w:pPr>
      <w:r>
        <w:rPr>
          <w:rFonts w:ascii="Arial" w:cs="Arial" w:eastAsia="Arial" w:hAnsi="Arial"/>
          <w:color w:val="3C3530"/>
          <w:sz w:val="22"/>
          <w:szCs w:val="22"/>
        </w:rPr>
        <w:t xml:space="preserve">Write each metric row to health_metrics table</w:t>
      </w:r>
    </w:p>
    <w:p>
      <w:pPr>
        <w:pStyle w:val="ListParagraph"/>
        <w:numPr>
          <w:ilvl w:val="0"/>
          <w:numId w:val="3"/>
        </w:numPr>
        <w:spacing w:after="80" w:before="40"/>
      </w:pPr>
      <w:r>
        <w:rPr>
          <w:rFonts w:ascii="Arial" w:cs="Arial" w:eastAsia="Arial" w:hAnsi="Arial"/>
          <w:color w:val="3C3530"/>
          <w:sz w:val="22"/>
          <w:szCs w:val="22"/>
        </w:rPr>
        <w:t xml:space="preserve">Write each medication row to medications table</w:t>
      </w:r>
    </w:p>
    <w:p>
      <w:pPr>
        <w:pStyle w:val="ListParagraph"/>
        <w:numPr>
          <w:ilvl w:val="0"/>
          <w:numId w:val="3"/>
        </w:numPr>
        <w:spacing w:after="80" w:before="40"/>
      </w:pPr>
      <w:r>
        <w:rPr>
          <w:rFonts w:ascii="Arial" w:cs="Arial" w:eastAsia="Arial" w:hAnsi="Arial"/>
          <w:color w:val="3C3530"/>
          <w:sz w:val="22"/>
          <w:szCs w:val="22"/>
        </w:rPr>
        <w:t xml:space="preserve">Update parsing_status to 'done'</w:t>
      </w:r>
    </w:p>
    <w:p>
      <w:pPr>
        <w:pStyle w:val="ListParagraph"/>
        <w:numPr>
          <w:ilvl w:val="0"/>
          <w:numId w:val="3"/>
        </w:numPr>
        <w:spacing w:after="80" w:before="40"/>
      </w:pPr>
      <w:r>
        <w:rPr>
          <w:rFonts w:ascii="Arial" w:cs="Arial" w:eastAsia="Arial" w:hAnsi="Arial"/>
          <w:color w:val="3C3530"/>
          <w:sz w:val="22"/>
          <w:szCs w:val="22"/>
        </w:rPr>
        <w:t xml:space="preserve">Send Expo push notification to family admin: 'Report parsed — [name]'s [type] is ready'</w:t>
      </w:r>
    </w:p>
    <w:p>
      <w:pPr>
        <w:spacing w:after="120" w:before="0"/>
      </w:pPr>
    </w:p>
    <w:p>
      <w:pPr>
        <w:pStyle w:val="Heading3"/>
        <w:spacing w:after="80" w:before="240"/>
      </w:pPr>
      <w:r>
        <w:rPr>
          <w:rFonts w:ascii="Arial" w:cs="Arial" w:eastAsia="Arial" w:hAnsi="Arial"/>
          <w:b/>
          <w:bCs/>
          <w:color w:val="1C1917"/>
          <w:sz w:val="22"/>
          <w:szCs w:val="22"/>
        </w:rPr>
        <w:t xml:space="preserve">Claude API System Prompt — use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8" w:sz="1"/>
              <w:left w:val="single" w:color="DDD5C8" w:sz="1"/>
              <w:bottom w:val="single" w:color="DDD5C8" w:sz="1"/>
              <w:right w:val="single" w:color="DDD5C8" w:sz="1"/>
            </w:tcBorders>
            <w:shd w:fill="F3F0EA" w:val="clear"/>
            <w:tcMar>
              <w:top w:type="dxa" w:w="160"/>
              <w:left w:type="dxa" w:w="240"/>
              <w:bottom w:type="dxa" w:w="160"/>
              <w:right w:type="dxa" w:w="240"/>
            </w:tcMar>
          </w:tcPr>
          <w:p>
            <w:pPr>
              <w:spacing w:after="0" w:before="0"/>
            </w:pPr>
            <w:r>
              <w:rPr>
                <w:rFonts w:ascii="Courier New" w:cs="Courier New" w:eastAsia="Courier New" w:hAnsi="Courier New"/>
                <w:color w:val="1C1917"/>
                <w:sz w:val="18"/>
                <w:szCs w:val="18"/>
              </w:rPr>
              <w:t xml:space="preserve">You are a medical record parser for Indian health records.</w:t>
            </w:r>
          </w:p>
          <w:p>
            <w:pPr>
              <w:spacing w:after="0" w:before="0"/>
            </w:pPr>
            <w:r>
              <w:rPr>
                <w:rFonts w:ascii="Courier New" w:cs="Courier New" w:eastAsia="Courier New" w:hAnsi="Courier New"/>
                <w:color w:val="1C1917"/>
                <w:sz w:val="18"/>
                <w:szCs w:val="18"/>
              </w:rPr>
              <w:t xml:space="preserve">Extract structured data from this lab report or prescription text.</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Return ONLY valid JSON with this exact structure:</w:t>
            </w:r>
          </w:p>
          <w:p>
            <w:pPr>
              <w:spacing w:after="0" w:before="0"/>
            </w:pPr>
            <w:r>
              <w:rPr>
                <w:rFonts w:ascii="Courier New" w:cs="Courier New" w:eastAsia="Courier New" w:hAnsi="Courier New"/>
                <w:color w:val="1C1917"/>
                <w:sz w:val="18"/>
                <w:szCs w:val="18"/>
              </w:rPr>
              <w:t xml:space="preserve">{</w:t>
            </w:r>
          </w:p>
          <w:p>
            <w:pPr>
              <w:spacing w:after="0" w:before="0"/>
            </w:pPr>
            <w:r>
              <w:rPr>
                <w:rFonts w:ascii="Courier New" w:cs="Courier New" w:eastAsia="Courier New" w:hAnsi="Courier New"/>
                <w:color w:val="1C1917"/>
                <w:sz w:val="18"/>
                <w:szCs w:val="18"/>
              </w:rPr>
              <w:t xml:space="preserve">  "document_type": "lab_report"|"prescription"|"discharge_summary"|"xray"|"other",</w:t>
            </w:r>
          </w:p>
          <w:p>
            <w:pPr>
              <w:spacing w:after="0" w:before="0"/>
            </w:pPr>
            <w:r>
              <w:rPr>
                <w:rFonts w:ascii="Courier New" w:cs="Courier New" w:eastAsia="Courier New" w:hAnsi="Courier New"/>
                <w:color w:val="1C1917"/>
                <w:sz w:val="18"/>
                <w:szCs w:val="18"/>
              </w:rPr>
              <w:t xml:space="preserve">  "document_date": "YYYY-MM-DD or null",</w:t>
            </w:r>
          </w:p>
          <w:p>
            <w:pPr>
              <w:spacing w:after="0" w:before="0"/>
            </w:pPr>
            <w:r>
              <w:rPr>
                <w:rFonts w:ascii="Courier New" w:cs="Courier New" w:eastAsia="Courier New" w:hAnsi="Courier New"/>
                <w:color w:val="1C1917"/>
                <w:sz w:val="18"/>
                <w:szCs w:val="18"/>
              </w:rPr>
              <w:t xml:space="preserve">  "doctor_name": "string or null",</w:t>
            </w:r>
          </w:p>
          <w:p>
            <w:pPr>
              <w:spacing w:after="0" w:before="0"/>
            </w:pPr>
            <w:r>
              <w:rPr>
                <w:rFonts w:ascii="Courier New" w:cs="Courier New" w:eastAsia="Courier New" w:hAnsi="Courier New"/>
                <w:color w:val="1C1917"/>
                <w:sz w:val="18"/>
                <w:szCs w:val="18"/>
              </w:rPr>
              <w:t xml:space="preserve">  "hospital_name": "string or null",</w:t>
            </w:r>
          </w:p>
          <w:p>
            <w:pPr>
              <w:spacing w:after="0" w:before="0"/>
            </w:pPr>
            <w:r>
              <w:rPr>
                <w:rFonts w:ascii="Courier New" w:cs="Courier New" w:eastAsia="Courier New" w:hAnsi="Courier New"/>
                <w:color w:val="1C1917"/>
                <w:sz w:val="18"/>
                <w:szCs w:val="18"/>
              </w:rPr>
              <w:t xml:space="preserve">  "lab_name": "string or null",</w:t>
            </w:r>
          </w:p>
          <w:p>
            <w:pPr>
              <w:spacing w:after="0" w:before="0"/>
            </w:pPr>
            <w:r>
              <w:rPr>
                <w:rFonts w:ascii="Courier New" w:cs="Courier New" w:eastAsia="Courier New" w:hAnsi="Courier New"/>
                <w:color w:val="1C1917"/>
                <w:sz w:val="18"/>
                <w:szCs w:val="18"/>
              </w:rPr>
              <w:t xml:space="preserve">  "metrics": [</w:t>
            </w:r>
          </w:p>
          <w:p>
            <w:pPr>
              <w:spacing w:after="0" w:before="0"/>
            </w:pPr>
            <w:r>
              <w:rPr>
                <w:rFonts w:ascii="Courier New" w:cs="Courier New" w:eastAsia="Courier New" w:hAnsi="Courier New"/>
                <w:color w:val="1C1917"/>
                <w:sz w:val="18"/>
                <w:szCs w:val="18"/>
              </w:rPr>
              <w:t xml:space="preserve">    {</w:t>
            </w:r>
          </w:p>
          <w:p>
            <w:pPr>
              <w:spacing w:after="0" w:before="0"/>
            </w:pPr>
            <w:r>
              <w:rPr>
                <w:rFonts w:ascii="Courier New" w:cs="Courier New" w:eastAsia="Courier New" w:hAnsi="Courier New"/>
                <w:color w:val="1C1917"/>
                <w:sz w:val="18"/>
                <w:szCs w:val="18"/>
              </w:rPr>
              <w:t xml:space="preserve">      "name": "test name exactly as written",</w:t>
            </w:r>
          </w:p>
          <w:p>
            <w:pPr>
              <w:spacing w:after="0" w:before="0"/>
            </w:pPr>
            <w:r>
              <w:rPr>
                <w:rFonts w:ascii="Courier New" w:cs="Courier New" w:eastAsia="Courier New" w:hAnsi="Courier New"/>
                <w:color w:val="1C1917"/>
                <w:sz w:val="18"/>
                <w:szCs w:val="18"/>
              </w:rPr>
              <w:t xml:space="preserve">      "value": numeric_value,</w:t>
            </w:r>
          </w:p>
          <w:p>
            <w:pPr>
              <w:spacing w:after="0" w:before="0"/>
            </w:pPr>
            <w:r>
              <w:rPr>
                <w:rFonts w:ascii="Courier New" w:cs="Courier New" w:eastAsia="Courier New" w:hAnsi="Courier New"/>
                <w:color w:val="1C1917"/>
                <w:sz w:val="18"/>
                <w:szCs w:val="18"/>
              </w:rPr>
              <w:t xml:space="preserve">      "unit": "unit string",</w:t>
            </w:r>
          </w:p>
          <w:p>
            <w:pPr>
              <w:spacing w:after="0" w:before="0"/>
            </w:pPr>
            <w:r>
              <w:rPr>
                <w:rFonts w:ascii="Courier New" w:cs="Courier New" w:eastAsia="Courier New" w:hAnsi="Courier New"/>
                <w:color w:val="1C1917"/>
                <w:sz w:val="18"/>
                <w:szCs w:val="18"/>
              </w:rPr>
              <w:t xml:space="preserve">      "reference_min": numeric or null,</w:t>
            </w:r>
          </w:p>
          <w:p>
            <w:pPr>
              <w:spacing w:after="0" w:before="0"/>
            </w:pPr>
            <w:r>
              <w:rPr>
                <w:rFonts w:ascii="Courier New" w:cs="Courier New" w:eastAsia="Courier New" w:hAnsi="Courier New"/>
                <w:color w:val="1C1917"/>
                <w:sz w:val="18"/>
                <w:szCs w:val="18"/>
              </w:rPr>
              <w:t xml:space="preserve">      "reference_max": numeric or null,</w:t>
            </w:r>
          </w:p>
          <w:p>
            <w:pPr>
              <w:spacing w:after="0" w:before="0"/>
            </w:pPr>
            <w:r>
              <w:rPr>
                <w:rFonts w:ascii="Courier New" w:cs="Courier New" w:eastAsia="Courier New" w:hAnsi="Courier New"/>
                <w:color w:val="1C1917"/>
                <w:sz w:val="18"/>
                <w:szCs w:val="18"/>
              </w:rPr>
              <w:t xml:space="preserve">      "is_flagged": true if outside reference range</w:t>
            </w:r>
          </w:p>
          <w:p>
            <w:pPr>
              <w:spacing w:after="0" w:before="0"/>
            </w:pPr>
            <w:r>
              <w:rPr>
                <w:rFonts w:ascii="Courier New" w:cs="Courier New" w:eastAsia="Courier New" w:hAnsi="Courier New"/>
                <w:color w:val="1C1917"/>
                <w:sz w:val="18"/>
                <w:szCs w:val="18"/>
              </w:rPr>
              <w:t xml:space="preserve">    }</w:t>
            </w:r>
          </w:p>
          <w:p>
            <w:pPr>
              <w:spacing w:after="0" w:before="0"/>
            </w:pPr>
            <w:r>
              <w:rPr>
                <w:rFonts w:ascii="Courier New" w:cs="Courier New" w:eastAsia="Courier New" w:hAnsi="Courier New"/>
                <w:color w:val="1C1917"/>
                <w:sz w:val="18"/>
                <w:szCs w:val="18"/>
              </w:rPr>
              <w:t xml:space="preserve">  ],</w:t>
            </w:r>
          </w:p>
          <w:p>
            <w:pPr>
              <w:spacing w:after="0" w:before="0"/>
            </w:pPr>
            <w:r>
              <w:rPr>
                <w:rFonts w:ascii="Courier New" w:cs="Courier New" w:eastAsia="Courier New" w:hAnsi="Courier New"/>
                <w:color w:val="1C1917"/>
                <w:sz w:val="18"/>
                <w:szCs w:val="18"/>
              </w:rPr>
              <w:t xml:space="preserve">  "medications": [</w:t>
            </w:r>
          </w:p>
          <w:p>
            <w:pPr>
              <w:spacing w:after="0" w:before="0"/>
            </w:pPr>
            <w:r>
              <w:rPr>
                <w:rFonts w:ascii="Courier New" w:cs="Courier New" w:eastAsia="Courier New" w:hAnsi="Courier New"/>
                <w:color w:val="1C1917"/>
                <w:sz w:val="18"/>
                <w:szCs w:val="18"/>
              </w:rPr>
              <w:t xml:space="preserve">    {</w:t>
            </w:r>
          </w:p>
          <w:p>
            <w:pPr>
              <w:spacing w:after="0" w:before="0"/>
            </w:pPr>
            <w:r>
              <w:rPr>
                <w:rFonts w:ascii="Courier New" w:cs="Courier New" w:eastAsia="Courier New" w:hAnsi="Courier New"/>
                <w:color w:val="1C1917"/>
                <w:sz w:val="18"/>
                <w:szCs w:val="18"/>
              </w:rPr>
              <w:t xml:space="preserve">      "name": "drug name",</w:t>
            </w:r>
          </w:p>
          <w:p>
            <w:pPr>
              <w:spacing w:after="0" w:before="0"/>
            </w:pPr>
            <w:r>
              <w:rPr>
                <w:rFonts w:ascii="Courier New" w:cs="Courier New" w:eastAsia="Courier New" w:hAnsi="Courier New"/>
                <w:color w:val="1C1917"/>
                <w:sz w:val="18"/>
                <w:szCs w:val="18"/>
              </w:rPr>
              <w:t xml:space="preserve">      "dosage": "500mg",</w:t>
            </w:r>
          </w:p>
          <w:p>
            <w:pPr>
              <w:spacing w:after="0" w:before="0"/>
            </w:pPr>
            <w:r>
              <w:rPr>
                <w:rFonts w:ascii="Courier New" w:cs="Courier New" w:eastAsia="Courier New" w:hAnsi="Courier New"/>
                <w:color w:val="1C1917"/>
                <w:sz w:val="18"/>
                <w:szCs w:val="18"/>
              </w:rPr>
              <w:t xml:space="preserve">      "frequency": "twice daily",</w:t>
            </w:r>
          </w:p>
          <w:p>
            <w:pPr>
              <w:spacing w:after="0" w:before="0"/>
            </w:pPr>
            <w:r>
              <w:rPr>
                <w:rFonts w:ascii="Courier New" w:cs="Courier New" w:eastAsia="Courier New" w:hAnsi="Courier New"/>
                <w:color w:val="1C1917"/>
                <w:sz w:val="18"/>
                <w:szCs w:val="18"/>
              </w:rPr>
              <w:t xml:space="preserve">      "duration": "5 days or null"</w:t>
            </w:r>
          </w:p>
          <w:p>
            <w:pPr>
              <w:spacing w:after="0" w:before="0"/>
            </w:pPr>
            <w:r>
              <w:rPr>
                <w:rFonts w:ascii="Courier New" w:cs="Courier New" w:eastAsia="Courier New" w:hAnsi="Courier New"/>
                <w:color w:val="1C1917"/>
                <w:sz w:val="18"/>
                <w:szCs w:val="18"/>
              </w:rPr>
              <w:t xml:space="preserve">    }</w:t>
            </w:r>
          </w:p>
          <w:p>
            <w:pPr>
              <w:spacing w:after="0" w:before="0"/>
            </w:pPr>
            <w:r>
              <w:rPr>
                <w:rFonts w:ascii="Courier New" w:cs="Courier New" w:eastAsia="Courier New" w:hAnsi="Courier New"/>
                <w:color w:val="1C1917"/>
                <w:sz w:val="18"/>
                <w:szCs w:val="18"/>
              </w:rPr>
              <w:t xml:space="preserve">  ],</w:t>
            </w:r>
          </w:p>
          <w:p>
            <w:pPr>
              <w:spacing w:after="0" w:before="0"/>
            </w:pPr>
            <w:r>
              <w:rPr>
                <w:rFonts w:ascii="Courier New" w:cs="Courier New" w:eastAsia="Courier New" w:hAnsi="Courier New"/>
                <w:color w:val="1C1917"/>
                <w:sz w:val="18"/>
                <w:szCs w:val="18"/>
              </w:rPr>
              <w:t xml:space="preserve">  "plain_language_summary": "2-3 sentence explanation in simple English.</w:t>
            </w:r>
          </w:p>
          <w:p>
            <w:pPr>
              <w:spacing w:after="0" w:before="0"/>
            </w:pPr>
            <w:r>
              <w:rPr>
                <w:rFonts w:ascii="Courier New" w:cs="Courier New" w:eastAsia="Courier New" w:hAnsi="Courier New"/>
                <w:color w:val="1C1917"/>
                <w:sz w:val="18"/>
                <w:szCs w:val="18"/>
              </w:rPr>
              <w:t xml:space="preserve">    A non-doctor Indian family member must understand it.</w:t>
            </w:r>
          </w:p>
          <w:p>
            <w:pPr>
              <w:spacing w:after="0" w:before="0"/>
            </w:pPr>
            <w:r>
              <w:rPr>
                <w:rFonts w:ascii="Courier New" w:cs="Courier New" w:eastAsia="Courier New" w:hAnsi="Courier New"/>
                <w:color w:val="1C1917"/>
                <w:sz w:val="18"/>
                <w:szCs w:val="18"/>
              </w:rPr>
              <w:t xml:space="preserve">    Never use the word 'diagnosis'.</w:t>
            </w:r>
          </w:p>
          <w:p>
            <w:pPr>
              <w:spacing w:after="0" w:before="0"/>
            </w:pPr>
            <w:r>
              <w:rPr>
                <w:rFonts w:ascii="Courier New" w:cs="Courier New" w:eastAsia="Courier New" w:hAnsi="Courier New"/>
                <w:color w:val="1C1917"/>
                <w:sz w:val="18"/>
                <w:szCs w:val="18"/>
              </w:rPr>
              <w:t xml:space="preserve">    Say what the numbers mean and if anything needs attention.",</w:t>
            </w:r>
          </w:p>
          <w:p>
            <w:pPr>
              <w:spacing w:after="0" w:before="0"/>
            </w:pPr>
            <w:r>
              <w:rPr>
                <w:rFonts w:ascii="Courier New" w:cs="Courier New" w:eastAsia="Courier New" w:hAnsi="Courier New"/>
                <w:color w:val="1C1917"/>
                <w:sz w:val="18"/>
                <w:szCs w:val="18"/>
              </w:rPr>
              <w:t xml:space="preserve">  "flags": ["list of values outside normal range, in plain language"],</w:t>
            </w:r>
          </w:p>
          <w:p>
            <w:pPr>
              <w:spacing w:after="0" w:before="0"/>
            </w:pPr>
            <w:r>
              <w:rPr>
                <w:rFonts w:ascii="Courier New" w:cs="Courier New" w:eastAsia="Courier New" w:hAnsi="Courier New"/>
                <w:color w:val="1C1917"/>
                <w:sz w:val="18"/>
                <w:szCs w:val="18"/>
              </w:rPr>
              <w:t xml:space="preserve">  "comparison_needed": true if this report type has been seen before for this member</w:t>
            </w:r>
          </w:p>
          <w:p>
            <w:pPr>
              <w:spacing w:after="0" w:before="0"/>
            </w:pPr>
            <w:r>
              <w:rPr>
                <w:rFonts w:ascii="Courier New" w:cs="Courier New" w:eastAsia="Courier New" w:hAnsi="Courier New"/>
                <w:color w:val="1C1917"/>
                <w:sz w:val="18"/>
                <w:szCs w:val="18"/>
              </w:rPr>
              <w:t xml:space="preserve">}</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Indian lab context: Common labs are Dr. Lal PathLabs, Thyrocare, SRL,</w:t>
            </w:r>
          </w:p>
          <w:p>
            <w:pPr>
              <w:spacing w:after="0" w:before="0"/>
            </w:pPr>
            <w:r>
              <w:rPr>
                <w:rFonts w:ascii="Courier New" w:cs="Courier New" w:eastAsia="Courier New" w:hAnsi="Courier New"/>
                <w:color w:val="1C1917"/>
                <w:sz w:val="18"/>
                <w:szCs w:val="18"/>
              </w:rPr>
              <w:t xml:space="preserve">Metropolis. H/L markers beside values indicate high/low.</w:t>
            </w:r>
          </w:p>
          <w:p>
            <w:pPr>
              <w:spacing w:after="0" w:before="0"/>
            </w:pPr>
            <w:r>
              <w:rPr>
                <w:rFonts w:ascii="Courier New" w:cs="Courier New" w:eastAsia="Courier New" w:hAnsi="Courier New"/>
                <w:color w:val="1C1917"/>
                <w:sz w:val="18"/>
                <w:szCs w:val="18"/>
              </w:rPr>
              <w:t xml:space="preserve">Hindi or regional language headers are possible — translate them.</w:t>
            </w:r>
          </w:p>
          <w:p>
            <w:pPr>
              <w:spacing w:after="0" w:before="0"/>
            </w:pPr>
            <w:r>
              <w:rPr>
                <w:rFonts w:ascii="Courier New" w:cs="Courier New" w:eastAsia="Courier New" w:hAnsi="Courier New"/>
                <w:color w:val="1C1917"/>
                <w:sz w:val="18"/>
                <w:szCs w:val="18"/>
              </w:rPr>
              <w:t xml:space="preserve">No preamble. No markdown. Return only the JSON object.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66534" w:sz="12"/>
              <w:bottom w:val="none" w:color="FFFFFF" w:sz="0"/>
              <w:right w:val="none" w:color="FFFFFF" w:sz="0"/>
            </w:tcBorders>
            <w:shd w:fill="F0FDF4" w:val="clear"/>
            <w:tcMar>
              <w:top w:type="dxa" w:w="120"/>
              <w:left w:type="dxa" w:w="160"/>
              <w:bottom w:type="dxa" w:w="120"/>
              <w:right w:type="dxa" w:w="0"/>
            </w:tcMar>
          </w:tcPr>
          <w:p/>
        </w:tc>
        <w:tc>
          <w:tcPr>
            <w:tcW w:type="dxa" w:w="9160"/>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spacing w:after="60" w:before="0"/>
            </w:pPr>
            <w:r>
              <w:rPr>
                <w:rFonts w:ascii="Courier New" w:cs="Courier New" w:eastAsia="Courier New" w:hAnsi="Courier New"/>
                <w:b/>
                <w:bCs/>
                <w:caps/>
                <w:color w:val="166534"/>
                <w:sz w:val="18"/>
                <w:szCs w:val="18"/>
              </w:rPr>
              <w:t xml:space="preserve">IMPORTANT</w:t>
            </w:r>
          </w:p>
          <w:p>
            <w:pPr>
              <w:spacing w:after="0" w:before="0"/>
            </w:pPr>
            <w:r>
              <w:rPr>
                <w:rFonts w:ascii="Arial" w:cs="Arial" w:eastAsia="Arial" w:hAnsi="Arial"/>
                <w:color w:val="44403C"/>
                <w:sz w:val="20"/>
                <w:szCs w:val="20"/>
              </w:rPr>
              <w:t xml:space="preserve">Append this disclaimer to every plain_language_summary before storing: 'This is for informational purposes only. Please consult your doctor for medical advice.'</w:t>
            </w:r>
          </w:p>
        </w:tc>
      </w:tr>
    </w:tbl>
    <w:p>
      <w:pPr>
        <w:spacing w:after="240" w:before="0"/>
      </w:pPr>
    </w:p>
    <w:p>
      <w:pPr>
        <w:pStyle w:val="Heading2"/>
        <w:pBdr>
          <w:bottom w:val="single" w:color="C0392B" w:sz="4" w:space="4"/>
        </w:pBdr>
        <w:spacing w:after="120" w:before="320"/>
      </w:pPr>
      <w:r>
        <w:rPr>
          <w:rFonts w:ascii="Arial" w:cs="Arial" w:eastAsia="Arial" w:hAnsi="Arial"/>
          <w:b/>
          <w:bCs/>
          <w:color w:val="C0392B"/>
          <w:sz w:val="26"/>
          <w:szCs w:val="26"/>
        </w:rPr>
        <w:t xml:space="preserve">4.2  emergency-lookup</w:t>
      </w:r>
    </w:p>
    <w:p>
      <w:pPr>
        <w:spacing w:after="120" w:before="60"/>
      </w:pPr>
      <w:r>
        <w:rPr>
          <w:rFonts w:ascii="Arial" w:cs="Arial" w:eastAsia="Arial" w:hAnsi="Arial"/>
          <w:b w:val="false"/>
          <w:bCs w:val="false"/>
          <w:color w:val="3C3530"/>
          <w:sz w:val="22"/>
          <w:szCs w:val="22"/>
        </w:rPr>
        <w:t xml:space="preserve">Public HTTP GET endpoint. No authentication required. This is the phone-number based emergency access system.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Trigger</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GET request to /functions/v1/emergency-lookup?phone=9876543210</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Auth</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None — fully public endpoint</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Rate limit</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10 requests per IP per hour</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Logging</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Every access logged to emergency_access_logs — no exceptions</w:t>
            </w:r>
          </w:p>
        </w:tc>
      </w:tr>
    </w:tbl>
    <w:p>
      <w:pPr>
        <w:spacing w:after="120" w:before="0"/>
      </w:pPr>
    </w:p>
    <w:p>
      <w:pPr>
        <w:pStyle w:val="Heading3"/>
        <w:spacing w:after="80" w:before="240"/>
      </w:pPr>
      <w:r>
        <w:rPr>
          <w:rFonts w:ascii="Arial" w:cs="Arial" w:eastAsia="Arial" w:hAnsi="Arial"/>
          <w:b/>
          <w:bCs/>
          <w:color w:val="1C1917"/>
          <w:sz w:val="22"/>
          <w:szCs w:val="22"/>
        </w:rPr>
        <w:t xml:space="preserve">What it returns</w:t>
      </w:r>
    </w:p>
    <w:p>
      <w:pPr>
        <w:pStyle w:val="ListParagraph"/>
        <w:numPr>
          <w:ilvl w:val="0"/>
          <w:numId w:val="2"/>
        </w:numPr>
        <w:spacing w:after="80" w:before="40"/>
      </w:pPr>
      <w:r>
        <w:rPr>
          <w:rFonts w:ascii="Arial" w:cs="Arial" w:eastAsia="Arial" w:hAnsi="Arial"/>
          <w:color w:val="3C3530"/>
          <w:sz w:val="22"/>
          <w:szCs w:val="22"/>
        </w:rPr>
        <w:t xml:space="preserve">Member name and blood group (displayed large)</w:t>
      </w:r>
    </w:p>
    <w:p>
      <w:pPr>
        <w:pStyle w:val="ListParagraph"/>
        <w:numPr>
          <w:ilvl w:val="0"/>
          <w:numId w:val="2"/>
        </w:numPr>
        <w:spacing w:after="80" w:before="40"/>
      </w:pPr>
      <w:r>
        <w:rPr>
          <w:rFonts w:ascii="Arial" w:cs="Arial" w:eastAsia="Arial" w:hAnsi="Arial"/>
          <w:color w:val="3C3530"/>
          <w:sz w:val="22"/>
          <w:szCs w:val="22"/>
        </w:rPr>
        <w:t xml:space="preserve">Known allergies (displayed in red)</w:t>
      </w:r>
    </w:p>
    <w:p>
      <w:pPr>
        <w:pStyle w:val="ListParagraph"/>
        <w:numPr>
          <w:ilvl w:val="0"/>
          <w:numId w:val="2"/>
        </w:numPr>
        <w:spacing w:after="80" w:before="40"/>
      </w:pPr>
      <w:r>
        <w:rPr>
          <w:rFonts w:ascii="Arial" w:cs="Arial" w:eastAsia="Arial" w:hAnsi="Arial"/>
          <w:color w:val="3C3530"/>
          <w:sz w:val="22"/>
          <w:szCs w:val="22"/>
        </w:rPr>
        <w:t xml:space="preserve">Active medications (from medications where is_active = true)</w:t>
      </w:r>
    </w:p>
    <w:p>
      <w:pPr>
        <w:pStyle w:val="ListParagraph"/>
        <w:numPr>
          <w:ilvl w:val="0"/>
          <w:numId w:val="2"/>
        </w:numPr>
        <w:spacing w:after="80" w:before="40"/>
      </w:pPr>
      <w:r>
        <w:rPr>
          <w:rFonts w:ascii="Arial" w:cs="Arial" w:eastAsia="Arial" w:hAnsi="Arial"/>
          <w:color w:val="3C3530"/>
          <w:sz w:val="22"/>
          <w:szCs w:val="22"/>
        </w:rPr>
        <w:t xml:space="preserve">Last 3 document summaries</w:t>
      </w:r>
    </w:p>
    <w:p>
      <w:pPr>
        <w:pStyle w:val="ListParagraph"/>
        <w:numPr>
          <w:ilvl w:val="0"/>
          <w:numId w:val="2"/>
        </w:numPr>
        <w:spacing w:after="80" w:before="40"/>
      </w:pPr>
      <w:r>
        <w:rPr>
          <w:rFonts w:ascii="Arial" w:cs="Arial" w:eastAsia="Arial" w:hAnsi="Arial"/>
          <w:color w:val="3C3530"/>
          <w:sz w:val="22"/>
          <w:szCs w:val="22"/>
        </w:rPr>
        <w:t xml:space="preserve">Emergency contact name and number</w:t>
      </w:r>
    </w:p>
    <w:p>
      <w:pPr>
        <w:spacing w:after="120" w:before="0"/>
      </w:pPr>
    </w:p>
    <w:p>
      <w:pPr>
        <w:spacing w:after="120" w:before="60"/>
      </w:pPr>
      <w:r>
        <w:rPr>
          <w:rFonts w:ascii="Arial" w:cs="Arial" w:eastAsia="Arial" w:hAnsi="Arial"/>
          <w:b w:val="false"/>
          <w:bCs w:val="false"/>
          <w:color w:val="3C3530"/>
          <w:sz w:val="22"/>
          <w:szCs w:val="22"/>
        </w:rPr>
        <w:t xml:space="preserve">After fetching: send Expo push notification to family admin: 'Emergency profile accessed for [name] at [time].' The patient must have explicitly opted in during onboarding.</w:t>
      </w:r>
    </w:p>
    <w:p>
      <w:pPr>
        <w:spacing w:after="120" w:before="0"/>
      </w:pPr>
    </w:p>
    <w:p>
      <w:pPr>
        <w:pStyle w:val="Heading2"/>
        <w:pBdr>
          <w:bottom w:val="single" w:color="C0392B" w:sz="4" w:space="4"/>
        </w:pBdr>
        <w:spacing w:after="120" w:before="320"/>
      </w:pPr>
      <w:r>
        <w:rPr>
          <w:rFonts w:ascii="Arial" w:cs="Arial" w:eastAsia="Arial" w:hAnsi="Arial"/>
          <w:b/>
          <w:bCs/>
          <w:color w:val="C0392B"/>
          <w:sz w:val="26"/>
          <w:szCs w:val="26"/>
        </w:rPr>
        <w:t xml:space="preserve">4.3  razorpay-webhook</w:t>
      </w:r>
    </w:p>
    <w:p>
      <w:pPr>
        <w:spacing w:after="120" w:before="60"/>
      </w:pPr>
      <w:r>
        <w:rPr>
          <w:rFonts w:ascii="Arial" w:cs="Arial" w:eastAsia="Arial" w:hAnsi="Arial"/>
          <w:b w:val="false"/>
          <w:bCs w:val="false"/>
          <w:color w:val="3C3530"/>
          <w:sz w:val="22"/>
          <w:szCs w:val="22"/>
        </w:rPr>
        <w:t xml:space="preserve">Handles subscription lifecycle events from Razorpay. Update families.subscription_status based on events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subscription.activated</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Set status to 'active', set subscription_end_date</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subscription.charged</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Extend subscription_end_date by 1 month</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subscription.cancelled</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Set status to 'cancelled' at period end</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subscription.halted</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Set status to 'cancelled', push notify admin</w:t>
            </w:r>
          </w:p>
        </w:tc>
      </w:tr>
    </w:tbl>
    <w:p>
      <w:pPr>
        <w:spacing w:after="24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5. TypeScript Types</w:t>
      </w:r>
    </w:p>
    <w:p>
      <w:pPr>
        <w:spacing w:after="120" w:before="60"/>
      </w:pPr>
      <w:r>
        <w:rPr>
          <w:rFonts w:ascii="Arial" w:cs="Arial" w:eastAsia="Arial" w:hAnsi="Arial"/>
          <w:b w:val="false"/>
          <w:bCs w:val="false"/>
          <w:color w:val="3C3530"/>
          <w:sz w:val="22"/>
          <w:szCs w:val="22"/>
        </w:rPr>
        <w:t xml:space="preserve">Define all of these in types/index.ts on Day 1. Every database query and API call references these types. No 'any' anywhere.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8" w:sz="1"/>
              <w:left w:val="single" w:color="DDD5C8" w:sz="1"/>
              <w:bottom w:val="single" w:color="DDD5C8" w:sz="1"/>
              <w:right w:val="single" w:color="DDD5C8" w:sz="1"/>
            </w:tcBorders>
            <w:shd w:fill="F3F0EA" w:val="clear"/>
            <w:tcMar>
              <w:top w:type="dxa" w:w="160"/>
              <w:left w:type="dxa" w:w="240"/>
              <w:bottom w:type="dxa" w:w="160"/>
              <w:right w:type="dxa" w:w="240"/>
            </w:tcMar>
          </w:tcPr>
          <w:p>
            <w:pPr>
              <w:spacing w:after="0" w:before="0"/>
            </w:pPr>
            <w:r>
              <w:rPr>
                <w:rFonts w:ascii="Courier New" w:cs="Courier New" w:eastAsia="Courier New" w:hAnsi="Courier New"/>
                <w:color w:val="1C1917"/>
                <w:sz w:val="18"/>
                <w:szCs w:val="18"/>
              </w:rPr>
              <w:t xml:space="preserve">// types/index.ts</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export type SubscriptionStatus = 'free' | 'active' | 'cancelled'</w:t>
            </w:r>
          </w:p>
          <w:p>
            <w:pPr>
              <w:spacing w:after="0" w:before="0"/>
            </w:pPr>
            <w:r>
              <w:rPr>
                <w:rFonts w:ascii="Courier New" w:cs="Courier New" w:eastAsia="Courier New" w:hAnsi="Courier New"/>
                <w:color w:val="1C1917"/>
                <w:sz w:val="18"/>
                <w:szCs w:val="18"/>
              </w:rPr>
              <w:t xml:space="preserve">export type DocumentType = 'lab_report' | 'prescription' | 'discharge_summary' | 'xray' | 'other'</w:t>
            </w:r>
          </w:p>
          <w:p>
            <w:pPr>
              <w:spacing w:after="0" w:before="0"/>
            </w:pPr>
            <w:r>
              <w:rPr>
                <w:rFonts w:ascii="Courier New" w:cs="Courier New" w:eastAsia="Courier New" w:hAnsi="Courier New"/>
                <w:color w:val="1C1917"/>
                <w:sz w:val="18"/>
                <w:szCs w:val="18"/>
              </w:rPr>
              <w:t xml:space="preserve">export type ParsingStatus = 'pending' | 'processing' | 'done' | 'failed'</w:t>
            </w:r>
          </w:p>
          <w:p>
            <w:pPr>
              <w:spacing w:after="0" w:before="0"/>
            </w:pPr>
            <w:r>
              <w:rPr>
                <w:rFonts w:ascii="Courier New" w:cs="Courier New" w:eastAsia="Courier New" w:hAnsi="Courier New"/>
                <w:color w:val="1C1917"/>
                <w:sz w:val="18"/>
                <w:szCs w:val="18"/>
              </w:rPr>
              <w:t xml:space="preserve">export type BloodGroup = 'A+' | 'A-' | 'B+' | 'B-' | 'AB+' | 'AB-' | 'O+' | 'O-'</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export interface Family {</w:t>
            </w:r>
          </w:p>
          <w:p>
            <w:pPr>
              <w:spacing w:after="0" w:before="0"/>
            </w:pPr>
            <w:r>
              <w:rPr>
                <w:rFonts w:ascii="Courier New" w:cs="Courier New" w:eastAsia="Courier New" w:hAnsi="Courier New"/>
                <w:color w:val="1C1917"/>
                <w:sz w:val="18"/>
                <w:szCs w:val="18"/>
              </w:rPr>
              <w:t xml:space="preserve">  id: string</w:t>
            </w:r>
          </w:p>
          <w:p>
            <w:pPr>
              <w:spacing w:after="0" w:before="0"/>
            </w:pPr>
            <w:r>
              <w:rPr>
                <w:rFonts w:ascii="Courier New" w:cs="Courier New" w:eastAsia="Courier New" w:hAnsi="Courier New"/>
                <w:color w:val="1C1917"/>
                <w:sz w:val="18"/>
                <w:szCs w:val="18"/>
              </w:rPr>
              <w:t xml:space="preserve">  name: string</w:t>
            </w:r>
          </w:p>
          <w:p>
            <w:pPr>
              <w:spacing w:after="0" w:before="0"/>
            </w:pPr>
            <w:r>
              <w:rPr>
                <w:rFonts w:ascii="Courier New" w:cs="Courier New" w:eastAsia="Courier New" w:hAnsi="Courier New"/>
                <w:color w:val="1C1917"/>
                <w:sz w:val="18"/>
                <w:szCs w:val="18"/>
              </w:rPr>
              <w:t xml:space="preserve">  subscription_status: SubscriptionStatus</w:t>
            </w:r>
          </w:p>
          <w:p>
            <w:pPr>
              <w:spacing w:after="0" w:before="0"/>
            </w:pPr>
            <w:r>
              <w:rPr>
                <w:rFonts w:ascii="Courier New" w:cs="Courier New" w:eastAsia="Courier New" w:hAnsi="Courier New"/>
                <w:color w:val="1C1917"/>
                <w:sz w:val="18"/>
                <w:szCs w:val="18"/>
              </w:rPr>
              <w:t xml:space="preserve">  subscription_end_date: string | null</w:t>
            </w:r>
          </w:p>
          <w:p>
            <w:pPr>
              <w:spacing w:after="0" w:before="0"/>
            </w:pPr>
            <w:r>
              <w:rPr>
                <w:rFonts w:ascii="Courier New" w:cs="Courier New" w:eastAsia="Courier New" w:hAnsi="Courier New"/>
                <w:color w:val="1C1917"/>
                <w:sz w:val="18"/>
                <w:szCs w:val="18"/>
              </w:rPr>
              <w:t xml:space="preserve">}</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export interface FamilyMember {</w:t>
            </w:r>
          </w:p>
          <w:p>
            <w:pPr>
              <w:spacing w:after="0" w:before="0"/>
            </w:pPr>
            <w:r>
              <w:rPr>
                <w:rFonts w:ascii="Courier New" w:cs="Courier New" w:eastAsia="Courier New" w:hAnsi="Courier New"/>
                <w:color w:val="1C1917"/>
                <w:sz w:val="18"/>
                <w:szCs w:val="18"/>
              </w:rPr>
              <w:t xml:space="preserve">  id: string</w:t>
            </w:r>
          </w:p>
          <w:p>
            <w:pPr>
              <w:spacing w:after="0" w:before="0"/>
            </w:pPr>
            <w:r>
              <w:rPr>
                <w:rFonts w:ascii="Courier New" w:cs="Courier New" w:eastAsia="Courier New" w:hAnsi="Courier New"/>
                <w:color w:val="1C1917"/>
                <w:sz w:val="18"/>
                <w:szCs w:val="18"/>
              </w:rPr>
              <w:t xml:space="preserve">  family_id: string</w:t>
            </w:r>
          </w:p>
          <w:p>
            <w:pPr>
              <w:spacing w:after="0" w:before="0"/>
            </w:pPr>
            <w:r>
              <w:rPr>
                <w:rFonts w:ascii="Courier New" w:cs="Courier New" w:eastAsia="Courier New" w:hAnsi="Courier New"/>
                <w:color w:val="1C1917"/>
                <w:sz w:val="18"/>
                <w:szCs w:val="18"/>
              </w:rPr>
              <w:t xml:space="preserve">  user_id: string | null</w:t>
            </w:r>
          </w:p>
          <w:p>
            <w:pPr>
              <w:spacing w:after="0" w:before="0"/>
            </w:pPr>
            <w:r>
              <w:rPr>
                <w:rFonts w:ascii="Courier New" w:cs="Courier New" w:eastAsia="Courier New" w:hAnsi="Courier New"/>
                <w:color w:val="1C1917"/>
                <w:sz w:val="18"/>
                <w:szCs w:val="18"/>
              </w:rPr>
              <w:t xml:space="preserve">  name: string</w:t>
            </w:r>
          </w:p>
          <w:p>
            <w:pPr>
              <w:spacing w:after="0" w:before="0"/>
            </w:pPr>
            <w:r>
              <w:rPr>
                <w:rFonts w:ascii="Courier New" w:cs="Courier New" w:eastAsia="Courier New" w:hAnsi="Courier New"/>
                <w:color w:val="1C1917"/>
                <w:sz w:val="18"/>
                <w:szCs w:val="18"/>
              </w:rPr>
              <w:t xml:space="preserve">  date_of_birth: string | null</w:t>
            </w:r>
          </w:p>
          <w:p>
            <w:pPr>
              <w:spacing w:after="0" w:before="0"/>
            </w:pPr>
            <w:r>
              <w:rPr>
                <w:rFonts w:ascii="Courier New" w:cs="Courier New" w:eastAsia="Courier New" w:hAnsi="Courier New"/>
                <w:color w:val="1C1917"/>
                <w:sz w:val="18"/>
                <w:szCs w:val="18"/>
              </w:rPr>
              <w:t xml:space="preserve">  blood_group: BloodGroup | null</w:t>
            </w:r>
          </w:p>
          <w:p>
            <w:pPr>
              <w:spacing w:after="0" w:before="0"/>
            </w:pPr>
            <w:r>
              <w:rPr>
                <w:rFonts w:ascii="Courier New" w:cs="Courier New" w:eastAsia="Courier New" w:hAnsi="Courier New"/>
                <w:color w:val="1C1917"/>
                <w:sz w:val="18"/>
                <w:szCs w:val="18"/>
              </w:rPr>
              <w:t xml:space="preserve">  known_allergies: string[]</w:t>
            </w:r>
          </w:p>
          <w:p>
            <w:pPr>
              <w:spacing w:after="0" w:before="0"/>
            </w:pPr>
            <w:r>
              <w:rPr>
                <w:rFonts w:ascii="Courier New" w:cs="Courier New" w:eastAsia="Courier New" w:hAnsi="Courier New"/>
                <w:color w:val="1C1917"/>
                <w:sz w:val="18"/>
                <w:szCs w:val="18"/>
              </w:rPr>
              <w:t xml:space="preserve">  phone: string | null</w:t>
            </w:r>
          </w:p>
          <w:p>
            <w:pPr>
              <w:spacing w:after="0" w:before="0"/>
            </w:pPr>
            <w:r>
              <w:rPr>
                <w:rFonts w:ascii="Courier New" w:cs="Courier New" w:eastAsia="Courier New" w:hAnsi="Courier New"/>
                <w:color w:val="1C1917"/>
                <w:sz w:val="18"/>
                <w:szCs w:val="18"/>
              </w:rPr>
              <w:t xml:space="preserve">  relation: string</w:t>
            </w:r>
          </w:p>
          <w:p>
            <w:pPr>
              <w:spacing w:after="0" w:before="0"/>
            </w:pPr>
            <w:r>
              <w:rPr>
                <w:rFonts w:ascii="Courier New" w:cs="Courier New" w:eastAsia="Courier New" w:hAnsi="Courier New"/>
                <w:color w:val="1C1917"/>
                <w:sz w:val="18"/>
                <w:szCs w:val="18"/>
              </w:rPr>
              <w:t xml:space="preserve">  is_admin: boolean</w:t>
            </w:r>
          </w:p>
          <w:p>
            <w:pPr>
              <w:spacing w:after="0" w:before="0"/>
            </w:pPr>
            <w:r>
              <w:rPr>
                <w:rFonts w:ascii="Courier New" w:cs="Courier New" w:eastAsia="Courier New" w:hAnsi="Courier New"/>
                <w:color w:val="1C1917"/>
                <w:sz w:val="18"/>
                <w:szCs w:val="18"/>
              </w:rPr>
              <w:t xml:space="preserve">  emergency_access_enabled: boolean</w:t>
            </w:r>
          </w:p>
          <w:p>
            <w:pPr>
              <w:spacing w:after="0" w:before="0"/>
            </w:pPr>
            <w:r>
              <w:rPr>
                <w:rFonts w:ascii="Courier New" w:cs="Courier New" w:eastAsia="Courier New" w:hAnsi="Courier New"/>
                <w:color w:val="1C1917"/>
                <w:sz w:val="18"/>
                <w:szCs w:val="18"/>
              </w:rPr>
              <w:t xml:space="preserve">}</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export interface Document {</w:t>
            </w:r>
          </w:p>
          <w:p>
            <w:pPr>
              <w:spacing w:after="0" w:before="0"/>
            </w:pPr>
            <w:r>
              <w:rPr>
                <w:rFonts w:ascii="Courier New" w:cs="Courier New" w:eastAsia="Courier New" w:hAnsi="Courier New"/>
                <w:color w:val="1C1917"/>
                <w:sz w:val="18"/>
                <w:szCs w:val="18"/>
              </w:rPr>
              <w:t xml:space="preserve">  id: string</w:t>
            </w:r>
          </w:p>
          <w:p>
            <w:pPr>
              <w:spacing w:after="0" w:before="0"/>
            </w:pPr>
            <w:r>
              <w:rPr>
                <w:rFonts w:ascii="Courier New" w:cs="Courier New" w:eastAsia="Courier New" w:hAnsi="Courier New"/>
                <w:color w:val="1C1917"/>
                <w:sz w:val="18"/>
                <w:szCs w:val="18"/>
              </w:rPr>
              <w:t xml:space="preserve">  member_id: string</w:t>
            </w:r>
          </w:p>
          <w:p>
            <w:pPr>
              <w:spacing w:after="0" w:before="0"/>
            </w:pPr>
            <w:r>
              <w:rPr>
                <w:rFonts w:ascii="Courier New" w:cs="Courier New" w:eastAsia="Courier New" w:hAnsi="Courier New"/>
                <w:color w:val="1C1917"/>
                <w:sz w:val="18"/>
                <w:szCs w:val="18"/>
              </w:rPr>
              <w:t xml:space="preserve">  document_type: DocumentType</w:t>
            </w:r>
          </w:p>
          <w:p>
            <w:pPr>
              <w:spacing w:after="0" w:before="0"/>
            </w:pPr>
            <w:r>
              <w:rPr>
                <w:rFonts w:ascii="Courier New" w:cs="Courier New" w:eastAsia="Courier New" w:hAnsi="Courier New"/>
                <w:color w:val="1C1917"/>
                <w:sz w:val="18"/>
                <w:szCs w:val="18"/>
              </w:rPr>
              <w:t xml:space="preserve">  title: string | null</w:t>
            </w:r>
          </w:p>
          <w:p>
            <w:pPr>
              <w:spacing w:after="0" w:before="0"/>
            </w:pPr>
            <w:r>
              <w:rPr>
                <w:rFonts w:ascii="Courier New" w:cs="Courier New" w:eastAsia="Courier New" w:hAnsi="Courier New"/>
                <w:color w:val="1C1917"/>
                <w:sz w:val="18"/>
                <w:szCs w:val="18"/>
              </w:rPr>
              <w:t xml:space="preserve">  doctor_name: string | null</w:t>
            </w:r>
          </w:p>
          <w:p>
            <w:pPr>
              <w:spacing w:after="0" w:before="0"/>
            </w:pPr>
            <w:r>
              <w:rPr>
                <w:rFonts w:ascii="Courier New" w:cs="Courier New" w:eastAsia="Courier New" w:hAnsi="Courier New"/>
                <w:color w:val="1C1917"/>
                <w:sz w:val="18"/>
                <w:szCs w:val="18"/>
              </w:rPr>
              <w:t xml:space="preserve">  document_date: string | null</w:t>
            </w:r>
          </w:p>
          <w:p>
            <w:pPr>
              <w:spacing w:after="0" w:before="0"/>
            </w:pPr>
            <w:r>
              <w:rPr>
                <w:rFonts w:ascii="Courier New" w:cs="Courier New" w:eastAsia="Courier New" w:hAnsi="Courier New"/>
                <w:color w:val="1C1917"/>
                <w:sz w:val="18"/>
                <w:szCs w:val="18"/>
              </w:rPr>
              <w:t xml:space="preserve">  storage_path: string</w:t>
            </w:r>
          </w:p>
          <w:p>
            <w:pPr>
              <w:spacing w:after="0" w:before="0"/>
            </w:pPr>
            <w:r>
              <w:rPr>
                <w:rFonts w:ascii="Courier New" w:cs="Courier New" w:eastAsia="Courier New" w:hAnsi="Courier New"/>
                <w:color w:val="1C1917"/>
                <w:sz w:val="18"/>
                <w:szCs w:val="18"/>
              </w:rPr>
              <w:t xml:space="preserve">  ai_parsed: ParsedReport | null</w:t>
            </w:r>
          </w:p>
          <w:p>
            <w:pPr>
              <w:spacing w:after="0" w:before="0"/>
            </w:pPr>
            <w:r>
              <w:rPr>
                <w:rFonts w:ascii="Courier New" w:cs="Courier New" w:eastAsia="Courier New" w:hAnsi="Courier New"/>
                <w:color w:val="1C1917"/>
                <w:sz w:val="18"/>
                <w:szCs w:val="18"/>
              </w:rPr>
              <w:t xml:space="preserve">  parsing_status: ParsingStatus</w:t>
            </w:r>
          </w:p>
          <w:p>
            <w:pPr>
              <w:spacing w:after="0" w:before="0"/>
            </w:pPr>
            <w:r>
              <w:rPr>
                <w:rFonts w:ascii="Courier New" w:cs="Courier New" w:eastAsia="Courier New" w:hAnsi="Courier New"/>
                <w:color w:val="1C1917"/>
                <w:sz w:val="18"/>
                <w:szCs w:val="18"/>
              </w:rPr>
              <w:t xml:space="preserve">  needs_user_clarification: ClarificationItem[] | null</w:t>
            </w:r>
          </w:p>
          <w:p>
            <w:pPr>
              <w:spacing w:after="0" w:before="0"/>
            </w:pPr>
            <w:r>
              <w:rPr>
                <w:rFonts w:ascii="Courier New" w:cs="Courier New" w:eastAsia="Courier New" w:hAnsi="Courier New"/>
                <w:color w:val="1C1917"/>
                <w:sz w:val="18"/>
                <w:szCs w:val="18"/>
              </w:rPr>
              <w:t xml:space="preserve">}</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export interface ParsedReport {</w:t>
            </w:r>
          </w:p>
          <w:p>
            <w:pPr>
              <w:spacing w:after="0" w:before="0"/>
            </w:pPr>
            <w:r>
              <w:rPr>
                <w:rFonts w:ascii="Courier New" w:cs="Courier New" w:eastAsia="Courier New" w:hAnsi="Courier New"/>
                <w:color w:val="1C1917"/>
                <w:sz w:val="18"/>
                <w:szCs w:val="18"/>
              </w:rPr>
              <w:t xml:space="preserve">  document_type: DocumentType</w:t>
            </w:r>
          </w:p>
          <w:p>
            <w:pPr>
              <w:spacing w:after="0" w:before="0"/>
            </w:pPr>
            <w:r>
              <w:rPr>
                <w:rFonts w:ascii="Courier New" w:cs="Courier New" w:eastAsia="Courier New" w:hAnsi="Courier New"/>
                <w:color w:val="1C1917"/>
                <w:sz w:val="18"/>
                <w:szCs w:val="18"/>
              </w:rPr>
              <w:t xml:space="preserve">  document_date: string | null</w:t>
            </w:r>
          </w:p>
          <w:p>
            <w:pPr>
              <w:spacing w:after="0" w:before="0"/>
            </w:pPr>
            <w:r>
              <w:rPr>
                <w:rFonts w:ascii="Courier New" w:cs="Courier New" w:eastAsia="Courier New" w:hAnsi="Courier New"/>
                <w:color w:val="1C1917"/>
                <w:sz w:val="18"/>
                <w:szCs w:val="18"/>
              </w:rPr>
              <w:t xml:space="preserve">  doctor_name: string | null</w:t>
            </w:r>
          </w:p>
          <w:p>
            <w:pPr>
              <w:spacing w:after="0" w:before="0"/>
            </w:pPr>
            <w:r>
              <w:rPr>
                <w:rFonts w:ascii="Courier New" w:cs="Courier New" w:eastAsia="Courier New" w:hAnsi="Courier New"/>
                <w:color w:val="1C1917"/>
                <w:sz w:val="18"/>
                <w:szCs w:val="18"/>
              </w:rPr>
              <w:t xml:space="preserve">  hospital_name: string | null</w:t>
            </w:r>
          </w:p>
          <w:p>
            <w:pPr>
              <w:spacing w:after="0" w:before="0"/>
            </w:pPr>
            <w:r>
              <w:rPr>
                <w:rFonts w:ascii="Courier New" w:cs="Courier New" w:eastAsia="Courier New" w:hAnsi="Courier New"/>
                <w:color w:val="1C1917"/>
                <w:sz w:val="18"/>
                <w:szCs w:val="18"/>
              </w:rPr>
              <w:t xml:space="preserve">  metrics: HealthMetricRaw[]</w:t>
            </w:r>
          </w:p>
          <w:p>
            <w:pPr>
              <w:spacing w:after="0" w:before="0"/>
            </w:pPr>
            <w:r>
              <w:rPr>
                <w:rFonts w:ascii="Courier New" w:cs="Courier New" w:eastAsia="Courier New" w:hAnsi="Courier New"/>
                <w:color w:val="1C1917"/>
                <w:sz w:val="18"/>
                <w:szCs w:val="18"/>
              </w:rPr>
              <w:t xml:space="preserve">  medications: MedicationRaw[]</w:t>
            </w:r>
          </w:p>
          <w:p>
            <w:pPr>
              <w:spacing w:after="0" w:before="0"/>
            </w:pPr>
            <w:r>
              <w:rPr>
                <w:rFonts w:ascii="Courier New" w:cs="Courier New" w:eastAsia="Courier New" w:hAnsi="Courier New"/>
                <w:color w:val="1C1917"/>
                <w:sz w:val="18"/>
                <w:szCs w:val="18"/>
              </w:rPr>
              <w:t xml:space="preserve">  plain_language_summary: string</w:t>
            </w:r>
          </w:p>
          <w:p>
            <w:pPr>
              <w:spacing w:after="0" w:before="0"/>
            </w:pPr>
            <w:r>
              <w:rPr>
                <w:rFonts w:ascii="Courier New" w:cs="Courier New" w:eastAsia="Courier New" w:hAnsi="Courier New"/>
                <w:color w:val="1C1917"/>
                <w:sz w:val="18"/>
                <w:szCs w:val="18"/>
              </w:rPr>
              <w:t xml:space="preserve">  flags: string[]</w:t>
            </w:r>
          </w:p>
          <w:p>
            <w:pPr>
              <w:spacing w:after="0" w:before="0"/>
            </w:pPr>
            <w:r>
              <w:rPr>
                <w:rFonts w:ascii="Courier New" w:cs="Courier New" w:eastAsia="Courier New" w:hAnsi="Courier New"/>
                <w:color w:val="1C1917"/>
                <w:sz w:val="18"/>
                <w:szCs w:val="18"/>
              </w:rPr>
              <w:t xml:space="preserve">}</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export interface HealthMetricRaw {</w:t>
            </w:r>
          </w:p>
          <w:p>
            <w:pPr>
              <w:spacing w:after="0" w:before="0"/>
            </w:pPr>
            <w:r>
              <w:rPr>
                <w:rFonts w:ascii="Courier New" w:cs="Courier New" w:eastAsia="Courier New" w:hAnsi="Courier New"/>
                <w:color w:val="1C1917"/>
                <w:sz w:val="18"/>
                <w:szCs w:val="18"/>
              </w:rPr>
              <w:t xml:space="preserve">  name: string</w:t>
            </w:r>
          </w:p>
          <w:p>
            <w:pPr>
              <w:spacing w:after="0" w:before="0"/>
            </w:pPr>
            <w:r>
              <w:rPr>
                <w:rFonts w:ascii="Courier New" w:cs="Courier New" w:eastAsia="Courier New" w:hAnsi="Courier New"/>
                <w:color w:val="1C1917"/>
                <w:sz w:val="18"/>
                <w:szCs w:val="18"/>
              </w:rPr>
              <w:t xml:space="preserve">  value: number</w:t>
            </w:r>
          </w:p>
          <w:p>
            <w:pPr>
              <w:spacing w:after="0" w:before="0"/>
            </w:pPr>
            <w:r>
              <w:rPr>
                <w:rFonts w:ascii="Courier New" w:cs="Courier New" w:eastAsia="Courier New" w:hAnsi="Courier New"/>
                <w:color w:val="1C1917"/>
                <w:sz w:val="18"/>
                <w:szCs w:val="18"/>
              </w:rPr>
              <w:t xml:space="preserve">  unit: string</w:t>
            </w:r>
          </w:p>
          <w:p>
            <w:pPr>
              <w:spacing w:after="0" w:before="0"/>
            </w:pPr>
            <w:r>
              <w:rPr>
                <w:rFonts w:ascii="Courier New" w:cs="Courier New" w:eastAsia="Courier New" w:hAnsi="Courier New"/>
                <w:color w:val="1C1917"/>
                <w:sz w:val="18"/>
                <w:szCs w:val="18"/>
              </w:rPr>
              <w:t xml:space="preserve">  reference_min: number | null</w:t>
            </w:r>
          </w:p>
          <w:p>
            <w:pPr>
              <w:spacing w:after="0" w:before="0"/>
            </w:pPr>
            <w:r>
              <w:rPr>
                <w:rFonts w:ascii="Courier New" w:cs="Courier New" w:eastAsia="Courier New" w:hAnsi="Courier New"/>
                <w:color w:val="1C1917"/>
                <w:sz w:val="18"/>
                <w:szCs w:val="18"/>
              </w:rPr>
              <w:t xml:space="preserve">  reference_max: number | null</w:t>
            </w:r>
          </w:p>
          <w:p>
            <w:pPr>
              <w:spacing w:after="0" w:before="0"/>
            </w:pPr>
            <w:r>
              <w:rPr>
                <w:rFonts w:ascii="Courier New" w:cs="Courier New" w:eastAsia="Courier New" w:hAnsi="Courier New"/>
                <w:color w:val="1C1917"/>
                <w:sz w:val="18"/>
                <w:szCs w:val="18"/>
              </w:rPr>
              <w:t xml:space="preserve">  is_flagged: boolean</w:t>
            </w:r>
          </w:p>
          <w:p>
            <w:pPr>
              <w:spacing w:after="0" w:before="0"/>
            </w:pPr>
            <w:r>
              <w:rPr>
                <w:rFonts w:ascii="Courier New" w:cs="Courier New" w:eastAsia="Courier New" w:hAnsi="Courier New"/>
                <w:color w:val="1C1917"/>
                <w:sz w:val="18"/>
                <w:szCs w:val="18"/>
              </w:rPr>
              <w:t xml:space="preserve">}</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export interface ClarificationItem {</w:t>
            </w:r>
          </w:p>
          <w:p>
            <w:pPr>
              <w:spacing w:after="0" w:before="0"/>
            </w:pPr>
            <w:r>
              <w:rPr>
                <w:rFonts w:ascii="Courier New" w:cs="Courier New" w:eastAsia="Courier New" w:hAnsi="Courier New"/>
                <w:color w:val="1C1917"/>
                <w:sz w:val="18"/>
                <w:szCs w:val="18"/>
              </w:rPr>
              <w:t xml:space="preserve">  field: string</w:t>
            </w:r>
          </w:p>
          <w:p>
            <w:pPr>
              <w:spacing w:after="0" w:before="0"/>
            </w:pPr>
            <w:r>
              <w:rPr>
                <w:rFonts w:ascii="Courier New" w:cs="Courier New" w:eastAsia="Courier New" w:hAnsi="Courier New"/>
                <w:color w:val="1C1917"/>
                <w:sz w:val="18"/>
                <w:szCs w:val="18"/>
              </w:rPr>
              <w:t xml:space="preserve">  question: string</w:t>
            </w:r>
          </w:p>
          <w:p>
            <w:pPr>
              <w:spacing w:after="0" w:before="0"/>
            </w:pPr>
            <w:r>
              <w:rPr>
                <w:rFonts w:ascii="Courier New" w:cs="Courier New" w:eastAsia="Courier New" w:hAnsi="Courier New"/>
                <w:color w:val="1C1917"/>
                <w:sz w:val="18"/>
                <w:szCs w:val="18"/>
              </w:rPr>
              <w:t xml:space="preserve">  options: string[]</w:t>
            </w:r>
          </w:p>
          <w:p>
            <w:pPr>
              <w:spacing w:after="0" w:before="0"/>
            </w:pPr>
            <w:r>
              <w:rPr>
                <w:rFonts w:ascii="Courier New" w:cs="Courier New" w:eastAsia="Courier New" w:hAnsi="Courier New"/>
                <w:color w:val="1C1917"/>
                <w:sz w:val="18"/>
                <w:szCs w:val="18"/>
              </w:rPr>
              <w:t xml:space="preserve">  current_reading: string</w:t>
            </w:r>
          </w:p>
          <w:p>
            <w:pPr>
              <w:spacing w:after="0" w:before="0"/>
            </w:pPr>
            <w:r>
              <w:rPr>
                <w:rFonts w:ascii="Courier New" w:cs="Courier New" w:eastAsia="Courier New" w:hAnsi="Courier New"/>
                <w:color w:val="1C1917"/>
                <w:sz w:val="18"/>
                <w:szCs w:val="18"/>
              </w:rPr>
              <w:t xml:space="preserve">}</w:t>
            </w:r>
          </w:p>
        </w:tc>
      </w:tr>
    </w:tbl>
    <w:p>
      <w:pPr>
        <w:spacing w:after="24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6.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991B1B" w:sz="12"/>
              <w:bottom w:val="none" w:color="FFFFFF" w:sz="0"/>
              <w:right w:val="none" w:color="FFFFFF" w:sz="0"/>
            </w:tcBorders>
            <w:shd w:fill="FEF2F2" w:val="clear"/>
            <w:tcMar>
              <w:top w:type="dxa" w:w="120"/>
              <w:left w:type="dxa" w:w="160"/>
              <w:bottom w:type="dxa" w:w="120"/>
              <w:right w:type="dxa" w:w="0"/>
            </w:tcMar>
          </w:tcPr>
          <w:p/>
        </w:tc>
        <w:tc>
          <w:tcPr>
            <w:tcW w:type="dxa" w:w="91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0"/>
            </w:pPr>
            <w:r>
              <w:rPr>
                <w:rFonts w:ascii="Courier New" w:cs="Courier New" w:eastAsia="Courier New" w:hAnsi="Courier New"/>
                <w:b/>
                <w:bCs/>
                <w:caps/>
                <w:color w:val="991B1B"/>
                <w:sz w:val="18"/>
                <w:szCs w:val="18"/>
              </w:rPr>
              <w:t xml:space="preserve">SECURITY</w:t>
            </w:r>
          </w:p>
          <w:p>
            <w:pPr>
              <w:spacing w:after="0" w:before="0"/>
            </w:pPr>
            <w:r>
              <w:rPr>
                <w:rFonts w:ascii="Arial" w:cs="Arial" w:eastAsia="Arial" w:hAnsi="Arial"/>
                <w:color w:val="44403C"/>
                <w:sz w:val="20"/>
                <w:szCs w:val="20"/>
              </w:rPr>
              <w:t xml:space="preserve">Never commit .env.local to Git. Add it to .gitignore immediately. Supabase Edge Function secrets are set via the Supabase dashboard — they never appear in any file.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8" w:sz="1"/>
              <w:left w:val="single" w:color="DDD5C8" w:sz="1"/>
              <w:bottom w:val="single" w:color="DDD5C8" w:sz="1"/>
              <w:right w:val="single" w:color="DDD5C8" w:sz="1"/>
            </w:tcBorders>
            <w:shd w:fill="F3F0EA" w:val="clear"/>
            <w:tcMar>
              <w:top w:type="dxa" w:w="160"/>
              <w:left w:type="dxa" w:w="240"/>
              <w:bottom w:type="dxa" w:w="160"/>
              <w:right w:type="dxa" w:w="240"/>
            </w:tcMar>
          </w:tcPr>
          <w:p>
            <w:pPr>
              <w:spacing w:after="0" w:before="0"/>
            </w:pPr>
            <w:r>
              <w:rPr>
                <w:rFonts w:ascii="Courier New" w:cs="Courier New" w:eastAsia="Courier New" w:hAnsi="Courier New"/>
                <w:color w:val="1C1917"/>
                <w:sz w:val="18"/>
                <w:szCs w:val="18"/>
              </w:rPr>
              <w:t xml:space="preserve"># .env.local — NEVER commit this file</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 Frontend (safe to expose — anon key only)</w:t>
            </w:r>
          </w:p>
          <w:p>
            <w:pPr>
              <w:spacing w:after="0" w:before="0"/>
            </w:pPr>
            <w:r>
              <w:rPr>
                <w:rFonts w:ascii="Courier New" w:cs="Courier New" w:eastAsia="Courier New" w:hAnsi="Courier New"/>
                <w:color w:val="1C1917"/>
                <w:sz w:val="18"/>
                <w:szCs w:val="18"/>
              </w:rPr>
              <w:t xml:space="preserve">EXPO_PUBLIC_SUPABASE_URL=https://your-project.supabase.co</w:t>
            </w:r>
          </w:p>
          <w:p>
            <w:pPr>
              <w:spacing w:after="0" w:before="0"/>
            </w:pPr>
            <w:r>
              <w:rPr>
                <w:rFonts w:ascii="Courier New" w:cs="Courier New" w:eastAsia="Courier New" w:hAnsi="Courier New"/>
                <w:color w:val="1C1917"/>
                <w:sz w:val="18"/>
                <w:szCs w:val="18"/>
              </w:rPr>
              <w:t xml:space="preserve">EXPO_PUBLIC_SUPABASE_ANON_KEY=eyJ...</w:t>
            </w:r>
          </w:p>
          <w:p>
            <w:pPr>
              <w:spacing w:after="0" w:before="0"/>
            </w:pPr>
            <w:r>
              <w:rPr>
                <w:rFonts w:ascii="Courier New" w:cs="Courier New" w:eastAsia="Courier New" w:hAnsi="Courier New"/>
                <w:color w:val="1C1917"/>
                <w:sz w:val="18"/>
                <w:szCs w:val="18"/>
              </w:rPr>
              <w:t xml:space="preserve"/>
            </w:r>
          </w:p>
          <w:p>
            <w:pPr>
              <w:spacing w:after="0" w:before="0"/>
            </w:pPr>
            <w:r>
              <w:rPr>
                <w:rFonts w:ascii="Courier New" w:cs="Courier New" w:eastAsia="Courier New" w:hAnsi="Courier New"/>
                <w:color w:val="1C1917"/>
                <w:sz w:val="18"/>
                <w:szCs w:val="18"/>
              </w:rPr>
              <w:t xml:space="preserve"># Supabase Edge Function secrets — set via Supabase dashboard</w:t>
            </w:r>
          </w:p>
          <w:p>
            <w:pPr>
              <w:spacing w:after="0" w:before="0"/>
            </w:pPr>
            <w:r>
              <w:rPr>
                <w:rFonts w:ascii="Courier New" w:cs="Courier New" w:eastAsia="Courier New" w:hAnsi="Courier New"/>
                <w:color w:val="1C1917"/>
                <w:sz w:val="18"/>
                <w:szCs w:val="18"/>
              </w:rPr>
              <w:t xml:space="preserve">GOOGLE_VISION_API_KEY=...</w:t>
            </w:r>
          </w:p>
          <w:p>
            <w:pPr>
              <w:spacing w:after="0" w:before="0"/>
            </w:pPr>
            <w:r>
              <w:rPr>
                <w:rFonts w:ascii="Courier New" w:cs="Courier New" w:eastAsia="Courier New" w:hAnsi="Courier New"/>
                <w:color w:val="1C1917"/>
                <w:sz w:val="18"/>
                <w:szCs w:val="18"/>
              </w:rPr>
              <w:t xml:space="preserve">ANTHROPIC_API_KEY=...</w:t>
            </w:r>
          </w:p>
          <w:p>
            <w:pPr>
              <w:spacing w:after="0" w:before="0"/>
            </w:pPr>
            <w:r>
              <w:rPr>
                <w:rFonts w:ascii="Courier New" w:cs="Courier New" w:eastAsia="Courier New" w:hAnsi="Courier New"/>
                <w:color w:val="1C1917"/>
                <w:sz w:val="18"/>
                <w:szCs w:val="18"/>
              </w:rPr>
              <w:t xml:space="preserve">RAZORPAY_KEY_SECRET=...</w:t>
            </w:r>
          </w:p>
          <w:p>
            <w:pPr>
              <w:spacing w:after="0" w:before="0"/>
            </w:pPr>
            <w:r>
              <w:rPr>
                <w:rFonts w:ascii="Courier New" w:cs="Courier New" w:eastAsia="Courier New" w:hAnsi="Courier New"/>
                <w:color w:val="1C1917"/>
                <w:sz w:val="18"/>
                <w:szCs w:val="18"/>
              </w:rPr>
              <w:t xml:space="preserve">RAZORPAY_WEBHOOK_SECRET=...</w:t>
            </w:r>
          </w:p>
        </w:tc>
      </w:tr>
    </w:tbl>
    <w:p>
      <w:pPr>
        <w:spacing w:after="24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7. Screen Build Order</w:t>
      </w:r>
    </w:p>
    <w:p>
      <w:pPr>
        <w:spacing w:after="120" w:before="60"/>
      </w:pPr>
      <w:r>
        <w:rPr>
          <w:rFonts w:ascii="Arial" w:cs="Arial" w:eastAsia="Arial" w:hAnsi="Arial"/>
          <w:b w:val="false"/>
          <w:bCs w:val="false"/>
          <w:color w:val="3C3530"/>
          <w:sz w:val="22"/>
          <w:szCs w:val="22"/>
        </w:rPr>
        <w:t xml:space="preserve">Build in this exact order. Each step is independently testable before moving to the next. Do not skip ahead.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1</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Auth — Phone OTP registration and login. On first login: create family + first member.</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2</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Family Dashboard — Avatar grid of all members. FAB for adding documents. Bottom navigation.</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3</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Member Profile — Chronological document timeline. Health metric line charts. Medications list.</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4</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Upload Flow — Camera/gallery pick → loading state → clarification cards (if needed) → parsed result display.</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5</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parse-report Edge Function — Google Vision OCR → Claude parsing → write to DB → push notify.</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6</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Medication Reminders — User sets times. Scheduled push notifications. Tick/cross confirmation.</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7</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Emergency Mode — Full-screen in-app card + public web view at medivault.in/e/[phone].</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8</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Paywall — Check limits on load. Razorpay subscription checkout. Webhook handler.</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9</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Generational Features — Genetic risk flags based on family diagnoses. No member cap enforced.</w:t>
            </w:r>
          </w:p>
        </w:tc>
      </w:tr>
      <w:tr>
        <w:tc>
          <w:tcPr>
            <w:tcW w:type="dxa" w:w="2400"/>
            <w:tcBorders>
              <w:top w:val="single" w:color="DDD5C8" w:sz="1"/>
              <w:left w:val="single" w:color="DDD5C8" w:sz="1"/>
              <w:bottom w:val="single" w:color="DDD5C8" w:sz="1"/>
              <w:right w:val="single" w:color="DDD5C8" w:sz="1"/>
            </w:tcBorders>
            <w:shd w:fill="F3F0EA" w:val="clear"/>
            <w:tcMar>
              <w:top w:type="dxa" w:w="100"/>
              <w:left w:type="dxa" w:w="160"/>
              <w:bottom w:type="dxa" w:w="100"/>
              <w:right w:type="dxa" w:w="160"/>
            </w:tcMar>
          </w:tcPr>
          <w:p>
            <w:r>
              <w:rPr>
                <w:rFonts w:ascii="Courier New" w:cs="Courier New" w:eastAsia="Courier New" w:hAnsi="Courier New"/>
                <w:b/>
                <w:bCs/>
                <w:color w:val="78716C"/>
                <w:sz w:val="18"/>
                <w:szCs w:val="18"/>
              </w:rPr>
              <w:t xml:space="preserve">Step 10</w:t>
            </w:r>
          </w:p>
        </w:tc>
        <w:tc>
          <w:tcPr>
            <w:tcW w:type="dxa" w:w="6960"/>
            <w:tcBorders>
              <w:top w:val="single" w:color="DDD5C8" w:sz="1"/>
              <w:left w:val="single" w:color="DDD5C8" w:sz="1"/>
              <w:bottom w:val="single" w:color="DDD5C8" w:sz="1"/>
              <w:right w:val="single" w:color="DDD5C8" w:sz="1"/>
            </w:tcBorders>
            <w:tcMar>
              <w:top w:type="dxa" w:w="100"/>
              <w:left w:type="dxa" w:w="160"/>
              <w:bottom w:type="dxa" w:w="100"/>
              <w:right w:type="dxa" w:w="160"/>
            </w:tcMar>
          </w:tcPr>
          <w:p>
            <w:r>
              <w:rPr>
                <w:rFonts w:ascii="Arial" w:cs="Arial" w:eastAsia="Arial" w:hAnsi="Arial"/>
                <w:color w:val="1C1917"/>
                <w:sz w:val="20"/>
                <w:szCs w:val="20"/>
              </w:rPr>
              <w:t xml:space="preserve">Polish — App icon, splash screen, onboarding (3 screens), empty states, offline detection.</w:t>
            </w:r>
          </w:p>
        </w:tc>
      </w:tr>
    </w:tbl>
    <w:p>
      <w:pPr>
        <w:spacing w:after="24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8. Claude Code Sessions</w:t>
      </w:r>
    </w:p>
    <w:p>
      <w:pPr>
        <w:spacing w:after="120" w:before="60"/>
      </w:pPr>
      <w:r>
        <w:rPr>
          <w:rFonts w:ascii="Arial" w:cs="Arial" w:eastAsia="Arial" w:hAnsi="Arial"/>
          <w:b w:val="false"/>
          <w:bCs w:val="false"/>
          <w:color w:val="3C3530"/>
          <w:sz w:val="22"/>
          <w:szCs w:val="22"/>
        </w:rPr>
        <w:t xml:space="preserve">Each session below is a self-contained unit of work with a clear done-state. Run one session at a time. Paste the prompt directly into Claude Code at the start of each session. CLAUDE.md must be present at the project root so Claude Code reads it as context.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01  </w:t>
            </w:r>
            <w:r>
              <w:rPr>
                <w:rFonts w:ascii="Arial" w:cs="Arial" w:eastAsia="Arial" w:hAnsi="Arial"/>
                <w:b/>
                <w:bCs/>
                <w:color w:val="1C1917"/>
                <w:sz w:val="22"/>
                <w:szCs w:val="22"/>
              </w:rPr>
              <w:t xml:space="preserve">Project Setup + Types + Schema</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Set up an Expo project with expo-router, TypeScript, and NativeWind. Install Zustand, Victory Native, expo-image-picker, expo-image-manipulator, and @supabase/supabase-js. Create all TypeScript types from the types section in CLAUDE.md at types/index.ts. Create Supabase migration SQL files for all 7 tables defined in CLAUDE.md. Initialize the Supabase client in lib/supabase.ts.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02  </w:t>
            </w:r>
            <w:r>
              <w:rPr>
                <w:rFonts w:ascii="Arial" w:cs="Arial" w:eastAsia="Arial" w:hAnsi="Arial"/>
                <w:b/>
                <w:bCs/>
                <w:color w:val="1C1917"/>
                <w:sz w:val="22"/>
                <w:szCs w:val="22"/>
              </w:rPr>
              <w:t xml:space="preserve">Auth Flow</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Build the phone OTP registration and login screens using Supabase Auth. On successful first login, show a family setup screen that collects family name, user's own name, relation, date of birth, blood group, and known allergies. Store the family and first family_member row in Supabase. Handle the case where a user is already registered and should go directly to the home screen.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03  </w:t>
            </w:r>
            <w:r>
              <w:rPr>
                <w:rFonts w:ascii="Arial" w:cs="Arial" w:eastAsia="Arial" w:hAnsi="Arial"/>
                <w:b/>
                <w:bCs/>
                <w:color w:val="1C1917"/>
                <w:sz w:val="22"/>
                <w:szCs w:val="22"/>
              </w:rPr>
              <w:t xml:space="preserve">Family Dashboard Home Screen</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Build the home screen at app/(app)/index.tsx. Fetch all family members for the current user's family from Supabase. Display them as a scrollable avatar grid — each card shows the member's name, relation, and date of their last uploaded document. Show a floating action button that navigates to the upload screen. Build the bottom tab navigator with: Home, Timeline, Reminders, Emergency, Settings.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04  </w:t>
            </w:r>
            <w:r>
              <w:rPr>
                <w:rFonts w:ascii="Arial" w:cs="Arial" w:eastAsia="Arial" w:hAnsi="Arial"/>
                <w:b/>
                <w:bCs/>
                <w:color w:val="1C1917"/>
                <w:sz w:val="22"/>
                <w:szCs w:val="22"/>
              </w:rPr>
              <w:t xml:space="preserve">Upload Flow (UI only — no AI yet)</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Build the upload screen at app/(app)/upload.tsx. Allow the user to pick an image from camera or gallery using expo-image-picker. Compress the image using expo-image-manipulator to max 1200px longest side, JPEG quality 0.82. Upload to Supabase Storage at path /{family_id}/{member_id}/{uuid}.jpg. Create a document row in the documents table with parsing_status 'pending'. Show a loading state: 'Reading your document...' while uploading. After upload succeeds, show a success message. The AI parsing will be handled by the edge function separately.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05  </w:t>
            </w:r>
            <w:r>
              <w:rPr>
                <w:rFonts w:ascii="Arial" w:cs="Arial" w:eastAsia="Arial" w:hAnsi="Arial"/>
                <w:b/>
                <w:bCs/>
                <w:color w:val="1C1917"/>
                <w:sz w:val="22"/>
                <w:szCs w:val="22"/>
              </w:rPr>
              <w:t xml:space="preserve">parse-report Edge Function</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Build the Supabase Edge Function at supabase/functions/parse-report/. It should trigger when a document row is created with parsing_status 'pending'. Steps: download image from storage, send to Google Vision API for OCR, check confidence scores (flag any numeric value below 0.85 as needing clarification), send OCR text to Claude API with the exact system prompt from CLAUDE.md section 4.1, parse the JSON response, write metrics to health_metrics table, write medications to medications table, update documents.ai_parsed and set parsing_status to 'done'. Send an Expo push notification to the family admin on completion. Append the disclaimer to plain_language_summary before storing.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06  </w:t>
            </w:r>
            <w:r>
              <w:rPr>
                <w:rFonts w:ascii="Arial" w:cs="Arial" w:eastAsia="Arial" w:hAnsi="Arial"/>
                <w:b/>
                <w:bCs/>
                <w:color w:val="1C1917"/>
                <w:sz w:val="22"/>
                <w:szCs w:val="22"/>
              </w:rPr>
              <w:t xml:space="preserve">Member Profile + Charts</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Build the member profile screen at app/(app)/member/[id].tsx. Show a chronological timeline of all documents for the member. For each document with parsing_status 'done', show a DocumentCard with: document type icon, date, doctor name, plain_language_summary, and any flags highlighted in amber. Below the timeline, show a TrendChart component using Victory Native — a line chart of each health metric over time (e.g. HbA1c across all lab reports). Show active medications in a list with dosage and frequency.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07  </w:t>
            </w:r>
            <w:r>
              <w:rPr>
                <w:rFonts w:ascii="Arial" w:cs="Arial" w:eastAsia="Arial" w:hAnsi="Arial"/>
                <w:b/>
                <w:bCs/>
                <w:color w:val="1C1917"/>
                <w:sz w:val="22"/>
                <w:szCs w:val="22"/>
              </w:rPr>
              <w:t xml:space="preserve">Medication Reminder System</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Build the medication reminder system. For each active medication, allow the user to set 1-3 daily reminder times. Use Expo scheduled push notifications to fire at those times. Notification tap opens the app and shows a confirmation screen: 'Did [Name] take [Medicine name] [dosage]?' with a green tick and red cross button. Log the response to medication_logs table with taken boolean and taken_at timestamp. On the family dashboard home screen, show today's medication compliance per member as a small indicator on their avatar card.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08  </w:t>
            </w:r>
            <w:r>
              <w:rPr>
                <w:rFonts w:ascii="Arial" w:cs="Arial" w:eastAsia="Arial" w:hAnsi="Arial"/>
                <w:b/>
                <w:bCs/>
                <w:color w:val="1C1917"/>
                <w:sz w:val="22"/>
                <w:szCs w:val="22"/>
              </w:rPr>
              <w:t xml:space="preserve">Emergency Mode</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Build two emergency views. First: in-app emergency card at app/(app)/emergency.tsx — full screen white background, large text, no navigation chrome. Shows: blood group (48px, bold), known allergies (red text), current active medications, last diagnosis summary, emergency contact. Add a 'Share' button that generates a link. Second: build the emergency-lookup Supabase Edge Function — public GET endpoint, no auth, input is phone number query param, returns emergency profile JSON, logs every access to emergency_access_logs, sends push notification to family admin. Build a simple web page at app/emergency-access/[phone].tsx that fetches from this endpoint and displays the profile in a printer-friendly layout.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09  </w:t>
            </w:r>
            <w:r>
              <w:rPr>
                <w:rFonts w:ascii="Arial" w:cs="Arial" w:eastAsia="Arial" w:hAnsi="Arial"/>
                <w:b/>
                <w:bCs/>
                <w:color w:val="1C1917"/>
                <w:sz w:val="22"/>
                <w:szCs w:val="22"/>
              </w:rPr>
              <w:t xml:space="preserve">Paywall + Razorpay</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Implement the paywall. On app load, check the family's subscription_status and document/member counts. Free tier limits: 1 member, 20 documents, no AI parsing, no trend charts. When a limit is hit, show a paywall screen explaining the Family Plan (Rs 49/month or Rs 449/year). Integrate Razorpay subscription using their React Native SDK. Build the razorpay-webhook Supabase Edge Function to handle subscription.activated, subscription.charged, subscription.cancelled, and subscription.halted events — updating families.subscription_status accordingly.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EF2F2" w:val="clear"/>
            <w:tcMar>
              <w:top w:type="dxa" w:w="120"/>
              <w:left w:type="dxa" w:w="200"/>
              <w:bottom w:type="dxa" w:w="60"/>
              <w:right w:type="dxa" w:w="200"/>
            </w:tcMar>
          </w:tcPr>
          <w:p>
            <w:r>
              <w:rPr>
                <w:rFonts w:ascii="Courier New" w:cs="Courier New" w:eastAsia="Courier New" w:hAnsi="Courier New"/>
                <w:b/>
                <w:bCs/>
                <w:color w:val="C0392B"/>
                <w:sz w:val="18"/>
                <w:szCs w:val="18"/>
              </w:rPr>
              <w:t xml:space="preserve">SESSION 10  </w:t>
            </w:r>
            <w:r>
              <w:rPr>
                <w:rFonts w:ascii="Arial" w:cs="Arial" w:eastAsia="Arial" w:hAnsi="Arial"/>
                <w:b/>
                <w:bCs/>
                <w:color w:val="1C1917"/>
                <w:sz w:val="22"/>
                <w:szCs w:val="22"/>
              </w:rPr>
              <w:t xml:space="preserve">Polish + Onboarding</w:t>
            </w:r>
          </w:p>
        </w:tc>
      </w:tr>
      <w:tr>
        <w:tc>
          <w:tcPr>
            <w:tcW w:type="dxa" w:w="9360"/>
            <w:tcBorders>
              <w:top w:val="none" w:color="FFFFFF" w:sz="0"/>
              <w:left w:val="none" w:color="FFFFFF" w:sz="0"/>
              <w:bottom w:val="single" w:color="DDD5C8" w:sz="2"/>
              <w:right w:val="none" w:color="FFFFFF" w:sz="0"/>
            </w:tcBorders>
            <w:shd w:fill="FEF2F2" w:val="clear"/>
            <w:tcMar>
              <w:top w:type="dxa" w:w="60"/>
              <w:left w:type="dxa" w:w="200"/>
              <w:bottom w:type="dxa" w:w="160"/>
              <w:right w:type="dxa" w:w="200"/>
            </w:tcMar>
          </w:tcPr>
          <w:p>
            <w:pPr>
              <w:spacing w:after="40" w:before="0"/>
            </w:pPr>
            <w:r>
              <w:rPr>
                <w:rFonts w:ascii="Courier New" w:cs="Courier New" w:eastAsia="Courier New" w:hAnsi="Courier New"/>
                <w:b/>
                <w:bCs/>
                <w:color w:val="78716C"/>
                <w:sz w:val="17"/>
                <w:szCs w:val="17"/>
              </w:rPr>
              <w:t xml:space="preserve">PASTE THIS INTO CLAUDE CODE:</w:t>
            </w:r>
          </w:p>
          <w:p>
            <w:pPr>
              <w:spacing w:after="0" w:before="0"/>
            </w:pPr>
            <w:r>
              <w:rPr>
                <w:rFonts w:ascii="Courier New" w:cs="Courier New" w:eastAsia="Courier New" w:hAnsi="Courier New"/>
                <w:i/>
                <w:iCs/>
                <w:color w:val="1C1917"/>
                <w:sz w:val="19"/>
                <w:szCs w:val="19"/>
              </w:rPr>
              <w:t xml:space="preserve">Build 3-screen onboarding shown only on first launch: Screen 1 — 'Your family's health memory, forever' with illustration. Screen 2 — 'Understand your reports in plain English' showing the AI parsing feature. Screen 3 — 'Emergency access in seconds' showing the emergency card. Add empty states for all screens (no members yet, no documents yet, no medications yet). Add an offline detection banner that appears when there's no internet. Add app icon and splash screen assets. Add error boundaries around the upload flow and parsing result display.</w:t>
            </w:r>
          </w:p>
        </w:tc>
      </w:tr>
    </w:tbl>
    <w:p>
      <w:pPr>
        <w:spacing w:after="24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9. Constraints Claude Code Must Follow</w:t>
      </w:r>
    </w:p>
    <w:p>
      <w:pPr>
        <w:spacing w:after="120" w:before="60"/>
      </w:pPr>
      <w:r>
        <w:rPr>
          <w:rFonts w:ascii="Arial" w:cs="Arial" w:eastAsia="Arial" w:hAnsi="Arial"/>
          <w:b w:val="false"/>
          <w:bCs w:val="false"/>
          <w:color w:val="3C3530"/>
          <w:sz w:val="22"/>
          <w:szCs w:val="22"/>
        </w:rPr>
        <w:t xml:space="preserve">These are non-negotiable rules for every session.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991B1B" w:sz="12"/>
              <w:bottom w:val="none" w:color="FFFFFF" w:sz="0"/>
              <w:right w:val="none" w:color="FFFFFF" w:sz="0"/>
            </w:tcBorders>
            <w:shd w:fill="FEF2F2" w:val="clear"/>
            <w:tcMar>
              <w:top w:type="dxa" w:w="120"/>
              <w:left w:type="dxa" w:w="160"/>
              <w:bottom w:type="dxa" w:w="120"/>
              <w:right w:type="dxa" w:w="0"/>
            </w:tcMar>
          </w:tcPr>
          <w:p/>
        </w:tc>
        <w:tc>
          <w:tcPr>
            <w:tcW w:type="dxa" w:w="91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0"/>
            </w:pPr>
            <w:r>
              <w:rPr>
                <w:rFonts w:ascii="Courier New" w:cs="Courier New" w:eastAsia="Courier New" w:hAnsi="Courier New"/>
                <w:b/>
                <w:bCs/>
                <w:caps/>
                <w:color w:val="991B1B"/>
                <w:sz w:val="18"/>
                <w:szCs w:val="18"/>
              </w:rPr>
              <w:t xml:space="preserve">NEVER</w:t>
            </w:r>
          </w:p>
          <w:p>
            <w:pPr>
              <w:spacing w:after="0" w:before="0"/>
            </w:pPr>
            <w:r>
              <w:rPr>
                <w:rFonts w:ascii="Arial" w:cs="Arial" w:eastAsia="Arial" w:hAnsi="Arial"/>
                <w:color w:val="44403C"/>
                <w:sz w:val="20"/>
                <w:szCs w:val="20"/>
              </w:rPr>
              <w:t xml:space="preserve">Store API keys in frontend code. All Supabase queries go through typed helper functions in lib/api.ts — no raw Supabase calls scattered through components.</w:t>
            </w:r>
          </w:p>
        </w:tc>
      </w:tr>
    </w:tbl>
    <w:p>
      <w:pPr>
        <w:spacing w:after="120" w:before="0"/>
      </w:pPr>
    </w:p>
    <w:p>
      <w:pPr>
        <w:pStyle w:val="ListParagraph"/>
        <w:numPr>
          <w:ilvl w:val="0"/>
          <w:numId w:val="2"/>
        </w:numPr>
        <w:spacing w:after="80" w:before="40"/>
      </w:pPr>
      <w:r>
        <w:rPr>
          <w:rFonts w:ascii="Arial" w:cs="Arial" w:eastAsia="Arial" w:hAnsi="Arial"/>
          <w:color w:val="3C3530"/>
          <w:sz w:val="22"/>
          <w:szCs w:val="22"/>
        </w:rPr>
        <w:t xml:space="preserve">Every database write must have a corresponding TypeScript type — no 'any'</w:t>
      </w:r>
    </w:p>
    <w:p>
      <w:pPr>
        <w:pStyle w:val="ListParagraph"/>
        <w:numPr>
          <w:ilvl w:val="0"/>
          <w:numId w:val="2"/>
        </w:numPr>
        <w:spacing w:after="80" w:before="40"/>
      </w:pPr>
      <w:r>
        <w:rPr>
          <w:rFonts w:ascii="Arial" w:cs="Arial" w:eastAsia="Arial" w:hAnsi="Arial"/>
          <w:color w:val="3C3530"/>
          <w:sz w:val="22"/>
          <w:szCs w:val="22"/>
        </w:rPr>
        <w:t xml:space="preserve">RLS policies must be enabled on all tables before any user data is written</w:t>
      </w:r>
    </w:p>
    <w:p>
      <w:pPr>
        <w:pStyle w:val="ListParagraph"/>
        <w:numPr>
          <w:ilvl w:val="0"/>
          <w:numId w:val="2"/>
        </w:numPr>
        <w:spacing w:after="80" w:before="40"/>
      </w:pPr>
      <w:r>
        <w:rPr>
          <w:rFonts w:ascii="Arial" w:cs="Arial" w:eastAsia="Arial" w:hAnsi="Arial"/>
          <w:color w:val="3C3530"/>
          <w:sz w:val="22"/>
          <w:szCs w:val="22"/>
        </w:rPr>
        <w:t xml:space="preserve">All AI-generated health text must include the disclaimer before storing or displaying</w:t>
      </w:r>
    </w:p>
    <w:p>
      <w:pPr>
        <w:pStyle w:val="ListParagraph"/>
        <w:numPr>
          <w:ilvl w:val="0"/>
          <w:numId w:val="2"/>
        </w:numPr>
        <w:spacing w:after="80" w:before="40"/>
      </w:pPr>
      <w:r>
        <w:rPr>
          <w:rFonts w:ascii="Arial" w:cs="Arial" w:eastAsia="Arial" w:hAnsi="Arial"/>
          <w:color w:val="3C3530"/>
          <w:sz w:val="22"/>
          <w:szCs w:val="22"/>
        </w:rPr>
        <w:t xml:space="preserve">Emergency lookup endpoint must log every single access to emergency_access_logs</w:t>
      </w:r>
    </w:p>
    <w:p>
      <w:pPr>
        <w:pStyle w:val="ListParagraph"/>
        <w:numPr>
          <w:ilvl w:val="0"/>
          <w:numId w:val="2"/>
        </w:numPr>
        <w:spacing w:after="80" w:before="40"/>
      </w:pPr>
      <w:r>
        <w:rPr>
          <w:rFonts w:ascii="Arial" w:cs="Arial" w:eastAsia="Arial" w:hAnsi="Arial"/>
          <w:color w:val="3C3530"/>
          <w:sz w:val="22"/>
          <w:szCs w:val="22"/>
        </w:rPr>
        <w:t xml:space="preserve">Image compression is mandatory before upload — max 1200px, JPEG 0.82 quality</w:t>
      </w:r>
    </w:p>
    <w:p>
      <w:pPr>
        <w:pStyle w:val="ListParagraph"/>
        <w:numPr>
          <w:ilvl w:val="0"/>
          <w:numId w:val="2"/>
        </w:numPr>
        <w:spacing w:after="80" w:before="40"/>
      </w:pPr>
      <w:r>
        <w:rPr>
          <w:rFonts w:ascii="Arial" w:cs="Arial" w:eastAsia="Arial" w:hAnsi="Arial"/>
          <w:color w:val="3C3530"/>
          <w:sz w:val="22"/>
          <w:szCs w:val="22"/>
        </w:rPr>
        <w:t xml:space="preserve">No API calls from React components directly — all calls go through lib/api.ts functions</w:t>
      </w:r>
    </w:p>
    <w:p>
      <w:pPr>
        <w:pStyle w:val="ListParagraph"/>
        <w:numPr>
          <w:ilvl w:val="0"/>
          <w:numId w:val="2"/>
        </w:numPr>
        <w:spacing w:after="80" w:before="40"/>
      </w:pPr>
      <w:r>
        <w:rPr>
          <w:rFonts w:ascii="Arial" w:cs="Arial" w:eastAsia="Arial" w:hAnsi="Arial"/>
          <w:color w:val="3C3530"/>
          <w:sz w:val="22"/>
          <w:szCs w:val="22"/>
        </w:rPr>
        <w:t xml:space="preserve">All edge functions must have error handling that sets parsing_status to 'failed' if anything throws</w:t>
      </w:r>
    </w:p>
    <w:p>
      <w:pPr>
        <w:spacing w:after="240" w:before="0"/>
      </w:pPr>
    </w:p>
    <w:p>
      <w:pPr>
        <w:pBdr>
          <w:bottom w:val="single" w:color="DDD5C8" w:sz="2"/>
        </w:pBdr>
        <w:spacing w:after="200" w:before="200"/>
      </w:pPr>
    </w:p>
    <w:p>
      <w:pPr>
        <w:pStyle w:val="Heading1"/>
        <w:spacing w:after="160" w:before="400"/>
      </w:pPr>
      <w:r>
        <w:rPr>
          <w:rFonts w:ascii="Arial" w:cs="Arial" w:eastAsia="Arial" w:hAnsi="Arial"/>
          <w:b/>
          <w:bCs/>
          <w:color w:val="1C1917"/>
          <w:sz w:val="32"/>
          <w:szCs w:val="32"/>
        </w:rPr>
        <w:t xml:space="preserve">10. The One Metric That Matters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0392B" w:sz="12"/>
              <w:bottom w:val="none" w:color="FFFFFF" w:sz="0"/>
              <w:right w:val="none" w:color="FFFFFF" w:sz="0"/>
            </w:tcBorders>
            <w:shd w:fill="FDF6EC" w:val="clear"/>
            <w:tcMar>
              <w:top w:type="dxa" w:w="120"/>
              <w:left w:type="dxa" w:w="160"/>
              <w:bottom w:type="dxa" w:w="120"/>
              <w:right w:type="dxa" w:w="0"/>
            </w:tcMar>
          </w:tcPr>
          <w:p/>
        </w:tc>
        <w:tc>
          <w:tcPr>
            <w:tcW w:type="dxa" w:w="9160"/>
            <w:tcBorders>
              <w:top w:val="none" w:color="FFFFFF" w:sz="0"/>
              <w:left w:val="none" w:color="FFFFFF" w:sz="0"/>
              <w:bottom w:val="none" w:color="FFFFFF" w:sz="0"/>
              <w:right w:val="none" w:color="FFFFFF" w:sz="0"/>
            </w:tcBorders>
            <w:shd w:fill="FDF6EC" w:val="clear"/>
            <w:tcMar>
              <w:top w:type="dxa" w:w="120"/>
              <w:left w:type="dxa" w:w="200"/>
              <w:bottom w:type="dxa" w:w="120"/>
              <w:right w:type="dxa" w:w="200"/>
            </w:tcMar>
          </w:tcPr>
          <w:p>
            <w:pPr>
              <w:spacing w:after="60" w:before="0"/>
            </w:pPr>
            <w:r>
              <w:rPr>
                <w:rFonts w:ascii="Courier New" w:cs="Courier New" w:eastAsia="Courier New" w:hAnsi="Courier New"/>
                <w:b/>
                <w:bCs/>
                <w:caps/>
                <w:color w:val="C0392B"/>
                <w:sz w:val="18"/>
                <w:szCs w:val="18"/>
              </w:rPr>
              <w:t xml:space="preserve">DONE STATE FOR SESSION 5</w:t>
            </w:r>
          </w:p>
          <w:p>
            <w:pPr>
              <w:spacing w:after="0" w:before="0"/>
            </w:pPr>
            <w:r>
              <w:rPr>
                <w:rFonts w:ascii="Arial" w:cs="Arial" w:eastAsia="Arial" w:hAnsi="Arial"/>
                <w:color w:val="44403C"/>
                <w:sz w:val="20"/>
                <w:szCs w:val="20"/>
              </w:rPr>
              <w:t xml:space="preserve">Before shipping to any user: the upload → parsed result flow must work end-to-end on a real Dr. Lal blood report. Test with 10 real report images before moving to Session 6. If the AI parser correctly extracts values, flags out-of-range results, and generates a plain-language summary that a non-doctor can understand — the product works. Everything else is UI.</w:t>
            </w:r>
          </w:p>
        </w:tc>
      </w:tr>
    </w:tbl>
    <w:p>
      <w:pPr>
        <w:spacing w:after="240" w:before="0"/>
      </w:pPr>
    </w:p>
    <w:p>
      <w:pPr>
        <w:spacing w:before="400"/>
        <w:jc w:val="center"/>
      </w:pPr>
      <w:r>
        <w:rPr>
          <w:rFonts w:ascii="Courier New" w:cs="Courier New" w:eastAsia="Courier New" w:hAnsi="Courier New"/>
          <w:caps/>
          <w:color w:val="78716C"/>
          <w:sz w:val="18"/>
          <w:szCs w:val="18"/>
        </w:rPr>
        <w:t xml:space="preserve">MEDIVAULT INDIA  ·  BUILD BLUEPRINT  ·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5C8" w:sz="4" w:space="8"/>
      </w:pBdr>
      <w:spacing w:before="120"/>
    </w:pPr>
    <w:r>
      <w:rPr>
        <w:rFonts w:ascii="Arial" w:cs="Arial" w:eastAsia="Arial" w:hAnsi="Arial"/>
        <w:color w:val="78716C"/>
        <w:sz w:val="18"/>
        <w:szCs w:val="18"/>
      </w:rPr>
      <w:t xml:space="preserve">MediVault India  —  CLAUDE.md  —  Build Blueprint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C191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C0392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C19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2026-04-13T19:31:13.489Z</dcterms:created>
  <dcterms:modified xsi:type="dcterms:W3CDTF">2026-04-13T19:31:13.490Z</dcterms:modified>
</cp:coreProperties>
</file>

<file path=docProps/custom.xml><?xml version="1.0" encoding="utf-8"?>
<Properties xmlns="http://schemas.openxmlformats.org/officeDocument/2006/custom-properties" xmlns:vt="http://schemas.openxmlformats.org/officeDocument/2006/docPropsVTypes"/>
</file>