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96304" w14:textId="3AC6D805" w:rsidR="00C75E07" w:rsidRDefault="0070795C" w:rsidP="00C75E07">
      <w:pPr>
        <w:pStyle w:val="Heading2"/>
      </w:pPr>
      <w:r>
        <w:t>B</w:t>
      </w:r>
      <w:r w:rsidR="00C75E07">
        <w:t>ackground</w:t>
      </w:r>
    </w:p>
    <w:p w14:paraId="157868DF" w14:textId="77777777" w:rsidR="00AB3A85" w:rsidRPr="00AB3A85" w:rsidRDefault="00AB3A85" w:rsidP="00AB3A85">
      <w:bookmarkStart w:id="0" w:name="_GoBack"/>
      <w:bookmarkEnd w:id="0"/>
      <w:r w:rsidRPr="00AB3A85">
        <w:t xml:space="preserve">The Australian Financial Security Authority (AFSA) is responsible for regulating the personal insolvency and personal property securities regimes.  Data can help direct AFSA to focus its resources and attention to circumstances there is a significant risk of non-compliance. We have published a one-off dataset for GovHack 2018 to help us predict the key indicators of the risk of non-compliance in personal insolvencies - such as by location, and/or an attribute/s of personal circumstance. This will supplement our existing regulatory approach. </w:t>
      </w:r>
    </w:p>
    <w:p w14:paraId="0449E743" w14:textId="06677191" w:rsidR="008C3522" w:rsidRDefault="008C3522" w:rsidP="008C3522">
      <w:pPr>
        <w:pStyle w:val="Heading2"/>
      </w:pPr>
      <w:r>
        <w:t>About the data</w:t>
      </w:r>
    </w:p>
    <w:p w14:paraId="1227B504" w14:textId="7C43A086" w:rsidR="00C75E07" w:rsidRDefault="00EA5F69" w:rsidP="00C75E07">
      <w:r>
        <w:t xml:space="preserve">Personal insolvencies include bankruptcies, debt agreements and personal insolvency agreements. </w:t>
      </w:r>
      <w:r w:rsidR="008C3522">
        <w:t>We have provided</w:t>
      </w:r>
      <w:r w:rsidR="004B3DCC">
        <w:t xml:space="preserve"> data on personal insolvencies sinc</w:t>
      </w:r>
      <w:r w:rsidR="008C3522">
        <w:t>e 1 July 2007. When you enter into a personal insolvency, you must complete a statement of affairs. This form asks for a range of information, including your income, debts and assets. We have provided debtors’ responses from this form. We have publish</w:t>
      </w:r>
      <w:r w:rsidR="004954BF">
        <w:t>ed</w:t>
      </w:r>
      <w:r w:rsidR="008C3522">
        <w:t xml:space="preserve"> this information as the debtor initially reported it, irrespective of subsequent checks and revisions.</w:t>
      </w:r>
      <w:r w:rsidR="00BF11BE">
        <w:t xml:space="preserve"> This </w:t>
      </w:r>
      <w:r w:rsidR="00AD3F2D">
        <w:t>information is in columns B to Q</w:t>
      </w:r>
      <w:r w:rsidR="00BF11BE">
        <w:t>.</w:t>
      </w:r>
    </w:p>
    <w:p w14:paraId="7B96E1D1" w14:textId="68329914" w:rsidR="00BF11BE" w:rsidRDefault="00BF11BE" w:rsidP="00FB7A81">
      <w:r>
        <w:t xml:space="preserve">Columns </w:t>
      </w:r>
      <w:r w:rsidR="00AD3F2D">
        <w:t>R to W</w:t>
      </w:r>
      <w:r>
        <w:t xml:space="preserve"> show instances of non-compliance. We have left these cells blanks if </w:t>
      </w:r>
      <w:r w:rsidR="008E2A47">
        <w:t xml:space="preserve">there are no instances of </w:t>
      </w:r>
      <w:r>
        <w:t xml:space="preserve">non-compliance. </w:t>
      </w:r>
      <w:r w:rsidR="00FB7A81">
        <w:t xml:space="preserve">Each row in the data is a person who has entered into a personal insolvency. There are multiple types of non-compliance. If more than one type is associated with the same person, we have provided details of the </w:t>
      </w:r>
      <w:r>
        <w:t xml:space="preserve">most serious type. Column </w:t>
      </w:r>
      <w:r w:rsidR="00AD3F2D">
        <w:t>U</w:t>
      </w:r>
      <w:r>
        <w:t xml:space="preserve"> (Number of Instances)</w:t>
      </w:r>
      <w:r w:rsidR="00FB7A81">
        <w:t xml:space="preserve"> shows the total number of non-compliance events.</w:t>
      </w:r>
      <w:r w:rsidR="00AD3F2D">
        <w:t xml:space="preserve"> Column S</w:t>
      </w:r>
      <w:r>
        <w:t xml:space="preserve"> (</w:t>
      </w:r>
      <w:r w:rsidRPr="00BF11BE">
        <w:t>Non-Compliance Type</w:t>
      </w:r>
      <w:r>
        <w:t>)</w:t>
      </w:r>
      <w:r w:rsidR="008E2A47">
        <w:t xml:space="preserve"> shows </w:t>
      </w:r>
      <w:r w:rsidR="008501E1">
        <w:t>t</w:t>
      </w:r>
      <w:r w:rsidR="008E2A47">
        <w:t>he types of non-compliance</w:t>
      </w:r>
      <w:r>
        <w:t xml:space="preserve">. </w:t>
      </w:r>
      <w:r w:rsidR="008E2A47">
        <w:t>Colu</w:t>
      </w:r>
      <w:r w:rsidR="00AD3F2D">
        <w:t>mn T</w:t>
      </w:r>
      <w:r w:rsidR="003037DC">
        <w:t xml:space="preserve"> (Result of non-compliance),</w:t>
      </w:r>
      <w:r w:rsidR="008E2A47">
        <w:t xml:space="preserve"> Column W (</w:t>
      </w:r>
      <w:r w:rsidR="00AD3F2D">
        <w:t>Outcome</w:t>
      </w:r>
      <w:r w:rsidR="008E2A47" w:rsidRPr="008E2A47">
        <w:t xml:space="preserve"> of Non-Compliance</w:t>
      </w:r>
      <w:r w:rsidR="008E2A47">
        <w:t xml:space="preserve">) </w:t>
      </w:r>
      <w:r w:rsidR="003037DC">
        <w:t xml:space="preserve">and Column </w:t>
      </w:r>
      <w:r w:rsidR="00AD3F2D">
        <w:t>W</w:t>
      </w:r>
      <w:r w:rsidR="003037DC">
        <w:t xml:space="preserve"> (</w:t>
      </w:r>
      <w:r w:rsidR="003037DC" w:rsidRPr="003037DC">
        <w:t>Non-Compliance Conviction Result</w:t>
      </w:r>
      <w:r w:rsidR="003037DC">
        <w:t>)</w:t>
      </w:r>
      <w:r w:rsidR="003037DC" w:rsidRPr="003037DC">
        <w:t xml:space="preserve"> </w:t>
      </w:r>
      <w:r w:rsidR="008E2A47">
        <w:t>show the result if an i</w:t>
      </w:r>
      <w:r w:rsidR="003037DC">
        <w:t>nvestigation was conducted. These depend</w:t>
      </w:r>
      <w:r w:rsidR="008E2A47">
        <w:t xml:space="preserve"> on the type of non-compliance:</w:t>
      </w:r>
    </w:p>
    <w:p w14:paraId="0891B214" w14:textId="198686BA" w:rsidR="003037DC" w:rsidRDefault="003037DC" w:rsidP="008E2A47">
      <w:pPr>
        <w:pStyle w:val="ListParagraph"/>
        <w:numPr>
          <w:ilvl w:val="0"/>
          <w:numId w:val="8"/>
        </w:numPr>
      </w:pPr>
      <w:r>
        <w:t>Offence referral:</w:t>
      </w:r>
    </w:p>
    <w:p w14:paraId="300809DA" w14:textId="6812F00C" w:rsidR="008E2A47" w:rsidRDefault="003037DC" w:rsidP="003037DC">
      <w:pPr>
        <w:pStyle w:val="ListParagraph"/>
        <w:numPr>
          <w:ilvl w:val="1"/>
          <w:numId w:val="8"/>
        </w:numPr>
      </w:pPr>
      <w:r>
        <w:t>R</w:t>
      </w:r>
      <w:r w:rsidR="008E2A47">
        <w:t>esult of Prosecution, Infringement Notice Issued or None</w:t>
      </w:r>
      <w:r>
        <w:t>.</w:t>
      </w:r>
    </w:p>
    <w:p w14:paraId="7F37FD9B" w14:textId="51FA68DD" w:rsidR="003037DC" w:rsidRDefault="00EA5F69" w:rsidP="003037DC">
      <w:pPr>
        <w:pStyle w:val="ListParagraph"/>
        <w:numPr>
          <w:ilvl w:val="1"/>
          <w:numId w:val="8"/>
        </w:numPr>
      </w:pPr>
      <w:r>
        <w:t>Outcome</w:t>
      </w:r>
      <w:r w:rsidR="003037DC">
        <w:t xml:space="preserve"> is a monetary value or blank. Most monetary values relate to Infringement Notices. Prosecution results may be blank due to the diverse nature of penalties e.g. imprisonment. The </w:t>
      </w:r>
      <w:r>
        <w:t>Outcome</w:t>
      </w:r>
      <w:r w:rsidR="003037DC">
        <w:t xml:space="preserve"> is $0 if the result is </w:t>
      </w:r>
      <w:proofErr w:type="gramStart"/>
      <w:r w:rsidR="003037DC">
        <w:t>None</w:t>
      </w:r>
      <w:proofErr w:type="gramEnd"/>
      <w:r w:rsidR="008501E1">
        <w:t>.</w:t>
      </w:r>
    </w:p>
    <w:p w14:paraId="7EF1BE42" w14:textId="06F6A110" w:rsidR="003037DC" w:rsidRDefault="003037DC" w:rsidP="003037DC">
      <w:pPr>
        <w:pStyle w:val="ListParagraph"/>
        <w:numPr>
          <w:ilvl w:val="1"/>
          <w:numId w:val="8"/>
        </w:numPr>
      </w:pPr>
      <w:r w:rsidRPr="003037DC">
        <w:t>Non-Compliance Conviction Result</w:t>
      </w:r>
      <w:r>
        <w:t xml:space="preserve"> may be Convicted, Dismissed, In favour of the Defendant, Proven without Conviction or Withdrawn. This field is populated if the Result was Prosecution and is otherwise blank. </w:t>
      </w:r>
    </w:p>
    <w:p w14:paraId="48F6891F" w14:textId="6FC95E14" w:rsidR="008E2A47" w:rsidRDefault="008E2A47" w:rsidP="008E2A47">
      <w:pPr>
        <w:pStyle w:val="ListParagraph"/>
        <w:numPr>
          <w:ilvl w:val="0"/>
          <w:numId w:val="8"/>
        </w:numPr>
      </w:pPr>
      <w:r>
        <w:t>Objection to discharge</w:t>
      </w:r>
      <w:r w:rsidR="008501E1">
        <w:t>:</w:t>
      </w:r>
      <w:r>
        <w:t xml:space="preserve"> </w:t>
      </w:r>
      <w:r w:rsidR="00984EB5">
        <w:t>R</w:t>
      </w:r>
      <w:r>
        <w:t>esult of Extension to Bankruptcy Period</w:t>
      </w:r>
      <w:r w:rsidR="00984EB5">
        <w:t xml:space="preserve">. </w:t>
      </w:r>
      <w:r w:rsidR="00EA5F69">
        <w:t>Outcome</w:t>
      </w:r>
      <w:r w:rsidR="00984EB5">
        <w:t xml:space="preserve"> can be</w:t>
      </w:r>
      <w:r w:rsidR="00F35557">
        <w:t xml:space="preserve"> 8 Years, 5 Years or Unknown. </w:t>
      </w:r>
    </w:p>
    <w:p w14:paraId="4D7E70CC" w14:textId="602CAB11" w:rsidR="008E2A47" w:rsidRDefault="00F35557" w:rsidP="008E2A47">
      <w:pPr>
        <w:pStyle w:val="ListParagraph"/>
        <w:numPr>
          <w:ilvl w:val="0"/>
          <w:numId w:val="8"/>
        </w:numPr>
      </w:pPr>
      <w:r>
        <w:t>Inspection error</w:t>
      </w:r>
      <w:r w:rsidR="008501E1">
        <w:t>:</w:t>
      </w:r>
      <w:r>
        <w:t xml:space="preserve"> </w:t>
      </w:r>
      <w:r w:rsidR="00984EB5">
        <w:t xml:space="preserve">Result and </w:t>
      </w:r>
      <w:r w:rsidR="00EA5F69">
        <w:t>Outcome</w:t>
      </w:r>
      <w:r w:rsidR="00984EB5">
        <w:t xml:space="preserve"> fields are blank.</w:t>
      </w:r>
    </w:p>
    <w:p w14:paraId="06BA33A1" w14:textId="4EAFB2DF" w:rsidR="008E2A47" w:rsidRDefault="008E2A47" w:rsidP="008E2A47">
      <w:pPr>
        <w:pStyle w:val="ListParagraph"/>
        <w:numPr>
          <w:ilvl w:val="0"/>
          <w:numId w:val="8"/>
        </w:numPr>
      </w:pPr>
      <w:r>
        <w:t>Complaint has a range of categories showing the nature of the complaint</w:t>
      </w:r>
      <w:r w:rsidR="00984EB5">
        <w:t xml:space="preserve">. </w:t>
      </w:r>
      <w:r w:rsidR="00EA5F69">
        <w:t>Outcome</w:t>
      </w:r>
      <w:r w:rsidR="00984EB5">
        <w:t xml:space="preserve"> is blank and Result can be Justified, Not Justified, Unknown or Withdrawn.</w:t>
      </w:r>
    </w:p>
    <w:p w14:paraId="53C31C10" w14:textId="23D5E55D" w:rsidR="008E2A47" w:rsidRDefault="008E2A47" w:rsidP="008E2A47">
      <w:pPr>
        <w:pStyle w:val="ListParagraph"/>
        <w:numPr>
          <w:ilvl w:val="0"/>
          <w:numId w:val="8"/>
        </w:numPr>
      </w:pPr>
      <w:r>
        <w:t xml:space="preserve">Info request, AER info request and Other have a range of categories showing the nature of the request. </w:t>
      </w:r>
      <w:r w:rsidR="00EA5F69">
        <w:t>Outcome</w:t>
      </w:r>
      <w:r w:rsidR="00984EB5">
        <w:t xml:space="preserve"> is blank and Result is Unknown.</w:t>
      </w:r>
    </w:p>
    <w:p w14:paraId="29926BFE" w14:textId="77777777" w:rsidR="00AD3F2D" w:rsidRDefault="00AD3F2D"/>
    <w:p w14:paraId="29C1ADB1" w14:textId="11B03E34" w:rsidR="00364B78" w:rsidRDefault="008501E1">
      <w:r>
        <w:lastRenderedPageBreak/>
        <w:t xml:space="preserve">The following table provides details on each column in the </w:t>
      </w:r>
      <w:r w:rsidR="004B3DCC">
        <w:t>dataset</w:t>
      </w:r>
      <w:r>
        <w:t xml:space="preserve">. </w:t>
      </w:r>
    </w:p>
    <w:tbl>
      <w:tblPr>
        <w:tblStyle w:val="TableGrid"/>
        <w:tblW w:w="14529" w:type="dxa"/>
        <w:tblLook w:val="04A0" w:firstRow="1" w:lastRow="0" w:firstColumn="1" w:lastColumn="0" w:noHBand="0" w:noVBand="1"/>
      </w:tblPr>
      <w:tblGrid>
        <w:gridCol w:w="2254"/>
        <w:gridCol w:w="2254"/>
        <w:gridCol w:w="2254"/>
        <w:gridCol w:w="7767"/>
      </w:tblGrid>
      <w:tr w:rsidR="00556A7B" w14:paraId="04DE2B8D" w14:textId="77777777" w:rsidTr="00556A7B">
        <w:tc>
          <w:tcPr>
            <w:tcW w:w="2254" w:type="dxa"/>
          </w:tcPr>
          <w:p w14:paraId="0631304D" w14:textId="77777777" w:rsidR="00364B78" w:rsidRPr="00364B78" w:rsidRDefault="00364B78" w:rsidP="00364B78">
            <w:pPr>
              <w:rPr>
                <w:b/>
              </w:rPr>
            </w:pPr>
            <w:r w:rsidRPr="00364B78">
              <w:rPr>
                <w:b/>
              </w:rPr>
              <w:t>Column header</w:t>
            </w:r>
          </w:p>
        </w:tc>
        <w:tc>
          <w:tcPr>
            <w:tcW w:w="2254" w:type="dxa"/>
          </w:tcPr>
          <w:p w14:paraId="2816BB03" w14:textId="77777777" w:rsidR="00364B78" w:rsidRPr="00364B78" w:rsidRDefault="00364B78" w:rsidP="00364B78">
            <w:pPr>
              <w:rPr>
                <w:b/>
              </w:rPr>
            </w:pPr>
            <w:r w:rsidRPr="00364B78">
              <w:rPr>
                <w:b/>
              </w:rPr>
              <w:t>Description</w:t>
            </w:r>
          </w:p>
        </w:tc>
        <w:tc>
          <w:tcPr>
            <w:tcW w:w="2254" w:type="dxa"/>
          </w:tcPr>
          <w:p w14:paraId="0B112F0B" w14:textId="77777777" w:rsidR="00364B78" w:rsidRPr="00364B78" w:rsidRDefault="00364B78" w:rsidP="00364B78">
            <w:pPr>
              <w:rPr>
                <w:b/>
              </w:rPr>
            </w:pPr>
            <w:r w:rsidRPr="00364B78">
              <w:rPr>
                <w:b/>
              </w:rPr>
              <w:t>Type of information</w:t>
            </w:r>
          </w:p>
        </w:tc>
        <w:tc>
          <w:tcPr>
            <w:tcW w:w="7767" w:type="dxa"/>
          </w:tcPr>
          <w:p w14:paraId="2D468161" w14:textId="77777777" w:rsidR="00364B78" w:rsidRPr="00364B78" w:rsidRDefault="00364B78" w:rsidP="00364B78">
            <w:pPr>
              <w:rPr>
                <w:b/>
              </w:rPr>
            </w:pPr>
            <w:r w:rsidRPr="00364B78">
              <w:rPr>
                <w:b/>
              </w:rPr>
              <w:t>Example or possible values</w:t>
            </w:r>
          </w:p>
        </w:tc>
      </w:tr>
      <w:tr w:rsidR="00556A7B" w14:paraId="37C5DFE1" w14:textId="77777777" w:rsidTr="00556A7B">
        <w:tc>
          <w:tcPr>
            <w:tcW w:w="2254" w:type="dxa"/>
          </w:tcPr>
          <w:p w14:paraId="5A39745F" w14:textId="488A1DBB" w:rsidR="00364B78" w:rsidRDefault="008501E1" w:rsidP="00364B78">
            <w:r w:rsidRPr="008501E1">
              <w:t>Unique ID</w:t>
            </w:r>
          </w:p>
        </w:tc>
        <w:tc>
          <w:tcPr>
            <w:tcW w:w="2254" w:type="dxa"/>
          </w:tcPr>
          <w:p w14:paraId="69324A88" w14:textId="77777777" w:rsidR="00364B78" w:rsidRDefault="00364B78" w:rsidP="00364B78">
            <w:r>
              <w:t>Internal unique identifier</w:t>
            </w:r>
          </w:p>
        </w:tc>
        <w:tc>
          <w:tcPr>
            <w:tcW w:w="2254" w:type="dxa"/>
          </w:tcPr>
          <w:p w14:paraId="4962446F" w14:textId="77777777" w:rsidR="00364B78" w:rsidRDefault="00364B78" w:rsidP="00364B78">
            <w:r>
              <w:t>Text and numeric</w:t>
            </w:r>
          </w:p>
        </w:tc>
        <w:tc>
          <w:tcPr>
            <w:tcW w:w="7767" w:type="dxa"/>
          </w:tcPr>
          <w:p w14:paraId="59E827EB" w14:textId="7A0B8543" w:rsidR="00364B78" w:rsidRDefault="00440FAD" w:rsidP="00364B78">
            <w:pPr>
              <w:rPr>
                <w:rFonts w:ascii="Calibri" w:hAnsi="Calibri"/>
                <w:color w:val="000000"/>
              </w:rPr>
            </w:pPr>
            <w:r>
              <w:rPr>
                <w:rFonts w:ascii="Calibri" w:hAnsi="Calibri"/>
                <w:color w:val="000000"/>
              </w:rPr>
              <w:t xml:space="preserve">E.g. </w:t>
            </w:r>
            <w:r w:rsidR="00364B78">
              <w:rPr>
                <w:rFonts w:ascii="Calibri" w:hAnsi="Calibri"/>
                <w:color w:val="000000"/>
              </w:rPr>
              <w:t>ESL ACT/1/11/6</w:t>
            </w:r>
          </w:p>
          <w:p w14:paraId="3A505B28" w14:textId="77777777" w:rsidR="00364B78" w:rsidRDefault="00364B78" w:rsidP="00364B78"/>
        </w:tc>
      </w:tr>
      <w:tr w:rsidR="00556A7B" w14:paraId="6F1CC94F" w14:textId="77777777" w:rsidTr="00556A7B">
        <w:tc>
          <w:tcPr>
            <w:tcW w:w="2254" w:type="dxa"/>
          </w:tcPr>
          <w:p w14:paraId="3D2A861E" w14:textId="77EA0625" w:rsidR="00364B78" w:rsidRDefault="002D06F3" w:rsidP="00364B78">
            <w:r w:rsidRPr="002D06F3">
              <w:t>Calendar Year of Insolvency</w:t>
            </w:r>
          </w:p>
        </w:tc>
        <w:tc>
          <w:tcPr>
            <w:tcW w:w="2254" w:type="dxa"/>
          </w:tcPr>
          <w:p w14:paraId="2367FC66" w14:textId="77777777" w:rsidR="00364B78" w:rsidRDefault="00714840" w:rsidP="00364B78">
            <w:r>
              <w:t>Calendar year the insolvency commenced</w:t>
            </w:r>
          </w:p>
        </w:tc>
        <w:tc>
          <w:tcPr>
            <w:tcW w:w="2254" w:type="dxa"/>
          </w:tcPr>
          <w:p w14:paraId="674AA42D" w14:textId="77777777" w:rsidR="00364B78" w:rsidRDefault="00714840" w:rsidP="00364B78">
            <w:r>
              <w:t>Numeric</w:t>
            </w:r>
          </w:p>
        </w:tc>
        <w:tc>
          <w:tcPr>
            <w:tcW w:w="7767" w:type="dxa"/>
          </w:tcPr>
          <w:p w14:paraId="35894B5C" w14:textId="7B1F1467" w:rsidR="00364B78" w:rsidRDefault="00440FAD" w:rsidP="00364B78">
            <w:r>
              <w:t>E.g.</w:t>
            </w:r>
            <w:r w:rsidR="00727402">
              <w:t xml:space="preserve"> 4 digits e.g.</w:t>
            </w:r>
            <w:r>
              <w:t xml:space="preserve"> </w:t>
            </w:r>
            <w:r w:rsidR="00714840">
              <w:t>2017</w:t>
            </w:r>
          </w:p>
        </w:tc>
      </w:tr>
      <w:tr w:rsidR="00556A7B" w14:paraId="5F9EF278" w14:textId="77777777" w:rsidTr="00556A7B">
        <w:tc>
          <w:tcPr>
            <w:tcW w:w="2254" w:type="dxa"/>
          </w:tcPr>
          <w:p w14:paraId="1B3341D3" w14:textId="44EC5B02" w:rsidR="00364B78" w:rsidRDefault="00440E8E" w:rsidP="00364B78">
            <w:r w:rsidRPr="00440E8E">
              <w:t>SA3 of Debtor</w:t>
            </w:r>
          </w:p>
        </w:tc>
        <w:tc>
          <w:tcPr>
            <w:tcW w:w="2254" w:type="dxa"/>
          </w:tcPr>
          <w:p w14:paraId="69F2D218" w14:textId="2372CD7E" w:rsidR="00F75169" w:rsidRDefault="00687EFD" w:rsidP="00687EFD">
            <w:r>
              <w:t>Statistical Area 3 (SA3)</w:t>
            </w:r>
            <w:r w:rsidR="00544158">
              <w:t xml:space="preserve"> that the debtor lived in when t</w:t>
            </w:r>
            <w:r>
              <w:t>hey entered into an insolvency.</w:t>
            </w:r>
            <w:r w:rsidR="00544158">
              <w:t xml:space="preserve"> </w:t>
            </w:r>
            <w:r>
              <w:t>This is a classification from</w:t>
            </w:r>
            <w:r w:rsidR="00544158">
              <w:t xml:space="preserve"> the</w:t>
            </w:r>
            <w:r w:rsidR="00C860DA">
              <w:t xml:space="preserve"> current</w:t>
            </w:r>
            <w:r w:rsidR="00544158">
              <w:t xml:space="preserve"> Australian Statistical Geography Standard (ASGS). </w:t>
            </w:r>
            <w:r w:rsidR="00C860DA">
              <w:t>The Australian Bureau of Statistics (ABS) maintain this classification.</w:t>
            </w:r>
          </w:p>
          <w:p w14:paraId="6DD8451E" w14:textId="1CE06EC3" w:rsidR="00F75169" w:rsidRDefault="00F75169" w:rsidP="00687EFD">
            <w:r>
              <w:t>There are also internal classifications:</w:t>
            </w:r>
          </w:p>
          <w:p w14:paraId="06422E66" w14:textId="1407ED2B" w:rsidR="00F75169" w:rsidRDefault="00F75169" w:rsidP="00687EFD">
            <w:r>
              <w:t xml:space="preserve">- No Geocode Available (state): addresses that we could not code to the ASGS (e.g. postal addresses). </w:t>
            </w:r>
          </w:p>
          <w:p w14:paraId="36EEDDF8" w14:textId="04C633B0" w:rsidR="00F75169" w:rsidRDefault="00F75169" w:rsidP="00687EFD">
            <w:r>
              <w:t>- Overseas address: debtor has supplied an overseas address</w:t>
            </w:r>
          </w:p>
          <w:p w14:paraId="1870EA69" w14:textId="42B98A14" w:rsidR="00887A3E" w:rsidRDefault="00F75169" w:rsidP="00F75169">
            <w:r>
              <w:lastRenderedPageBreak/>
              <w:t xml:space="preserve">- </w:t>
            </w:r>
            <w:r w:rsidR="00887A3E">
              <w:t xml:space="preserve">Unknown includes addresses that </w:t>
            </w:r>
            <w:r>
              <w:t>have been suppressed</w:t>
            </w:r>
          </w:p>
        </w:tc>
        <w:tc>
          <w:tcPr>
            <w:tcW w:w="2254" w:type="dxa"/>
          </w:tcPr>
          <w:p w14:paraId="3EDD7ECF" w14:textId="77777777" w:rsidR="00364B78" w:rsidRDefault="00544158" w:rsidP="00364B78">
            <w:r>
              <w:lastRenderedPageBreak/>
              <w:t>Text</w:t>
            </w:r>
          </w:p>
        </w:tc>
        <w:tc>
          <w:tcPr>
            <w:tcW w:w="7767" w:type="dxa"/>
          </w:tcPr>
          <w:p w14:paraId="52569BAC" w14:textId="6A34023C" w:rsidR="00364B78" w:rsidRDefault="00727402" w:rsidP="00364B78">
            <w:r>
              <w:t xml:space="preserve">E.g. </w:t>
            </w:r>
            <w:r w:rsidR="003C23A0">
              <w:t>Weston Creek</w:t>
            </w:r>
          </w:p>
        </w:tc>
      </w:tr>
      <w:tr w:rsidR="00556A7B" w14:paraId="539EAE0A" w14:textId="77777777" w:rsidTr="00556A7B">
        <w:tc>
          <w:tcPr>
            <w:tcW w:w="2254" w:type="dxa"/>
          </w:tcPr>
          <w:p w14:paraId="6FC8CF64" w14:textId="366DD0E4" w:rsidR="00364B78" w:rsidRDefault="00440E8E" w:rsidP="00364B78">
            <w:r w:rsidRPr="00440E8E">
              <w:t>SA3 Code of Debtor</w:t>
            </w:r>
          </w:p>
        </w:tc>
        <w:tc>
          <w:tcPr>
            <w:tcW w:w="2254" w:type="dxa"/>
          </w:tcPr>
          <w:p w14:paraId="2B1370A2" w14:textId="77777777" w:rsidR="00364B78" w:rsidRDefault="003C23A0" w:rsidP="00364B78">
            <w:r>
              <w:t xml:space="preserve">The code associated with the SA3 of the debtor. </w:t>
            </w:r>
          </w:p>
          <w:p w14:paraId="23D4AE73" w14:textId="77777777" w:rsidR="00F75169" w:rsidRDefault="00F75169" w:rsidP="00364B78">
            <w:r>
              <w:t>There are also internal codes:</w:t>
            </w:r>
          </w:p>
          <w:p w14:paraId="61BE1FD7" w14:textId="61EC438D" w:rsidR="00F75169" w:rsidRDefault="00F75169" w:rsidP="00364B78">
            <w:r>
              <w:t>- 0 is Unknown</w:t>
            </w:r>
          </w:p>
          <w:p w14:paraId="05C91B74" w14:textId="6B7E28B3" w:rsidR="00F75169" w:rsidRDefault="00F75169" w:rsidP="00364B78">
            <w:r>
              <w:t>- 10 is Overseas address</w:t>
            </w:r>
          </w:p>
        </w:tc>
        <w:tc>
          <w:tcPr>
            <w:tcW w:w="2254" w:type="dxa"/>
          </w:tcPr>
          <w:p w14:paraId="0F2EE8D1" w14:textId="78B563AF" w:rsidR="00F75169" w:rsidRDefault="00687EFD" w:rsidP="00F75169">
            <w:r>
              <w:t>Numeric</w:t>
            </w:r>
            <w:r w:rsidR="00F75169">
              <w:t xml:space="preserve"> </w:t>
            </w:r>
          </w:p>
        </w:tc>
        <w:tc>
          <w:tcPr>
            <w:tcW w:w="7767" w:type="dxa"/>
          </w:tcPr>
          <w:p w14:paraId="15A64BD5" w14:textId="6846B1C7" w:rsidR="00687EFD" w:rsidRDefault="00727402" w:rsidP="00687EFD">
            <w:pPr>
              <w:rPr>
                <w:rFonts w:ascii="Calibri" w:hAnsi="Calibri"/>
                <w:color w:val="000000"/>
              </w:rPr>
            </w:pPr>
            <w:r>
              <w:rPr>
                <w:rFonts w:ascii="Calibri" w:hAnsi="Calibri"/>
                <w:color w:val="000000"/>
              </w:rPr>
              <w:t xml:space="preserve">5 digits e.g. </w:t>
            </w:r>
            <w:r w:rsidR="00687EFD">
              <w:rPr>
                <w:rFonts w:ascii="Calibri" w:hAnsi="Calibri"/>
                <w:color w:val="000000"/>
              </w:rPr>
              <w:t>80108</w:t>
            </w:r>
          </w:p>
          <w:p w14:paraId="14FEA221" w14:textId="77777777" w:rsidR="00364B78" w:rsidRDefault="00364B78" w:rsidP="00364B78"/>
          <w:p w14:paraId="4C07EF20" w14:textId="77777777" w:rsidR="00F75169" w:rsidRDefault="00F75169" w:rsidP="00364B78">
            <w:r>
              <w:t>Internal classifications have a maximum of 2 digits (0  to 10)</w:t>
            </w:r>
          </w:p>
          <w:p w14:paraId="27B7DCCF" w14:textId="556D9F29" w:rsidR="00F75169" w:rsidRDefault="00F75169" w:rsidP="00364B78"/>
        </w:tc>
      </w:tr>
      <w:tr w:rsidR="00556A7B" w14:paraId="3F208073" w14:textId="77777777" w:rsidTr="00556A7B">
        <w:tc>
          <w:tcPr>
            <w:tcW w:w="2254" w:type="dxa"/>
          </w:tcPr>
          <w:p w14:paraId="0987A25B" w14:textId="5355CE64" w:rsidR="00364B78" w:rsidRDefault="00440E8E" w:rsidP="00364B78">
            <w:r w:rsidRPr="00440E8E">
              <w:t>GCCSA of Debtor</w:t>
            </w:r>
          </w:p>
        </w:tc>
        <w:tc>
          <w:tcPr>
            <w:tcW w:w="2254" w:type="dxa"/>
          </w:tcPr>
          <w:p w14:paraId="3FE8610C" w14:textId="77777777" w:rsidR="00364B78" w:rsidRDefault="00687EFD" w:rsidP="00687EFD">
            <w:r>
              <w:t xml:space="preserve">Greater Capital City Statistical Area where debtor lived when they entered into an insolvency. This is a classification from the </w:t>
            </w:r>
            <w:r w:rsidR="00C860DA">
              <w:t xml:space="preserve">current </w:t>
            </w:r>
            <w:r>
              <w:t xml:space="preserve">Australian Statistical Geography Standard (ASGS). </w:t>
            </w:r>
            <w:r w:rsidR="00C860DA">
              <w:t>The Australian Bureau of Statistics (ABS) maintain this classification.</w:t>
            </w:r>
          </w:p>
          <w:p w14:paraId="3DABFF8F" w14:textId="44CCA129" w:rsidR="00F75169" w:rsidRDefault="00F75169" w:rsidP="00F75169">
            <w:r>
              <w:t>There are also internal classifications:</w:t>
            </w:r>
          </w:p>
          <w:p w14:paraId="278CC789" w14:textId="77777777" w:rsidR="00F75169" w:rsidRDefault="00F75169" w:rsidP="00F75169">
            <w:r>
              <w:t xml:space="preserve">- No Geocode Available (state): addresses that we could not code to the ASGS (e.g. postal addresses). </w:t>
            </w:r>
          </w:p>
          <w:p w14:paraId="5ECF9AED" w14:textId="77777777" w:rsidR="00F75169" w:rsidRDefault="00F75169" w:rsidP="00F75169">
            <w:r>
              <w:lastRenderedPageBreak/>
              <w:t>- Overseas address: debtor has supplied an overseas address</w:t>
            </w:r>
          </w:p>
          <w:p w14:paraId="336C460A" w14:textId="5D774CDD" w:rsidR="00F75169" w:rsidRDefault="00F75169" w:rsidP="00F75169">
            <w:r>
              <w:t>- Unknown includes addresses that have been suppressed</w:t>
            </w:r>
          </w:p>
        </w:tc>
        <w:tc>
          <w:tcPr>
            <w:tcW w:w="2254" w:type="dxa"/>
          </w:tcPr>
          <w:p w14:paraId="5BC7C453" w14:textId="77777777" w:rsidR="00364B78" w:rsidRDefault="00687EFD" w:rsidP="00364B78">
            <w:r>
              <w:lastRenderedPageBreak/>
              <w:t>Text</w:t>
            </w:r>
          </w:p>
        </w:tc>
        <w:tc>
          <w:tcPr>
            <w:tcW w:w="7767" w:type="dxa"/>
          </w:tcPr>
          <w:p w14:paraId="19C38410" w14:textId="23E3ED18" w:rsidR="00364B78" w:rsidRDefault="00440FAD" w:rsidP="00364B78">
            <w:r>
              <w:t xml:space="preserve">E.g. </w:t>
            </w:r>
            <w:r w:rsidR="00687EFD">
              <w:t>Greater Sydney</w:t>
            </w:r>
          </w:p>
          <w:p w14:paraId="7CAE2077" w14:textId="77777777" w:rsidR="00687EFD" w:rsidRPr="00687EFD" w:rsidRDefault="00687EFD" w:rsidP="00687EFD">
            <w:r>
              <w:t>Note: there is a single classification for the Australian Capital Territory.</w:t>
            </w:r>
          </w:p>
        </w:tc>
      </w:tr>
      <w:tr w:rsidR="00556A7B" w14:paraId="11E52D03" w14:textId="77777777" w:rsidTr="00556A7B">
        <w:tc>
          <w:tcPr>
            <w:tcW w:w="2254" w:type="dxa"/>
          </w:tcPr>
          <w:p w14:paraId="677A20D0" w14:textId="49AC2A45" w:rsidR="00440E8E" w:rsidRPr="00440E8E" w:rsidRDefault="00440E8E" w:rsidP="00364B78">
            <w:r w:rsidRPr="00440E8E">
              <w:t>GCCSA Code of Debtor</w:t>
            </w:r>
          </w:p>
        </w:tc>
        <w:tc>
          <w:tcPr>
            <w:tcW w:w="2254" w:type="dxa"/>
          </w:tcPr>
          <w:p w14:paraId="794F8ACA" w14:textId="77777777" w:rsidR="00440E8E" w:rsidRDefault="00727402" w:rsidP="00687EFD">
            <w:r>
              <w:t>The code associated with the GCCSA of the debtor.</w:t>
            </w:r>
          </w:p>
          <w:p w14:paraId="7B8C72F9" w14:textId="77777777" w:rsidR="00F75169" w:rsidRDefault="00F75169" w:rsidP="00687EFD">
            <w:r>
              <w:t>There are also internal codes:</w:t>
            </w:r>
          </w:p>
          <w:p w14:paraId="0CFA37A6" w14:textId="77777777" w:rsidR="00F75169" w:rsidRDefault="00F75169" w:rsidP="00F75169">
            <w:r>
              <w:t>- 0 is Unknown</w:t>
            </w:r>
          </w:p>
          <w:p w14:paraId="5349AAB8" w14:textId="0331581D" w:rsidR="00F75169" w:rsidRDefault="00F75169" w:rsidP="00F75169">
            <w:r>
              <w:t>- 10 is Overseas address</w:t>
            </w:r>
          </w:p>
        </w:tc>
        <w:tc>
          <w:tcPr>
            <w:tcW w:w="2254" w:type="dxa"/>
          </w:tcPr>
          <w:p w14:paraId="4C2748E8" w14:textId="57135863" w:rsidR="00440E8E" w:rsidRDefault="00727402" w:rsidP="00364B78">
            <w:r>
              <w:t>First character is numeric, next 4 characters are text</w:t>
            </w:r>
          </w:p>
        </w:tc>
        <w:tc>
          <w:tcPr>
            <w:tcW w:w="7767" w:type="dxa"/>
          </w:tcPr>
          <w:p w14:paraId="1A24D3FC" w14:textId="1C32A482" w:rsidR="00440E8E" w:rsidRDefault="00727402" w:rsidP="00364B78">
            <w:r>
              <w:t>E.g. 1RNSW</w:t>
            </w:r>
          </w:p>
        </w:tc>
      </w:tr>
      <w:tr w:rsidR="00556A7B" w14:paraId="45152A9F" w14:textId="77777777" w:rsidTr="00556A7B">
        <w:tc>
          <w:tcPr>
            <w:tcW w:w="2254" w:type="dxa"/>
          </w:tcPr>
          <w:p w14:paraId="5CEC8222" w14:textId="5623A395" w:rsidR="00364B78" w:rsidRDefault="004E15EC" w:rsidP="00364B78">
            <w:r w:rsidRPr="004E15EC">
              <w:t>State of Debtor</w:t>
            </w:r>
          </w:p>
        </w:tc>
        <w:tc>
          <w:tcPr>
            <w:tcW w:w="2254" w:type="dxa"/>
          </w:tcPr>
          <w:p w14:paraId="272C7CA2" w14:textId="77777777" w:rsidR="00364B78" w:rsidRDefault="00736A90" w:rsidP="00C860DA">
            <w:r>
              <w:t>State or territory where the debtor lived when they entered into an insolvency. This is a classification from the</w:t>
            </w:r>
            <w:r w:rsidR="00C860DA">
              <w:t xml:space="preserve"> current </w:t>
            </w:r>
            <w:r>
              <w:t>Australian Statistical Geography S</w:t>
            </w:r>
            <w:r w:rsidR="00C860DA">
              <w:t>tandard (ASGS).</w:t>
            </w:r>
            <w:r>
              <w:t xml:space="preserve"> </w:t>
            </w:r>
            <w:r w:rsidR="00C860DA">
              <w:t>The Australian Bureau of Statistics (ABS) maintain this classification.</w:t>
            </w:r>
            <w:r>
              <w:t xml:space="preserve"> </w:t>
            </w:r>
          </w:p>
          <w:p w14:paraId="588C81C4" w14:textId="77777777" w:rsidR="00F75169" w:rsidRDefault="00F75169" w:rsidP="00C860DA">
            <w:r>
              <w:t>There are also internal classifications:</w:t>
            </w:r>
          </w:p>
          <w:p w14:paraId="66AF9453" w14:textId="77777777" w:rsidR="00F75169" w:rsidRDefault="00F75169" w:rsidP="00C860DA">
            <w:r>
              <w:t>- International: the debtor has supplied an overseas address</w:t>
            </w:r>
          </w:p>
          <w:p w14:paraId="784941B1" w14:textId="0A12F9BB" w:rsidR="00F75169" w:rsidRDefault="00F75169" w:rsidP="00C860DA">
            <w:r>
              <w:lastRenderedPageBreak/>
              <w:t>- Unknown: includes addresses that have been suppressed</w:t>
            </w:r>
          </w:p>
        </w:tc>
        <w:tc>
          <w:tcPr>
            <w:tcW w:w="2254" w:type="dxa"/>
          </w:tcPr>
          <w:p w14:paraId="2D6A205C" w14:textId="2A2F5C10" w:rsidR="00364B78" w:rsidRDefault="004E15EC" w:rsidP="00364B78">
            <w:r>
              <w:lastRenderedPageBreak/>
              <w:t>Text</w:t>
            </w:r>
          </w:p>
        </w:tc>
        <w:tc>
          <w:tcPr>
            <w:tcW w:w="7767" w:type="dxa"/>
          </w:tcPr>
          <w:p w14:paraId="5B68230A" w14:textId="3FACF9CE" w:rsidR="00364B78" w:rsidRDefault="004E15EC" w:rsidP="00364B78">
            <w:r>
              <w:t xml:space="preserve">E.g. </w:t>
            </w:r>
            <w:r w:rsidRPr="004E15EC">
              <w:t>New South Wales</w:t>
            </w:r>
          </w:p>
        </w:tc>
      </w:tr>
      <w:tr w:rsidR="00556A7B" w14:paraId="689C475F" w14:textId="77777777" w:rsidTr="00556A7B">
        <w:tc>
          <w:tcPr>
            <w:tcW w:w="2254" w:type="dxa"/>
          </w:tcPr>
          <w:p w14:paraId="5810F67E" w14:textId="78DA1269" w:rsidR="00364B78" w:rsidRDefault="00736A90" w:rsidP="00364B78">
            <w:r>
              <w:t>Sex of debtor</w:t>
            </w:r>
          </w:p>
        </w:tc>
        <w:tc>
          <w:tcPr>
            <w:tcW w:w="2254" w:type="dxa"/>
          </w:tcPr>
          <w:p w14:paraId="1DCD2CB9" w14:textId="6AF59C80" w:rsidR="00364B78" w:rsidRDefault="00736A90" w:rsidP="00364B78">
            <w:r>
              <w:t>Indicates whether the debtor is male, female or</w:t>
            </w:r>
            <w:r w:rsidR="00B20F0D">
              <w:t xml:space="preserve"> sex</w:t>
            </w:r>
            <w:r>
              <w:t xml:space="preserve"> not stated</w:t>
            </w:r>
          </w:p>
        </w:tc>
        <w:tc>
          <w:tcPr>
            <w:tcW w:w="2254" w:type="dxa"/>
          </w:tcPr>
          <w:p w14:paraId="63396CBA" w14:textId="0EDBD66D" w:rsidR="00364B78" w:rsidRDefault="00736A90" w:rsidP="00364B78">
            <w:r>
              <w:t>Text</w:t>
            </w:r>
          </w:p>
        </w:tc>
        <w:tc>
          <w:tcPr>
            <w:tcW w:w="7767" w:type="dxa"/>
          </w:tcPr>
          <w:p w14:paraId="69F83876" w14:textId="68396540" w:rsidR="004E15EC" w:rsidRDefault="004E15EC" w:rsidP="00364B78">
            <w:r>
              <w:t>Possible values are:</w:t>
            </w:r>
          </w:p>
          <w:p w14:paraId="08CB8C08" w14:textId="369D97DF" w:rsidR="00364B78" w:rsidRDefault="001A2818" w:rsidP="00364B78">
            <w:r>
              <w:t xml:space="preserve">- </w:t>
            </w:r>
            <w:r w:rsidR="00736A90">
              <w:t>Male</w:t>
            </w:r>
          </w:p>
          <w:p w14:paraId="22A3EDD3" w14:textId="1548BA4F" w:rsidR="00736A90" w:rsidRDefault="001A2818" w:rsidP="00364B78">
            <w:r>
              <w:t xml:space="preserve">- </w:t>
            </w:r>
            <w:r w:rsidR="00736A90">
              <w:t>Female</w:t>
            </w:r>
          </w:p>
          <w:p w14:paraId="2D0D0C44" w14:textId="22203401" w:rsidR="00736A90" w:rsidRDefault="001A2818" w:rsidP="00364B78">
            <w:r>
              <w:t xml:space="preserve">- </w:t>
            </w:r>
            <w:r w:rsidR="00736A90">
              <w:t>Not stated</w:t>
            </w:r>
          </w:p>
        </w:tc>
      </w:tr>
      <w:tr w:rsidR="00556A7B" w14:paraId="5777B0EE" w14:textId="77777777" w:rsidTr="00556A7B">
        <w:tc>
          <w:tcPr>
            <w:tcW w:w="2254" w:type="dxa"/>
          </w:tcPr>
          <w:p w14:paraId="73791AE4" w14:textId="41A543F5" w:rsidR="004E15EC" w:rsidRDefault="004E15EC" w:rsidP="00364B78">
            <w:r w:rsidRPr="004E15EC">
              <w:t>Debtor Occupation Code (ANZSCO)</w:t>
            </w:r>
          </w:p>
        </w:tc>
        <w:tc>
          <w:tcPr>
            <w:tcW w:w="2254" w:type="dxa"/>
          </w:tcPr>
          <w:p w14:paraId="08098F19" w14:textId="269B077E" w:rsidR="004E15EC" w:rsidRDefault="00450608" w:rsidP="00450608">
            <w:r>
              <w:t xml:space="preserve">Debtor’s main occupation when they entered the personal insolvency. This is a classification from the </w:t>
            </w:r>
            <w:r w:rsidR="00C860DA">
              <w:t xml:space="preserve">current </w:t>
            </w:r>
            <w:r>
              <w:t xml:space="preserve">Australian and New Zealand </w:t>
            </w:r>
            <w:r w:rsidR="00C860DA">
              <w:t>Standard Classification of Occupations (ANZSCO). The Australian Bureau of Statistics (ABS) maintain this classification.</w:t>
            </w:r>
          </w:p>
        </w:tc>
        <w:tc>
          <w:tcPr>
            <w:tcW w:w="2254" w:type="dxa"/>
          </w:tcPr>
          <w:p w14:paraId="71C365B4" w14:textId="7C2CDDA6" w:rsidR="004E15EC" w:rsidRDefault="004E15EC" w:rsidP="00364B78">
            <w:r>
              <w:t>Numeric</w:t>
            </w:r>
          </w:p>
        </w:tc>
        <w:tc>
          <w:tcPr>
            <w:tcW w:w="7767" w:type="dxa"/>
          </w:tcPr>
          <w:p w14:paraId="5096A9D5" w14:textId="2A82D715" w:rsidR="004E15EC" w:rsidRDefault="00C860DA" w:rsidP="00364B78">
            <w:r>
              <w:t xml:space="preserve">- </w:t>
            </w:r>
            <w:r w:rsidR="004E15EC">
              <w:t>2 digits e.g. 89</w:t>
            </w:r>
            <w:r>
              <w:t xml:space="preserve">. </w:t>
            </w:r>
          </w:p>
          <w:p w14:paraId="06030C14" w14:textId="77BBABAA" w:rsidR="00C860DA" w:rsidRDefault="00C860DA" w:rsidP="00364B78">
            <w:r>
              <w:t xml:space="preserve">- A classification of 99 is an </w:t>
            </w:r>
            <w:r w:rsidR="005A27A0">
              <w:t>internal AFSA</w:t>
            </w:r>
            <w:r>
              <w:t xml:space="preserve"> classification. This includes occupations such as student, pensioner, unemployed and retired.</w:t>
            </w:r>
          </w:p>
          <w:p w14:paraId="7021B05C" w14:textId="304FE348" w:rsidR="00C860DA" w:rsidRDefault="00C860DA" w:rsidP="00364B78">
            <w:r>
              <w:t>- If unknown, this cell is blank.</w:t>
            </w:r>
          </w:p>
        </w:tc>
      </w:tr>
      <w:tr w:rsidR="00556A7B" w14:paraId="18F364B4" w14:textId="77777777" w:rsidTr="00556A7B">
        <w:tc>
          <w:tcPr>
            <w:tcW w:w="2254" w:type="dxa"/>
          </w:tcPr>
          <w:p w14:paraId="468ED45B" w14:textId="3EFE34DC" w:rsidR="004E15EC" w:rsidRDefault="00450608" w:rsidP="00364B78">
            <w:r w:rsidRPr="00450608">
              <w:t>Debtor Occupation Name (ANZSCO)</w:t>
            </w:r>
          </w:p>
        </w:tc>
        <w:tc>
          <w:tcPr>
            <w:tcW w:w="2254" w:type="dxa"/>
          </w:tcPr>
          <w:p w14:paraId="707570DC" w14:textId="52B287D4" w:rsidR="004E15EC" w:rsidRDefault="008501E1" w:rsidP="008501E1">
            <w:r>
              <w:t>T</w:t>
            </w:r>
            <w:r w:rsidR="00C860DA">
              <w:t xml:space="preserve">ext description associated with the debtor occupation </w:t>
            </w:r>
            <w:r>
              <w:t>code.</w:t>
            </w:r>
            <w:r w:rsidR="00C860DA">
              <w:t xml:space="preserve"> </w:t>
            </w:r>
          </w:p>
        </w:tc>
        <w:tc>
          <w:tcPr>
            <w:tcW w:w="2254" w:type="dxa"/>
          </w:tcPr>
          <w:p w14:paraId="6477A4E6" w14:textId="43BEBAE6" w:rsidR="004E15EC" w:rsidRDefault="00C860DA" w:rsidP="00364B78">
            <w:r>
              <w:t>Text</w:t>
            </w:r>
          </w:p>
        </w:tc>
        <w:tc>
          <w:tcPr>
            <w:tcW w:w="7767" w:type="dxa"/>
          </w:tcPr>
          <w:p w14:paraId="2108C4D1" w14:textId="75B58BEB" w:rsidR="00C860DA" w:rsidRDefault="005A27A0" w:rsidP="00364B78">
            <w:r>
              <w:t xml:space="preserve">- </w:t>
            </w:r>
            <w:r w:rsidR="00C860DA">
              <w:t xml:space="preserve">E.g. </w:t>
            </w:r>
            <w:r w:rsidR="00C860DA" w:rsidRPr="00C860DA">
              <w:t>Other Technicians and Trades Workers</w:t>
            </w:r>
          </w:p>
          <w:p w14:paraId="5CFE0ADB" w14:textId="634C702B" w:rsidR="00C860DA" w:rsidRDefault="005A27A0" w:rsidP="005A27A0">
            <w:r>
              <w:t xml:space="preserve">- A classification of AFSA is an internal AFSA classification. This includes occupations such as student, pensioner, unemployed and retired. </w:t>
            </w:r>
          </w:p>
        </w:tc>
      </w:tr>
      <w:tr w:rsidR="00556A7B" w14:paraId="68C23E9B" w14:textId="77777777" w:rsidTr="00556A7B">
        <w:tc>
          <w:tcPr>
            <w:tcW w:w="2254" w:type="dxa"/>
          </w:tcPr>
          <w:p w14:paraId="4E6AE9F8" w14:textId="7436ED14" w:rsidR="00364B78" w:rsidRDefault="00736A90" w:rsidP="00364B78">
            <w:r>
              <w:t>Family situation</w:t>
            </w:r>
          </w:p>
        </w:tc>
        <w:tc>
          <w:tcPr>
            <w:tcW w:w="2254" w:type="dxa"/>
          </w:tcPr>
          <w:p w14:paraId="769E9C7E" w14:textId="1E5F036D" w:rsidR="00364B78" w:rsidRDefault="00B20F0D" w:rsidP="008501E1">
            <w:r>
              <w:t>Indicates whether the debtor</w:t>
            </w:r>
            <w:r w:rsidR="008501E1">
              <w:t xml:space="preserve"> is single or in a couple</w:t>
            </w:r>
            <w:r>
              <w:t>, and whether they have depend</w:t>
            </w:r>
            <w:r w:rsidR="008501E1">
              <w:t xml:space="preserve">ants. </w:t>
            </w:r>
          </w:p>
        </w:tc>
        <w:tc>
          <w:tcPr>
            <w:tcW w:w="2254" w:type="dxa"/>
          </w:tcPr>
          <w:p w14:paraId="3DE67FF7" w14:textId="10D6BE3A" w:rsidR="00364B78" w:rsidRDefault="00B20F0D" w:rsidP="00364B78">
            <w:r>
              <w:t>Text</w:t>
            </w:r>
          </w:p>
        </w:tc>
        <w:tc>
          <w:tcPr>
            <w:tcW w:w="7767" w:type="dxa"/>
          </w:tcPr>
          <w:p w14:paraId="6C594BC3" w14:textId="77777777" w:rsidR="004E15EC" w:rsidRDefault="004E15EC" w:rsidP="004E15EC">
            <w:r>
              <w:t>Possible values are:</w:t>
            </w:r>
          </w:p>
          <w:p w14:paraId="194C64A1" w14:textId="077B8AFF" w:rsidR="00364B78" w:rsidRDefault="001A2818" w:rsidP="00364B78">
            <w:r>
              <w:t>- Single with dependa</w:t>
            </w:r>
            <w:r w:rsidR="00B20F0D">
              <w:t>nts</w:t>
            </w:r>
          </w:p>
          <w:p w14:paraId="64BFF050" w14:textId="53CC4390" w:rsidR="00B20F0D" w:rsidRDefault="001A2818" w:rsidP="00364B78">
            <w:r>
              <w:t>- Single without dependa</w:t>
            </w:r>
            <w:r w:rsidR="00B20F0D">
              <w:t>nts</w:t>
            </w:r>
          </w:p>
          <w:p w14:paraId="06F2C302" w14:textId="5E48C227" w:rsidR="00B20F0D" w:rsidRDefault="001A2818" w:rsidP="00364B78">
            <w:r>
              <w:t>- Couple with dependa</w:t>
            </w:r>
            <w:r w:rsidR="00B20F0D">
              <w:t>nts</w:t>
            </w:r>
          </w:p>
          <w:p w14:paraId="4EC7F9AD" w14:textId="284D4004" w:rsidR="00B20F0D" w:rsidRDefault="001A2818" w:rsidP="00364B78">
            <w:r>
              <w:t>- Couple without dependa</w:t>
            </w:r>
            <w:r w:rsidR="00B20F0D">
              <w:t>nts</w:t>
            </w:r>
          </w:p>
        </w:tc>
      </w:tr>
      <w:tr w:rsidR="00556A7B" w14:paraId="4636A84B" w14:textId="77777777" w:rsidTr="00556A7B">
        <w:tc>
          <w:tcPr>
            <w:tcW w:w="2254" w:type="dxa"/>
          </w:tcPr>
          <w:p w14:paraId="7EE8BB90" w14:textId="45A01C66" w:rsidR="00364B78" w:rsidRDefault="005A27A0" w:rsidP="00364B78">
            <w:r w:rsidRPr="005A27A0">
              <w:t>Main Cause of Insolvency</w:t>
            </w:r>
          </w:p>
        </w:tc>
        <w:tc>
          <w:tcPr>
            <w:tcW w:w="2254" w:type="dxa"/>
          </w:tcPr>
          <w:p w14:paraId="41707BCC" w14:textId="4B4C4BA0" w:rsidR="00364B78" w:rsidRDefault="005A27A0" w:rsidP="008501E1">
            <w:r>
              <w:t xml:space="preserve">The debtor’s </w:t>
            </w:r>
            <w:r w:rsidR="008501E1">
              <w:t>assessment of the</w:t>
            </w:r>
            <w:r>
              <w:t xml:space="preserve"> main reason for their </w:t>
            </w:r>
            <w:r>
              <w:lastRenderedPageBreak/>
              <w:t xml:space="preserve">insolvency. They select </w:t>
            </w:r>
            <w:r w:rsidR="008501E1">
              <w:t xml:space="preserve">this </w:t>
            </w:r>
            <w:r>
              <w:t>from a number of options.</w:t>
            </w:r>
          </w:p>
        </w:tc>
        <w:tc>
          <w:tcPr>
            <w:tcW w:w="2254" w:type="dxa"/>
          </w:tcPr>
          <w:p w14:paraId="134A1DF3" w14:textId="1E278DA2" w:rsidR="00364B78" w:rsidRDefault="005A27A0" w:rsidP="00364B78">
            <w:r>
              <w:lastRenderedPageBreak/>
              <w:t>Text</w:t>
            </w:r>
          </w:p>
        </w:tc>
        <w:tc>
          <w:tcPr>
            <w:tcW w:w="7767" w:type="dxa"/>
          </w:tcPr>
          <w:p w14:paraId="1D6BA8C7" w14:textId="394CC504" w:rsidR="00364B78" w:rsidRDefault="005A27A0" w:rsidP="00364B78">
            <w:r>
              <w:t xml:space="preserve">E.g. </w:t>
            </w:r>
            <w:r w:rsidRPr="005A27A0">
              <w:t>Unemployment or loss of income</w:t>
            </w:r>
          </w:p>
        </w:tc>
      </w:tr>
      <w:tr w:rsidR="00556A7B" w14:paraId="6C486556" w14:textId="77777777" w:rsidTr="00556A7B">
        <w:tc>
          <w:tcPr>
            <w:tcW w:w="2254" w:type="dxa"/>
          </w:tcPr>
          <w:p w14:paraId="39E32275" w14:textId="1890B132" w:rsidR="00364B78" w:rsidRDefault="005A27A0" w:rsidP="00364B78">
            <w:r w:rsidRPr="005A27A0">
              <w:t>Business Related Insolvency</w:t>
            </w:r>
          </w:p>
        </w:tc>
        <w:tc>
          <w:tcPr>
            <w:tcW w:w="2254" w:type="dxa"/>
          </w:tcPr>
          <w:p w14:paraId="59ADBAD8" w14:textId="4CAFDAE1" w:rsidR="00364B78" w:rsidRDefault="008501E1" w:rsidP="00364B78">
            <w:r>
              <w:t>Whether this insolvency is related to debtor’s business. This is based on the cause of insolvency.</w:t>
            </w:r>
          </w:p>
        </w:tc>
        <w:tc>
          <w:tcPr>
            <w:tcW w:w="2254" w:type="dxa"/>
          </w:tcPr>
          <w:p w14:paraId="78E5D039" w14:textId="116CB831" w:rsidR="00364B78" w:rsidRDefault="008501E1" w:rsidP="00364B78">
            <w:r>
              <w:t>Text</w:t>
            </w:r>
          </w:p>
        </w:tc>
        <w:tc>
          <w:tcPr>
            <w:tcW w:w="7767" w:type="dxa"/>
          </w:tcPr>
          <w:p w14:paraId="1E61F039" w14:textId="77777777" w:rsidR="00364B78" w:rsidRDefault="005A27A0" w:rsidP="00364B78">
            <w:r>
              <w:t>Possible values are:</w:t>
            </w:r>
          </w:p>
          <w:p w14:paraId="4117C25A" w14:textId="77777777" w:rsidR="005A27A0" w:rsidRDefault="005A27A0" w:rsidP="00364B78">
            <w:r>
              <w:t>- Yes</w:t>
            </w:r>
          </w:p>
          <w:p w14:paraId="3E020457" w14:textId="77777777" w:rsidR="005A27A0" w:rsidRDefault="005A27A0" w:rsidP="00364B78">
            <w:r>
              <w:t>- No</w:t>
            </w:r>
          </w:p>
          <w:p w14:paraId="23722028" w14:textId="75A92C19" w:rsidR="005A27A0" w:rsidRDefault="005A27A0" w:rsidP="00364B78">
            <w:r>
              <w:t>- Unknown or not stated</w:t>
            </w:r>
          </w:p>
        </w:tc>
      </w:tr>
      <w:tr w:rsidR="00556A7B" w14:paraId="6EF4C6CA" w14:textId="77777777" w:rsidTr="00556A7B">
        <w:tc>
          <w:tcPr>
            <w:tcW w:w="2254" w:type="dxa"/>
          </w:tcPr>
          <w:p w14:paraId="30648709" w14:textId="7F876C30" w:rsidR="00364B78" w:rsidRDefault="00EF5243" w:rsidP="00364B78">
            <w:r w:rsidRPr="00EF5243">
              <w:t>Debtor Income</w:t>
            </w:r>
          </w:p>
        </w:tc>
        <w:tc>
          <w:tcPr>
            <w:tcW w:w="2254" w:type="dxa"/>
          </w:tcPr>
          <w:p w14:paraId="1B9D223D" w14:textId="648DFB3D" w:rsidR="00364B78" w:rsidRDefault="005E3B3C" w:rsidP="00C449D0">
            <w:r>
              <w:t>Income declared by the debtor.</w:t>
            </w:r>
          </w:p>
        </w:tc>
        <w:tc>
          <w:tcPr>
            <w:tcW w:w="2254" w:type="dxa"/>
          </w:tcPr>
          <w:p w14:paraId="763739F3" w14:textId="01D15F88" w:rsidR="00364B78" w:rsidRDefault="005E3B3C" w:rsidP="00364B78">
            <w:r>
              <w:t>Numeric in ranges</w:t>
            </w:r>
          </w:p>
        </w:tc>
        <w:tc>
          <w:tcPr>
            <w:tcW w:w="7767" w:type="dxa"/>
          </w:tcPr>
          <w:p w14:paraId="5B4B85D5" w14:textId="44E8383C" w:rsidR="005E3B3C" w:rsidRDefault="003E41CA" w:rsidP="00364B78">
            <w:r>
              <w:t>S</w:t>
            </w:r>
            <w:r w:rsidR="005E3B3C">
              <w:t xml:space="preserve">mallest range is  </w:t>
            </w:r>
            <w:r w:rsidR="005E3B3C" w:rsidRPr="005E3B3C">
              <w:t>$0-$49999</w:t>
            </w:r>
            <w:r w:rsidR="00C449D0">
              <w:t xml:space="preserve">. </w:t>
            </w:r>
          </w:p>
          <w:p w14:paraId="3FB71D88" w14:textId="4AF5D2BD" w:rsidR="005E3B3C" w:rsidRDefault="005E3B3C" w:rsidP="00364B78">
            <w:r>
              <w:t>Largest range is More than $200000</w:t>
            </w:r>
          </w:p>
        </w:tc>
      </w:tr>
      <w:tr w:rsidR="00556A7B" w14:paraId="558089E3" w14:textId="77777777" w:rsidTr="00556A7B">
        <w:tc>
          <w:tcPr>
            <w:tcW w:w="2254" w:type="dxa"/>
          </w:tcPr>
          <w:p w14:paraId="3F7B3229" w14:textId="20215189" w:rsidR="00364B78" w:rsidRDefault="005E3B3C" w:rsidP="00364B78">
            <w:r w:rsidRPr="005E3B3C">
              <w:t>Primary Income Source</w:t>
            </w:r>
          </w:p>
        </w:tc>
        <w:tc>
          <w:tcPr>
            <w:tcW w:w="2254" w:type="dxa"/>
          </w:tcPr>
          <w:p w14:paraId="7440359E" w14:textId="2CC428A6" w:rsidR="00364B78" w:rsidRDefault="005E3B3C" w:rsidP="00364B78">
            <w:r>
              <w:t>Main source of income disclosed by the debtor. We determine this by examining all sources of income and selecting the largest source.</w:t>
            </w:r>
          </w:p>
        </w:tc>
        <w:tc>
          <w:tcPr>
            <w:tcW w:w="2254" w:type="dxa"/>
          </w:tcPr>
          <w:p w14:paraId="5E55EFB9" w14:textId="7C5830FB" w:rsidR="00364B78" w:rsidRDefault="005E3B3C" w:rsidP="00364B78">
            <w:r>
              <w:t>Text</w:t>
            </w:r>
          </w:p>
        </w:tc>
        <w:tc>
          <w:tcPr>
            <w:tcW w:w="7767" w:type="dxa"/>
          </w:tcPr>
          <w:p w14:paraId="21DA79D4" w14:textId="7684F44B" w:rsidR="00364B78" w:rsidRDefault="005E3B3C" w:rsidP="00364B78">
            <w:r>
              <w:t xml:space="preserve">E.g. </w:t>
            </w:r>
            <w:r w:rsidRPr="005E3B3C">
              <w:t>Government benefits/Pensions</w:t>
            </w:r>
          </w:p>
        </w:tc>
      </w:tr>
      <w:tr w:rsidR="00556A7B" w14:paraId="6EB2E831" w14:textId="77777777" w:rsidTr="00556A7B">
        <w:tc>
          <w:tcPr>
            <w:tcW w:w="2254" w:type="dxa"/>
          </w:tcPr>
          <w:p w14:paraId="3F36BB6E" w14:textId="7B913C31" w:rsidR="00364B78" w:rsidRDefault="003E41CA" w:rsidP="00364B78">
            <w:r w:rsidRPr="003E41CA">
              <w:t>Unsecured Debts</w:t>
            </w:r>
          </w:p>
        </w:tc>
        <w:tc>
          <w:tcPr>
            <w:tcW w:w="2254" w:type="dxa"/>
          </w:tcPr>
          <w:p w14:paraId="31C14F5E" w14:textId="0DBF1EB0" w:rsidR="00364B78" w:rsidRDefault="003E41CA" w:rsidP="00364B78">
            <w:r>
              <w:t xml:space="preserve">Value of unsecured debts disclosed by the debtor. </w:t>
            </w:r>
          </w:p>
        </w:tc>
        <w:tc>
          <w:tcPr>
            <w:tcW w:w="2254" w:type="dxa"/>
          </w:tcPr>
          <w:p w14:paraId="600E8BE8" w14:textId="779F4B5A" w:rsidR="00364B78" w:rsidRDefault="003E41CA" w:rsidP="00364B78">
            <w:r>
              <w:t>Numeric in ranges</w:t>
            </w:r>
          </w:p>
        </w:tc>
        <w:tc>
          <w:tcPr>
            <w:tcW w:w="7767" w:type="dxa"/>
          </w:tcPr>
          <w:p w14:paraId="1AD74633" w14:textId="1BC2333C" w:rsidR="003E41CA" w:rsidRDefault="003E41CA" w:rsidP="00C449D0">
            <w:r>
              <w:t xml:space="preserve">Smallest range is </w:t>
            </w:r>
            <w:r w:rsidRPr="003E41CA">
              <w:t>$0-$49999</w:t>
            </w:r>
          </w:p>
          <w:p w14:paraId="291A3D6B" w14:textId="3293C1C5" w:rsidR="003E41CA" w:rsidRDefault="003E41CA" w:rsidP="00364B78">
            <w:r>
              <w:t>Largest range is More than $1000000</w:t>
            </w:r>
          </w:p>
        </w:tc>
      </w:tr>
      <w:tr w:rsidR="00556A7B" w14:paraId="741392EA" w14:textId="77777777" w:rsidTr="00556A7B">
        <w:tc>
          <w:tcPr>
            <w:tcW w:w="2254" w:type="dxa"/>
          </w:tcPr>
          <w:p w14:paraId="60829416" w14:textId="63681FB0" w:rsidR="00364B78" w:rsidRDefault="003E41CA" w:rsidP="00364B78">
            <w:r w:rsidRPr="003E41CA">
              <w:t>Value of Assets</w:t>
            </w:r>
          </w:p>
        </w:tc>
        <w:tc>
          <w:tcPr>
            <w:tcW w:w="2254" w:type="dxa"/>
          </w:tcPr>
          <w:p w14:paraId="0C780C9A" w14:textId="6A16C261" w:rsidR="00364B78" w:rsidRDefault="003E41CA" w:rsidP="00364B78">
            <w:r>
              <w:t>Value of assets disclosed by the debtor.</w:t>
            </w:r>
          </w:p>
        </w:tc>
        <w:tc>
          <w:tcPr>
            <w:tcW w:w="2254" w:type="dxa"/>
          </w:tcPr>
          <w:p w14:paraId="7488260A" w14:textId="15072FF8" w:rsidR="00364B78" w:rsidRDefault="003E41CA" w:rsidP="00364B78">
            <w:r>
              <w:t>Numeric in ranges</w:t>
            </w:r>
          </w:p>
        </w:tc>
        <w:tc>
          <w:tcPr>
            <w:tcW w:w="7767" w:type="dxa"/>
          </w:tcPr>
          <w:p w14:paraId="56F55853" w14:textId="04344BAF" w:rsidR="003E41CA" w:rsidRDefault="003E41CA" w:rsidP="00C449D0">
            <w:r>
              <w:t xml:space="preserve">Smallest range is </w:t>
            </w:r>
            <w:r w:rsidRPr="003E41CA">
              <w:t>$0-$49999</w:t>
            </w:r>
          </w:p>
          <w:p w14:paraId="26285362" w14:textId="1D4A54E0" w:rsidR="00364B78" w:rsidRDefault="003E41CA" w:rsidP="003E41CA">
            <w:r>
              <w:t>Largest range is More than $1000000</w:t>
            </w:r>
          </w:p>
        </w:tc>
      </w:tr>
      <w:tr w:rsidR="00556A7B" w14:paraId="7994507A" w14:textId="77777777" w:rsidTr="00556A7B">
        <w:tc>
          <w:tcPr>
            <w:tcW w:w="2254" w:type="dxa"/>
          </w:tcPr>
          <w:p w14:paraId="2DF823AE" w14:textId="77A7E8A8" w:rsidR="00364B78" w:rsidRDefault="003E41CA" w:rsidP="00364B78">
            <w:r w:rsidRPr="003E41CA">
              <w:t>Type of Party</w:t>
            </w:r>
          </w:p>
        </w:tc>
        <w:tc>
          <w:tcPr>
            <w:tcW w:w="2254" w:type="dxa"/>
          </w:tcPr>
          <w:p w14:paraId="1B2A7D72" w14:textId="60112693" w:rsidR="003E41CA" w:rsidRPr="00E667D8" w:rsidRDefault="00C449D0" w:rsidP="003E41CA">
            <w:pPr>
              <w:autoSpaceDE w:val="0"/>
              <w:autoSpaceDN w:val="0"/>
              <w:spacing w:before="40" w:after="40"/>
            </w:pPr>
            <w:r>
              <w:rPr>
                <w:rFonts w:cs="Segoe UI"/>
                <w:color w:val="000000"/>
              </w:rPr>
              <w:t xml:space="preserve">The party involved </w:t>
            </w:r>
            <w:r w:rsidR="003E41CA" w:rsidRPr="00E667D8">
              <w:rPr>
                <w:rFonts w:cs="Segoe UI"/>
                <w:color w:val="000000"/>
              </w:rPr>
              <w:t>in the non-compliance action.</w:t>
            </w:r>
          </w:p>
          <w:p w14:paraId="237D89AD" w14:textId="28AF102F" w:rsidR="00364B78" w:rsidRDefault="00E667D8" w:rsidP="00E667D8">
            <w:pPr>
              <w:autoSpaceDE w:val="0"/>
              <w:autoSpaceDN w:val="0"/>
              <w:spacing w:before="40" w:after="40"/>
            </w:pPr>
            <w:r>
              <w:rPr>
                <w:rFonts w:cs="Segoe UI"/>
                <w:color w:val="000000"/>
              </w:rPr>
              <w:t xml:space="preserve">If is it listed as Administration, </w:t>
            </w:r>
            <w:r w:rsidR="003E41CA" w:rsidRPr="00E667D8">
              <w:rPr>
                <w:rFonts w:cs="Segoe UI"/>
                <w:color w:val="000000"/>
              </w:rPr>
              <w:t>the matter itself is the subject of the non-compliance action.</w:t>
            </w:r>
            <w:r w:rsidR="003E41CA">
              <w:rPr>
                <w:rFonts w:ascii="Segoe UI" w:hAnsi="Segoe UI" w:cs="Segoe UI"/>
                <w:color w:val="000000"/>
                <w:sz w:val="20"/>
                <w:szCs w:val="20"/>
              </w:rPr>
              <w:t xml:space="preserve"> </w:t>
            </w:r>
          </w:p>
        </w:tc>
        <w:tc>
          <w:tcPr>
            <w:tcW w:w="2254" w:type="dxa"/>
          </w:tcPr>
          <w:p w14:paraId="221785EB" w14:textId="5F0C9900" w:rsidR="00364B78" w:rsidRDefault="00E667D8" w:rsidP="00364B78">
            <w:r>
              <w:t>Text</w:t>
            </w:r>
          </w:p>
        </w:tc>
        <w:tc>
          <w:tcPr>
            <w:tcW w:w="7767" w:type="dxa"/>
          </w:tcPr>
          <w:p w14:paraId="64EB38E1" w14:textId="77777777" w:rsidR="00364B78" w:rsidRDefault="00E667D8" w:rsidP="00364B78">
            <w:r>
              <w:t>E.g. Creditor</w:t>
            </w:r>
            <w:r w:rsidR="002E2DFB">
              <w:t xml:space="preserve">. </w:t>
            </w:r>
          </w:p>
          <w:p w14:paraId="2ACCDD75" w14:textId="12F5E096" w:rsidR="002E2DFB" w:rsidRDefault="002E2DFB" w:rsidP="00364B78">
            <w:r>
              <w:t xml:space="preserve">Infringement notices (the Result of non-compliance) are issued to insolvency practitioners, creditors and other parties but not to debtors or bankrupts.  </w:t>
            </w:r>
          </w:p>
          <w:p w14:paraId="7B795A90" w14:textId="2EF20F1E" w:rsidR="00FC02EF" w:rsidRDefault="00FC02EF" w:rsidP="00364B78">
            <w:r>
              <w:t>Blank when there is no record of non-compliance.</w:t>
            </w:r>
          </w:p>
        </w:tc>
      </w:tr>
      <w:tr w:rsidR="00556A7B" w14:paraId="618F3FF7" w14:textId="77777777" w:rsidTr="00556A7B">
        <w:tc>
          <w:tcPr>
            <w:tcW w:w="2254" w:type="dxa"/>
          </w:tcPr>
          <w:p w14:paraId="49E0566D" w14:textId="1058A8A6" w:rsidR="00364B78" w:rsidRDefault="00E667D8" w:rsidP="00364B78">
            <w:r w:rsidRPr="00E667D8">
              <w:lastRenderedPageBreak/>
              <w:t>Non-Compliance Type</w:t>
            </w:r>
          </w:p>
        </w:tc>
        <w:tc>
          <w:tcPr>
            <w:tcW w:w="2254" w:type="dxa"/>
          </w:tcPr>
          <w:p w14:paraId="3E60620C" w14:textId="4D335769" w:rsidR="00364B78" w:rsidRDefault="00833D51" w:rsidP="00364B78">
            <w:r>
              <w:t>Area of AFSA’</w:t>
            </w:r>
            <w:r w:rsidR="00A83B8E">
              <w:t xml:space="preserve">s compliance program that the action is part of. </w:t>
            </w:r>
          </w:p>
        </w:tc>
        <w:tc>
          <w:tcPr>
            <w:tcW w:w="2254" w:type="dxa"/>
          </w:tcPr>
          <w:p w14:paraId="129E4705" w14:textId="54033D81" w:rsidR="00364B78" w:rsidRDefault="00833D51" w:rsidP="00364B78">
            <w:r>
              <w:t>Text</w:t>
            </w:r>
          </w:p>
        </w:tc>
        <w:tc>
          <w:tcPr>
            <w:tcW w:w="7767" w:type="dxa"/>
          </w:tcPr>
          <w:p w14:paraId="14EE7078" w14:textId="77C98D70" w:rsidR="00E667D8" w:rsidRDefault="00E667D8" w:rsidP="00E667D8">
            <w:r>
              <w:t xml:space="preserve">Possible values, ranked from most severe type of non-compliance are: </w:t>
            </w:r>
          </w:p>
          <w:p w14:paraId="42B65823" w14:textId="153BFCBE" w:rsidR="00E667D8" w:rsidRPr="00E667D8" w:rsidRDefault="00C449D0" w:rsidP="00C449D0">
            <w:r>
              <w:t xml:space="preserve">- </w:t>
            </w:r>
            <w:r w:rsidR="00E667D8" w:rsidRPr="00E667D8">
              <w:t>Offenc</w:t>
            </w:r>
            <w:r w:rsidR="00E667D8">
              <w:t>e Referral</w:t>
            </w:r>
          </w:p>
          <w:p w14:paraId="68600BD5" w14:textId="044EF490" w:rsidR="00E667D8" w:rsidRPr="00E667D8" w:rsidRDefault="00C449D0" w:rsidP="00C449D0">
            <w:r>
              <w:t xml:space="preserve">- </w:t>
            </w:r>
            <w:r w:rsidR="00E667D8" w:rsidRPr="00E667D8">
              <w:t>Objection to Discharge</w:t>
            </w:r>
          </w:p>
          <w:p w14:paraId="6A3EC199" w14:textId="448F22E3" w:rsidR="00E667D8" w:rsidRPr="00E667D8" w:rsidRDefault="00C449D0" w:rsidP="00C449D0">
            <w:r>
              <w:t xml:space="preserve">- </w:t>
            </w:r>
            <w:r w:rsidR="00E667D8" w:rsidRPr="00E667D8">
              <w:t>Inspection Error</w:t>
            </w:r>
          </w:p>
          <w:p w14:paraId="0A4403B1" w14:textId="5CBE0B5E" w:rsidR="00364B78" w:rsidRDefault="00C449D0" w:rsidP="00C449D0">
            <w:r>
              <w:t xml:space="preserve">- </w:t>
            </w:r>
            <w:r w:rsidR="00833D51">
              <w:t>Complaint</w:t>
            </w:r>
          </w:p>
          <w:p w14:paraId="6E4E5678" w14:textId="7A1F65D3" w:rsidR="00E667D8" w:rsidRDefault="00C449D0" w:rsidP="00C449D0">
            <w:r>
              <w:t xml:space="preserve">- </w:t>
            </w:r>
            <w:r w:rsidR="00E667D8">
              <w:t>Info request</w:t>
            </w:r>
          </w:p>
          <w:p w14:paraId="054D577E" w14:textId="3248B869" w:rsidR="00E667D8" w:rsidRDefault="00C449D0" w:rsidP="00C449D0">
            <w:r>
              <w:t xml:space="preserve">- </w:t>
            </w:r>
            <w:r w:rsidR="00E667D8">
              <w:t>AER info request</w:t>
            </w:r>
          </w:p>
          <w:p w14:paraId="1E140865" w14:textId="29CD6350" w:rsidR="00833D51" w:rsidRDefault="00C449D0" w:rsidP="00C449D0">
            <w:r>
              <w:t xml:space="preserve">- </w:t>
            </w:r>
            <w:r w:rsidR="00833D51">
              <w:t>Other</w:t>
            </w:r>
          </w:p>
          <w:p w14:paraId="5D174A6E" w14:textId="3BE8451F" w:rsidR="00FC02EF" w:rsidRPr="00E667D8" w:rsidRDefault="00FC02EF" w:rsidP="00FC02EF">
            <w:r>
              <w:t>Blank when there is no record of non-compliance.</w:t>
            </w:r>
          </w:p>
        </w:tc>
      </w:tr>
      <w:tr w:rsidR="00556A7B" w14:paraId="29CDA698" w14:textId="77777777" w:rsidTr="00556A7B">
        <w:tc>
          <w:tcPr>
            <w:tcW w:w="2254" w:type="dxa"/>
          </w:tcPr>
          <w:p w14:paraId="4F95D70C" w14:textId="1FB30B6E" w:rsidR="00364B78" w:rsidRDefault="00A83B8E" w:rsidP="00364B78">
            <w:r w:rsidRPr="00A83B8E">
              <w:t>Result of Non-Compliance</w:t>
            </w:r>
          </w:p>
        </w:tc>
        <w:tc>
          <w:tcPr>
            <w:tcW w:w="2254" w:type="dxa"/>
          </w:tcPr>
          <w:p w14:paraId="4267CBEA" w14:textId="167DB5DF" w:rsidR="00364B78" w:rsidRDefault="00515B7B" w:rsidP="00C449D0">
            <w:r>
              <w:t xml:space="preserve">Outcome from the non-compliance type. </w:t>
            </w:r>
          </w:p>
        </w:tc>
        <w:tc>
          <w:tcPr>
            <w:tcW w:w="2254" w:type="dxa"/>
          </w:tcPr>
          <w:p w14:paraId="2306A0B5" w14:textId="32CA33FC" w:rsidR="00364B78" w:rsidRDefault="00A83B8E" w:rsidP="00364B78">
            <w:r>
              <w:t>Text</w:t>
            </w:r>
          </w:p>
        </w:tc>
        <w:tc>
          <w:tcPr>
            <w:tcW w:w="7767" w:type="dxa"/>
          </w:tcPr>
          <w:p w14:paraId="58B09498" w14:textId="77777777" w:rsidR="00364B78" w:rsidRDefault="00A83B8E" w:rsidP="00364B78">
            <w:r>
              <w:t>E.g. Prosecution</w:t>
            </w:r>
          </w:p>
          <w:p w14:paraId="30603B02" w14:textId="7E62AE7D" w:rsidR="002E2DFB" w:rsidRDefault="00C449D0" w:rsidP="00364B78">
            <w:r>
              <w:t xml:space="preserve">If the compliance type is Inspection Error, this field is blank. If the compliance type is Info request or AER info request, this is the topic of the request. </w:t>
            </w:r>
            <w:r w:rsidR="002E2DFB">
              <w:t xml:space="preserve">If the result of non-compliance is Infringement Notice, the Type of Party is Creditor, Registered Trustee, Administration or Other. </w:t>
            </w:r>
          </w:p>
          <w:p w14:paraId="6AEA988A" w14:textId="77777777" w:rsidR="002E2DFB" w:rsidRDefault="002E2DFB" w:rsidP="00364B78"/>
          <w:p w14:paraId="50500B48" w14:textId="76C47C89" w:rsidR="00FC02EF" w:rsidRDefault="00C449D0" w:rsidP="00364B78">
            <w:r>
              <w:t>Blank when there is no record of non-compliance.</w:t>
            </w:r>
          </w:p>
        </w:tc>
      </w:tr>
      <w:tr w:rsidR="00556A7B" w14:paraId="2FEDAA97" w14:textId="77777777" w:rsidTr="00556A7B">
        <w:tc>
          <w:tcPr>
            <w:tcW w:w="2254" w:type="dxa"/>
          </w:tcPr>
          <w:p w14:paraId="517CDC1A" w14:textId="7BA326F9" w:rsidR="00364B78" w:rsidRDefault="00515B7B" w:rsidP="00364B78">
            <w:r w:rsidRPr="00515B7B">
              <w:t>Number of Instances</w:t>
            </w:r>
          </w:p>
        </w:tc>
        <w:tc>
          <w:tcPr>
            <w:tcW w:w="2254" w:type="dxa"/>
          </w:tcPr>
          <w:p w14:paraId="3E14A4D7" w14:textId="4801865B" w:rsidR="00364B78" w:rsidRDefault="00C449D0" w:rsidP="00C449D0">
            <w:r>
              <w:t>T</w:t>
            </w:r>
            <w:r w:rsidR="00515B7B">
              <w:t xml:space="preserve">otal number of non-compliance events in the matter. </w:t>
            </w:r>
          </w:p>
        </w:tc>
        <w:tc>
          <w:tcPr>
            <w:tcW w:w="2254" w:type="dxa"/>
          </w:tcPr>
          <w:p w14:paraId="3904AC50" w14:textId="68A24E1E" w:rsidR="00364B78" w:rsidRDefault="00515B7B" w:rsidP="00364B78">
            <w:r>
              <w:t>Numeric</w:t>
            </w:r>
          </w:p>
        </w:tc>
        <w:tc>
          <w:tcPr>
            <w:tcW w:w="7767" w:type="dxa"/>
          </w:tcPr>
          <w:p w14:paraId="0193E9CD" w14:textId="77777777" w:rsidR="00364B78" w:rsidRDefault="001757BE" w:rsidP="00364B78">
            <w:r>
              <w:t>Number between 0 and 31 or blank.</w:t>
            </w:r>
          </w:p>
          <w:p w14:paraId="03535B99" w14:textId="23CA8514" w:rsidR="001757BE" w:rsidRDefault="00C449D0" w:rsidP="00C449D0">
            <w:r>
              <w:t xml:space="preserve">If the </w:t>
            </w:r>
            <w:r w:rsidRPr="00515B7B">
              <w:t>Non-Compliance Type</w:t>
            </w:r>
            <w:r>
              <w:t xml:space="preserve"> is </w:t>
            </w:r>
            <w:r w:rsidRPr="0065100F">
              <w:t>Offence Referral</w:t>
            </w:r>
            <w:r>
              <w:t xml:space="preserve"> and the </w:t>
            </w:r>
            <w:r w:rsidRPr="00A83B8E">
              <w:t>Result of Non-Compliance</w:t>
            </w:r>
            <w:r>
              <w:t xml:space="preserve"> is None, Number of Instances is 0. This is because the investigation determined that non-compliance had not occurred. </w:t>
            </w:r>
            <w:r w:rsidR="00FC02EF">
              <w:t>Blank when there is no record of non-compliance.</w:t>
            </w:r>
          </w:p>
        </w:tc>
      </w:tr>
      <w:tr w:rsidR="00556A7B" w14:paraId="07845C11" w14:textId="77777777" w:rsidTr="00556A7B">
        <w:tc>
          <w:tcPr>
            <w:tcW w:w="2254" w:type="dxa"/>
          </w:tcPr>
          <w:p w14:paraId="1BC3F067" w14:textId="2E8BB9B8" w:rsidR="001757BE" w:rsidRPr="00515B7B" w:rsidRDefault="00AB3A85" w:rsidP="00364B78">
            <w:r>
              <w:t>Outcome</w:t>
            </w:r>
            <w:r w:rsidR="001757BE" w:rsidRPr="001757BE">
              <w:t xml:space="preserve"> of Non-Compliance</w:t>
            </w:r>
          </w:p>
        </w:tc>
        <w:tc>
          <w:tcPr>
            <w:tcW w:w="2254" w:type="dxa"/>
          </w:tcPr>
          <w:p w14:paraId="46EA6853" w14:textId="2169C9EB" w:rsidR="001757BE" w:rsidRDefault="00AA15F8" w:rsidP="00C449D0">
            <w:r>
              <w:t>Penalty for non-compliance. These mainly relate to infringement notic</w:t>
            </w:r>
            <w:r w:rsidR="001431FF">
              <w:t xml:space="preserve">es and objections to discharge. </w:t>
            </w:r>
          </w:p>
        </w:tc>
        <w:tc>
          <w:tcPr>
            <w:tcW w:w="2254" w:type="dxa"/>
          </w:tcPr>
          <w:p w14:paraId="29B107E1" w14:textId="75C0D545" w:rsidR="001757BE" w:rsidRDefault="001757BE" w:rsidP="00364B78">
            <w:r>
              <w:t>Numeric and text</w:t>
            </w:r>
          </w:p>
        </w:tc>
        <w:tc>
          <w:tcPr>
            <w:tcW w:w="7767" w:type="dxa"/>
          </w:tcPr>
          <w:p w14:paraId="3885440E" w14:textId="77777777" w:rsidR="001757BE" w:rsidRDefault="001757BE" w:rsidP="001757BE">
            <w:r>
              <w:t xml:space="preserve">This can be a monetary value (e.g. an infringement notice) or the number of years that a bankruptcy was extended after an objection to discharge. </w:t>
            </w:r>
          </w:p>
          <w:p w14:paraId="4345F882" w14:textId="77777777" w:rsidR="00C449D0" w:rsidRDefault="00C449D0" w:rsidP="001757BE"/>
          <w:p w14:paraId="727400DA" w14:textId="6751AC25" w:rsidR="00C449D0" w:rsidRDefault="00C449D0" w:rsidP="001757BE">
            <w:r>
              <w:t xml:space="preserve">If the </w:t>
            </w:r>
            <w:r w:rsidRPr="001431FF">
              <w:t>Result of Non-Compliance</w:t>
            </w:r>
            <w:r>
              <w:t xml:space="preserve"> is </w:t>
            </w:r>
            <w:r w:rsidRPr="001431FF">
              <w:t>Prosecution</w:t>
            </w:r>
            <w:r>
              <w:t xml:space="preserve"> and the </w:t>
            </w:r>
            <w:r w:rsidRPr="001431FF">
              <w:t>Non-Compliance Conviction Result</w:t>
            </w:r>
            <w:r>
              <w:t xml:space="preserve"> is Convicted or Proven without Conviction, the penalty may not be disclosed.</w:t>
            </w:r>
          </w:p>
          <w:p w14:paraId="07880068" w14:textId="237B30A6" w:rsidR="00FC02EF" w:rsidRDefault="00FC02EF" w:rsidP="001757BE">
            <w:r>
              <w:t>Blank when there is no record of non-compliance.</w:t>
            </w:r>
          </w:p>
        </w:tc>
      </w:tr>
      <w:tr w:rsidR="00556A7B" w14:paraId="4913FF9E" w14:textId="77777777" w:rsidTr="00556A7B">
        <w:tc>
          <w:tcPr>
            <w:tcW w:w="2254" w:type="dxa"/>
          </w:tcPr>
          <w:p w14:paraId="1E2D8DF0" w14:textId="4F1295E4" w:rsidR="003366A5" w:rsidRPr="001757BE" w:rsidRDefault="003366A5" w:rsidP="00364B78">
            <w:r w:rsidRPr="003366A5">
              <w:t>Non-Compliance Conviction Result</w:t>
            </w:r>
          </w:p>
        </w:tc>
        <w:tc>
          <w:tcPr>
            <w:tcW w:w="2254" w:type="dxa"/>
          </w:tcPr>
          <w:p w14:paraId="54AAFBF0" w14:textId="1EB1DFD2" w:rsidR="003366A5" w:rsidRDefault="00984EB5" w:rsidP="001757BE">
            <w:r>
              <w:t xml:space="preserve">The result of a Prosecution. </w:t>
            </w:r>
          </w:p>
        </w:tc>
        <w:tc>
          <w:tcPr>
            <w:tcW w:w="2254" w:type="dxa"/>
          </w:tcPr>
          <w:p w14:paraId="3E901887" w14:textId="567C404B" w:rsidR="003366A5" w:rsidRDefault="00984EB5" w:rsidP="00364B78">
            <w:r>
              <w:t>Text</w:t>
            </w:r>
          </w:p>
        </w:tc>
        <w:tc>
          <w:tcPr>
            <w:tcW w:w="7767" w:type="dxa"/>
          </w:tcPr>
          <w:p w14:paraId="2B52CFBE" w14:textId="070A8BFE" w:rsidR="00FC02EF" w:rsidRDefault="00984EB5" w:rsidP="001757BE">
            <w:r>
              <w:t>E.g. Convicted</w:t>
            </w:r>
          </w:p>
          <w:p w14:paraId="7CC35051" w14:textId="77777777" w:rsidR="00984EB5" w:rsidRDefault="00984EB5" w:rsidP="001757BE"/>
          <w:p w14:paraId="3909D3ED" w14:textId="29BE189F" w:rsidR="00FC02EF" w:rsidRDefault="00FC02EF" w:rsidP="00984EB5">
            <w:r>
              <w:t>Blank</w:t>
            </w:r>
            <w:r w:rsidR="00984EB5">
              <w:t xml:space="preserve"> or Unknown</w:t>
            </w:r>
            <w:r>
              <w:t xml:space="preserve"> when there</w:t>
            </w:r>
            <w:r w:rsidR="00984EB5">
              <w:t xml:space="preserve"> is no record of non-compliance or for results of non-compliance other than Prosecution or Complaint.</w:t>
            </w:r>
          </w:p>
        </w:tc>
      </w:tr>
    </w:tbl>
    <w:p w14:paraId="4BB62A90" w14:textId="6B8488AD" w:rsidR="00364B78" w:rsidRDefault="00364B78" w:rsidP="0070795C"/>
    <w:sectPr w:rsidR="00364B78" w:rsidSect="00736A9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A10E8"/>
    <w:multiLevelType w:val="hybridMultilevel"/>
    <w:tmpl w:val="A1629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8C109E"/>
    <w:multiLevelType w:val="hybridMultilevel"/>
    <w:tmpl w:val="45985B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F66F2C"/>
    <w:multiLevelType w:val="hybridMultilevel"/>
    <w:tmpl w:val="7A8272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A8A340D"/>
    <w:multiLevelType w:val="hybridMultilevel"/>
    <w:tmpl w:val="1DF830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B2D28D2"/>
    <w:multiLevelType w:val="hybridMultilevel"/>
    <w:tmpl w:val="A34C091E"/>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5" w15:restartNumberingAfterBreak="0">
    <w:nsid w:val="313D3C81"/>
    <w:multiLevelType w:val="hybridMultilevel"/>
    <w:tmpl w:val="C48CAA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2D24CCA"/>
    <w:multiLevelType w:val="hybridMultilevel"/>
    <w:tmpl w:val="6DEA13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B8342E7"/>
    <w:multiLevelType w:val="hybridMultilevel"/>
    <w:tmpl w:val="1E38A3D0"/>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num w:numId="1">
    <w:abstractNumId w:val="3"/>
  </w:num>
  <w:num w:numId="2">
    <w:abstractNumId w:val="2"/>
  </w:num>
  <w:num w:numId="3">
    <w:abstractNumId w:val="5"/>
  </w:num>
  <w:num w:numId="4">
    <w:abstractNumId w:val="6"/>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AC4"/>
    <w:rsid w:val="00081C72"/>
    <w:rsid w:val="000E481A"/>
    <w:rsid w:val="001431FF"/>
    <w:rsid w:val="001757BE"/>
    <w:rsid w:val="001A2818"/>
    <w:rsid w:val="002D06F3"/>
    <w:rsid w:val="002E2DFB"/>
    <w:rsid w:val="003037DC"/>
    <w:rsid w:val="003366A5"/>
    <w:rsid w:val="00364B78"/>
    <w:rsid w:val="00386B50"/>
    <w:rsid w:val="003C23A0"/>
    <w:rsid w:val="003E41CA"/>
    <w:rsid w:val="00424661"/>
    <w:rsid w:val="00440E8E"/>
    <w:rsid w:val="00440FAD"/>
    <w:rsid w:val="00450608"/>
    <w:rsid w:val="004954BF"/>
    <w:rsid w:val="004B3DCC"/>
    <w:rsid w:val="004E15EC"/>
    <w:rsid w:val="00515B7B"/>
    <w:rsid w:val="00544158"/>
    <w:rsid w:val="00556A7B"/>
    <w:rsid w:val="00596F99"/>
    <w:rsid w:val="005A27A0"/>
    <w:rsid w:val="005E3B3C"/>
    <w:rsid w:val="00624F32"/>
    <w:rsid w:val="0065100F"/>
    <w:rsid w:val="00687EFD"/>
    <w:rsid w:val="0070795C"/>
    <w:rsid w:val="00714840"/>
    <w:rsid w:val="00727402"/>
    <w:rsid w:val="00736A90"/>
    <w:rsid w:val="00833D51"/>
    <w:rsid w:val="008501E1"/>
    <w:rsid w:val="00887A3E"/>
    <w:rsid w:val="008C3522"/>
    <w:rsid w:val="008E2A47"/>
    <w:rsid w:val="00984EB5"/>
    <w:rsid w:val="00A83B8E"/>
    <w:rsid w:val="00AA15F8"/>
    <w:rsid w:val="00AB3A85"/>
    <w:rsid w:val="00AB4AC4"/>
    <w:rsid w:val="00AD3F2D"/>
    <w:rsid w:val="00B20F0D"/>
    <w:rsid w:val="00B805DE"/>
    <w:rsid w:val="00BF11BE"/>
    <w:rsid w:val="00C449D0"/>
    <w:rsid w:val="00C75E07"/>
    <w:rsid w:val="00C860DA"/>
    <w:rsid w:val="00E667D8"/>
    <w:rsid w:val="00E87F8C"/>
    <w:rsid w:val="00EA5F69"/>
    <w:rsid w:val="00EF5243"/>
    <w:rsid w:val="00F35557"/>
    <w:rsid w:val="00F75169"/>
    <w:rsid w:val="00FB7A81"/>
    <w:rsid w:val="00FC02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32AAF"/>
  <w15:chartTrackingRefBased/>
  <w15:docId w15:val="{EA104850-2747-4BD5-985E-A7E7ADC54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5E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5E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AC4"/>
    <w:pPr>
      <w:ind w:left="720"/>
      <w:contextualSpacing/>
    </w:pPr>
  </w:style>
  <w:style w:type="table" w:styleId="TableGrid">
    <w:name w:val="Table Grid"/>
    <w:basedOn w:val="TableNormal"/>
    <w:uiPriority w:val="39"/>
    <w:rsid w:val="00364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14840"/>
    <w:rPr>
      <w:sz w:val="16"/>
      <w:szCs w:val="16"/>
    </w:rPr>
  </w:style>
  <w:style w:type="paragraph" w:styleId="CommentText">
    <w:name w:val="annotation text"/>
    <w:basedOn w:val="Normal"/>
    <w:link w:val="CommentTextChar"/>
    <w:uiPriority w:val="99"/>
    <w:semiHidden/>
    <w:unhideWhenUsed/>
    <w:rsid w:val="00714840"/>
    <w:pPr>
      <w:spacing w:line="240" w:lineRule="auto"/>
    </w:pPr>
    <w:rPr>
      <w:sz w:val="20"/>
      <w:szCs w:val="20"/>
    </w:rPr>
  </w:style>
  <w:style w:type="character" w:customStyle="1" w:styleId="CommentTextChar">
    <w:name w:val="Comment Text Char"/>
    <w:basedOn w:val="DefaultParagraphFont"/>
    <w:link w:val="CommentText"/>
    <w:uiPriority w:val="99"/>
    <w:semiHidden/>
    <w:rsid w:val="00714840"/>
    <w:rPr>
      <w:sz w:val="20"/>
      <w:szCs w:val="20"/>
    </w:rPr>
  </w:style>
  <w:style w:type="paragraph" w:styleId="CommentSubject">
    <w:name w:val="annotation subject"/>
    <w:basedOn w:val="CommentText"/>
    <w:next w:val="CommentText"/>
    <w:link w:val="CommentSubjectChar"/>
    <w:uiPriority w:val="99"/>
    <w:semiHidden/>
    <w:unhideWhenUsed/>
    <w:rsid w:val="00714840"/>
    <w:rPr>
      <w:b/>
      <w:bCs/>
    </w:rPr>
  </w:style>
  <w:style w:type="character" w:customStyle="1" w:styleId="CommentSubjectChar">
    <w:name w:val="Comment Subject Char"/>
    <w:basedOn w:val="CommentTextChar"/>
    <w:link w:val="CommentSubject"/>
    <w:uiPriority w:val="99"/>
    <w:semiHidden/>
    <w:rsid w:val="00714840"/>
    <w:rPr>
      <w:b/>
      <w:bCs/>
      <w:sz w:val="20"/>
      <w:szCs w:val="20"/>
    </w:rPr>
  </w:style>
  <w:style w:type="paragraph" w:styleId="BalloonText">
    <w:name w:val="Balloon Text"/>
    <w:basedOn w:val="Normal"/>
    <w:link w:val="BalloonTextChar"/>
    <w:uiPriority w:val="99"/>
    <w:semiHidden/>
    <w:unhideWhenUsed/>
    <w:rsid w:val="007148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4840"/>
    <w:rPr>
      <w:rFonts w:ascii="Segoe UI" w:hAnsi="Segoe UI" w:cs="Segoe UI"/>
      <w:sz w:val="18"/>
      <w:szCs w:val="18"/>
    </w:rPr>
  </w:style>
  <w:style w:type="character" w:customStyle="1" w:styleId="Heading1Char">
    <w:name w:val="Heading 1 Char"/>
    <w:basedOn w:val="DefaultParagraphFont"/>
    <w:link w:val="Heading1"/>
    <w:uiPriority w:val="9"/>
    <w:rsid w:val="00C75E0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5E0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968360">
      <w:bodyDiv w:val="1"/>
      <w:marLeft w:val="0"/>
      <w:marRight w:val="0"/>
      <w:marTop w:val="0"/>
      <w:marBottom w:val="0"/>
      <w:divBdr>
        <w:top w:val="none" w:sz="0" w:space="0" w:color="auto"/>
        <w:left w:val="none" w:sz="0" w:space="0" w:color="auto"/>
        <w:bottom w:val="none" w:sz="0" w:space="0" w:color="auto"/>
        <w:right w:val="none" w:sz="0" w:space="0" w:color="auto"/>
      </w:divBdr>
    </w:div>
    <w:div w:id="568349565">
      <w:bodyDiv w:val="1"/>
      <w:marLeft w:val="0"/>
      <w:marRight w:val="0"/>
      <w:marTop w:val="0"/>
      <w:marBottom w:val="0"/>
      <w:divBdr>
        <w:top w:val="none" w:sz="0" w:space="0" w:color="auto"/>
        <w:left w:val="none" w:sz="0" w:space="0" w:color="auto"/>
        <w:bottom w:val="none" w:sz="0" w:space="0" w:color="auto"/>
        <w:right w:val="none" w:sz="0" w:space="0" w:color="auto"/>
      </w:divBdr>
    </w:div>
    <w:div w:id="924264989">
      <w:bodyDiv w:val="1"/>
      <w:marLeft w:val="0"/>
      <w:marRight w:val="0"/>
      <w:marTop w:val="0"/>
      <w:marBottom w:val="0"/>
      <w:divBdr>
        <w:top w:val="none" w:sz="0" w:space="0" w:color="auto"/>
        <w:left w:val="none" w:sz="0" w:space="0" w:color="auto"/>
        <w:bottom w:val="none" w:sz="0" w:space="0" w:color="auto"/>
        <w:right w:val="none" w:sz="0" w:space="0" w:color="auto"/>
      </w:divBdr>
    </w:div>
    <w:div w:id="1840844802">
      <w:bodyDiv w:val="1"/>
      <w:marLeft w:val="0"/>
      <w:marRight w:val="0"/>
      <w:marTop w:val="0"/>
      <w:marBottom w:val="0"/>
      <w:divBdr>
        <w:top w:val="none" w:sz="0" w:space="0" w:color="auto"/>
        <w:left w:val="none" w:sz="0" w:space="0" w:color="auto"/>
        <w:bottom w:val="none" w:sz="0" w:space="0" w:color="auto"/>
        <w:right w:val="none" w:sz="0" w:space="0" w:color="auto"/>
      </w:divBdr>
    </w:div>
    <w:div w:id="1856722321">
      <w:bodyDiv w:val="1"/>
      <w:marLeft w:val="0"/>
      <w:marRight w:val="0"/>
      <w:marTop w:val="0"/>
      <w:marBottom w:val="0"/>
      <w:divBdr>
        <w:top w:val="none" w:sz="0" w:space="0" w:color="auto"/>
        <w:left w:val="none" w:sz="0" w:space="0" w:color="auto"/>
        <w:bottom w:val="none" w:sz="0" w:space="0" w:color="auto"/>
        <w:right w:val="none" w:sz="0" w:space="0" w:color="auto"/>
      </w:divBdr>
    </w:div>
    <w:div w:id="202901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786</TotalTime>
  <Pages>7</Pages>
  <Words>1427</Words>
  <Characters>8139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Australian Financial Security Authority</Company>
  <LinksUpToDate>false</LinksUpToDate>
  <CharactersWithSpaces>9547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River</dc:creator>
  <cp:keywords/>
  <dc:description/>
  <cp:lastModifiedBy>Paul, River</cp:lastModifiedBy>
  <cp:revision>26</cp:revision>
  <dcterms:created xsi:type="dcterms:W3CDTF">2018-08-24T07:16:00Z</dcterms:created>
  <dcterms:modified xsi:type="dcterms:W3CDTF">2018-09-04T05:45:00Z</dcterms:modified>
</cp:coreProperties>
</file>