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7D0B" w14:textId="77777777" w:rsidR="00B7326E" w:rsidRDefault="00B7326E">
      <w:pPr>
        <w:autoSpaceDE w:val="0"/>
        <w:autoSpaceDN w:val="0"/>
        <w:spacing w:after="28" w:line="220" w:lineRule="exact"/>
      </w:pPr>
    </w:p>
    <w:p w14:paraId="38D2F187" w14:textId="77777777" w:rsidR="00B7326E" w:rsidRDefault="00000000">
      <w:pPr>
        <w:autoSpaceDE w:val="0"/>
        <w:autoSpaceDN w:val="0"/>
        <w:spacing w:after="0" w:line="240" w:lineRule="auto"/>
      </w:pPr>
      <w:r>
        <w:rPr>
          <w:noProof/>
        </w:rPr>
        <w:drawing>
          <wp:inline distT="0" distB="0" distL="0" distR="0" wp14:anchorId="37A93689" wp14:editId="719E0693">
            <wp:extent cx="3213100" cy="108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13100" cy="1083310"/>
                    </a:xfrm>
                    <a:prstGeom prst="rect">
                      <a:avLst/>
                    </a:prstGeom>
                  </pic:spPr>
                </pic:pic>
              </a:graphicData>
            </a:graphic>
          </wp:inline>
        </w:drawing>
      </w:r>
    </w:p>
    <w:p w14:paraId="06E55638" w14:textId="77777777" w:rsidR="00B7326E" w:rsidRDefault="00000000">
      <w:pPr>
        <w:autoSpaceDE w:val="0"/>
        <w:autoSpaceDN w:val="0"/>
        <w:spacing w:before="58" w:after="0" w:line="340" w:lineRule="exact"/>
        <w:ind w:left="220"/>
      </w:pPr>
      <w:r>
        <w:rPr>
          <w:b/>
          <w:color w:val="000000"/>
          <w:sz w:val="28"/>
        </w:rPr>
        <w:t xml:space="preserve">Capital Call Notice </w:t>
      </w:r>
    </w:p>
    <w:p w14:paraId="27294F4D" w14:textId="6E1B5CC5"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Capital Fund I</w:t>
      </w:r>
    </w:p>
    <w:p w14:paraId="76D41636"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7" w:history="1">
        <w:r w:rsidR="00B7326E">
          <w:rPr>
            <w:color w:val="000000"/>
            <w:w w:val="101"/>
            <w:sz w:val="18"/>
          </w:rPr>
          <w:t xml:space="preserve">Westport, MA 02790 </w:t>
        </w:r>
      </w:hyperlink>
      <w:r>
        <w:br/>
      </w:r>
      <w:hyperlink r:id="rId8" w:history="1">
        <w:r w:rsidR="00B7326E">
          <w:rPr>
            <w:color w:val="000000"/>
            <w:w w:val="101"/>
            <w:sz w:val="18"/>
          </w:rPr>
          <w:t xml:space="preserve">www.Keystonebank.co.us </w:t>
        </w:r>
      </w:hyperlink>
    </w:p>
    <w:p w14:paraId="4164FC45" w14:textId="77777777" w:rsidR="00B7326E" w:rsidRDefault="00000000">
      <w:pPr>
        <w:autoSpaceDE w:val="0"/>
        <w:autoSpaceDN w:val="0"/>
        <w:spacing w:before="218" w:after="0" w:line="170" w:lineRule="exact"/>
        <w:ind w:left="220"/>
      </w:pPr>
      <w:r>
        <w:rPr>
          <w:color w:val="000000"/>
          <w:sz w:val="14"/>
        </w:rPr>
        <w:t xml:space="preserve">Agrica Investment Trust, LP Number: AC-40686 /AFNR-8ZK6-G6TT-6DC7 </w:t>
      </w:r>
    </w:p>
    <w:p w14:paraId="5A2EB70F" w14:textId="77777777" w:rsidR="00B7326E" w:rsidRDefault="00000000">
      <w:pPr>
        <w:autoSpaceDE w:val="0"/>
        <w:autoSpaceDN w:val="0"/>
        <w:spacing w:before="548" w:after="0" w:line="270" w:lineRule="exact"/>
        <w:ind w:left="118"/>
      </w:pPr>
      <w:r>
        <w:rPr>
          <w:color w:val="000000"/>
        </w:rPr>
        <w:t xml:space="preserve">Dear Investor, </w:t>
      </w:r>
    </w:p>
    <w:p w14:paraId="4D31AC0A" w14:textId="0C594B70" w:rsidR="00B7326E" w:rsidRDefault="00225F6E">
      <w:pPr>
        <w:autoSpaceDE w:val="0"/>
        <w:autoSpaceDN w:val="0"/>
        <w:spacing w:before="294" w:after="0" w:line="268" w:lineRule="exact"/>
        <w:ind w:left="118" w:right="288"/>
      </w:pPr>
      <w:r>
        <w:rPr>
          <w:b/>
          <w:color w:val="000000"/>
        </w:rPr>
        <w:t xml:space="preserve">Harbour Trust Group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5A1E390"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2EA3BC51"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5A7C4152"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6BE2D515" w14:textId="77777777" w:rsidR="00B7326E" w:rsidRDefault="00000000">
      <w:pPr>
        <w:autoSpaceDE w:val="0"/>
        <w:autoSpaceDN w:val="0"/>
        <w:spacing w:before="1164" w:after="0" w:line="270" w:lineRule="exact"/>
        <w:ind w:left="220"/>
      </w:pPr>
      <w:r>
        <w:rPr>
          <w:color w:val="000000"/>
        </w:rPr>
        <w:t>Please let us know if you have any questio</w:t>
      </w:r>
    </w:p>
    <w:p w14:paraId="78156EDA" w14:textId="77777777" w:rsidR="00B7326E" w:rsidRDefault="00000000">
      <w:pPr>
        <w:autoSpaceDE w:val="0"/>
        <w:autoSpaceDN w:val="0"/>
        <w:spacing w:before="1972" w:after="0" w:line="240" w:lineRule="auto"/>
        <w:ind w:left="220"/>
      </w:pPr>
      <w:r>
        <w:rPr>
          <w:noProof/>
        </w:rPr>
        <w:drawing>
          <wp:inline distT="0" distB="0" distL="0" distR="0" wp14:anchorId="566F2951" wp14:editId="0190E245">
            <wp:extent cx="918210" cy="542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694A9482"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6D302E0B" w14:textId="77777777" w:rsidR="00B7326E" w:rsidRDefault="00B7326E">
      <w:pPr>
        <w:sectPr w:rsidR="00B7326E">
          <w:pgSz w:w="12240" w:h="15840"/>
          <w:pgMar w:top="248" w:right="1440" w:bottom="548" w:left="1220" w:header="720" w:footer="720" w:gutter="0"/>
          <w:cols w:space="720"/>
          <w:docGrid w:linePitch="360"/>
        </w:sectPr>
      </w:pPr>
    </w:p>
    <w:p w14:paraId="6C634EA2" w14:textId="77777777" w:rsidR="00B7326E" w:rsidRDefault="00B7326E">
      <w:pPr>
        <w:autoSpaceDE w:val="0"/>
        <w:autoSpaceDN w:val="0"/>
        <w:spacing w:after="28" w:line="220" w:lineRule="exact"/>
      </w:pPr>
    </w:p>
    <w:p w14:paraId="38CC999C" w14:textId="77777777" w:rsidR="00B7326E" w:rsidRDefault="00000000">
      <w:pPr>
        <w:autoSpaceDE w:val="0"/>
        <w:autoSpaceDN w:val="0"/>
        <w:spacing w:after="0" w:line="240" w:lineRule="auto"/>
      </w:pPr>
      <w:r>
        <w:rPr>
          <w:noProof/>
        </w:rPr>
        <w:drawing>
          <wp:inline distT="0" distB="0" distL="0" distR="0" wp14:anchorId="2E451C60" wp14:editId="2C5E6844">
            <wp:extent cx="3213100" cy="1083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213100" cy="1083310"/>
                    </a:xfrm>
                    <a:prstGeom prst="rect">
                      <a:avLst/>
                    </a:prstGeom>
                  </pic:spPr>
                </pic:pic>
              </a:graphicData>
            </a:graphic>
          </wp:inline>
        </w:drawing>
      </w:r>
    </w:p>
    <w:p w14:paraId="213D0BC5" w14:textId="77777777" w:rsidR="00B7326E" w:rsidRDefault="00000000">
      <w:pPr>
        <w:autoSpaceDE w:val="0"/>
        <w:autoSpaceDN w:val="0"/>
        <w:spacing w:before="58" w:after="0" w:line="340" w:lineRule="exact"/>
        <w:ind w:left="220"/>
      </w:pPr>
      <w:r>
        <w:rPr>
          <w:b/>
          <w:color w:val="000000"/>
          <w:sz w:val="28"/>
        </w:rPr>
        <w:t xml:space="preserve">Capital Call Notice </w:t>
      </w:r>
    </w:p>
    <w:p w14:paraId="3DF93D70" w14:textId="231879D1"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Capital Fund II</w:t>
      </w:r>
    </w:p>
    <w:p w14:paraId="1DB6C65C"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10" w:history="1">
        <w:r w:rsidR="00B7326E">
          <w:rPr>
            <w:color w:val="000000"/>
            <w:w w:val="101"/>
            <w:sz w:val="18"/>
          </w:rPr>
          <w:t xml:space="preserve">Westport, MA 02790 </w:t>
        </w:r>
      </w:hyperlink>
      <w:r>
        <w:br/>
      </w:r>
      <w:hyperlink r:id="rId11" w:history="1">
        <w:r w:rsidR="00B7326E">
          <w:rPr>
            <w:color w:val="000000"/>
            <w:w w:val="101"/>
            <w:sz w:val="18"/>
          </w:rPr>
          <w:t xml:space="preserve">www.Keystonebank.co.us </w:t>
        </w:r>
      </w:hyperlink>
    </w:p>
    <w:p w14:paraId="07E474A4" w14:textId="77777777" w:rsidR="00B7326E" w:rsidRDefault="00000000">
      <w:pPr>
        <w:autoSpaceDE w:val="0"/>
        <w:autoSpaceDN w:val="0"/>
        <w:spacing w:before="218" w:after="0" w:line="170" w:lineRule="exact"/>
        <w:ind w:left="220"/>
      </w:pPr>
      <w:r>
        <w:rPr>
          <w:color w:val="000000"/>
          <w:sz w:val="14"/>
        </w:rPr>
        <w:t xml:space="preserve">Swiss Re Europe, LP Number: AC-24314 /XFET-Y5EX-3RUH-ARD8 </w:t>
      </w:r>
    </w:p>
    <w:p w14:paraId="625B7A6A" w14:textId="77777777" w:rsidR="00B7326E" w:rsidRDefault="00000000">
      <w:pPr>
        <w:autoSpaceDE w:val="0"/>
        <w:autoSpaceDN w:val="0"/>
        <w:spacing w:before="548" w:after="0" w:line="270" w:lineRule="exact"/>
        <w:ind w:left="118"/>
      </w:pPr>
      <w:r>
        <w:rPr>
          <w:color w:val="000000"/>
        </w:rPr>
        <w:t xml:space="preserve">Dear Investor, </w:t>
      </w:r>
    </w:p>
    <w:p w14:paraId="6A740F3E" w14:textId="262D662B" w:rsidR="00B7326E" w:rsidRDefault="001E3C64">
      <w:pPr>
        <w:autoSpaceDE w:val="0"/>
        <w:autoSpaceDN w:val="0"/>
        <w:spacing w:before="294" w:after="0" w:line="268" w:lineRule="exact"/>
        <w:ind w:left="118" w:right="288"/>
      </w:pPr>
      <w:r>
        <w:rPr>
          <w:b/>
          <w:color w:val="000000"/>
        </w:rPr>
        <w:t xml:space="preserve">Alaska Permanent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179BC75"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363F7C71"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C95CDC6"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5A03F840" w14:textId="77777777" w:rsidR="00B7326E" w:rsidRDefault="00000000">
      <w:pPr>
        <w:autoSpaceDE w:val="0"/>
        <w:autoSpaceDN w:val="0"/>
        <w:spacing w:before="1164" w:after="0" w:line="270" w:lineRule="exact"/>
        <w:ind w:left="220"/>
      </w:pPr>
      <w:r>
        <w:rPr>
          <w:color w:val="000000"/>
        </w:rPr>
        <w:t xml:space="preserve">Please let us know if you have any questions </w:t>
      </w:r>
    </w:p>
    <w:p w14:paraId="6557887D" w14:textId="77777777" w:rsidR="00B7326E" w:rsidRDefault="00000000">
      <w:pPr>
        <w:autoSpaceDE w:val="0"/>
        <w:autoSpaceDN w:val="0"/>
        <w:spacing w:before="1972" w:after="0" w:line="240" w:lineRule="auto"/>
        <w:ind w:left="220"/>
      </w:pPr>
      <w:r>
        <w:rPr>
          <w:noProof/>
        </w:rPr>
        <w:drawing>
          <wp:inline distT="0" distB="0" distL="0" distR="0" wp14:anchorId="3CD2D26E" wp14:editId="7EDFA05C">
            <wp:extent cx="918210" cy="542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6A1C0A0F"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50BADBCE" w14:textId="77777777" w:rsidR="00B7326E" w:rsidRDefault="00B7326E">
      <w:pPr>
        <w:sectPr w:rsidR="00B7326E">
          <w:pgSz w:w="12240" w:h="15840"/>
          <w:pgMar w:top="248" w:right="1440" w:bottom="548" w:left="1220" w:header="720" w:footer="720" w:gutter="0"/>
          <w:cols w:space="720"/>
          <w:docGrid w:linePitch="360"/>
        </w:sectPr>
      </w:pPr>
    </w:p>
    <w:p w14:paraId="2B8F5F6E" w14:textId="77777777" w:rsidR="00B7326E" w:rsidRDefault="00B7326E">
      <w:pPr>
        <w:autoSpaceDE w:val="0"/>
        <w:autoSpaceDN w:val="0"/>
        <w:spacing w:after="28" w:line="220" w:lineRule="exact"/>
      </w:pPr>
    </w:p>
    <w:p w14:paraId="364CC086" w14:textId="77777777" w:rsidR="00B7326E" w:rsidRDefault="00000000">
      <w:pPr>
        <w:autoSpaceDE w:val="0"/>
        <w:autoSpaceDN w:val="0"/>
        <w:spacing w:after="0" w:line="240" w:lineRule="auto"/>
      </w:pPr>
      <w:r>
        <w:rPr>
          <w:noProof/>
        </w:rPr>
        <w:drawing>
          <wp:inline distT="0" distB="0" distL="0" distR="0" wp14:anchorId="6417DC36" wp14:editId="0267E7F3">
            <wp:extent cx="3202940" cy="107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02940" cy="1079500"/>
                    </a:xfrm>
                    <a:prstGeom prst="rect">
                      <a:avLst/>
                    </a:prstGeom>
                  </pic:spPr>
                </pic:pic>
              </a:graphicData>
            </a:graphic>
          </wp:inline>
        </w:drawing>
      </w:r>
    </w:p>
    <w:p w14:paraId="650F1A41" w14:textId="77777777" w:rsidR="00B7326E" w:rsidRDefault="00000000">
      <w:pPr>
        <w:autoSpaceDE w:val="0"/>
        <w:autoSpaceDN w:val="0"/>
        <w:spacing w:before="58" w:after="0" w:line="340" w:lineRule="exact"/>
        <w:ind w:left="220"/>
      </w:pPr>
      <w:r>
        <w:rPr>
          <w:b/>
          <w:color w:val="000000"/>
          <w:sz w:val="28"/>
        </w:rPr>
        <w:t xml:space="preserve">Capital Call Notice </w:t>
      </w:r>
    </w:p>
    <w:p w14:paraId="0F6F1DE9" w14:textId="1D9BF9FB" w:rsidR="00B7326E" w:rsidRDefault="00000000">
      <w:pPr>
        <w:autoSpaceDE w:val="0"/>
        <w:autoSpaceDN w:val="0"/>
        <w:spacing w:before="64" w:after="0" w:line="326" w:lineRule="exact"/>
        <w:ind w:left="220"/>
      </w:pPr>
      <w:r>
        <w:rPr>
          <w:b/>
          <w:color w:val="000000"/>
          <w:sz w:val="30"/>
        </w:rPr>
        <w:t xml:space="preserve">Keystone </w:t>
      </w:r>
      <w:r w:rsidR="00225F6E">
        <w:rPr>
          <w:b/>
          <w:color w:val="000000"/>
          <w:sz w:val="30"/>
        </w:rPr>
        <w:t>Emerging Fund I</w:t>
      </w:r>
    </w:p>
    <w:p w14:paraId="34DB3582" w14:textId="77777777" w:rsidR="00B7326E" w:rsidRDefault="00000000">
      <w:pPr>
        <w:autoSpaceDE w:val="0"/>
        <w:autoSpaceDN w:val="0"/>
        <w:spacing w:before="54" w:after="0" w:line="220" w:lineRule="exact"/>
        <w:ind w:left="220" w:right="7344"/>
      </w:pPr>
      <w:r>
        <w:rPr>
          <w:color w:val="000000"/>
          <w:w w:val="101"/>
          <w:sz w:val="18"/>
        </w:rPr>
        <w:t xml:space="preserve">2 Cardinal Lane </w:t>
      </w:r>
      <w:r>
        <w:br/>
      </w:r>
      <w:hyperlink r:id="rId13" w:history="1">
        <w:r w:rsidR="00B7326E">
          <w:rPr>
            <w:color w:val="000000"/>
            <w:w w:val="101"/>
            <w:sz w:val="18"/>
          </w:rPr>
          <w:t xml:space="preserve">Westport, MA 02790 </w:t>
        </w:r>
      </w:hyperlink>
      <w:r>
        <w:br/>
      </w:r>
      <w:hyperlink r:id="rId14" w:history="1">
        <w:r w:rsidR="00B7326E">
          <w:rPr>
            <w:color w:val="000000"/>
            <w:w w:val="101"/>
            <w:sz w:val="18"/>
          </w:rPr>
          <w:t xml:space="preserve">www.Keystonebank.co.us </w:t>
        </w:r>
      </w:hyperlink>
    </w:p>
    <w:p w14:paraId="58A0891A"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21B89239" w14:textId="77777777" w:rsidR="00B7326E" w:rsidRDefault="00000000">
      <w:pPr>
        <w:autoSpaceDE w:val="0"/>
        <w:autoSpaceDN w:val="0"/>
        <w:spacing w:before="548" w:after="0" w:line="270" w:lineRule="exact"/>
        <w:ind w:left="118"/>
      </w:pPr>
      <w:r>
        <w:rPr>
          <w:color w:val="000000"/>
        </w:rPr>
        <w:t xml:space="preserve">Dear Investor, </w:t>
      </w:r>
    </w:p>
    <w:p w14:paraId="40CE5E23" w14:textId="0566B22F" w:rsidR="00B7326E" w:rsidRDefault="001E3C64">
      <w:pPr>
        <w:autoSpaceDE w:val="0"/>
        <w:autoSpaceDN w:val="0"/>
        <w:spacing w:before="294" w:after="0" w:line="268" w:lineRule="exact"/>
        <w:ind w:left="118" w:right="288"/>
      </w:pPr>
      <w:r>
        <w:rPr>
          <w:b/>
          <w:color w:val="000000"/>
        </w:rPr>
        <w:t xml:space="preserve">Alaska Permanent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47FE3EDA"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7FBE1EBD"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BAE27EE"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233EA543"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3556BFFA" w14:textId="77777777" w:rsidR="00B7326E" w:rsidRDefault="00000000">
      <w:pPr>
        <w:autoSpaceDE w:val="0"/>
        <w:autoSpaceDN w:val="0"/>
        <w:spacing w:before="2030" w:after="0" w:line="240" w:lineRule="auto"/>
        <w:ind w:left="220"/>
      </w:pPr>
      <w:r>
        <w:rPr>
          <w:noProof/>
        </w:rPr>
        <w:drawing>
          <wp:inline distT="0" distB="0" distL="0" distR="0" wp14:anchorId="673A1111" wp14:editId="39ADB76F">
            <wp:extent cx="918210" cy="5422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5C0F9BFB"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5DDFD4EF" w14:textId="77777777" w:rsidR="00B7326E" w:rsidRDefault="00B7326E">
      <w:pPr>
        <w:sectPr w:rsidR="00B7326E">
          <w:pgSz w:w="12240" w:h="15840"/>
          <w:pgMar w:top="248" w:right="1440" w:bottom="548" w:left="1220" w:header="720" w:footer="720" w:gutter="0"/>
          <w:cols w:space="720"/>
          <w:docGrid w:linePitch="360"/>
        </w:sectPr>
      </w:pPr>
    </w:p>
    <w:p w14:paraId="6EF8AC1D" w14:textId="77777777" w:rsidR="00B7326E" w:rsidRDefault="00B7326E">
      <w:pPr>
        <w:autoSpaceDE w:val="0"/>
        <w:autoSpaceDN w:val="0"/>
        <w:spacing w:after="28" w:line="220" w:lineRule="exact"/>
      </w:pPr>
    </w:p>
    <w:p w14:paraId="54EFC5D3" w14:textId="77777777" w:rsidR="00B7326E" w:rsidRDefault="00000000">
      <w:pPr>
        <w:autoSpaceDE w:val="0"/>
        <w:autoSpaceDN w:val="0"/>
        <w:spacing w:after="0" w:line="240" w:lineRule="auto"/>
      </w:pPr>
      <w:r>
        <w:rPr>
          <w:noProof/>
        </w:rPr>
        <w:drawing>
          <wp:inline distT="0" distB="0" distL="0" distR="0" wp14:anchorId="5862EA46" wp14:editId="65C26E2C">
            <wp:extent cx="3202940" cy="107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02940" cy="1079500"/>
                    </a:xfrm>
                    <a:prstGeom prst="rect">
                      <a:avLst/>
                    </a:prstGeom>
                  </pic:spPr>
                </pic:pic>
              </a:graphicData>
            </a:graphic>
          </wp:inline>
        </w:drawing>
      </w:r>
    </w:p>
    <w:p w14:paraId="4778CE07" w14:textId="77777777" w:rsidR="00B7326E" w:rsidRDefault="00000000">
      <w:pPr>
        <w:autoSpaceDE w:val="0"/>
        <w:autoSpaceDN w:val="0"/>
        <w:spacing w:before="62" w:after="0" w:line="340" w:lineRule="exact"/>
        <w:ind w:left="220"/>
      </w:pPr>
      <w:r>
        <w:rPr>
          <w:b/>
          <w:color w:val="000000"/>
          <w:sz w:val="28"/>
        </w:rPr>
        <w:t xml:space="preserve">Capital Call Notice </w:t>
      </w:r>
    </w:p>
    <w:p w14:paraId="0084B2F2" w14:textId="76F38346" w:rsidR="00B7326E" w:rsidRDefault="00000000">
      <w:pPr>
        <w:autoSpaceDE w:val="0"/>
        <w:autoSpaceDN w:val="0"/>
        <w:spacing w:before="60" w:after="0" w:line="326" w:lineRule="exact"/>
        <w:ind w:left="220"/>
      </w:pPr>
      <w:r>
        <w:rPr>
          <w:b/>
          <w:color w:val="000000"/>
          <w:sz w:val="30"/>
        </w:rPr>
        <w:t xml:space="preserve">Keystone Emerging </w:t>
      </w:r>
      <w:r w:rsidR="00225F6E">
        <w:rPr>
          <w:b/>
          <w:color w:val="000000"/>
          <w:sz w:val="30"/>
        </w:rPr>
        <w:t>Fund II</w:t>
      </w:r>
    </w:p>
    <w:p w14:paraId="7DD19D91" w14:textId="77777777" w:rsidR="00B7326E" w:rsidRDefault="00000000">
      <w:pPr>
        <w:autoSpaceDE w:val="0"/>
        <w:autoSpaceDN w:val="0"/>
        <w:spacing w:before="56" w:after="0" w:line="220" w:lineRule="exact"/>
        <w:ind w:left="220" w:right="7344"/>
      </w:pPr>
      <w:r>
        <w:rPr>
          <w:color w:val="000000"/>
          <w:w w:val="101"/>
          <w:sz w:val="18"/>
        </w:rPr>
        <w:t xml:space="preserve">2 Cardinal Lane </w:t>
      </w:r>
      <w:r>
        <w:br/>
      </w:r>
      <w:r>
        <w:rPr>
          <w:color w:val="000000"/>
          <w:w w:val="101"/>
          <w:sz w:val="18"/>
        </w:rPr>
        <w:t xml:space="preserve">Westport, MA 02790 </w:t>
      </w:r>
      <w:r>
        <w:br/>
      </w:r>
      <w:hyperlink r:id="rId15" w:history="1">
        <w:r w:rsidR="00B7326E">
          <w:rPr>
            <w:color w:val="000000"/>
            <w:w w:val="101"/>
            <w:sz w:val="18"/>
          </w:rPr>
          <w:t xml:space="preserve">www.Keystonebank.co.us </w:t>
        </w:r>
      </w:hyperlink>
    </w:p>
    <w:p w14:paraId="6D96B198"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49280B6E" w14:textId="77777777" w:rsidR="00B7326E" w:rsidRDefault="00000000">
      <w:pPr>
        <w:autoSpaceDE w:val="0"/>
        <w:autoSpaceDN w:val="0"/>
        <w:spacing w:before="548" w:after="0" w:line="270" w:lineRule="exact"/>
        <w:ind w:left="118"/>
      </w:pPr>
      <w:r>
        <w:rPr>
          <w:color w:val="000000"/>
        </w:rPr>
        <w:t xml:space="preserve">Dear Investor, </w:t>
      </w:r>
    </w:p>
    <w:p w14:paraId="204B5481" w14:textId="69F2D059" w:rsidR="00B7326E" w:rsidRDefault="001E3C64">
      <w:pPr>
        <w:autoSpaceDE w:val="0"/>
        <w:autoSpaceDN w:val="0"/>
        <w:spacing w:before="294" w:after="0" w:line="268" w:lineRule="exact"/>
        <w:ind w:left="118" w:right="288"/>
      </w:pPr>
      <w:r>
        <w:rPr>
          <w:b/>
          <w:color w:val="000000"/>
        </w:rPr>
        <w:t xml:space="preserve">Liberty Insurance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4F58EAA"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5B6ED344"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45ABCACB"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6A8FA795"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241CF72B" w14:textId="77777777" w:rsidR="00B7326E" w:rsidRDefault="00000000">
      <w:pPr>
        <w:autoSpaceDE w:val="0"/>
        <w:autoSpaceDN w:val="0"/>
        <w:spacing w:before="2088" w:after="0" w:line="240" w:lineRule="auto"/>
        <w:ind w:left="220"/>
      </w:pPr>
      <w:r>
        <w:rPr>
          <w:noProof/>
        </w:rPr>
        <w:drawing>
          <wp:inline distT="0" distB="0" distL="0" distR="0" wp14:anchorId="6F0979A7" wp14:editId="598CFC8B">
            <wp:extent cx="918210" cy="5422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0642DFA7"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p w14:paraId="4E8AB187" w14:textId="77777777" w:rsidR="00B7326E" w:rsidRDefault="00B7326E">
      <w:pPr>
        <w:sectPr w:rsidR="00B7326E">
          <w:pgSz w:w="12240" w:h="15840"/>
          <w:pgMar w:top="248" w:right="1440" w:bottom="548" w:left="1220" w:header="720" w:footer="720" w:gutter="0"/>
          <w:cols w:space="720"/>
          <w:docGrid w:linePitch="360"/>
        </w:sectPr>
      </w:pPr>
    </w:p>
    <w:p w14:paraId="39C97A29" w14:textId="77777777" w:rsidR="00B7326E" w:rsidRDefault="00B7326E">
      <w:pPr>
        <w:autoSpaceDE w:val="0"/>
        <w:autoSpaceDN w:val="0"/>
        <w:spacing w:after="28" w:line="220" w:lineRule="exact"/>
      </w:pPr>
    </w:p>
    <w:p w14:paraId="016042E0" w14:textId="77777777" w:rsidR="00B7326E" w:rsidRDefault="00000000">
      <w:pPr>
        <w:autoSpaceDE w:val="0"/>
        <w:autoSpaceDN w:val="0"/>
        <w:spacing w:after="0" w:line="240" w:lineRule="auto"/>
      </w:pPr>
      <w:r>
        <w:rPr>
          <w:noProof/>
        </w:rPr>
        <w:drawing>
          <wp:inline distT="0" distB="0" distL="0" distR="0" wp14:anchorId="10C14A86" wp14:editId="6254AAFA">
            <wp:extent cx="3202940" cy="107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02940" cy="1079500"/>
                    </a:xfrm>
                    <a:prstGeom prst="rect">
                      <a:avLst/>
                    </a:prstGeom>
                  </pic:spPr>
                </pic:pic>
              </a:graphicData>
            </a:graphic>
          </wp:inline>
        </w:drawing>
      </w:r>
    </w:p>
    <w:p w14:paraId="3D7036B6" w14:textId="77777777" w:rsidR="00B7326E" w:rsidRDefault="00000000">
      <w:pPr>
        <w:autoSpaceDE w:val="0"/>
        <w:autoSpaceDN w:val="0"/>
        <w:spacing w:before="62" w:after="0" w:line="340" w:lineRule="exact"/>
        <w:ind w:left="220"/>
      </w:pPr>
      <w:r>
        <w:rPr>
          <w:b/>
          <w:color w:val="000000"/>
          <w:sz w:val="28"/>
        </w:rPr>
        <w:t xml:space="preserve">Capital Call Notice </w:t>
      </w:r>
    </w:p>
    <w:p w14:paraId="14EFC53A" w14:textId="5526B6EE" w:rsidR="00B7326E" w:rsidRDefault="00000000">
      <w:pPr>
        <w:autoSpaceDE w:val="0"/>
        <w:autoSpaceDN w:val="0"/>
        <w:spacing w:before="60" w:after="0" w:line="326" w:lineRule="exact"/>
        <w:ind w:left="220"/>
      </w:pPr>
      <w:r>
        <w:rPr>
          <w:b/>
          <w:color w:val="000000"/>
          <w:sz w:val="30"/>
        </w:rPr>
        <w:t xml:space="preserve">Keystone </w:t>
      </w:r>
      <w:r w:rsidR="00225F6E">
        <w:rPr>
          <w:b/>
          <w:color w:val="000000"/>
          <w:sz w:val="30"/>
        </w:rPr>
        <w:t>Offshore Fund I</w:t>
      </w:r>
    </w:p>
    <w:p w14:paraId="4D6E0521" w14:textId="77777777" w:rsidR="00B7326E" w:rsidRDefault="00000000">
      <w:pPr>
        <w:autoSpaceDE w:val="0"/>
        <w:autoSpaceDN w:val="0"/>
        <w:spacing w:before="56" w:after="0" w:line="220" w:lineRule="exact"/>
        <w:ind w:left="220" w:right="7344"/>
      </w:pPr>
      <w:r>
        <w:rPr>
          <w:color w:val="000000"/>
          <w:w w:val="101"/>
          <w:sz w:val="18"/>
        </w:rPr>
        <w:t xml:space="preserve">2 Cardinal Lane </w:t>
      </w:r>
      <w:r>
        <w:br/>
      </w:r>
      <w:r>
        <w:rPr>
          <w:color w:val="000000"/>
          <w:w w:val="101"/>
          <w:sz w:val="18"/>
        </w:rPr>
        <w:t xml:space="preserve">Westport, MA 02790 </w:t>
      </w:r>
      <w:r>
        <w:br/>
      </w:r>
      <w:hyperlink r:id="rId16" w:history="1">
        <w:r w:rsidR="00B7326E">
          <w:rPr>
            <w:color w:val="000000"/>
            <w:w w:val="101"/>
            <w:sz w:val="18"/>
          </w:rPr>
          <w:t xml:space="preserve">www.Keystonebank.co.us </w:t>
        </w:r>
      </w:hyperlink>
    </w:p>
    <w:p w14:paraId="10C7B2A2" w14:textId="77777777" w:rsidR="00B7326E" w:rsidRDefault="00000000">
      <w:pPr>
        <w:autoSpaceDE w:val="0"/>
        <w:autoSpaceDN w:val="0"/>
        <w:spacing w:before="218" w:after="0" w:line="170" w:lineRule="exact"/>
        <w:ind w:left="220"/>
      </w:pPr>
      <w:r>
        <w:rPr>
          <w:color w:val="000000"/>
          <w:sz w:val="14"/>
        </w:rPr>
        <w:t xml:space="preserve">Medicis Investment Council, LP Number: AC-39555 /9W8U-NXK5-4D23-CF6L </w:t>
      </w:r>
    </w:p>
    <w:p w14:paraId="581CBD0D" w14:textId="77777777" w:rsidR="00B7326E" w:rsidRDefault="00000000">
      <w:pPr>
        <w:autoSpaceDE w:val="0"/>
        <w:autoSpaceDN w:val="0"/>
        <w:spacing w:before="548" w:after="0" w:line="270" w:lineRule="exact"/>
        <w:ind w:left="118"/>
      </w:pPr>
      <w:r>
        <w:rPr>
          <w:color w:val="000000"/>
        </w:rPr>
        <w:t xml:space="preserve">Dear Investor, </w:t>
      </w:r>
    </w:p>
    <w:p w14:paraId="618D9182" w14:textId="0EA844C1" w:rsidR="00B7326E" w:rsidRDefault="0022246B">
      <w:pPr>
        <w:autoSpaceDE w:val="0"/>
        <w:autoSpaceDN w:val="0"/>
        <w:spacing w:before="294" w:after="0" w:line="268" w:lineRule="exact"/>
        <w:ind w:left="118" w:right="288"/>
      </w:pPr>
      <w:r>
        <w:rPr>
          <w:b/>
          <w:color w:val="000000"/>
        </w:rPr>
        <w:t xml:space="preserve">Liberty Insurance </w:t>
      </w:r>
      <w:r>
        <w:rPr>
          <w:color w:val="000000"/>
        </w:rPr>
        <w:t xml:space="preserve">hereby advises you that, in accordance with the terms of the Limited Partnership Agreement, a Capital Call is currently required from the Limited Partners. We are hereby providing you with this Capital Call Notice regarding Test Investor 1's commitment to the Partnership, which is due no later than Tuesday, August 11, 2020. In accordance with the Partnership Agreement, a capital contribution is being drawn down from investors and will be applied by the Partnership in the manner set out on the following page. </w:t>
      </w:r>
    </w:p>
    <w:p w14:paraId="0F1416C0" w14:textId="77777777" w:rsidR="00B7326E" w:rsidRDefault="00000000">
      <w:pPr>
        <w:autoSpaceDE w:val="0"/>
        <w:autoSpaceDN w:val="0"/>
        <w:spacing w:before="284" w:after="0" w:line="272" w:lineRule="exact"/>
        <w:ind w:left="118" w:right="98"/>
        <w:jc w:val="both"/>
      </w:pPr>
      <w:r>
        <w:rPr>
          <w:color w:val="000000"/>
        </w:rPr>
        <w:t>Your share of the amount due is USD $</w:t>
      </w:r>
      <w:r>
        <w:rPr>
          <w:i/>
          <w:color w:val="000000"/>
        </w:rPr>
        <w:t xml:space="preserve">xxx </w:t>
      </w:r>
      <w:r>
        <w:rPr>
          <w:color w:val="000000"/>
        </w:rPr>
        <w:t xml:space="preserve">. This amount is due and payable by 5:00pm Eastern Standard Time on Tuesday, August 11, 2020. Please ensure that you check with your bank for the cost of the wire transfer. Wire transfer instructions are as follows: </w:t>
      </w:r>
    </w:p>
    <w:p w14:paraId="10B97428" w14:textId="77777777" w:rsidR="00B7326E" w:rsidRDefault="00000000">
      <w:pPr>
        <w:autoSpaceDE w:val="0"/>
        <w:autoSpaceDN w:val="0"/>
        <w:spacing w:before="288" w:after="0" w:line="252" w:lineRule="exact"/>
        <w:ind w:left="838" w:right="144"/>
      </w:pPr>
      <w:r>
        <w:rPr>
          <w:i/>
          <w:color w:val="000000"/>
        </w:rPr>
        <w:t xml:space="preserve">Lorem ipsum dolor sit amet, consectetuer adipiscing elit. Maecenas porttitor congue massa. Fusce posuere, magna sed pulvinar ultricies, purus lectus malesuada libero, sit amet commodo magna eros quis urna. </w:t>
      </w:r>
    </w:p>
    <w:p w14:paraId="35A9E30C" w14:textId="77777777" w:rsidR="00B7326E" w:rsidRDefault="00000000">
      <w:pPr>
        <w:autoSpaceDE w:val="0"/>
        <w:autoSpaceDN w:val="0"/>
        <w:spacing w:before="18" w:after="0" w:line="246" w:lineRule="exact"/>
        <w:ind w:left="838"/>
      </w:pPr>
      <w:r>
        <w:rPr>
          <w:i/>
          <w:color w:val="000000"/>
        </w:rPr>
        <w:t xml:space="preserve">Nunc viverra imperdiet enim. Fusce est. Vivamus a tellus. </w:t>
      </w:r>
    </w:p>
    <w:p w14:paraId="517805E5" w14:textId="77777777" w:rsidR="00B7326E" w:rsidRDefault="00000000">
      <w:pPr>
        <w:autoSpaceDE w:val="0"/>
        <w:autoSpaceDN w:val="0"/>
        <w:spacing w:before="1106" w:after="0" w:line="270" w:lineRule="exact"/>
        <w:ind w:left="118"/>
      </w:pPr>
      <w:r>
        <w:rPr>
          <w:color w:val="000000"/>
        </w:rPr>
        <w:t xml:space="preserve">Please let us know if you have any questions </w:t>
      </w:r>
    </w:p>
    <w:p w14:paraId="0487076C" w14:textId="77777777" w:rsidR="00B7326E" w:rsidRDefault="00000000">
      <w:pPr>
        <w:autoSpaceDE w:val="0"/>
        <w:autoSpaceDN w:val="0"/>
        <w:spacing w:before="2088" w:after="0" w:line="240" w:lineRule="auto"/>
        <w:ind w:left="220"/>
      </w:pPr>
      <w:r>
        <w:rPr>
          <w:noProof/>
        </w:rPr>
        <w:drawing>
          <wp:inline distT="0" distB="0" distL="0" distR="0" wp14:anchorId="653030C7" wp14:editId="04CC3B15">
            <wp:extent cx="918210" cy="5422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8210" cy="542289"/>
                    </a:xfrm>
                    <a:prstGeom prst="rect">
                      <a:avLst/>
                    </a:prstGeom>
                  </pic:spPr>
                </pic:pic>
              </a:graphicData>
            </a:graphic>
          </wp:inline>
        </w:drawing>
      </w:r>
    </w:p>
    <w:p w14:paraId="4B347CEC" w14:textId="77777777" w:rsidR="00B7326E" w:rsidRDefault="00000000">
      <w:pPr>
        <w:autoSpaceDE w:val="0"/>
        <w:autoSpaceDN w:val="0"/>
        <w:spacing w:before="264" w:after="0" w:line="240" w:lineRule="exact"/>
        <w:ind w:left="220" w:right="7776"/>
      </w:pPr>
      <w:r>
        <w:rPr>
          <w:color w:val="000000"/>
        </w:rPr>
        <w:t xml:space="preserve">Keystone Capital </w:t>
      </w:r>
      <w:r>
        <w:br/>
      </w:r>
      <w:r>
        <w:rPr>
          <w:color w:val="000000"/>
        </w:rPr>
        <w:t xml:space="preserve">Partners </w:t>
      </w:r>
    </w:p>
    <w:sectPr w:rsidR="00B7326E" w:rsidSect="00034616">
      <w:pgSz w:w="12240" w:h="15840"/>
      <w:pgMar w:top="248" w:right="1440" w:bottom="548"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943606">
    <w:abstractNumId w:val="8"/>
  </w:num>
  <w:num w:numId="2" w16cid:durableId="286158968">
    <w:abstractNumId w:val="6"/>
  </w:num>
  <w:num w:numId="3" w16cid:durableId="2084599256">
    <w:abstractNumId w:val="5"/>
  </w:num>
  <w:num w:numId="4" w16cid:durableId="102921299">
    <w:abstractNumId w:val="4"/>
  </w:num>
  <w:num w:numId="5" w16cid:durableId="2085253594">
    <w:abstractNumId w:val="7"/>
  </w:num>
  <w:num w:numId="6" w16cid:durableId="1205749541">
    <w:abstractNumId w:val="3"/>
  </w:num>
  <w:num w:numId="7" w16cid:durableId="2111198056">
    <w:abstractNumId w:val="2"/>
  </w:num>
  <w:num w:numId="8" w16cid:durableId="1067722033">
    <w:abstractNumId w:val="1"/>
  </w:num>
  <w:num w:numId="9" w16cid:durableId="79791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C64"/>
    <w:rsid w:val="0022246B"/>
    <w:rsid w:val="00225F6E"/>
    <w:rsid w:val="0029639D"/>
    <w:rsid w:val="00326F90"/>
    <w:rsid w:val="0044563B"/>
    <w:rsid w:val="0081643A"/>
    <w:rsid w:val="00AA1D8D"/>
    <w:rsid w:val="00B47730"/>
    <w:rsid w:val="00B732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467DA"/>
  <w14:defaultImageDpi w14:val="300"/>
  <w15:docId w15:val="{BE72256C-EA4D-6F41-A64E-4DD3A776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thambank.co.us/" TargetMode="External"/><Relationship Id="rId13" Type="http://schemas.openxmlformats.org/officeDocument/2006/relationships/hyperlink" Target="http://www.gothambank.co.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gothambank.co.us/"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thambank.co.u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gothambank.co.us/" TargetMode="External"/><Relationship Id="rId5" Type="http://schemas.openxmlformats.org/officeDocument/2006/relationships/webSettings" Target="webSettings.xml"/><Relationship Id="rId15" Type="http://schemas.openxmlformats.org/officeDocument/2006/relationships/hyperlink" Target="http://www.gothambank.co.us/" TargetMode="External"/><Relationship Id="rId10" Type="http://schemas.openxmlformats.org/officeDocument/2006/relationships/hyperlink" Target="http://www.gothambank.co.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gothambank.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Korlekar</cp:lastModifiedBy>
  <cp:revision>5</cp:revision>
  <dcterms:created xsi:type="dcterms:W3CDTF">2013-12-23T23:15:00Z</dcterms:created>
  <dcterms:modified xsi:type="dcterms:W3CDTF">2026-05-29T03:42:00Z</dcterms:modified>
  <cp:category/>
</cp:coreProperties>
</file>