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79C1" w:rsidRPr="008F1C34" w:rsidRDefault="00577EFC">
      <w:pPr>
        <w:jc w:val="center"/>
        <w:rPr>
          <w:rFonts w:ascii="Times New Roman" w:hAnsi="Times New Roman" w:cs="Times New Roman"/>
        </w:rPr>
      </w:pPr>
      <w:r w:rsidRPr="008F1C34">
        <w:rPr>
          <w:rFonts w:ascii="Times New Roman" w:hAnsi="Times New Roman" w:cs="Times New Roman"/>
          <w:b/>
          <w:sz w:val="36"/>
        </w:rPr>
        <w:t>WEEK 2 INTERNSHIP REPORT</w:t>
      </w:r>
    </w:p>
    <w:p w:rsidR="005879C1" w:rsidRPr="008F1C34" w:rsidRDefault="00577EFC">
      <w:pPr>
        <w:jc w:val="center"/>
        <w:rPr>
          <w:rFonts w:ascii="Times New Roman" w:hAnsi="Times New Roman" w:cs="Times New Roman"/>
        </w:rPr>
      </w:pPr>
      <w:r w:rsidRPr="008F1C34">
        <w:rPr>
          <w:rFonts w:ascii="Times New Roman" w:hAnsi="Times New Roman" w:cs="Times New Roman"/>
          <w:b/>
          <w:sz w:val="30"/>
        </w:rPr>
        <w:t>Data Collection, Cleaning, and Preprocessing for Logistics Analysis</w:t>
      </w:r>
    </w:p>
    <w:p w:rsidR="005879C1" w:rsidRPr="008F1C34" w:rsidRDefault="00577EFC">
      <w:pPr>
        <w:jc w:val="center"/>
        <w:rPr>
          <w:rFonts w:ascii="Times New Roman" w:hAnsi="Times New Roman" w:cs="Times New Roman"/>
        </w:rPr>
      </w:pPr>
      <w:r w:rsidRPr="008F1C34">
        <w:rPr>
          <w:rFonts w:ascii="Times New Roman" w:hAnsi="Times New Roman" w:cs="Times New Roman"/>
          <w:i/>
        </w:rPr>
        <w:t>Project: Logistics Delivery Time Analysis and Prediction Using Data Analytics and Machine Learning</w:t>
      </w:r>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1. Introduction</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 xml:space="preserve">This report documents the actual data </w:t>
      </w:r>
      <w:r w:rsidRPr="008F1C34">
        <w:rPr>
          <w:rFonts w:ascii="Times New Roman" w:hAnsi="Times New Roman" w:cs="Times New Roman"/>
        </w:rPr>
        <w:t>collection, cleaning, and preprocessing work completed for Week 2 of the project titled “Logistics Delivery Time Analysis and Prediction Using Data Analytics and Machine Learning.” The purpose of this stage was to assess the quality of the selected logisti</w:t>
      </w:r>
      <w:r w:rsidRPr="008F1C34">
        <w:rPr>
          <w:rFonts w:ascii="Times New Roman" w:hAnsi="Times New Roman" w:cs="Times New Roman"/>
        </w:rPr>
        <w:t>cs dataset, identify any data quality issues, perform only the necessary cleaning operations, and prepare separate datasets for exploratory analysis and future predictive modeling.</w:t>
      </w:r>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2. Dataset Selection and Collection</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The dataset selected for this project i</w:t>
      </w:r>
      <w:r w:rsidRPr="008F1C34">
        <w:rPr>
          <w:rFonts w:ascii="Times New Roman" w:hAnsi="Times New Roman" w:cs="Times New Roman"/>
        </w:rPr>
        <w:t>s the publicly available dynamic supply chain logistics dataset stored as dynamic_supply_chain_logistics_dataset.csv. The dataset contains 32,065 records and 26 columns. The records are arranged hourly, beginning in January 2021, and contain variables rela</w:t>
      </w:r>
      <w:r w:rsidRPr="008F1C34">
        <w:rPr>
          <w:rFonts w:ascii="Times New Roman" w:hAnsi="Times New Roman" w:cs="Times New Roman"/>
        </w:rPr>
        <w:t xml:space="preserve">ted to vehicle location, fuel consumption, traffic congestion, warehouse conditions, weather, port congestion, shipping costs, supplier reliability, customs clearance, driver behavior, disruption risk, delay probability, risk classification, delivery time </w:t>
      </w:r>
      <w:r w:rsidRPr="008F1C34">
        <w:rPr>
          <w:rFonts w:ascii="Times New Roman" w:hAnsi="Times New Roman" w:cs="Times New Roman"/>
        </w:rPr>
        <w:t>deviation, and lead time.</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The variable lead_time_days was selected as the primary logistics time-performance variable and will be used as the target variable for later predictive modeling. This maintains consistency with the overall project objective of an</w:t>
      </w:r>
      <w:r w:rsidRPr="008F1C34">
        <w:rPr>
          <w:rFonts w:ascii="Times New Roman" w:hAnsi="Times New Roman" w:cs="Times New Roman"/>
        </w:rPr>
        <w:t>alysing factors associated with logistics delivery time and predicting delivery/lead time.</w:t>
      </w:r>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3. Dataset Structure and Initial Assessment</w:t>
      </w:r>
    </w:p>
    <w:tbl>
      <w:tblPr>
        <w:tblStyle w:val="TableGrid"/>
        <w:tblW w:w="0" w:type="auto"/>
        <w:tblLook w:val="04A0" w:firstRow="1" w:lastRow="0" w:firstColumn="1" w:lastColumn="0" w:noHBand="0" w:noVBand="1"/>
      </w:tblPr>
      <w:tblGrid>
        <w:gridCol w:w="4968"/>
        <w:gridCol w:w="4968"/>
      </w:tblGrid>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Item</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Actual Result</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Dataset shape</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32,065 rows × 26 columns</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Missing values</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0 across all 26 columns</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Duplicate rows</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0</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Ini</w:t>
            </w:r>
            <w:r w:rsidRPr="008F1C34">
              <w:rPr>
                <w:rFonts w:ascii="Times New Roman" w:hAnsi="Times New Roman" w:cs="Times New Roman"/>
              </w:rPr>
              <w:t>tial object/string columns</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timestamp and risk_classification</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Primary target</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lead_time_days</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Timestamp conversion</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timestamp converted from object/string to datetime64</w:t>
            </w:r>
          </w:p>
        </w:tc>
      </w:tr>
    </w:tbl>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4. Important Variables in the Dataset</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timestamp</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 xml:space="preserve">vehicle_gps_latitude and </w:t>
      </w:r>
      <w:r w:rsidRPr="008F1C34">
        <w:rPr>
          <w:rFonts w:ascii="Times New Roman" w:hAnsi="Times New Roman" w:cs="Times New Roman"/>
        </w:rPr>
        <w:t>vehicle_gps_longitude</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fuel_consumption_rate</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eta_variation_hours</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traffic_congestion_level</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warehouse_inventory_level</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loading_unloading_time</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weather_condition_severity</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lastRenderedPageBreak/>
        <w:t>port_congestion_level</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shipping_costs</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supplier_reliability_score</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lead_time_days</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historical_d</w:t>
      </w:r>
      <w:r w:rsidRPr="008F1C34">
        <w:rPr>
          <w:rFonts w:ascii="Times New Roman" w:hAnsi="Times New Roman" w:cs="Times New Roman"/>
        </w:rPr>
        <w:t>emand</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customs_clearance_time</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delay_probability</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risk_classification</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delivery_time_deviation</w:t>
      </w:r>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5. Data Cleaning Process</w:t>
      </w:r>
    </w:p>
    <w:p w:rsidR="005879C1" w:rsidRPr="008F1C34" w:rsidRDefault="00577EFC">
      <w:pPr>
        <w:pStyle w:val="Heading2"/>
        <w:rPr>
          <w:rFonts w:ascii="Times New Roman" w:hAnsi="Times New Roman" w:cs="Times New Roman"/>
          <w:sz w:val="28"/>
        </w:rPr>
      </w:pPr>
      <w:r w:rsidRPr="008F1C34">
        <w:rPr>
          <w:rFonts w:ascii="Times New Roman" w:hAnsi="Times New Roman" w:cs="Times New Roman"/>
          <w:sz w:val="28"/>
        </w:rPr>
        <w:t>5.1 Missing Values</w:t>
      </w:r>
    </w:p>
    <w:p w:rsidR="005879C1" w:rsidRPr="008F1C34" w:rsidRDefault="00577EFC">
      <w:pPr>
        <w:rPr>
          <w:rFonts w:ascii="Times New Roman" w:hAnsi="Times New Roman" w:cs="Times New Roman"/>
        </w:rPr>
      </w:pPr>
      <w:r w:rsidRPr="008F1C34">
        <w:rPr>
          <w:rFonts w:ascii="Times New Roman" w:hAnsi="Times New Roman" w:cs="Times New Roman"/>
        </w:rPr>
        <w:t xml:space="preserve">A column-wise missing-value check was performed before any modification. No missing values were found in the dataset. </w:t>
      </w:r>
      <w:r w:rsidRPr="008F1C34">
        <w:rPr>
          <w:rFonts w:ascii="Times New Roman" w:hAnsi="Times New Roman" w:cs="Times New Roman"/>
        </w:rPr>
        <w:t>Therefore, no artificial imputation or deletion was performed.</w:t>
      </w:r>
    </w:p>
    <w:p w:rsidR="005879C1" w:rsidRPr="008F1C34" w:rsidRDefault="00577EFC">
      <w:pPr>
        <w:pStyle w:val="Heading2"/>
        <w:rPr>
          <w:rFonts w:ascii="Times New Roman" w:hAnsi="Times New Roman" w:cs="Times New Roman"/>
          <w:sz w:val="28"/>
        </w:rPr>
      </w:pPr>
      <w:r w:rsidRPr="008F1C34">
        <w:rPr>
          <w:rFonts w:ascii="Times New Roman" w:hAnsi="Times New Roman" w:cs="Times New Roman"/>
          <w:sz w:val="28"/>
        </w:rPr>
        <w:t>5.2 Duplicate Records</w:t>
      </w:r>
    </w:p>
    <w:p w:rsidR="005879C1" w:rsidRPr="008F1C34" w:rsidRDefault="00577EFC">
      <w:pPr>
        <w:rPr>
          <w:rFonts w:ascii="Times New Roman" w:hAnsi="Times New Roman" w:cs="Times New Roman"/>
        </w:rPr>
      </w:pPr>
      <w:r w:rsidRPr="008F1C34">
        <w:rPr>
          <w:rFonts w:ascii="Times New Roman" w:hAnsi="Times New Roman" w:cs="Times New Roman"/>
        </w:rPr>
        <w:t>The dataset was checked for exact duplicate rows. No duplicate records were found, so no rows were removed. The complete set of 32,065 observations was preserved.</w:t>
      </w:r>
    </w:p>
    <w:p w:rsidR="005879C1" w:rsidRPr="008F1C34" w:rsidRDefault="00577EFC">
      <w:pPr>
        <w:pStyle w:val="Heading2"/>
        <w:rPr>
          <w:rFonts w:ascii="Times New Roman" w:hAnsi="Times New Roman" w:cs="Times New Roman"/>
          <w:sz w:val="28"/>
        </w:rPr>
      </w:pPr>
      <w:r w:rsidRPr="008F1C34">
        <w:rPr>
          <w:rFonts w:ascii="Times New Roman" w:hAnsi="Times New Roman" w:cs="Times New Roman"/>
          <w:sz w:val="28"/>
        </w:rPr>
        <w:t>5.3 Data</w:t>
      </w:r>
      <w:r w:rsidRPr="008F1C34">
        <w:rPr>
          <w:rFonts w:ascii="Times New Roman" w:hAnsi="Times New Roman" w:cs="Times New Roman"/>
          <w:sz w:val="28"/>
        </w:rPr>
        <w:t xml:space="preserve"> Type Correction</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The timestamp column was initially stored as a string/object type. It was converted to datetime64 format so that time-based features could be extracted for later analysis and modeling. The numerical columns were already stored as appropria</w:t>
      </w:r>
      <w:r w:rsidRPr="008F1C34">
        <w:rPr>
          <w:rFonts w:ascii="Times New Roman" w:hAnsi="Times New Roman" w:cs="Times New Roman"/>
        </w:rPr>
        <w:t>te floating-point values.</w:t>
      </w:r>
    </w:p>
    <w:p w:rsidR="005879C1" w:rsidRPr="008F1C34" w:rsidRDefault="00577EFC">
      <w:pPr>
        <w:pStyle w:val="Heading2"/>
        <w:rPr>
          <w:rFonts w:ascii="Times New Roman" w:hAnsi="Times New Roman" w:cs="Times New Roman"/>
          <w:sz w:val="28"/>
        </w:rPr>
      </w:pPr>
      <w:r w:rsidRPr="008F1C34">
        <w:rPr>
          <w:rFonts w:ascii="Times New Roman" w:hAnsi="Times New Roman" w:cs="Times New Roman"/>
          <w:sz w:val="28"/>
        </w:rPr>
        <w:t>5.4 Validity Checks</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 xml:space="preserve">The analysis identified negative values in eta_variation_hours (5,462 rows, approximately 17%) and delivery_time_deviation (5,742 rows, approximately 17.9%). These values were reviewed in context and retained </w:t>
      </w:r>
      <w:r w:rsidRPr="008F1C34">
        <w:rPr>
          <w:rFonts w:ascii="Times New Roman" w:hAnsi="Times New Roman" w:cs="Times New Roman"/>
        </w:rPr>
        <w:t>because negative values can represent earlier-than-expected arrival or negative time deviation rather than data-entry errors. Probability and ratio-related variables were also checked and remained within their expected mathematical ranges.</w:t>
      </w:r>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6. Outlier Detec</w:t>
      </w:r>
      <w:r w:rsidRPr="008F1C34">
        <w:rPr>
          <w:rFonts w:ascii="Times New Roman" w:hAnsi="Times New Roman" w:cs="Times New Roman"/>
          <w:sz w:val="32"/>
        </w:rPr>
        <w:t>tion</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Potential outliers were investigated using the Interquartile Range (IQR) method with the standard 1.5 × IQR rule. Thirteen task-relevant numerical variables were examined, including fuel consumption, ETA variation, warehouse inventory, loading/unloadi</w:t>
      </w:r>
      <w:r w:rsidRPr="008F1C34">
        <w:rPr>
          <w:rFonts w:ascii="Times New Roman" w:hAnsi="Times New Roman" w:cs="Times New Roman"/>
        </w:rPr>
        <w:t>ng time, weather severity, port congestion, shipping costs, supplier reliability, lead time, historical demand, customs clearance time, delay probability, and delivery time deviation.</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The analysis found potential IQR outliers only in fuel_consumption_rate:</w:t>
      </w:r>
      <w:r w:rsidRPr="008F1C34">
        <w:rPr>
          <w:rFonts w:ascii="Times New Roman" w:hAnsi="Times New Roman" w:cs="Times New Roman"/>
        </w:rPr>
        <w:t xml:space="preserve"> 2,536 rows, or approximately 7.91% of the dataset. The target variable lead_time_days had no IQR outliers. The potential fuel-consumption outliers were retained because the observed upper-tail values can represent realistic logistics conditions and removi</w:t>
      </w:r>
      <w:r w:rsidRPr="008F1C34">
        <w:rPr>
          <w:rFonts w:ascii="Times New Roman" w:hAnsi="Times New Roman" w:cs="Times New Roman"/>
        </w:rPr>
        <w:t>ng a large number of plausible observations could remove useful operational information.</w:t>
      </w:r>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lastRenderedPageBreak/>
        <w:t>7. Feature Engineering and Preprocessing</w:t>
      </w:r>
    </w:p>
    <w:p w:rsidR="005879C1" w:rsidRPr="008F1C34" w:rsidRDefault="00577EFC">
      <w:pPr>
        <w:pStyle w:val="Heading2"/>
        <w:rPr>
          <w:rFonts w:ascii="Times New Roman" w:hAnsi="Times New Roman" w:cs="Times New Roman"/>
          <w:sz w:val="28"/>
        </w:rPr>
      </w:pPr>
      <w:r w:rsidRPr="008F1C34">
        <w:rPr>
          <w:rFonts w:ascii="Times New Roman" w:hAnsi="Times New Roman" w:cs="Times New Roman"/>
          <w:sz w:val="28"/>
        </w:rPr>
        <w:t>7.1 Timestamp Features</w:t>
      </w:r>
    </w:p>
    <w:p w:rsidR="005879C1" w:rsidRPr="008F1C34" w:rsidRDefault="00577EFC">
      <w:pPr>
        <w:rPr>
          <w:rFonts w:ascii="Times New Roman" w:hAnsi="Times New Roman" w:cs="Times New Roman"/>
        </w:rPr>
      </w:pPr>
      <w:r w:rsidRPr="008F1C34">
        <w:rPr>
          <w:rFonts w:ascii="Times New Roman" w:hAnsi="Times New Roman" w:cs="Times New Roman"/>
        </w:rPr>
        <w:t>After converting the timestamp column, four additional features were created:</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year</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month</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day</w:t>
      </w:r>
    </w:p>
    <w:p w:rsidR="005879C1" w:rsidRPr="008F1C34" w:rsidRDefault="00577EFC">
      <w:pPr>
        <w:pStyle w:val="ListBullet"/>
        <w:rPr>
          <w:rFonts w:ascii="Times New Roman" w:hAnsi="Times New Roman" w:cs="Times New Roman"/>
        </w:rPr>
      </w:pPr>
      <w:r w:rsidRPr="008F1C34">
        <w:rPr>
          <w:rFonts w:ascii="Times New Roman" w:hAnsi="Times New Roman" w:cs="Times New Roman"/>
        </w:rPr>
        <w:t>day_of_wee</w:t>
      </w:r>
      <w:r w:rsidRPr="008F1C34">
        <w:rPr>
          <w:rFonts w:ascii="Times New Roman" w:hAnsi="Times New Roman" w:cs="Times New Roman"/>
        </w:rPr>
        <w:t>k</w:t>
      </w:r>
    </w:p>
    <w:p w:rsidR="005879C1" w:rsidRPr="008F1C34" w:rsidRDefault="00577EFC">
      <w:pPr>
        <w:rPr>
          <w:rFonts w:ascii="Times New Roman" w:hAnsi="Times New Roman" w:cs="Times New Roman"/>
        </w:rPr>
      </w:pPr>
      <w:r w:rsidRPr="008F1C34">
        <w:rPr>
          <w:rFonts w:ascii="Times New Roman" w:hAnsi="Times New Roman" w:cs="Times New Roman"/>
        </w:rPr>
        <w:t>These features allow later analysis of temporal patterns and provide machine-learning algorithms with usable numerical representations of time.</w:t>
      </w:r>
    </w:p>
    <w:p w:rsidR="005879C1" w:rsidRPr="008F1C34" w:rsidRDefault="00577EFC">
      <w:pPr>
        <w:pStyle w:val="Heading2"/>
        <w:rPr>
          <w:rFonts w:ascii="Times New Roman" w:hAnsi="Times New Roman" w:cs="Times New Roman"/>
          <w:sz w:val="28"/>
        </w:rPr>
      </w:pPr>
      <w:r w:rsidRPr="008F1C34">
        <w:rPr>
          <w:rFonts w:ascii="Times New Roman" w:hAnsi="Times New Roman" w:cs="Times New Roman"/>
          <w:sz w:val="28"/>
        </w:rPr>
        <w:t>7.2 Categorical Encoding</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The categorical variable risk_classification contained three categories: High Risk, M</w:t>
      </w:r>
      <w:r w:rsidRPr="008F1C34">
        <w:rPr>
          <w:rFonts w:ascii="Times New Roman" w:hAnsi="Times New Roman" w:cs="Times New Roman"/>
        </w:rPr>
        <w:t>oderate Risk, and Low Risk. It was converted into binary dummy variables using one-hot encoding for the model-ready dataset. The original categorical variable was retained in the cleaned dataset for easier interpretation and grouping during Week 3 explorat</w:t>
      </w:r>
      <w:r w:rsidRPr="008F1C34">
        <w:rPr>
          <w:rFonts w:ascii="Times New Roman" w:hAnsi="Times New Roman" w:cs="Times New Roman"/>
        </w:rPr>
        <w:t>ory data analysis.</w:t>
      </w:r>
    </w:p>
    <w:p w:rsidR="005879C1" w:rsidRPr="008F1C34" w:rsidRDefault="00577EFC">
      <w:pPr>
        <w:pStyle w:val="Heading2"/>
        <w:rPr>
          <w:rFonts w:ascii="Times New Roman" w:hAnsi="Times New Roman" w:cs="Times New Roman"/>
        </w:rPr>
      </w:pPr>
      <w:r w:rsidRPr="008F1C34">
        <w:rPr>
          <w:rFonts w:ascii="Times New Roman" w:hAnsi="Times New Roman" w:cs="Times New Roman"/>
        </w:rPr>
        <w:t>7.3 Feature Scaling</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StandardScaler was applied to continuous numerical predictor variables in the model-ready dataset. Binary one-hot encoded variables and the target variable lead_time_days were not scaled. Keeping the target in its ori</w:t>
      </w:r>
      <w:r w:rsidRPr="008F1C34">
        <w:rPr>
          <w:rFonts w:ascii="Times New Roman" w:hAnsi="Times New Roman" w:cs="Times New Roman"/>
        </w:rPr>
        <w:t>ginal units preserves interpretability in days.</w:t>
      </w:r>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8. Output Datasets</w:t>
      </w:r>
    </w:p>
    <w:tbl>
      <w:tblPr>
        <w:tblStyle w:val="TableGrid"/>
        <w:tblW w:w="0" w:type="auto"/>
        <w:tblLook w:val="04A0" w:firstRow="1" w:lastRow="0" w:firstColumn="1" w:lastColumn="0" w:noHBand="0" w:noVBand="1"/>
      </w:tblPr>
      <w:tblGrid>
        <w:gridCol w:w="3312"/>
        <w:gridCol w:w="3312"/>
        <w:gridCol w:w="3312"/>
      </w:tblGrid>
      <w:tr w:rsidR="005879C1" w:rsidRPr="008F1C34">
        <w:tc>
          <w:tcPr>
            <w:tcW w:w="3312" w:type="dxa"/>
          </w:tcPr>
          <w:p w:rsidR="005879C1" w:rsidRPr="008F1C34" w:rsidRDefault="00577EFC">
            <w:pPr>
              <w:rPr>
                <w:rFonts w:ascii="Times New Roman" w:hAnsi="Times New Roman" w:cs="Times New Roman"/>
              </w:rPr>
            </w:pPr>
            <w:r w:rsidRPr="008F1C34">
              <w:rPr>
                <w:rFonts w:ascii="Times New Roman" w:hAnsi="Times New Roman" w:cs="Times New Roman"/>
              </w:rPr>
              <w:t>Dataset</w:t>
            </w:r>
          </w:p>
        </w:tc>
        <w:tc>
          <w:tcPr>
            <w:tcW w:w="3312" w:type="dxa"/>
          </w:tcPr>
          <w:p w:rsidR="005879C1" w:rsidRPr="008F1C34" w:rsidRDefault="00577EFC">
            <w:pPr>
              <w:rPr>
                <w:rFonts w:ascii="Times New Roman" w:hAnsi="Times New Roman" w:cs="Times New Roman"/>
              </w:rPr>
            </w:pPr>
            <w:r w:rsidRPr="008F1C34">
              <w:rPr>
                <w:rFonts w:ascii="Times New Roman" w:hAnsi="Times New Roman" w:cs="Times New Roman"/>
              </w:rPr>
              <w:t>Purpose</w:t>
            </w:r>
          </w:p>
        </w:tc>
        <w:tc>
          <w:tcPr>
            <w:tcW w:w="3312" w:type="dxa"/>
          </w:tcPr>
          <w:p w:rsidR="005879C1" w:rsidRPr="008F1C34" w:rsidRDefault="00577EFC">
            <w:pPr>
              <w:rPr>
                <w:rFonts w:ascii="Times New Roman" w:hAnsi="Times New Roman" w:cs="Times New Roman"/>
              </w:rPr>
            </w:pPr>
            <w:r w:rsidRPr="008F1C34">
              <w:rPr>
                <w:rFonts w:ascii="Times New Roman" w:hAnsi="Times New Roman" w:cs="Times New Roman"/>
              </w:rPr>
              <w:t>Final Shape</w:t>
            </w:r>
          </w:p>
        </w:tc>
      </w:tr>
      <w:tr w:rsidR="005879C1" w:rsidRPr="008F1C34">
        <w:tc>
          <w:tcPr>
            <w:tcW w:w="3312" w:type="dxa"/>
          </w:tcPr>
          <w:p w:rsidR="005879C1" w:rsidRPr="008F1C34" w:rsidRDefault="00577EFC">
            <w:pPr>
              <w:rPr>
                <w:rFonts w:ascii="Times New Roman" w:hAnsi="Times New Roman" w:cs="Times New Roman"/>
              </w:rPr>
            </w:pPr>
            <w:r w:rsidRPr="008F1C34">
              <w:rPr>
                <w:rFonts w:ascii="Times New Roman" w:hAnsi="Times New Roman" w:cs="Times New Roman"/>
              </w:rPr>
              <w:t>cleaned_logistics_data.csv</w:t>
            </w:r>
          </w:p>
        </w:tc>
        <w:tc>
          <w:tcPr>
            <w:tcW w:w="3312" w:type="dxa"/>
          </w:tcPr>
          <w:p w:rsidR="005879C1" w:rsidRPr="008F1C34" w:rsidRDefault="00577EFC">
            <w:pPr>
              <w:rPr>
                <w:rFonts w:ascii="Times New Roman" w:hAnsi="Times New Roman" w:cs="Times New Roman"/>
              </w:rPr>
            </w:pPr>
            <w:r w:rsidRPr="008F1C34">
              <w:rPr>
                <w:rFonts w:ascii="Times New Roman" w:hAnsi="Times New Roman" w:cs="Times New Roman"/>
              </w:rPr>
              <w:t>Prepared for Week 3 EDA and visualization; original categorical information retained.</w:t>
            </w:r>
          </w:p>
        </w:tc>
        <w:tc>
          <w:tcPr>
            <w:tcW w:w="3312" w:type="dxa"/>
          </w:tcPr>
          <w:p w:rsidR="005879C1" w:rsidRPr="008F1C34" w:rsidRDefault="00577EFC">
            <w:pPr>
              <w:rPr>
                <w:rFonts w:ascii="Times New Roman" w:hAnsi="Times New Roman" w:cs="Times New Roman"/>
              </w:rPr>
            </w:pPr>
            <w:r w:rsidRPr="008F1C34">
              <w:rPr>
                <w:rFonts w:ascii="Times New Roman" w:hAnsi="Times New Roman" w:cs="Times New Roman"/>
              </w:rPr>
              <w:t>32,065 rows × 30 columns</w:t>
            </w:r>
          </w:p>
        </w:tc>
      </w:tr>
      <w:tr w:rsidR="005879C1" w:rsidRPr="008F1C34">
        <w:tc>
          <w:tcPr>
            <w:tcW w:w="3312" w:type="dxa"/>
          </w:tcPr>
          <w:p w:rsidR="005879C1" w:rsidRPr="008F1C34" w:rsidRDefault="00577EFC">
            <w:pPr>
              <w:rPr>
                <w:rFonts w:ascii="Times New Roman" w:hAnsi="Times New Roman" w:cs="Times New Roman"/>
              </w:rPr>
            </w:pPr>
            <w:r w:rsidRPr="008F1C34">
              <w:rPr>
                <w:rFonts w:ascii="Times New Roman" w:hAnsi="Times New Roman" w:cs="Times New Roman"/>
              </w:rPr>
              <w:t>preprocessed_logistics_data.csv</w:t>
            </w:r>
          </w:p>
        </w:tc>
        <w:tc>
          <w:tcPr>
            <w:tcW w:w="3312" w:type="dxa"/>
          </w:tcPr>
          <w:p w:rsidR="005879C1" w:rsidRPr="008F1C34" w:rsidRDefault="00577EFC">
            <w:pPr>
              <w:rPr>
                <w:rFonts w:ascii="Times New Roman" w:hAnsi="Times New Roman" w:cs="Times New Roman"/>
              </w:rPr>
            </w:pPr>
            <w:r w:rsidRPr="008F1C34">
              <w:rPr>
                <w:rFonts w:ascii="Times New Roman" w:hAnsi="Times New Roman" w:cs="Times New Roman"/>
              </w:rPr>
              <w:t>Prepared for future machine-learning work; timestamp removed from the model matrix and categorical risk classification one-hot encoded.</w:t>
            </w:r>
          </w:p>
        </w:tc>
        <w:tc>
          <w:tcPr>
            <w:tcW w:w="3312" w:type="dxa"/>
          </w:tcPr>
          <w:p w:rsidR="005879C1" w:rsidRPr="008F1C34" w:rsidRDefault="00577EFC">
            <w:pPr>
              <w:rPr>
                <w:rFonts w:ascii="Times New Roman" w:hAnsi="Times New Roman" w:cs="Times New Roman"/>
              </w:rPr>
            </w:pPr>
            <w:r w:rsidRPr="008F1C34">
              <w:rPr>
                <w:rFonts w:ascii="Times New Roman" w:hAnsi="Times New Roman" w:cs="Times New Roman"/>
              </w:rPr>
              <w:t>32,065 rows × 32 columns</w:t>
            </w:r>
          </w:p>
        </w:tc>
      </w:tr>
    </w:tbl>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9. Python Methodology</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 xml:space="preserve">Python was used to perform the complete </w:t>
      </w:r>
      <w:r w:rsidRPr="008F1C34">
        <w:rPr>
          <w:rFonts w:ascii="Times New Roman" w:hAnsi="Times New Roman" w:cs="Times New Roman"/>
        </w:rPr>
        <w:t>preprocessing workflow. The main operations included loading the CSV dataset with pandas, inspecting data types and summary statistics, checking missing values and duplicates, converting the timestamp column, validating values, detecting potential outliers</w:t>
      </w:r>
      <w:r w:rsidRPr="008F1C34">
        <w:rPr>
          <w:rFonts w:ascii="Times New Roman" w:hAnsi="Times New Roman" w:cs="Times New Roman"/>
        </w:rPr>
        <w:t xml:space="preserve"> using the IQR method, creating time-based features, applying one-hot encoding, scaling continuous predictor variables, and exporting the resulting datasets.</w:t>
      </w:r>
    </w:p>
    <w:p w:rsidR="005879C1" w:rsidRPr="008F1C34" w:rsidRDefault="00577EFC">
      <w:pPr>
        <w:rPr>
          <w:rFonts w:ascii="Times New Roman" w:hAnsi="Times New Roman" w:cs="Times New Roman"/>
        </w:rPr>
      </w:pPr>
      <w:r w:rsidRPr="008F1C34">
        <w:rPr>
          <w:rFonts w:ascii="Times New Roman" w:hAnsi="Times New Roman" w:cs="Times New Roman"/>
          <w:sz w:val="18"/>
        </w:rPr>
        <w:t>import pandas as pd</w:t>
      </w:r>
      <w:r w:rsidRPr="008F1C34">
        <w:rPr>
          <w:rFonts w:ascii="Times New Roman" w:hAnsi="Times New Roman" w:cs="Times New Roman"/>
          <w:sz w:val="18"/>
        </w:rPr>
        <w:br/>
      </w:r>
      <w:r w:rsidRPr="008F1C34">
        <w:rPr>
          <w:rFonts w:ascii="Times New Roman" w:hAnsi="Times New Roman" w:cs="Times New Roman"/>
          <w:sz w:val="18"/>
        </w:rPr>
        <w:br/>
        <w:t>df = pd.read_csv("dynamic_supply_chain_logistics_dataset.csv")</w:t>
      </w:r>
      <w:r w:rsidRPr="008F1C34">
        <w:rPr>
          <w:rFonts w:ascii="Times New Roman" w:hAnsi="Times New Roman" w:cs="Times New Roman"/>
          <w:sz w:val="18"/>
        </w:rPr>
        <w:br/>
      </w:r>
      <w:r w:rsidRPr="008F1C34">
        <w:rPr>
          <w:rFonts w:ascii="Times New Roman" w:hAnsi="Times New Roman" w:cs="Times New Roman"/>
          <w:sz w:val="18"/>
        </w:rPr>
        <w:br/>
        <w:t xml:space="preserve"># Check data </w:t>
      </w:r>
      <w:r w:rsidRPr="008F1C34">
        <w:rPr>
          <w:rFonts w:ascii="Times New Roman" w:hAnsi="Times New Roman" w:cs="Times New Roman"/>
          <w:sz w:val="18"/>
        </w:rPr>
        <w:t>quality</w:t>
      </w:r>
      <w:r w:rsidRPr="008F1C34">
        <w:rPr>
          <w:rFonts w:ascii="Times New Roman" w:hAnsi="Times New Roman" w:cs="Times New Roman"/>
          <w:sz w:val="18"/>
        </w:rPr>
        <w:br/>
        <w:t>print(df.isnull().sum())</w:t>
      </w:r>
      <w:r w:rsidRPr="008F1C34">
        <w:rPr>
          <w:rFonts w:ascii="Times New Roman" w:hAnsi="Times New Roman" w:cs="Times New Roman"/>
          <w:sz w:val="18"/>
        </w:rPr>
        <w:br/>
      </w:r>
      <w:r w:rsidRPr="008F1C34">
        <w:rPr>
          <w:rFonts w:ascii="Times New Roman" w:hAnsi="Times New Roman" w:cs="Times New Roman"/>
          <w:sz w:val="18"/>
        </w:rPr>
        <w:lastRenderedPageBreak/>
        <w:t>print("Duplicates:", df.duplicated().sum())</w:t>
      </w:r>
      <w:r w:rsidRPr="008F1C34">
        <w:rPr>
          <w:rFonts w:ascii="Times New Roman" w:hAnsi="Times New Roman" w:cs="Times New Roman"/>
          <w:sz w:val="18"/>
        </w:rPr>
        <w:br/>
      </w:r>
      <w:r w:rsidRPr="008F1C34">
        <w:rPr>
          <w:rFonts w:ascii="Times New Roman" w:hAnsi="Times New Roman" w:cs="Times New Roman"/>
          <w:sz w:val="18"/>
        </w:rPr>
        <w:br/>
        <w:t># Convert timestamp</w:t>
      </w:r>
      <w:r w:rsidRPr="008F1C34">
        <w:rPr>
          <w:rFonts w:ascii="Times New Roman" w:hAnsi="Times New Roman" w:cs="Times New Roman"/>
          <w:sz w:val="18"/>
        </w:rPr>
        <w:br/>
        <w:t>df["timestamp"] = pd.to_datetime(df["timestamp"])</w:t>
      </w:r>
      <w:r w:rsidRPr="008F1C34">
        <w:rPr>
          <w:rFonts w:ascii="Times New Roman" w:hAnsi="Times New Roman" w:cs="Times New Roman"/>
          <w:sz w:val="18"/>
        </w:rPr>
        <w:br/>
      </w:r>
      <w:r w:rsidRPr="008F1C34">
        <w:rPr>
          <w:rFonts w:ascii="Times New Roman" w:hAnsi="Times New Roman" w:cs="Times New Roman"/>
          <w:sz w:val="18"/>
        </w:rPr>
        <w:br/>
        <w:t># Create time-based features</w:t>
      </w:r>
      <w:r w:rsidRPr="008F1C34">
        <w:rPr>
          <w:rFonts w:ascii="Times New Roman" w:hAnsi="Times New Roman" w:cs="Times New Roman"/>
          <w:sz w:val="18"/>
        </w:rPr>
        <w:br/>
        <w:t>df["year"] = df["timestamp"].dt.year</w:t>
      </w:r>
      <w:r w:rsidRPr="008F1C34">
        <w:rPr>
          <w:rFonts w:ascii="Times New Roman" w:hAnsi="Times New Roman" w:cs="Times New Roman"/>
          <w:sz w:val="18"/>
        </w:rPr>
        <w:br/>
        <w:t>df["month"] = df["timestamp"].dt.month</w:t>
      </w:r>
      <w:r w:rsidRPr="008F1C34">
        <w:rPr>
          <w:rFonts w:ascii="Times New Roman" w:hAnsi="Times New Roman" w:cs="Times New Roman"/>
          <w:sz w:val="18"/>
        </w:rPr>
        <w:br/>
        <w:t>df</w:t>
      </w:r>
      <w:r w:rsidRPr="008F1C34">
        <w:rPr>
          <w:rFonts w:ascii="Times New Roman" w:hAnsi="Times New Roman" w:cs="Times New Roman"/>
          <w:sz w:val="18"/>
        </w:rPr>
        <w:t>["day"] = df["timestamp"].dt.day</w:t>
      </w:r>
      <w:r w:rsidRPr="008F1C34">
        <w:rPr>
          <w:rFonts w:ascii="Times New Roman" w:hAnsi="Times New Roman" w:cs="Times New Roman"/>
          <w:sz w:val="18"/>
        </w:rPr>
        <w:br/>
        <w:t>df["day_of_week"] = df["timestamp"].dt.dayofweek</w:t>
      </w:r>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10. Reflection on Data Quality</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The selected dataset was already highly complete and consistent. This meant that the Week 2 task did not require unnecessary row deletion or ar</w:t>
      </w:r>
      <w:r w:rsidRPr="008F1C34">
        <w:rPr>
          <w:rFonts w:ascii="Times New Roman" w:hAnsi="Times New Roman" w:cs="Times New Roman"/>
        </w:rPr>
        <w:t>tificial data manipulation. Instead, the preprocessing work focused on verifying data quality, correcting the timestamp data type, interpreting valid negative time deviations, auditing potential outliers, engineering time features, encoding categorical inf</w:t>
      </w:r>
      <w:r w:rsidRPr="008F1C34">
        <w:rPr>
          <w:rFonts w:ascii="Times New Roman" w:hAnsi="Times New Roman" w:cs="Times New Roman"/>
        </w:rPr>
        <w:t>ormation, and preparing separate datasets for analysis and modeling. This approach preserves the original information while making the data suitable for the next stages of the project.</w:t>
      </w:r>
      <w:bookmarkStart w:id="0" w:name="_GoBack"/>
      <w:bookmarkEnd w:id="0"/>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11. Conclusion</w:t>
      </w:r>
    </w:p>
    <w:p w:rsidR="005879C1" w:rsidRPr="008F1C34" w:rsidRDefault="00577EFC" w:rsidP="008F1C34">
      <w:pPr>
        <w:jc w:val="both"/>
        <w:rPr>
          <w:rFonts w:ascii="Times New Roman" w:hAnsi="Times New Roman" w:cs="Times New Roman"/>
        </w:rPr>
      </w:pPr>
      <w:r w:rsidRPr="008F1C34">
        <w:rPr>
          <w:rFonts w:ascii="Times New Roman" w:hAnsi="Times New Roman" w:cs="Times New Roman"/>
        </w:rPr>
        <w:t>Week 2 successfully completed the data collection, clean</w:t>
      </w:r>
      <w:r w:rsidRPr="008F1C34">
        <w:rPr>
          <w:rFonts w:ascii="Times New Roman" w:hAnsi="Times New Roman" w:cs="Times New Roman"/>
        </w:rPr>
        <w:t>ing, and preprocessing stage using the actual selected logistics dataset. The original dataset contained 32,065 unique and complete records with no missing values or duplicate rows. Only the timestamp data type required conversion, while potential outliers</w:t>
      </w:r>
      <w:r w:rsidRPr="008F1C34">
        <w:rPr>
          <w:rFonts w:ascii="Times New Roman" w:hAnsi="Times New Roman" w:cs="Times New Roman"/>
        </w:rPr>
        <w:t xml:space="preserve"> and negative time-related values were assessed and retained when they were meaningful in the logistics context.</w:t>
      </w:r>
    </w:p>
    <w:p w:rsidR="008F1C34" w:rsidRPr="008F1C34" w:rsidRDefault="00577EFC" w:rsidP="008F1C34">
      <w:pPr>
        <w:jc w:val="both"/>
        <w:rPr>
          <w:rFonts w:ascii="Times New Roman" w:hAnsi="Times New Roman" w:cs="Times New Roman"/>
        </w:rPr>
      </w:pPr>
      <w:r w:rsidRPr="008F1C34">
        <w:rPr>
          <w:rFonts w:ascii="Times New Roman" w:hAnsi="Times New Roman" w:cs="Times New Roman"/>
        </w:rPr>
        <w:t>The cleaned dataset is now ready for Week 3 exploratory data analysis and visualization. A separate preprocessed dataset has also been prepared</w:t>
      </w:r>
      <w:r w:rsidRPr="008F1C34">
        <w:rPr>
          <w:rFonts w:ascii="Times New Roman" w:hAnsi="Times New Roman" w:cs="Times New Roman"/>
        </w:rPr>
        <w:t xml:space="preserve"> for Week 4 predictive modeling, with lead_time_days retained as the target variable. The original raw dataset was preserved without being overwritten, ensuring that the project remains reproducible and that the subsequent analytical stages can be traced b</w:t>
      </w:r>
      <w:r w:rsidRPr="008F1C34">
        <w:rPr>
          <w:rFonts w:ascii="Times New Roman" w:hAnsi="Times New Roman" w:cs="Times New Roman"/>
        </w:rPr>
        <w:t>ack to the original data source.</w:t>
      </w:r>
    </w:p>
    <w:p w:rsidR="005879C1" w:rsidRPr="008F1C34" w:rsidRDefault="00577EFC">
      <w:pPr>
        <w:pStyle w:val="Heading1"/>
        <w:rPr>
          <w:rFonts w:ascii="Times New Roman" w:hAnsi="Times New Roman" w:cs="Times New Roman"/>
          <w:sz w:val="32"/>
        </w:rPr>
      </w:pPr>
      <w:r w:rsidRPr="008F1C34">
        <w:rPr>
          <w:rFonts w:ascii="Times New Roman" w:hAnsi="Times New Roman" w:cs="Times New Roman"/>
          <w:sz w:val="32"/>
        </w:rPr>
        <w:t>12. Actual Results Summary</w:t>
      </w:r>
    </w:p>
    <w:tbl>
      <w:tblPr>
        <w:tblStyle w:val="TableGrid"/>
        <w:tblW w:w="0" w:type="auto"/>
        <w:tblLook w:val="04A0" w:firstRow="1" w:lastRow="0" w:firstColumn="1" w:lastColumn="0" w:noHBand="0" w:noVBand="1"/>
      </w:tblPr>
      <w:tblGrid>
        <w:gridCol w:w="4968"/>
        <w:gridCol w:w="4968"/>
      </w:tblGrid>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Measure</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Result</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Original dataset</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32,065 × 26</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Missing values</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0</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Duplicate rows</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0</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Data type conversion</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timestamp: object/string → datetime64</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Numerical columns audited for IQR outliers</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13</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fuel_consumption_rate potential outliers</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2,536 (7.91%), retained</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lead_time_days IQR outliers</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0</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New features</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year, month, day, day_of_week</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Categorical encoding</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One-hot encoding of risk_classification</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Cleaned dataset</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32,065 × 30</w:t>
            </w:r>
          </w:p>
        </w:tc>
      </w:tr>
      <w:tr w:rsidR="005879C1" w:rsidRPr="008F1C34">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Preprocessed dataset</w:t>
            </w:r>
          </w:p>
        </w:tc>
        <w:tc>
          <w:tcPr>
            <w:tcW w:w="4968" w:type="dxa"/>
          </w:tcPr>
          <w:p w:rsidR="005879C1" w:rsidRPr="008F1C34" w:rsidRDefault="00577EFC">
            <w:pPr>
              <w:rPr>
                <w:rFonts w:ascii="Times New Roman" w:hAnsi="Times New Roman" w:cs="Times New Roman"/>
              </w:rPr>
            </w:pPr>
            <w:r w:rsidRPr="008F1C34">
              <w:rPr>
                <w:rFonts w:ascii="Times New Roman" w:hAnsi="Times New Roman" w:cs="Times New Roman"/>
              </w:rPr>
              <w:t>32,065 × 32</w:t>
            </w:r>
          </w:p>
        </w:tc>
      </w:tr>
    </w:tbl>
    <w:p w:rsidR="00577EFC" w:rsidRPr="008F1C34" w:rsidRDefault="00577EFC">
      <w:pPr>
        <w:rPr>
          <w:rFonts w:ascii="Times New Roman" w:hAnsi="Times New Roman" w:cs="Times New Roman"/>
        </w:rPr>
      </w:pPr>
    </w:p>
    <w:sectPr w:rsidR="00577EFC" w:rsidRPr="008F1C3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6392"/>
    <w:rsid w:val="0015074B"/>
    <w:rsid w:val="0029639D"/>
    <w:rsid w:val="00326F90"/>
    <w:rsid w:val="00577EFC"/>
    <w:rsid w:val="005879C1"/>
    <w:rsid w:val="008F1C34"/>
    <w:rsid w:val="00AA1D8D"/>
    <w:rsid w:val="00B47730"/>
    <w:rsid w:val="00CB0664"/>
    <w:rsid w:val="00D57D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4573619-4862-4992-BEAF-32910E903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33BCC-1BFC-4A90-9119-BAC7305FA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1292</Words>
  <Characters>7366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2026-09-04T01:39:00Z</dcterms:created>
  <dcterms:modified xsi:type="dcterms:W3CDTF">2026-09-04T01:39:00Z</dcterms:modified>
  <cp:category/>
</cp:coreProperties>
</file>