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EFF0" w14:textId="591698B6" w:rsidR="00E36D36" w:rsidRPr="002F6B8E" w:rsidRDefault="00E36D36">
      <w:pPr>
        <w:rPr>
          <w:rFonts w:ascii="Arial" w:hAnsi="Arial" w:cs="Arial"/>
          <w:b/>
          <w:color w:val="535353"/>
          <w:sz w:val="24"/>
          <w:szCs w:val="24"/>
        </w:rPr>
      </w:pPr>
      <w:r w:rsidRPr="002F6B8E">
        <w:rPr>
          <w:rFonts w:ascii="Arial" w:hAnsi="Arial" w:cs="Arial"/>
          <w:b/>
          <w:color w:val="535353"/>
          <w:sz w:val="24"/>
          <w:szCs w:val="24"/>
        </w:rPr>
        <w:t>Companion Notes</w:t>
      </w:r>
    </w:p>
    <w:p w14:paraId="058AC18F" w14:textId="7D5B46A1" w:rsidR="00E81EE3" w:rsidRPr="002F6B8E" w:rsidRDefault="00F471E7">
      <w:pPr>
        <w:rPr>
          <w:rFonts w:ascii="Arial" w:hAnsi="Arial" w:cs="Arial"/>
          <w:color w:val="535353"/>
          <w:sz w:val="24"/>
          <w:szCs w:val="24"/>
        </w:rPr>
      </w:pPr>
      <w:proofErr w:type="spellStart"/>
      <w:r w:rsidRPr="002F6B8E">
        <w:rPr>
          <w:rFonts w:ascii="Arial" w:hAnsi="Arial" w:cs="Arial"/>
          <w:color w:val="535353"/>
          <w:sz w:val="24"/>
          <w:szCs w:val="24"/>
        </w:rPr>
        <w:t>H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P</w:t>
      </w:r>
      <w:r w:rsidRPr="002F6B8E">
        <w:rPr>
          <w:rFonts w:ascii="Arial" w:hAnsi="Arial" w:cs="Arial"/>
          <w:color w:val="535353"/>
          <w:sz w:val="24"/>
          <w:szCs w:val="24"/>
        </w:rPr>
        <w:t>ing</w:t>
      </w:r>
      <w:proofErr w:type="spellEnd"/>
      <w:r w:rsidRPr="002F6B8E">
        <w:rPr>
          <w:rFonts w:ascii="Arial" w:hAnsi="Arial" w:cs="Arial"/>
          <w:color w:val="535353"/>
          <w:sz w:val="24"/>
          <w:szCs w:val="24"/>
        </w:rPr>
        <w:t xml:space="preserve"> 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i</w:t>
      </w:r>
      <w:r w:rsidRPr="002F6B8E">
        <w:rPr>
          <w:rFonts w:ascii="Arial" w:hAnsi="Arial" w:cs="Arial"/>
          <w:color w:val="535353"/>
          <w:sz w:val="24"/>
          <w:szCs w:val="24"/>
        </w:rPr>
        <w:t>s a packet sniffer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,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also known as a packet analyzer, protocol analyzer or network analyzer</w:t>
      </w:r>
      <w:r w:rsidR="00F739B4" w:rsidRPr="002F6B8E">
        <w:rPr>
          <w:rFonts w:ascii="Arial" w:hAnsi="Arial" w:cs="Arial"/>
          <w:color w:val="535353"/>
          <w:sz w:val="24"/>
          <w:szCs w:val="24"/>
        </w:rPr>
        <w:t xml:space="preserve">. 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A packet sniffer</w:t>
      </w:r>
      <w:r w:rsidR="00F739B4" w:rsidRPr="002F6B8E">
        <w:rPr>
          <w:rFonts w:ascii="Arial" w:hAnsi="Arial" w:cs="Arial"/>
          <w:color w:val="535353"/>
          <w:sz w:val="24"/>
          <w:szCs w:val="24"/>
        </w:rPr>
        <w:t xml:space="preserve"> </w:t>
      </w:r>
      <w:r w:rsidRPr="002F6B8E">
        <w:rPr>
          <w:rFonts w:ascii="Arial" w:hAnsi="Arial" w:cs="Arial"/>
          <w:color w:val="535353"/>
          <w:sz w:val="24"/>
          <w:szCs w:val="24"/>
        </w:rPr>
        <w:t>is a hardware or software used to monitor network traffic. Sniffer examin</w:t>
      </w:r>
      <w:r w:rsidR="00F739B4" w:rsidRPr="002F6B8E">
        <w:rPr>
          <w:rFonts w:ascii="Arial" w:hAnsi="Arial" w:cs="Arial"/>
          <w:color w:val="535353"/>
          <w:sz w:val="24"/>
          <w:szCs w:val="24"/>
        </w:rPr>
        <w:t>es the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streams of data packets that flow between computers on a network as well as between networked computers and the larger Internet. These packets are intended for and addressed to specific 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machines but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using a packet sniffer in "promiscuous mode" allows IT professionals, end users or malicious intruders to examine any</w:t>
      </w:r>
      <w:r w:rsidR="00574F78" w:rsidRPr="002F6B8E">
        <w:rPr>
          <w:rFonts w:ascii="Arial" w:hAnsi="Arial" w:cs="Arial"/>
          <w:color w:val="535353"/>
          <w:sz w:val="24"/>
          <w:szCs w:val="24"/>
        </w:rPr>
        <w:t xml:space="preserve"> type of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packet, regardless of destination. </w:t>
      </w:r>
      <w:r w:rsidR="00F739B4" w:rsidRPr="002F6B8E">
        <w:rPr>
          <w:rFonts w:ascii="Arial" w:hAnsi="Arial" w:cs="Arial"/>
          <w:color w:val="535353"/>
          <w:sz w:val="24"/>
          <w:szCs w:val="24"/>
        </w:rPr>
        <w:t>S</w:t>
      </w:r>
      <w:r w:rsidRPr="002F6B8E">
        <w:rPr>
          <w:rFonts w:ascii="Arial" w:hAnsi="Arial" w:cs="Arial"/>
          <w:color w:val="535353"/>
          <w:sz w:val="24"/>
          <w:szCs w:val="24"/>
        </w:rPr>
        <w:t>niffers</w:t>
      </w:r>
      <w:r w:rsidR="00F739B4" w:rsidRPr="002F6B8E">
        <w:rPr>
          <w:rFonts w:ascii="Arial" w:hAnsi="Arial" w:cs="Arial"/>
          <w:color w:val="535353"/>
          <w:sz w:val="24"/>
          <w:szCs w:val="24"/>
        </w:rPr>
        <w:t xml:space="preserve"> could be configured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in two ways. The first is "unfiltered," meaning </w:t>
      </w:r>
      <w:r w:rsidR="00574F78" w:rsidRPr="002F6B8E">
        <w:rPr>
          <w:rFonts w:ascii="Arial" w:hAnsi="Arial" w:cs="Arial"/>
          <w:color w:val="535353"/>
          <w:sz w:val="24"/>
          <w:szCs w:val="24"/>
        </w:rPr>
        <w:t>this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will capture all packets possible and write them to a local hard drive for later examination. Next is 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 xml:space="preserve">the </w:t>
      </w:r>
      <w:r w:rsidRPr="002F6B8E">
        <w:rPr>
          <w:rFonts w:ascii="Arial" w:hAnsi="Arial" w:cs="Arial"/>
          <w:color w:val="535353"/>
          <w:sz w:val="24"/>
          <w:szCs w:val="24"/>
        </w:rPr>
        <w:t>"filtered" mode, meaning analyzers will only capture packets that contain specific data elements.</w:t>
      </w:r>
    </w:p>
    <w:p w14:paraId="373033C9" w14:textId="77777777" w:rsidR="00574F78" w:rsidRPr="002F6B8E" w:rsidRDefault="00574F78" w:rsidP="00683970">
      <w:pPr>
        <w:jc w:val="center"/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noProof/>
          <w:color w:val="535353"/>
          <w:sz w:val="24"/>
          <w:szCs w:val="24"/>
        </w:rPr>
        <w:drawing>
          <wp:inline distT="0" distB="0" distL="0" distR="0" wp14:anchorId="7F5B5F4A" wp14:editId="2335E491">
            <wp:extent cx="3782860" cy="2537768"/>
            <wp:effectExtent l="0" t="0" r="1905" b="2540"/>
            <wp:docPr id="2" name="Picture 2" descr="/content/en-us/images/repository/smb/fallback/photo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content/en-us/images/repository/smb/fallback/photo-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72" cy="254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4CFB" w14:textId="51356F52" w:rsidR="00F83177" w:rsidRPr="002F6B8E" w:rsidRDefault="00574F78" w:rsidP="00574F78">
      <w:p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>Packet sniffers can be used on both wired and wireless networks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.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T</w:t>
      </w:r>
      <w:r w:rsidRPr="002F6B8E">
        <w:rPr>
          <w:rFonts w:ascii="Arial" w:hAnsi="Arial" w:cs="Arial"/>
          <w:color w:val="535353"/>
          <w:sz w:val="24"/>
          <w:szCs w:val="24"/>
        </w:rPr>
        <w:t>heir effic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ienc</w:t>
      </w:r>
      <w:r w:rsidRPr="002F6B8E">
        <w:rPr>
          <w:rFonts w:ascii="Arial" w:hAnsi="Arial" w:cs="Arial"/>
          <w:color w:val="535353"/>
          <w:sz w:val="24"/>
          <w:szCs w:val="24"/>
        </w:rPr>
        <w:t>y depends on how much they are able to "see" as a result of network security protocols.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 xml:space="preserve"> On a wired network, sniffers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might need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access to the packets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of each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connected machine or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could also be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restricted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by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the location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of network switches. On a wireless network, most sniffers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will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solely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scan one channel at a time,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however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the employment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of multiple wireless interfaces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will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expand this capability.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</w:t>
      </w:r>
    </w:p>
    <w:p w14:paraId="56661EEF" w14:textId="77777777" w:rsidR="00574F78" w:rsidRPr="002F6B8E" w:rsidRDefault="00574F78" w:rsidP="00574F78">
      <w:pPr>
        <w:rPr>
          <w:rFonts w:ascii="Arial" w:hAnsi="Arial" w:cs="Arial"/>
          <w:b/>
          <w:bCs/>
          <w:color w:val="535353"/>
          <w:sz w:val="24"/>
          <w:szCs w:val="24"/>
        </w:rPr>
      </w:pPr>
      <w:r w:rsidRPr="002F6B8E">
        <w:rPr>
          <w:rFonts w:ascii="Arial" w:hAnsi="Arial" w:cs="Arial"/>
          <w:b/>
          <w:bCs/>
          <w:color w:val="535353"/>
          <w:sz w:val="24"/>
          <w:szCs w:val="24"/>
        </w:rPr>
        <w:t>Prevalence and Risk Factors</w:t>
      </w:r>
    </w:p>
    <w:p w14:paraId="26BDAA4A" w14:textId="0934387D" w:rsidR="00F83177" w:rsidRPr="002F6B8E" w:rsidRDefault="00574F78" w:rsidP="00574F78">
      <w:p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 xml:space="preserve">Using a sniffer, </w:t>
      </w:r>
      <w:r w:rsidR="00831AB0" w:rsidRPr="002F6B8E">
        <w:rPr>
          <w:rFonts w:ascii="Arial" w:hAnsi="Arial" w:cs="Arial"/>
          <w:color w:val="535353"/>
          <w:sz w:val="24"/>
          <w:szCs w:val="24"/>
        </w:rPr>
        <w:t>we can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capture any information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-: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for example, </w:t>
      </w:r>
      <w:r w:rsidR="00E36D36" w:rsidRPr="002F6B8E">
        <w:rPr>
          <w:rFonts w:ascii="Arial" w:hAnsi="Arial" w:cs="Arial"/>
          <w:color w:val="535353"/>
          <w:sz w:val="24"/>
          <w:szCs w:val="24"/>
        </w:rPr>
        <w:t>the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websites that a user visits, what is viewed on the site, the contents and destination of any email along with details about any downloaded files.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 xml:space="preserve"> Protocol analyzers are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usually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utilized by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firms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to stay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track of network use by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staff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and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are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part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of the many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respectable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antivirus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code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packages. Outward-facing sniffers scan incoming network traffic for specific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parts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of malicious code,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serving to forestall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bug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infections and limit the </w:t>
      </w:r>
      <w:r w:rsidR="00F83177" w:rsidRPr="002F6B8E">
        <w:rPr>
          <w:rFonts w:ascii="Arial" w:hAnsi="Arial" w:cs="Arial"/>
          <w:bCs/>
          <w:color w:val="535353"/>
          <w:sz w:val="24"/>
          <w:szCs w:val="24"/>
        </w:rPr>
        <w:t>unfold</w:t>
      </w:r>
      <w:r w:rsidR="00F83177" w:rsidRPr="002F6B8E">
        <w:rPr>
          <w:rFonts w:ascii="Arial" w:hAnsi="Arial" w:cs="Arial"/>
          <w:color w:val="535353"/>
          <w:sz w:val="24"/>
          <w:szCs w:val="24"/>
        </w:rPr>
        <w:t> of malware.</w:t>
      </w:r>
      <w:r w:rsidRPr="002F6B8E">
        <w:rPr>
          <w:rFonts w:ascii="Arial" w:hAnsi="Arial" w:cs="Arial"/>
          <w:color w:val="535353"/>
          <w:sz w:val="24"/>
          <w:szCs w:val="24"/>
        </w:rPr>
        <w:t xml:space="preserve"> </w:t>
      </w:r>
    </w:p>
    <w:p w14:paraId="553AAF33" w14:textId="77777777" w:rsidR="00574F78" w:rsidRPr="002F6B8E" w:rsidRDefault="00F12801" w:rsidP="00574F78">
      <w:p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lastRenderedPageBreak/>
        <w:t>These analyzers </w:t>
      </w:r>
      <w:r w:rsidRPr="002F6B8E">
        <w:rPr>
          <w:rFonts w:ascii="Arial" w:hAnsi="Arial" w:cs="Arial"/>
          <w:bCs/>
          <w:color w:val="535353"/>
          <w:sz w:val="24"/>
          <w:szCs w:val="24"/>
        </w:rPr>
        <w:t>also can</w:t>
      </w:r>
      <w:r w:rsidRPr="002F6B8E">
        <w:rPr>
          <w:rFonts w:ascii="Arial" w:hAnsi="Arial" w:cs="Arial"/>
          <w:color w:val="535353"/>
          <w:sz w:val="24"/>
          <w:szCs w:val="24"/>
        </w:rPr>
        <w:t> be used for malicious </w:t>
      </w:r>
      <w:r w:rsidRPr="002F6B8E">
        <w:rPr>
          <w:rFonts w:ascii="Arial" w:hAnsi="Arial" w:cs="Arial"/>
          <w:bCs/>
          <w:color w:val="535353"/>
          <w:sz w:val="24"/>
          <w:szCs w:val="24"/>
        </w:rPr>
        <w:t>functions</w:t>
      </w:r>
      <w:r w:rsidRPr="002F6B8E">
        <w:rPr>
          <w:rFonts w:ascii="Arial" w:hAnsi="Arial" w:cs="Arial"/>
          <w:color w:val="535353"/>
          <w:sz w:val="24"/>
          <w:szCs w:val="24"/>
        </w:rPr>
        <w:t>. If a user is convinced to </w:t>
      </w:r>
      <w:r w:rsidRPr="002F6B8E">
        <w:rPr>
          <w:rFonts w:ascii="Arial" w:hAnsi="Arial" w:cs="Arial"/>
          <w:bCs/>
          <w:color w:val="535353"/>
          <w:sz w:val="24"/>
          <w:szCs w:val="24"/>
        </w:rPr>
        <w:t>transfer</w:t>
      </w:r>
      <w:r w:rsidRPr="002F6B8E">
        <w:rPr>
          <w:rFonts w:ascii="Arial" w:hAnsi="Arial" w:cs="Arial"/>
          <w:color w:val="535353"/>
          <w:sz w:val="24"/>
          <w:szCs w:val="24"/>
        </w:rPr>
        <w:t> malware-laden email attachments or infected files from </w:t>
      </w:r>
      <w:r w:rsidRPr="002F6B8E">
        <w:rPr>
          <w:rFonts w:ascii="Arial" w:hAnsi="Arial" w:cs="Arial"/>
          <w:bCs/>
          <w:color w:val="535353"/>
          <w:sz w:val="24"/>
          <w:szCs w:val="24"/>
        </w:rPr>
        <w:t>an internet site</w:t>
      </w:r>
      <w:r w:rsidRPr="002F6B8E">
        <w:rPr>
          <w:rFonts w:ascii="Arial" w:hAnsi="Arial" w:cs="Arial"/>
          <w:color w:val="535353"/>
          <w:sz w:val="24"/>
          <w:szCs w:val="24"/>
        </w:rPr>
        <w:t>, it's </w:t>
      </w:r>
      <w:r w:rsidRPr="002F6B8E">
        <w:rPr>
          <w:rFonts w:ascii="Arial" w:hAnsi="Arial" w:cs="Arial"/>
          <w:bCs/>
          <w:color w:val="535353"/>
          <w:sz w:val="24"/>
          <w:szCs w:val="24"/>
        </w:rPr>
        <w:t>potential</w:t>
      </w:r>
      <w:r w:rsidRPr="002F6B8E">
        <w:rPr>
          <w:rFonts w:ascii="Arial" w:hAnsi="Arial" w:cs="Arial"/>
          <w:color w:val="535353"/>
          <w:sz w:val="24"/>
          <w:szCs w:val="24"/>
        </w:rPr>
        <w:t> for </w:t>
      </w:r>
      <w:r w:rsidRPr="002F6B8E">
        <w:rPr>
          <w:rFonts w:ascii="Arial" w:hAnsi="Arial" w:cs="Arial"/>
          <w:bCs/>
          <w:color w:val="535353"/>
          <w:sz w:val="24"/>
          <w:szCs w:val="24"/>
        </w:rPr>
        <w:t>AN</w:t>
      </w:r>
      <w:r w:rsidRPr="002F6B8E">
        <w:rPr>
          <w:rFonts w:ascii="Arial" w:hAnsi="Arial" w:cs="Arial"/>
          <w:color w:val="535353"/>
          <w:sz w:val="24"/>
          <w:szCs w:val="24"/>
        </w:rPr>
        <w:t> unauthorized packet </w:t>
      </w:r>
      <w:r w:rsidRPr="002F6B8E">
        <w:rPr>
          <w:rFonts w:ascii="Arial" w:hAnsi="Arial" w:cs="Arial"/>
          <w:bCs/>
          <w:color w:val="535353"/>
          <w:sz w:val="24"/>
          <w:szCs w:val="24"/>
        </w:rPr>
        <w:t>mortal</w:t>
      </w:r>
      <w:r w:rsidRPr="002F6B8E">
        <w:rPr>
          <w:rFonts w:ascii="Arial" w:hAnsi="Arial" w:cs="Arial"/>
          <w:color w:val="535353"/>
          <w:sz w:val="24"/>
          <w:szCs w:val="24"/>
        </w:rPr>
        <w:t> to be </w:t>
      </w:r>
      <w:r w:rsidRPr="002F6B8E">
        <w:rPr>
          <w:rFonts w:ascii="Arial" w:hAnsi="Arial" w:cs="Arial"/>
          <w:bCs/>
          <w:color w:val="535353"/>
          <w:sz w:val="24"/>
          <w:szCs w:val="24"/>
        </w:rPr>
        <w:t>put in</w:t>
      </w:r>
      <w:r w:rsidRPr="002F6B8E">
        <w:rPr>
          <w:rFonts w:ascii="Arial" w:hAnsi="Arial" w:cs="Arial"/>
          <w:color w:val="535353"/>
          <w:sz w:val="24"/>
          <w:szCs w:val="24"/>
        </w:rPr>
        <w:t> on </w:t>
      </w:r>
      <w:r w:rsidRPr="002F6B8E">
        <w:rPr>
          <w:rFonts w:ascii="Arial" w:hAnsi="Arial" w:cs="Arial"/>
          <w:bCs/>
          <w:color w:val="535353"/>
          <w:sz w:val="24"/>
          <w:szCs w:val="24"/>
        </w:rPr>
        <w:t>a company</w:t>
      </w:r>
      <w:r w:rsidRPr="002F6B8E">
        <w:rPr>
          <w:rFonts w:ascii="Arial" w:hAnsi="Arial" w:cs="Arial"/>
          <w:color w:val="535353"/>
          <w:sz w:val="24"/>
          <w:szCs w:val="24"/>
        </w:rPr>
        <w:t> network.</w:t>
      </w:r>
      <w:r w:rsidR="00574F78" w:rsidRPr="002F6B8E">
        <w:rPr>
          <w:rFonts w:ascii="Arial" w:hAnsi="Arial" w:cs="Arial"/>
          <w:color w:val="535353"/>
          <w:sz w:val="24"/>
          <w:szCs w:val="24"/>
        </w:rPr>
        <w:t xml:space="preserve"> Once in place, the packet sniffer can record data transmitted and send it to a command and control (C&amp;C) server for further analysis. It's then possible for hackers to attempt packet injection or man-in-the-middle attacks, along with compromising any data that was not encrypted before being sent.</w:t>
      </w:r>
    </w:p>
    <w:p w14:paraId="47601AF5" w14:textId="723E84AB" w:rsidR="00831AB0" w:rsidRPr="002F6B8E" w:rsidRDefault="00831AB0" w:rsidP="00574F78">
      <w:p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 xml:space="preserve">While </w:t>
      </w:r>
      <w:proofErr w:type="spellStart"/>
      <w:r w:rsidR="00E36D36" w:rsidRPr="002F6B8E">
        <w:rPr>
          <w:rFonts w:ascii="Arial" w:hAnsi="Arial" w:cs="Arial"/>
          <w:color w:val="535353"/>
          <w:sz w:val="24"/>
          <w:szCs w:val="24"/>
        </w:rPr>
        <w:t>H</w:t>
      </w:r>
      <w:r w:rsidRPr="002F6B8E">
        <w:rPr>
          <w:rFonts w:ascii="Arial" w:hAnsi="Arial" w:cs="Arial"/>
          <w:color w:val="535353"/>
          <w:sz w:val="24"/>
          <w:szCs w:val="24"/>
        </w:rPr>
        <w:t>ping</w:t>
      </w:r>
      <w:proofErr w:type="spellEnd"/>
      <w:r w:rsidRPr="002F6B8E">
        <w:rPr>
          <w:rFonts w:ascii="Arial" w:hAnsi="Arial" w:cs="Arial"/>
          <w:color w:val="535353"/>
          <w:sz w:val="24"/>
          <w:szCs w:val="24"/>
        </w:rPr>
        <w:t xml:space="preserve"> was mainly used as a security tool in the past, it can be used in many ways by people that don’t care about security to test networks and hosts. A subset of the stuff you can do using </w:t>
      </w:r>
      <w:proofErr w:type="spellStart"/>
      <w:r w:rsidR="00E36D36" w:rsidRPr="002F6B8E">
        <w:rPr>
          <w:rFonts w:ascii="Arial" w:hAnsi="Arial" w:cs="Arial"/>
          <w:color w:val="535353"/>
          <w:sz w:val="24"/>
          <w:szCs w:val="24"/>
        </w:rPr>
        <w:t>H</w:t>
      </w:r>
      <w:r w:rsidRPr="002F6B8E">
        <w:rPr>
          <w:rFonts w:ascii="Arial" w:hAnsi="Arial" w:cs="Arial"/>
          <w:color w:val="535353"/>
          <w:sz w:val="24"/>
          <w:szCs w:val="24"/>
        </w:rPr>
        <w:t>ping</w:t>
      </w:r>
      <w:proofErr w:type="spellEnd"/>
      <w:r w:rsidRPr="002F6B8E">
        <w:rPr>
          <w:rFonts w:ascii="Arial" w:hAnsi="Arial" w:cs="Arial"/>
          <w:color w:val="535353"/>
          <w:sz w:val="24"/>
          <w:szCs w:val="24"/>
        </w:rPr>
        <w:t>:</w:t>
      </w:r>
    </w:p>
    <w:p w14:paraId="4CF70444" w14:textId="77777777" w:rsidR="00831AB0" w:rsidRPr="002F6B8E" w:rsidRDefault="00831AB0" w:rsidP="00831AB0">
      <w:pPr>
        <w:numPr>
          <w:ilvl w:val="0"/>
          <w:numId w:val="2"/>
        </w:num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>Firewall testing</w:t>
      </w:r>
    </w:p>
    <w:p w14:paraId="3B6B87AF" w14:textId="77777777" w:rsidR="00831AB0" w:rsidRPr="002F6B8E" w:rsidRDefault="00831AB0" w:rsidP="00831AB0">
      <w:pPr>
        <w:numPr>
          <w:ilvl w:val="0"/>
          <w:numId w:val="2"/>
        </w:num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>Advanced port scanning</w:t>
      </w:r>
    </w:p>
    <w:p w14:paraId="27411C64" w14:textId="77777777" w:rsidR="00831AB0" w:rsidRPr="002F6B8E" w:rsidRDefault="00831AB0" w:rsidP="00831AB0">
      <w:pPr>
        <w:numPr>
          <w:ilvl w:val="0"/>
          <w:numId w:val="2"/>
        </w:num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>Network testing, using different protocols, TOS, fragmentation</w:t>
      </w:r>
    </w:p>
    <w:p w14:paraId="07EAFDAD" w14:textId="77777777" w:rsidR="00831AB0" w:rsidRPr="002F6B8E" w:rsidRDefault="00831AB0" w:rsidP="00831AB0">
      <w:pPr>
        <w:numPr>
          <w:ilvl w:val="0"/>
          <w:numId w:val="2"/>
        </w:num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>Manual path MTU discovery</w:t>
      </w:r>
    </w:p>
    <w:p w14:paraId="5D12850D" w14:textId="77777777" w:rsidR="00831AB0" w:rsidRPr="002F6B8E" w:rsidRDefault="00831AB0" w:rsidP="00831AB0">
      <w:pPr>
        <w:numPr>
          <w:ilvl w:val="0"/>
          <w:numId w:val="2"/>
        </w:num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>Advanced traceroute, under all the supported protocols</w:t>
      </w:r>
    </w:p>
    <w:p w14:paraId="2A872E33" w14:textId="77777777" w:rsidR="00831AB0" w:rsidRPr="002F6B8E" w:rsidRDefault="00831AB0" w:rsidP="00831AB0">
      <w:pPr>
        <w:numPr>
          <w:ilvl w:val="0"/>
          <w:numId w:val="2"/>
        </w:num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>Remote OS fingerprinting</w:t>
      </w:r>
    </w:p>
    <w:p w14:paraId="1F041247" w14:textId="77777777" w:rsidR="00831AB0" w:rsidRPr="002F6B8E" w:rsidRDefault="00831AB0" w:rsidP="00831AB0">
      <w:pPr>
        <w:numPr>
          <w:ilvl w:val="0"/>
          <w:numId w:val="2"/>
        </w:num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>Remote uptime guessing</w:t>
      </w:r>
    </w:p>
    <w:p w14:paraId="7A3DE6A9" w14:textId="77777777" w:rsidR="00831AB0" w:rsidRPr="002F6B8E" w:rsidRDefault="00831AB0" w:rsidP="00831AB0">
      <w:pPr>
        <w:numPr>
          <w:ilvl w:val="0"/>
          <w:numId w:val="2"/>
        </w:num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>TCP/IP stacks auditing</w:t>
      </w:r>
    </w:p>
    <w:p w14:paraId="33C6DC6E" w14:textId="4A8F9497" w:rsidR="00831AB0" w:rsidRPr="002F6B8E" w:rsidRDefault="00E36D36" w:rsidP="00831AB0">
      <w:pPr>
        <w:numPr>
          <w:ilvl w:val="0"/>
          <w:numId w:val="2"/>
        </w:numPr>
        <w:rPr>
          <w:rFonts w:ascii="Arial" w:hAnsi="Arial" w:cs="Arial"/>
          <w:color w:val="535353"/>
          <w:sz w:val="24"/>
          <w:szCs w:val="24"/>
        </w:rPr>
      </w:pPr>
      <w:proofErr w:type="spellStart"/>
      <w:r w:rsidRPr="002F6B8E">
        <w:rPr>
          <w:rFonts w:ascii="Arial" w:hAnsi="Arial" w:cs="Arial"/>
          <w:color w:val="535353"/>
          <w:sz w:val="24"/>
          <w:szCs w:val="24"/>
        </w:rPr>
        <w:t>H</w:t>
      </w:r>
      <w:r w:rsidR="00831AB0" w:rsidRPr="002F6B8E">
        <w:rPr>
          <w:rFonts w:ascii="Arial" w:hAnsi="Arial" w:cs="Arial"/>
          <w:color w:val="535353"/>
          <w:sz w:val="24"/>
          <w:szCs w:val="24"/>
        </w:rPr>
        <w:t>ping</w:t>
      </w:r>
      <w:proofErr w:type="spellEnd"/>
      <w:r w:rsidR="00831AB0" w:rsidRPr="002F6B8E">
        <w:rPr>
          <w:rFonts w:ascii="Arial" w:hAnsi="Arial" w:cs="Arial"/>
          <w:color w:val="535353"/>
          <w:sz w:val="24"/>
          <w:szCs w:val="24"/>
        </w:rPr>
        <w:t xml:space="preserve"> can also be useful to students that are learning TCP/IP.</w:t>
      </w:r>
    </w:p>
    <w:p w14:paraId="01443003" w14:textId="2FF29DAF" w:rsidR="00CB64FB" w:rsidRPr="002F6B8E" w:rsidRDefault="00CB64FB" w:rsidP="00CB64FB">
      <w:pPr>
        <w:rPr>
          <w:rFonts w:ascii="Arial" w:hAnsi="Arial" w:cs="Arial"/>
          <w:color w:val="535353"/>
          <w:sz w:val="24"/>
          <w:szCs w:val="24"/>
        </w:rPr>
      </w:pPr>
    </w:p>
    <w:p w14:paraId="1AE33416" w14:textId="77777777" w:rsidR="002F6B8E" w:rsidRPr="002F6B8E" w:rsidRDefault="002F6B8E" w:rsidP="002F6B8E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2F6B8E">
        <w:rPr>
          <w:rFonts w:ascii="Arial" w:hAnsi="Arial" w:cs="Arial"/>
          <w:bCs/>
          <w:color w:val="000000" w:themeColor="text1"/>
          <w:sz w:val="24"/>
          <w:szCs w:val="24"/>
        </w:rPr>
        <w:t>Attacks using hping3</w:t>
      </w:r>
    </w:p>
    <w:p w14:paraId="1951F59A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  <w:r w:rsidRPr="002F6B8E">
        <w:rPr>
          <w:rFonts w:ascii="Arial" w:hAnsi="Arial" w:cs="Arial"/>
          <w:bCs/>
          <w:color w:val="000000" w:themeColor="text1"/>
          <w:sz w:val="24"/>
          <w:szCs w:val="24"/>
        </w:rPr>
        <w:t>DOS attack</w:t>
      </w:r>
    </w:p>
    <w:p w14:paraId="7847E4F7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  <w:r w:rsidRPr="002F6B8E">
        <w:rPr>
          <w:rFonts w:ascii="Arial" w:hAnsi="Arial" w:cs="Arial"/>
          <w:color w:val="000000" w:themeColor="text1"/>
          <w:sz w:val="24"/>
          <w:szCs w:val="24"/>
        </w:rPr>
        <w:t xml:space="preserve"> An attack meant to shut down a machine or network, making it inaccessible to its intended users by flooding it with traffic. </w:t>
      </w:r>
    </w:p>
    <w:p w14:paraId="7927D7A1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  <w:r w:rsidRPr="002F6B8E">
        <w:rPr>
          <w:rFonts w:ascii="Arial" w:hAnsi="Arial" w:cs="Arial"/>
          <w:color w:val="000000" w:themeColor="text1"/>
          <w:sz w:val="24"/>
          <w:szCs w:val="24"/>
        </w:rPr>
        <w:t>SYN Flooding</w:t>
      </w:r>
    </w:p>
    <w:p w14:paraId="08883E18" w14:textId="77777777" w:rsidR="002F6B8E" w:rsidRPr="002F6B8E" w:rsidRDefault="002F6B8E" w:rsidP="002F6B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2F6B8E">
        <w:rPr>
          <w:rFonts w:ascii="Arial" w:eastAsia="+mn-ea" w:hAnsi="Arial" w:cs="Arial"/>
          <w:color w:val="000000" w:themeColor="text1"/>
        </w:rPr>
        <w:t xml:space="preserve">    SYN flood attacks work by exploiting the </w:t>
      </w:r>
      <w:proofErr w:type="gramStart"/>
      <w:r w:rsidRPr="002F6B8E">
        <w:rPr>
          <w:rFonts w:ascii="Arial" w:eastAsia="+mn-ea" w:hAnsi="Arial" w:cs="Arial"/>
          <w:color w:val="000000" w:themeColor="text1"/>
        </w:rPr>
        <w:t>3 way</w:t>
      </w:r>
      <w:proofErr w:type="gramEnd"/>
      <w:r w:rsidRPr="002F6B8E">
        <w:rPr>
          <w:rFonts w:ascii="Arial" w:eastAsia="+mn-ea" w:hAnsi="Arial" w:cs="Arial"/>
          <w:color w:val="000000" w:themeColor="text1"/>
        </w:rPr>
        <w:t xml:space="preserve"> handshake process of a TCP connection.</w:t>
      </w:r>
      <w:r w:rsidRPr="002F6B8E">
        <w:rPr>
          <w:rFonts w:ascii="Arial" w:hAnsi="Arial" w:cs="Arial"/>
          <w:color w:val="000000" w:themeColor="text1"/>
          <w:shd w:val="clear" w:color="auto" w:fill="FFFFFF"/>
        </w:rPr>
        <w:t xml:space="preserve"> A </w:t>
      </w:r>
      <w:r w:rsidRPr="002F6B8E">
        <w:rPr>
          <w:rFonts w:ascii="Arial" w:hAnsi="Arial" w:cs="Arial"/>
          <w:bCs/>
          <w:color w:val="000000" w:themeColor="text1"/>
          <w:shd w:val="clear" w:color="auto" w:fill="FFFFFF"/>
        </w:rPr>
        <w:t>SYN flood</w:t>
      </w:r>
      <w:r w:rsidRPr="002F6B8E">
        <w:rPr>
          <w:rFonts w:ascii="Arial" w:hAnsi="Arial" w:cs="Arial"/>
          <w:color w:val="000000" w:themeColor="text1"/>
          <w:shd w:val="clear" w:color="auto" w:fill="FFFFFF"/>
        </w:rPr>
        <w:t> is a form of </w:t>
      </w:r>
      <w:hyperlink r:id="rId6" w:tooltip="Denial-of-service attack" w:history="1">
        <w:r w:rsidRPr="002F6B8E">
          <w:rPr>
            <w:rStyle w:val="HTMLCode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DOS attack</w:t>
        </w:r>
      </w:hyperlink>
      <w:r w:rsidRPr="002F6B8E">
        <w:rPr>
          <w:rFonts w:ascii="Arial" w:hAnsi="Arial" w:cs="Arial"/>
          <w:color w:val="000000" w:themeColor="text1"/>
          <w:shd w:val="clear" w:color="auto" w:fill="FFFFFF"/>
        </w:rPr>
        <w:t> in which an attacker </w:t>
      </w:r>
      <w:hyperlink r:id="rId7" w:tooltip="SYN (TCP)" w:history="1">
        <w:r w:rsidRPr="002F6B8E">
          <w:rPr>
            <w:rStyle w:val="HTMLCode"/>
            <w:rFonts w:ascii="Arial" w:hAnsi="Arial" w:cs="Arial"/>
            <w:color w:val="000000" w:themeColor="text1"/>
            <w:sz w:val="24"/>
            <w:szCs w:val="24"/>
            <w:bdr w:val="single" w:sz="4" w:space="1" w:color="EAECF0" w:frame="1"/>
            <w:shd w:val="clear" w:color="auto" w:fill="F8F9FA"/>
          </w:rPr>
          <w:t>SYN</w:t>
        </w:r>
      </w:hyperlink>
      <w:r w:rsidRPr="002F6B8E">
        <w:rPr>
          <w:rFonts w:ascii="Arial" w:hAnsi="Arial" w:cs="Arial"/>
          <w:color w:val="000000" w:themeColor="text1"/>
          <w:shd w:val="clear" w:color="auto" w:fill="FFFFFF"/>
        </w:rPr>
        <w:t xml:space="preserve"> requests successively to a target's system in an attempt to consume enough server resources to make the system unresponsive to legitimate traffic. </w:t>
      </w:r>
      <w:r w:rsidRPr="002F6B8E">
        <w:rPr>
          <w:rFonts w:ascii="Arial" w:hAnsi="Arial" w:cs="Arial"/>
          <w:color w:val="000000" w:themeColor="text1"/>
        </w:rPr>
        <w:t xml:space="preserve">This is how the TCP 3-way-handshake process </w:t>
      </w:r>
      <w:proofErr w:type="gramStart"/>
      <w:r w:rsidRPr="002F6B8E">
        <w:rPr>
          <w:rFonts w:ascii="Arial" w:hAnsi="Arial" w:cs="Arial"/>
          <w:color w:val="000000" w:themeColor="text1"/>
        </w:rPr>
        <w:t>works:-</w:t>
      </w:r>
      <w:proofErr w:type="gramEnd"/>
    </w:p>
    <w:p w14:paraId="6DC2C2E8" w14:textId="77777777" w:rsidR="002F6B8E" w:rsidRPr="002F6B8E" w:rsidRDefault="002F6B8E" w:rsidP="002F6B8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The client requests a connection by sending a SYN (</w:t>
      </w:r>
      <w:r w:rsidRPr="002F6B8E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synchronize</w:t>
      </w: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) message to the server.</w:t>
      </w:r>
    </w:p>
    <w:p w14:paraId="63BC3437" w14:textId="77777777" w:rsidR="002F6B8E" w:rsidRPr="002F6B8E" w:rsidRDefault="002F6B8E" w:rsidP="002F6B8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The server </w:t>
      </w:r>
      <w:r w:rsidRPr="002F6B8E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acknowledges</w:t>
      </w: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 this request by sending SYN-ACK back to the client.</w:t>
      </w:r>
    </w:p>
    <w:p w14:paraId="462C1E96" w14:textId="77777777" w:rsidR="002F6B8E" w:rsidRPr="002F6B8E" w:rsidRDefault="002F6B8E" w:rsidP="002F6B8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The client responds with an ACK, and the connection is established.</w:t>
      </w:r>
    </w:p>
    <w:p w14:paraId="259E3CF5" w14:textId="77777777" w:rsidR="002F6B8E" w:rsidRPr="002F6B8E" w:rsidRDefault="002F6B8E" w:rsidP="002F6B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A SYN flood attack works by not responding to the server with the expected ACK code. The attacker can either simply not send the expected ACK, or by </w:t>
      </w:r>
      <w:hyperlink r:id="rId8" w:tooltip="IP address spoofing" w:history="1">
        <w:r w:rsidRPr="002F6B8E">
          <w:rPr>
            <w:rFonts w:ascii="Arial" w:eastAsia="Times New Roman" w:hAnsi="Arial" w:cs="Arial"/>
            <w:color w:val="000000" w:themeColor="text1"/>
            <w:sz w:val="24"/>
            <w:szCs w:val="24"/>
          </w:rPr>
          <w:t>spoofing</w:t>
        </w:r>
      </w:hyperlink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 the source </w:t>
      </w:r>
      <w:hyperlink r:id="rId9" w:tooltip="IP address" w:history="1">
        <w:r w:rsidRPr="002F6B8E">
          <w:rPr>
            <w:rFonts w:ascii="Arial" w:eastAsia="Times New Roman" w:hAnsi="Arial" w:cs="Arial"/>
            <w:color w:val="000000" w:themeColor="text1"/>
            <w:sz w:val="24"/>
            <w:szCs w:val="24"/>
          </w:rPr>
          <w:t>IP address</w:t>
        </w:r>
      </w:hyperlink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 in the SYN, causing the server to send the SYN-ACK to a falsified IP address - which will not send an ACK because it "knows" that it never sent a SYN.</w:t>
      </w:r>
    </w:p>
    <w:p w14:paraId="42953C06" w14:textId="77777777" w:rsidR="002F6B8E" w:rsidRPr="002F6B8E" w:rsidRDefault="002F6B8E" w:rsidP="002F6B8E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Countermeasures</w:t>
      </w:r>
    </w:p>
    <w:p w14:paraId="722C94C8" w14:textId="77777777" w:rsidR="002F6B8E" w:rsidRPr="002F6B8E" w:rsidRDefault="002F6B8E" w:rsidP="002F6B8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Filtering </w:t>
      </w:r>
    </w:p>
    <w:p w14:paraId="3354BE5C" w14:textId="77777777" w:rsidR="002F6B8E" w:rsidRPr="002F6B8E" w:rsidRDefault="002F6B8E" w:rsidP="002F6B8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SYN Cache</w:t>
      </w:r>
    </w:p>
    <w:p w14:paraId="55179315" w14:textId="77777777" w:rsidR="002F6B8E" w:rsidRPr="002F6B8E" w:rsidRDefault="002F6B8E" w:rsidP="002F6B8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10" w:tooltip="SYN cookies" w:history="1">
        <w:r w:rsidRPr="002F6B8E">
          <w:rPr>
            <w:rFonts w:ascii="Arial" w:eastAsia="Times New Roman" w:hAnsi="Arial" w:cs="Arial"/>
            <w:color w:val="000000" w:themeColor="text1"/>
            <w:sz w:val="24"/>
            <w:szCs w:val="24"/>
          </w:rPr>
          <w:t>SYN cookies</w:t>
        </w:r>
      </w:hyperlink>
    </w:p>
    <w:p w14:paraId="0472674C" w14:textId="77777777" w:rsidR="002F6B8E" w:rsidRPr="002F6B8E" w:rsidRDefault="002F6B8E" w:rsidP="002F6B8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Firewalls and Proxies</w:t>
      </w:r>
    </w:p>
    <w:p w14:paraId="33F179D8" w14:textId="77777777" w:rsidR="002F6B8E" w:rsidRPr="002F6B8E" w:rsidRDefault="002F6B8E" w:rsidP="002F6B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1DC25E4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  <w:r w:rsidRPr="002F6B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5A66E2E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  <w:r w:rsidRPr="002F6B8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4A56888" wp14:editId="38A8275D">
            <wp:extent cx="4766690" cy="2770315"/>
            <wp:effectExtent l="19050" t="0" r="0" b="0"/>
            <wp:docPr id="4" name="Picture 4" descr="C:\Users\Lenovo\Desktop\syn-flood-attac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Lenovo\Desktop\syn-flood-att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90" cy="277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F9ABA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9FB90D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  <w:r w:rsidRPr="002F6B8E">
        <w:rPr>
          <w:rFonts w:ascii="Arial" w:hAnsi="Arial" w:cs="Arial"/>
          <w:color w:val="000000" w:themeColor="text1"/>
          <w:sz w:val="24"/>
          <w:szCs w:val="24"/>
        </w:rPr>
        <w:t>ICMP Flooding</w:t>
      </w:r>
    </w:p>
    <w:p w14:paraId="1F8AD548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ping flood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could be a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straightforward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denial-of-service attack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wherever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attacker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overwhelms the victim with ICMP "echo request" (ping) packets.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this is often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best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by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exploiting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 flood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possibility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ping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that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sends ICMP packets as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fast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as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possible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while not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expecting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replies.</w:t>
      </w:r>
      <w:r w:rsidRPr="002F6B8E">
        <w:rPr>
          <w:rFonts w:ascii="Arial" w:hAnsi="Arial" w:cs="Arial"/>
          <w:color w:val="000000" w:themeColor="text1"/>
          <w:sz w:val="24"/>
          <w:szCs w:val="24"/>
        </w:rPr>
        <w:br/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attack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is a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DDOS attack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within which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large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numbers of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internet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control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Message Protocol (ICMP) packets with the victim's spoofed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source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ip</w:t>
      </w:r>
      <w:proofErr w:type="spellEnd"/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are broadcast to a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computer network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using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an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IP broadcast address. Most devices on a network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will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by default,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reply to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this by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sending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 reply to the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source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ip</w:t>
      </w:r>
      <w:proofErr w:type="spellEnd"/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address. If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the number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machines on the network that receive and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respond to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these packets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is very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large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the victim's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computer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are</w:t>
      </w:r>
      <w:proofErr w:type="gramEnd"/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going to be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flooded with traffic.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this can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slow down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 victim's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computer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to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the purpose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where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it becomes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impossible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F6B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to carry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on.</w:t>
      </w:r>
    </w:p>
    <w:p w14:paraId="2C24EF6B" w14:textId="6502CDFC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Counter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6B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measures:</w:t>
      </w:r>
    </w:p>
    <w:p w14:paraId="2001A18F" w14:textId="77777777" w:rsidR="002F6B8E" w:rsidRPr="002F6B8E" w:rsidRDefault="002F6B8E" w:rsidP="002F6B8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Configure individual hosts and routers to not respond to ICMP requests or broadcasts</w:t>
      </w:r>
    </w:p>
    <w:p w14:paraId="799F9B93" w14:textId="77777777" w:rsidR="002F6B8E" w:rsidRPr="002F6B8E" w:rsidRDefault="002F6B8E" w:rsidP="002F6B8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6B8E">
        <w:rPr>
          <w:rFonts w:ascii="Arial" w:eastAsia="Times New Roman" w:hAnsi="Arial" w:cs="Arial"/>
          <w:color w:val="000000" w:themeColor="text1"/>
          <w:sz w:val="24"/>
          <w:szCs w:val="24"/>
        </w:rPr>
        <w:t>Configure routers to not forward packets directed to broadcast addresses.</w:t>
      </w:r>
    </w:p>
    <w:p w14:paraId="7B20522E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FDB19D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  <w:r w:rsidRPr="002F6B8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5FADB3A" wp14:editId="23B8FBA4">
            <wp:extent cx="4877499" cy="3289173"/>
            <wp:effectExtent l="19050" t="0" r="0" b="0"/>
            <wp:docPr id="5" name="Picture 5" descr="C:\Users\Lenovo\Desktop\icmp floodin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Lenovo\Desktop\icmp floodin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99" cy="3289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3941A" w14:textId="77777777" w:rsidR="002F6B8E" w:rsidRPr="002F6B8E" w:rsidRDefault="002F6B8E" w:rsidP="002F6B8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981E11" w14:textId="2BC628D6" w:rsidR="00CB64FB" w:rsidRPr="002F6B8E" w:rsidRDefault="00CB64FB" w:rsidP="00CB64FB">
      <w:pPr>
        <w:rPr>
          <w:rFonts w:ascii="Arial" w:hAnsi="Arial" w:cs="Arial"/>
          <w:color w:val="535353"/>
          <w:sz w:val="24"/>
          <w:szCs w:val="24"/>
        </w:rPr>
      </w:pPr>
    </w:p>
    <w:p w14:paraId="6C1973D7" w14:textId="602D6C49" w:rsidR="00CB64FB" w:rsidRPr="002F6B8E" w:rsidRDefault="00CB64FB" w:rsidP="00CB64FB">
      <w:pPr>
        <w:rPr>
          <w:rFonts w:ascii="Arial" w:hAnsi="Arial" w:cs="Arial"/>
          <w:b/>
          <w:color w:val="535353"/>
          <w:sz w:val="24"/>
          <w:szCs w:val="24"/>
        </w:rPr>
      </w:pPr>
      <w:proofErr w:type="spellStart"/>
      <w:r w:rsidRPr="002F6B8E">
        <w:rPr>
          <w:rFonts w:ascii="Arial" w:hAnsi="Arial" w:cs="Arial"/>
          <w:b/>
          <w:color w:val="535353"/>
          <w:sz w:val="24"/>
          <w:szCs w:val="24"/>
        </w:rPr>
        <w:t>Syn</w:t>
      </w:r>
      <w:proofErr w:type="spellEnd"/>
      <w:r w:rsidRPr="002F6B8E">
        <w:rPr>
          <w:rFonts w:ascii="Arial" w:hAnsi="Arial" w:cs="Arial"/>
          <w:b/>
          <w:color w:val="535353"/>
          <w:sz w:val="24"/>
          <w:szCs w:val="24"/>
        </w:rPr>
        <w:t>-Flood Attack</w:t>
      </w:r>
    </w:p>
    <w:p w14:paraId="4ACA8A49" w14:textId="5727EF48" w:rsidR="00CB64FB" w:rsidRPr="002F6B8E" w:rsidRDefault="00CB64FB" w:rsidP="00CB64FB">
      <w:pPr>
        <w:rPr>
          <w:rFonts w:ascii="Arial" w:hAnsi="Arial" w:cs="Arial"/>
          <w:color w:val="535353"/>
          <w:sz w:val="24"/>
          <w:szCs w:val="24"/>
        </w:rPr>
      </w:pPr>
    </w:p>
    <w:p w14:paraId="3213720D" w14:textId="6C2BAD15" w:rsidR="00CB64FB" w:rsidRPr="002F6B8E" w:rsidRDefault="00CB64FB" w:rsidP="00CB64FB">
      <w:p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noProof/>
          <w:color w:val="535353"/>
          <w:sz w:val="24"/>
          <w:szCs w:val="24"/>
        </w:rPr>
        <w:drawing>
          <wp:inline distT="0" distB="0" distL="0" distR="0" wp14:anchorId="7AB92340" wp14:editId="01E5E916">
            <wp:extent cx="5943600" cy="140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366" cy="14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F265" w14:textId="2D8700D7" w:rsidR="00CB64FB" w:rsidRPr="002F6B8E" w:rsidRDefault="00CB64FB" w:rsidP="00CB64FB">
      <w:pPr>
        <w:rPr>
          <w:rFonts w:ascii="Arial" w:hAnsi="Arial" w:cs="Arial"/>
          <w:color w:val="535353"/>
          <w:sz w:val="24"/>
          <w:szCs w:val="24"/>
        </w:rPr>
      </w:pPr>
      <w:r w:rsidRPr="002F6B8E">
        <w:rPr>
          <w:rFonts w:ascii="Arial" w:hAnsi="Arial" w:cs="Arial"/>
          <w:color w:val="535353"/>
          <w:sz w:val="24"/>
          <w:szCs w:val="24"/>
        </w:rPr>
        <w:t xml:space="preserve">The command above describes the </w:t>
      </w:r>
      <w:proofErr w:type="spellStart"/>
      <w:r w:rsidRPr="002F6B8E">
        <w:rPr>
          <w:rFonts w:ascii="Arial" w:hAnsi="Arial" w:cs="Arial"/>
          <w:color w:val="535353"/>
          <w:sz w:val="24"/>
          <w:szCs w:val="24"/>
        </w:rPr>
        <w:t>Syn</w:t>
      </w:r>
      <w:proofErr w:type="spellEnd"/>
      <w:r w:rsidRPr="002F6B8E">
        <w:rPr>
          <w:rFonts w:ascii="Arial" w:hAnsi="Arial" w:cs="Arial"/>
          <w:color w:val="535353"/>
          <w:sz w:val="24"/>
          <w:szCs w:val="24"/>
        </w:rPr>
        <w:t xml:space="preserve">-Flood attack. The -S flag is used to specify </w:t>
      </w:r>
      <w:proofErr w:type="spellStart"/>
      <w:r w:rsidRPr="002F6B8E">
        <w:rPr>
          <w:rFonts w:ascii="Arial" w:hAnsi="Arial" w:cs="Arial"/>
          <w:color w:val="535353"/>
          <w:sz w:val="24"/>
          <w:szCs w:val="24"/>
        </w:rPr>
        <w:t>Syn</w:t>
      </w:r>
      <w:proofErr w:type="spellEnd"/>
      <w:r w:rsidRPr="002F6B8E">
        <w:rPr>
          <w:rFonts w:ascii="Arial" w:hAnsi="Arial" w:cs="Arial"/>
          <w:color w:val="535353"/>
          <w:sz w:val="24"/>
          <w:szCs w:val="24"/>
        </w:rPr>
        <w:t xml:space="preserve"> packets. The -V flag is for Verbose. The -p flag describes the port to attack on the victim’s IP address. The -c flag specifies the number of packets to be sent (count). There is a flood flag as well and the interface specifies the attacker’s interface, in this </w:t>
      </w:r>
      <w:r w:rsidRPr="002F6B8E">
        <w:rPr>
          <w:rFonts w:ascii="Arial" w:hAnsi="Arial" w:cs="Arial"/>
          <w:color w:val="535353"/>
          <w:sz w:val="24"/>
          <w:szCs w:val="24"/>
        </w:rPr>
        <w:lastRenderedPageBreak/>
        <w:t xml:space="preserve">case it is </w:t>
      </w:r>
      <w:proofErr w:type="spellStart"/>
      <w:r w:rsidRPr="002F6B8E">
        <w:rPr>
          <w:rFonts w:ascii="Arial" w:hAnsi="Arial" w:cs="Arial"/>
          <w:color w:val="535353"/>
          <w:sz w:val="24"/>
          <w:szCs w:val="24"/>
        </w:rPr>
        <w:t>WiFi</w:t>
      </w:r>
      <w:proofErr w:type="spellEnd"/>
      <w:r w:rsidRPr="002F6B8E">
        <w:rPr>
          <w:rFonts w:ascii="Arial" w:hAnsi="Arial" w:cs="Arial"/>
          <w:color w:val="535353"/>
          <w:sz w:val="24"/>
          <w:szCs w:val="24"/>
        </w:rPr>
        <w:t>. The –rand-source followed by the victim’s IP address specifies that the SYN packets need to be sent to the victim assuming random IP addresses in the network. Hence the SYN-ACK replies will be sent to other IP addresses. This causes the application running on the particular IP address and port number to crash.</w:t>
      </w:r>
    </w:p>
    <w:p w14:paraId="48F0A4EF" w14:textId="77777777" w:rsidR="00782952" w:rsidRPr="002F6B8E" w:rsidRDefault="00782952" w:rsidP="00782952">
      <w:pPr>
        <w:rPr>
          <w:rFonts w:ascii="Arial" w:hAnsi="Arial" w:cs="Arial"/>
          <w:b/>
          <w:sz w:val="24"/>
          <w:szCs w:val="24"/>
          <w:lang w:val="en-US"/>
        </w:rPr>
      </w:pPr>
    </w:p>
    <w:p w14:paraId="7F8D8BFF" w14:textId="77777777" w:rsidR="00782952" w:rsidRPr="002F6B8E" w:rsidRDefault="00782952" w:rsidP="00782952">
      <w:pPr>
        <w:rPr>
          <w:rFonts w:ascii="Arial" w:hAnsi="Arial" w:cs="Arial"/>
          <w:b/>
          <w:sz w:val="24"/>
          <w:szCs w:val="24"/>
          <w:lang w:val="en-US"/>
        </w:rPr>
      </w:pPr>
    </w:p>
    <w:p w14:paraId="6E8A6D82" w14:textId="77777777" w:rsidR="00782952" w:rsidRPr="002F6B8E" w:rsidRDefault="00782952" w:rsidP="00782952">
      <w:pPr>
        <w:rPr>
          <w:rFonts w:ascii="Arial" w:hAnsi="Arial" w:cs="Arial"/>
          <w:b/>
          <w:sz w:val="24"/>
          <w:szCs w:val="24"/>
          <w:lang w:val="en-US"/>
        </w:rPr>
      </w:pPr>
    </w:p>
    <w:p w14:paraId="181B144C" w14:textId="77777777" w:rsidR="00782952" w:rsidRPr="002F6B8E" w:rsidRDefault="00782952" w:rsidP="00782952">
      <w:pPr>
        <w:rPr>
          <w:rFonts w:ascii="Arial" w:hAnsi="Arial" w:cs="Arial"/>
          <w:b/>
          <w:sz w:val="24"/>
          <w:szCs w:val="24"/>
          <w:lang w:val="en-US"/>
        </w:rPr>
      </w:pPr>
    </w:p>
    <w:p w14:paraId="71A6F878" w14:textId="4F9812EE" w:rsidR="00782952" w:rsidRPr="002F6B8E" w:rsidRDefault="00782952" w:rsidP="00782952">
      <w:pPr>
        <w:rPr>
          <w:rFonts w:ascii="Arial" w:hAnsi="Arial" w:cs="Arial"/>
          <w:b/>
          <w:sz w:val="24"/>
          <w:szCs w:val="24"/>
          <w:lang w:val="en-US"/>
        </w:rPr>
      </w:pPr>
      <w:r w:rsidRPr="002F6B8E">
        <w:rPr>
          <w:rFonts w:ascii="Arial" w:hAnsi="Arial" w:cs="Arial"/>
          <w:b/>
          <w:sz w:val="24"/>
          <w:szCs w:val="24"/>
          <w:lang w:val="en-US"/>
        </w:rPr>
        <w:t xml:space="preserve">ICMP Flood Attack: </w:t>
      </w:r>
    </w:p>
    <w:p w14:paraId="5628C0FC" w14:textId="77777777" w:rsidR="00782952" w:rsidRPr="002F6B8E" w:rsidRDefault="00782952" w:rsidP="00782952">
      <w:pPr>
        <w:rPr>
          <w:rFonts w:ascii="Arial" w:hAnsi="Arial" w:cs="Arial"/>
          <w:b/>
          <w:sz w:val="24"/>
          <w:szCs w:val="24"/>
          <w:lang w:val="en-US"/>
        </w:rPr>
      </w:pPr>
      <w:r w:rsidRPr="002F6B8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8A7B3DD" wp14:editId="34AC0857">
            <wp:extent cx="5943600" cy="110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m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E8B5" w14:textId="77777777" w:rsidR="00782952" w:rsidRPr="002F6B8E" w:rsidRDefault="00782952" w:rsidP="00782952">
      <w:pPr>
        <w:rPr>
          <w:rFonts w:ascii="Arial" w:hAnsi="Arial" w:cs="Arial"/>
          <w:b/>
          <w:sz w:val="24"/>
          <w:szCs w:val="24"/>
          <w:lang w:val="en-US"/>
        </w:rPr>
      </w:pPr>
    </w:p>
    <w:p w14:paraId="7E002CE9" w14:textId="77777777" w:rsidR="00782952" w:rsidRPr="002F6B8E" w:rsidRDefault="00782952" w:rsidP="00782952">
      <w:pPr>
        <w:rPr>
          <w:rFonts w:ascii="Arial" w:hAnsi="Arial" w:cs="Arial"/>
          <w:i/>
          <w:sz w:val="24"/>
          <w:szCs w:val="24"/>
          <w:lang w:val="en-US"/>
        </w:rPr>
      </w:pPr>
      <w:r w:rsidRPr="002F6B8E">
        <w:rPr>
          <w:rFonts w:ascii="Arial" w:hAnsi="Arial" w:cs="Arial"/>
          <w:i/>
          <w:sz w:val="24"/>
          <w:szCs w:val="24"/>
          <w:lang w:val="en-US"/>
        </w:rPr>
        <w:t>hping3 -1 - -flood -a &lt;VICTIM_IP&gt; &lt;VICTIM_NETWORK_RANGE&gt;</w:t>
      </w:r>
    </w:p>
    <w:p w14:paraId="67C7D995" w14:textId="77777777" w:rsidR="00782952" w:rsidRPr="002F6B8E" w:rsidRDefault="00782952" w:rsidP="00782952">
      <w:pPr>
        <w:rPr>
          <w:rFonts w:ascii="Arial" w:hAnsi="Arial" w:cs="Arial"/>
          <w:i/>
          <w:sz w:val="24"/>
          <w:szCs w:val="24"/>
          <w:lang w:val="en-US"/>
        </w:rPr>
      </w:pPr>
    </w:p>
    <w:p w14:paraId="78F31B8B" w14:textId="77777777" w:rsidR="00782952" w:rsidRPr="002F6B8E" w:rsidRDefault="00782952" w:rsidP="00782952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2F6B8E">
        <w:rPr>
          <w:rFonts w:ascii="Arial" w:hAnsi="Arial" w:cs="Arial"/>
          <w:sz w:val="24"/>
          <w:szCs w:val="24"/>
          <w:u w:val="single"/>
          <w:lang w:val="en-US"/>
        </w:rPr>
        <w:t>flag descriptions:</w:t>
      </w:r>
    </w:p>
    <w:p w14:paraId="21748B59" w14:textId="77777777" w:rsidR="00782952" w:rsidRPr="002F6B8E" w:rsidRDefault="00782952" w:rsidP="0078295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F6B8E">
        <w:rPr>
          <w:rFonts w:ascii="Arial" w:hAnsi="Arial" w:cs="Arial"/>
          <w:lang w:val="en-US"/>
        </w:rPr>
        <w:t>-1: Specifics ICMP flood mode in hping3 command-line</w:t>
      </w:r>
    </w:p>
    <w:p w14:paraId="0F12A5E2" w14:textId="77777777" w:rsidR="00782952" w:rsidRPr="002F6B8E" w:rsidRDefault="00782952" w:rsidP="0078295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F6B8E">
        <w:rPr>
          <w:rFonts w:ascii="Arial" w:hAnsi="Arial" w:cs="Arial"/>
          <w:lang w:val="en-US"/>
        </w:rPr>
        <w:t>-a: Specifics the VICTIM_IP address</w:t>
      </w:r>
    </w:p>
    <w:p w14:paraId="59728CB1" w14:textId="77777777" w:rsidR="00782952" w:rsidRPr="002F6B8E" w:rsidRDefault="00782952" w:rsidP="0078295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F6B8E">
        <w:rPr>
          <w:rFonts w:ascii="Arial" w:hAnsi="Arial" w:cs="Arial"/>
          <w:lang w:val="en-US"/>
        </w:rPr>
        <w:t xml:space="preserve">--flood: Specifies flood attack </w:t>
      </w:r>
    </w:p>
    <w:p w14:paraId="1A8C47FB" w14:textId="77777777" w:rsidR="00782952" w:rsidRPr="002F6B8E" w:rsidRDefault="00782952" w:rsidP="00782952">
      <w:pPr>
        <w:rPr>
          <w:rFonts w:ascii="Arial" w:hAnsi="Arial" w:cs="Arial"/>
          <w:sz w:val="24"/>
          <w:szCs w:val="24"/>
          <w:lang w:val="en-US"/>
        </w:rPr>
      </w:pPr>
    </w:p>
    <w:p w14:paraId="12B22E52" w14:textId="77777777" w:rsidR="00782952" w:rsidRPr="002F6B8E" w:rsidRDefault="00782952" w:rsidP="00782952">
      <w:pPr>
        <w:rPr>
          <w:rFonts w:ascii="Arial" w:hAnsi="Arial" w:cs="Arial"/>
          <w:sz w:val="24"/>
          <w:szCs w:val="24"/>
          <w:lang w:val="en-US"/>
        </w:rPr>
      </w:pPr>
      <w:r w:rsidRPr="002F6B8E">
        <w:rPr>
          <w:rFonts w:ascii="Arial" w:hAnsi="Arial" w:cs="Arial"/>
          <w:sz w:val="24"/>
          <w:szCs w:val="24"/>
          <w:lang w:val="en-US"/>
        </w:rPr>
        <w:t xml:space="preserve">The above command specifies the ICMP flood attack on the &lt;VICTIM_IP&gt; and the ping requests are broadcast to the &lt;VICTIM_NETWORK_RANGE&gt; </w:t>
      </w:r>
    </w:p>
    <w:p w14:paraId="2F380954" w14:textId="666236BB" w:rsidR="00CB64FB" w:rsidRPr="002F6B8E" w:rsidRDefault="002F6B8E" w:rsidP="00CB64FB">
      <w:pPr>
        <w:rPr>
          <w:rFonts w:ascii="Arial" w:hAnsi="Arial" w:cs="Arial"/>
          <w:color w:val="535353"/>
          <w:sz w:val="24"/>
          <w:szCs w:val="24"/>
        </w:rPr>
      </w:pPr>
      <w:r>
        <w:rPr>
          <w:rFonts w:ascii="Arial" w:hAnsi="Arial" w:cs="Arial"/>
          <w:color w:val="535353"/>
          <w:sz w:val="24"/>
          <w:szCs w:val="24"/>
        </w:rPr>
        <w:t>References:</w:t>
      </w:r>
      <w:bookmarkStart w:id="0" w:name="_GoBack"/>
      <w:bookmarkEnd w:id="0"/>
    </w:p>
    <w:p w14:paraId="6F032553" w14:textId="60DA832A" w:rsidR="000938E3" w:rsidRDefault="002F6B8E" w:rsidP="000938E3">
      <w:pPr>
        <w:rPr>
          <w:rFonts w:ascii="Arial" w:hAnsi="Arial" w:cs="Arial"/>
          <w:color w:val="535353"/>
          <w:sz w:val="24"/>
          <w:szCs w:val="24"/>
        </w:rPr>
      </w:pPr>
      <w:hyperlink r:id="rId15" w:history="1">
        <w:r w:rsidRPr="00BB7340">
          <w:rPr>
            <w:rStyle w:val="Hyperlink"/>
            <w:rFonts w:ascii="Arial" w:hAnsi="Arial" w:cs="Arial"/>
            <w:sz w:val="24"/>
            <w:szCs w:val="24"/>
          </w:rPr>
          <w:t>https://usa.kaspersky.com/resource-center/definitions/what-is-a-packet-sniffer</w:t>
        </w:r>
      </w:hyperlink>
    </w:p>
    <w:p w14:paraId="39E6DD4A" w14:textId="59DC0082" w:rsidR="002F6B8E" w:rsidRDefault="002F6B8E" w:rsidP="000938E3">
      <w:pPr>
        <w:rPr>
          <w:rFonts w:ascii="Arial" w:hAnsi="Arial" w:cs="Arial"/>
          <w:color w:val="535353"/>
          <w:sz w:val="24"/>
          <w:szCs w:val="24"/>
        </w:rPr>
      </w:pPr>
      <w:hyperlink r:id="rId16" w:history="1">
        <w:r w:rsidRPr="00BB7340">
          <w:rPr>
            <w:rStyle w:val="Hyperlink"/>
            <w:rFonts w:ascii="Arial" w:hAnsi="Arial" w:cs="Arial"/>
            <w:sz w:val="24"/>
            <w:szCs w:val="24"/>
          </w:rPr>
          <w:t>http://www.hping.org</w:t>
        </w:r>
      </w:hyperlink>
    </w:p>
    <w:p w14:paraId="1B569E93" w14:textId="67FD67A8" w:rsidR="002F6B8E" w:rsidRDefault="002F6B8E" w:rsidP="000938E3">
      <w:pPr>
        <w:rPr>
          <w:rFonts w:ascii="Arial" w:hAnsi="Arial" w:cs="Arial"/>
          <w:color w:val="535353"/>
          <w:sz w:val="24"/>
          <w:szCs w:val="24"/>
        </w:rPr>
      </w:pPr>
      <w:r>
        <w:rPr>
          <w:rFonts w:ascii="Arial" w:hAnsi="Arial" w:cs="Arial"/>
          <w:color w:val="535353"/>
          <w:sz w:val="24"/>
          <w:szCs w:val="24"/>
        </w:rPr>
        <w:t xml:space="preserve">Videos on </w:t>
      </w:r>
      <w:proofErr w:type="spellStart"/>
      <w:r>
        <w:rPr>
          <w:rFonts w:ascii="Arial" w:hAnsi="Arial" w:cs="Arial"/>
          <w:color w:val="535353"/>
          <w:sz w:val="24"/>
          <w:szCs w:val="24"/>
        </w:rPr>
        <w:t>Youtube</w:t>
      </w:r>
      <w:proofErr w:type="spellEnd"/>
    </w:p>
    <w:p w14:paraId="57AB53D8" w14:textId="77777777" w:rsidR="002F6B8E" w:rsidRPr="002F6B8E" w:rsidRDefault="002F6B8E" w:rsidP="000938E3">
      <w:pPr>
        <w:rPr>
          <w:rFonts w:ascii="Arial" w:hAnsi="Arial" w:cs="Arial"/>
          <w:color w:val="535353"/>
          <w:sz w:val="24"/>
          <w:szCs w:val="24"/>
        </w:rPr>
      </w:pPr>
    </w:p>
    <w:p w14:paraId="66BBD849" w14:textId="77777777" w:rsidR="00831AB0" w:rsidRPr="002F6B8E" w:rsidRDefault="00831AB0" w:rsidP="00574F78">
      <w:pPr>
        <w:rPr>
          <w:rFonts w:ascii="Arial" w:hAnsi="Arial" w:cs="Arial"/>
          <w:color w:val="535353"/>
          <w:sz w:val="24"/>
          <w:szCs w:val="24"/>
        </w:rPr>
      </w:pPr>
    </w:p>
    <w:p w14:paraId="4F656187" w14:textId="77777777" w:rsidR="00574F78" w:rsidRPr="002F6B8E" w:rsidRDefault="00574F78">
      <w:pPr>
        <w:rPr>
          <w:rFonts w:ascii="Arial" w:hAnsi="Arial" w:cs="Arial"/>
          <w:color w:val="535353"/>
          <w:sz w:val="24"/>
          <w:szCs w:val="24"/>
        </w:rPr>
      </w:pPr>
    </w:p>
    <w:sectPr w:rsidR="00574F78" w:rsidRPr="002F6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139"/>
    <w:multiLevelType w:val="multilevel"/>
    <w:tmpl w:val="312A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0192B"/>
    <w:multiLevelType w:val="multilevel"/>
    <w:tmpl w:val="74C0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D7492"/>
    <w:multiLevelType w:val="multilevel"/>
    <w:tmpl w:val="8A58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45582"/>
    <w:multiLevelType w:val="multilevel"/>
    <w:tmpl w:val="37A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9C55EB"/>
    <w:multiLevelType w:val="multilevel"/>
    <w:tmpl w:val="D8D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B4D43"/>
    <w:multiLevelType w:val="hybridMultilevel"/>
    <w:tmpl w:val="91C0E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E7"/>
    <w:rsid w:val="000938E3"/>
    <w:rsid w:val="00141DD8"/>
    <w:rsid w:val="00157E0B"/>
    <w:rsid w:val="002F6B8E"/>
    <w:rsid w:val="0049013D"/>
    <w:rsid w:val="00574F78"/>
    <w:rsid w:val="005A768C"/>
    <w:rsid w:val="00683970"/>
    <w:rsid w:val="006E2169"/>
    <w:rsid w:val="00782952"/>
    <w:rsid w:val="00831AB0"/>
    <w:rsid w:val="00CB64FB"/>
    <w:rsid w:val="00E36D36"/>
    <w:rsid w:val="00E81EE3"/>
    <w:rsid w:val="00F12801"/>
    <w:rsid w:val="00F471E7"/>
    <w:rsid w:val="00F739B4"/>
    <w:rsid w:val="00F8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F704"/>
  <w15:chartTrackingRefBased/>
  <w15:docId w15:val="{D784DE98-D3E3-4EE8-93D8-2681FDAE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F7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F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2952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6B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F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_spoofi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YN_(TCP)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hping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nial-of-service_attack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hyperlink" Target="https://usa.kaspersky.com/resource-center/definitions/what-is-a-packet-sniffer" TargetMode="External"/><Relationship Id="rId10" Type="http://schemas.openxmlformats.org/officeDocument/2006/relationships/hyperlink" Target="https://en.wikipedia.org/wiki/SYN_cook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P_addres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Gupta</dc:creator>
  <cp:keywords/>
  <dc:description/>
  <cp:lastModifiedBy>Shreyas Satyan</cp:lastModifiedBy>
  <cp:revision>2</cp:revision>
  <dcterms:created xsi:type="dcterms:W3CDTF">2019-03-11T01:49:00Z</dcterms:created>
  <dcterms:modified xsi:type="dcterms:W3CDTF">2019-03-11T01:49:00Z</dcterms:modified>
</cp:coreProperties>
</file>