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Report: Blood Bank Analytics Dashboard</w:t>
      </w:r>
    </w:p>
    <w:p>
      <w:pPr>
        <w:pStyle w:val="Heading1"/>
      </w:pPr>
      <w:r>
        <w:t>1. Introduction</w:t>
      </w:r>
    </w:p>
    <w:p>
      <w:r>
        <w:t>This project is a Blood Bank Analytics Dashboard developed as part of a Python Summer Training program. It serves as a demonstration of data manipulation, analysis, and visualization concepts in Python. The application is built with a modular structure and features a console-based interactive menu.</w:t>
      </w:r>
    </w:p>
    <w:p>
      <w:pPr>
        <w:pStyle w:val="Heading1"/>
      </w:pPr>
      <w:r>
        <w:t>2. Technologies Used</w:t>
      </w:r>
    </w:p>
    <w:p>
      <w:r>
        <w:t>- Python: Core programming language.</w:t>
      </w:r>
    </w:p>
    <w:p>
      <w:r>
        <w:t>- Pandas: Data manipulation and aggregation.</w:t>
      </w:r>
    </w:p>
    <w:p>
      <w:r>
        <w:t>- NumPy: Numerical operations.</w:t>
      </w:r>
    </w:p>
    <w:p>
      <w:r>
        <w:t>- Matplotlib: Data visualization (bar charts, pie charts, histograms).</w:t>
      </w:r>
    </w:p>
    <w:p>
      <w:pPr>
        <w:pStyle w:val="Heading1"/>
      </w:pPr>
      <w:r>
        <w:t>3. Code Implementations (Screenshots)</w:t>
      </w:r>
    </w:p>
    <w:p>
      <w:r>
        <w:t>Below are the screenshots of the code modules that power the application.</w:t>
      </w:r>
    </w:p>
    <w:p>
      <w:pPr>
        <w:pStyle w:val="Heading2"/>
      </w:pPr>
      <w:r>
        <w:t>Module: main.py</w:t>
      </w:r>
    </w:p>
    <w:p>
      <w:r>
        <w:drawing>
          <wp:inline xmlns:a="http://schemas.openxmlformats.org/drawingml/2006/main" xmlns:pic="http://schemas.openxmlformats.org/drawingml/2006/picture">
            <wp:extent cx="5486400" cy="281724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72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Module: analysis.py</w:t>
      </w:r>
    </w:p>
    <w:p>
      <w:r>
        <w:drawing>
          <wp:inline xmlns:a="http://schemas.openxmlformats.org/drawingml/2006/main" xmlns:pic="http://schemas.openxmlformats.org/drawingml/2006/picture">
            <wp:extent cx="5486400" cy="203996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is_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9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Module: charts.py</w:t>
      </w:r>
    </w:p>
    <w:p>
      <w:r>
        <w:drawing>
          <wp:inline xmlns:a="http://schemas.openxmlformats.org/drawingml/2006/main" xmlns:pic="http://schemas.openxmlformats.org/drawingml/2006/picture">
            <wp:extent cx="5486400" cy="176804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s_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8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Module: data_loader.py</w:t>
      </w:r>
    </w:p>
    <w:p>
      <w:r>
        <w:drawing>
          <wp:inline xmlns:a="http://schemas.openxmlformats.org/drawingml/2006/main" xmlns:pic="http://schemas.openxmlformats.org/drawingml/2006/picture">
            <wp:extent cx="5486400" cy="14946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loader_co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4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Data Visualizations (Matplotlib Charts)</w:t>
      </w:r>
    </w:p>
    <w:p>
      <w:r>
        <w:t>The following charts are generated using Matplotlib to visualize the dataset metrics.</w:t>
      </w:r>
    </w:p>
    <w:p>
      <w:pPr>
        <w:pStyle w:val="Heading2"/>
      </w:pPr>
      <w:r>
        <w:t>Blood Group Distribution</w:t>
      </w:r>
    </w:p>
    <w:p>
      <w:r>
        <w:drawing>
          <wp:inline xmlns:a="http://schemas.openxmlformats.org/drawingml/2006/main" xmlns:pic="http://schemas.openxmlformats.org/drawingml/2006/picture">
            <wp:extent cx="4572000" cy="3063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od_group_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Blood Stock Distribution</w:t>
      </w:r>
    </w:p>
    <w:p>
      <w:r>
        <w:drawing>
          <wp:inline xmlns:a="http://schemas.openxmlformats.org/drawingml/2006/main" xmlns:pic="http://schemas.openxmlformats.org/drawingml/2006/picture">
            <wp:extent cx="4572000" cy="47522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od_stock_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52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City-wise Donors</w:t>
      </w:r>
    </w:p>
    <w:p>
      <w:r>
        <w:drawing>
          <wp:inline xmlns:a="http://schemas.openxmlformats.org/drawingml/2006/main" xmlns:pic="http://schemas.openxmlformats.org/drawingml/2006/picture">
            <wp:extent cx="4572000" cy="33545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y_donor_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54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Donor Age Distribution</w:t>
      </w:r>
    </w:p>
    <w:p>
      <w:r>
        <w:drawing>
          <wp:inline xmlns:a="http://schemas.openxmlformats.org/drawingml/2006/main" xmlns:pic="http://schemas.openxmlformats.org/drawingml/2006/picture">
            <wp:extent cx="4572000" cy="31031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distribution_cha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03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Conclusion</w:t>
      </w:r>
    </w:p>
    <w:p>
      <w:r>
        <w:t>This project successfully applies Python programming concepts to solve a real-world data analytics problem. The modular architecture ensures the code is clean and readable, while Pandas and Matplotlib effectively handle data manipulation and visualization.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