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</w:t>
      </w:r>
      <w:r w:rsidR="00066A04">
        <w:t xml:space="preserve"> SRMIST_QueueQueueing</w:t>
      </w:r>
    </w:p>
    <w:p w14:paraId="128E5794" w14:textId="44E68798" w:rsidR="00A127C4" w:rsidRDefault="00BB66B1">
      <w:r>
        <w:t>Project / Product Name:</w:t>
      </w:r>
      <w:r w:rsidR="00066A04">
        <w:t xml:space="preserve"> FixFlow — Smart Guided Troubleshooting Engine (Samsung PRISM GenAI Hackathon 2026, Theme 02)</w:t>
      </w:r>
    </w:p>
    <w:p w14:paraId="79C27D10" w14:textId="0D156429" w:rsidR="00A127C4" w:rsidRDefault="00BB66B1">
      <w:r>
        <w:t>Organization / Institution (if any):</w:t>
      </w:r>
      <w:r w:rsidR="00066A04">
        <w:t xml:space="preserve"> SRM Institute of Science and Technology</w:t>
      </w:r>
    </w:p>
    <w:p w14:paraId="3544C6C6" w14:textId="3EF9E479" w:rsidR="00A127C4" w:rsidRDefault="00BB66B1">
      <w:r>
        <w:t>Submission Date:</w:t>
      </w:r>
      <w:r w:rsidR="00066A04">
        <w:t xml:space="preserve"> 30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</w:t>
      </w:r>
    </w:p>
    <w:p w14:paraId="597EA384" w14:textId="47EE214E" w:rsidR="00A127C4" w:rsidRDefault="00066A04">
      <w:r>
        <w:t>Yes. (1) Claude Code (Anthropic, Claude Opus model, in the Claude desktop app) was our AI engineering assistant: planning, writing most of the code, tests, evaluation scripts, README and slide deck, under the team's direction, review and testing. (2) The product itself calls Google Gemini (Flash-Lite, Gemini API) at runtime for query enrichment and grounded step extraction; every LLM output is verified in code, with an offline rules fallback.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</w:t>
      </w:r>
      <w:proofErr w:type="gramStart"/>
      <w:r>
        <w:t>brainstorming</w:t>
      </w:r>
      <w:r w:rsidR="00066A04">
        <w:t xml:space="preserve">    </w:t>
      </w:r>
      <w:proofErr w:type="gramEnd"/>
      <w:r w:rsidR="00066A04">
        <w:t>Claude Code analysed the Theme 02 spec and rules with us and drafted the architecture and timeline; the team chose the theme, approach, scope and priorities.</w:t>
      </w:r>
    </w:p>
    <w:p w14:paraId="4B1DE582" w14:textId="0AFB9FA9" w:rsidR="00A127C4" w:rsidRDefault="00BB66B1">
      <w:r>
        <w:t>Code generation or assistance</w:t>
      </w:r>
      <w:r w:rsidR="00066A04">
        <w:t xml:space="preserve"> Most of the Python engine, scripts and 48 automated tests were generated by Claude Code from our instructions, then reviewed, run and corrected with the team.</w:t>
      </w:r>
    </w:p>
    <w:p w14:paraId="54FA81DE" w14:textId="47A12911" w:rsidR="00A127C4" w:rsidRDefault="00BB66B1">
      <w:r>
        <w:t>UI / UX design</w:t>
      </w:r>
      <w:r w:rsidR="00066A04">
        <w:t xml:space="preserve"> The demo UI (HTML/JS) was generated by Claude Code; layout, microphone handling and free-typed complaint support were changed after our own testing.</w:t>
      </w:r>
    </w:p>
    <w:p w14:paraId="29551317" w14:textId="0B1452FD" w:rsidR="00A127C4" w:rsidRDefault="00BB66B1">
      <w:r>
        <w:t>Content creation</w:t>
      </w:r>
      <w:r w:rsidR="00066A04">
        <w:t xml:space="preserve"> README, metrics report text, pitch script and the slide deck (built on the official template) were drafted by Claude Code; the team supplied details and reviewed them.</w:t>
      </w:r>
    </w:p>
    <w:p w14:paraId="3FCA3358" w14:textId="58F7E21F" w:rsidR="00A127C4" w:rsidRDefault="00BB66B1">
      <w:r>
        <w:t>Data analysis</w:t>
      </w:r>
      <w:r w:rsidR="00066A04">
        <w:t xml:space="preserve"> AI-assisted scripts compared kit versions, built evaluation sets (paraphrases, held-out scenarios) and computed metrics; gold labels were drafted with AI assistance from the reference articles.</w:t>
      </w:r>
    </w:p>
    <w:p w14:paraId="4B209694" w14:textId="245BCEDB" w:rsidR="00A127C4" w:rsidRDefault="00BB66B1">
      <w:r>
        <w:t>Testing / debugging</w:t>
      </w:r>
      <w:r w:rsidR="00066A04">
        <w:t xml:space="preserve"> Claude Code wrote and ran the test suite and fixed bugs it found (e.g. a wrong 'Screen lock' deeplink); the team tested the UI, Docker build and sample complaints manually.</w:t>
      </w:r>
    </w:p>
    <w:p w14:paraId="3C3D7CEA" w14:textId="65E2240A" w:rsidR="00A127C4" w:rsidRDefault="00BB66B1">
      <w:r>
        <w:t>Other</w:t>
      </w:r>
      <w:r w:rsidR="00066A04">
        <w:t xml:space="preserve"> Runtime AI inside the product: Google Gemini API (enrichment + grounded extraction) and the open-source local embedding model BAAI/bge-small-en-v1.5 for retrieval and the semantic cache.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REST API and contract gate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Code. Prompt: build a FastAPI service with POST /v1/troubleshoot and GET /health per the Theme 02 spec, enforcing every field rule in code and validating against the official schema.py. Output: app/main.py, app/validators.py and contract tests. Modification: the team checked spec compliance; the API was extended to accept siis_response as a string or {title, content} after reviewing the kit.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Query enrichment and multi-complaint split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 (code), Gemini API (runtime). Prompt: normalise vague complaints, split numbered multi-complaint lines, generate 8-10 query variations in 5 registers. Output: app/enrich_rules.py and the enrichment prompt in app/llm_stages.py. Modification: device detection made brand-neutral after the official kit arrived; symptom patterns tuned during testing.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Grounded step extraction (rules + LLM with citations)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 (code), Gemini API (runtime). Prompt: extract ordered, imperative steps only from the reference article; the LLM must cite numbered sentences and code must reject unsupported steps. Output: app/extract_rules.py, app/llm_stages.py. Modification: prompt tightened after reviewing plans that dropped sections or accepted irrelevant articles.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Exact-screen deeplink mapping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Code. Prompt: map each Settings step to the exact catalog entry using descriptions only (never the masked URI), with action- and depth-aware ranking. Output: app/catalog.py (Feature Graph, hybrid BM25 + embeddings). Modification: phrase check added after our gold labels exposed a wrong 'Screen lock' match; ablation confirmed 100% precision.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Fast-path semantic cache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Code. Prompt: serve repeat and paraphrased complaints in under 300 ms without the LLM, safely. Output: app/cache.py (exact + semantic L1, L2 on the normalised complaint, symptom guard, trust tiers). Modification: thresholds tuned on one paraphrase set and reported honestly on a held-out set.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Evaluation harness, datasets and ablation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Code. Prompt: measure every Appendix-C metric, build held-out paraphrase and 4-domain scenario sets, and compare mapping strategies. Output: eval/run_eval.py, eval/ablation.py, eval/datasets, metrics.md. Modification: the team reviewed the results; limitations (provider outage, one annotator) are reported openly.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Demo UI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Code. Prompt: a phone-style demo with ordered plan cards, Open/Verify via validation deeplinks, guided mode, voice input and an engine view. Output: ui/index.html, app/kb.py. Modification: after our testing, the layout was made phone-first, microphone errors are shown, and free-typed complaints are matched to knowledge-base articles.</w:t>
      </w:r>
    </w:p>
    <w:p w14:paraId="427CFBAB" w14:textId="77777777" w:rsidR="00BB66B1" w:rsidRDefault="00BB66B1" w:rsidP="00066A04"/>
    <w:p w14:paraId="34CC09B2" w14:textId="77777777" w:rsidR="00066A04" w:rsidRDefault="00066A04" w:rsidP="00066A04">
      <w:r>
        <w:t>1. Feature Name Presentation, README and pitch script</w:t>
      </w:r>
    </w:p>
    <w:p w14:paraId="129CC6A3" w14:textId="77777777" w:rsidR="00066A04" w:rsidRDefault="00066A04" w:rsidP="00066A04">
      <w:r>
        <w:t>2.  Self-Generated/AI-Generated/Both Both</w:t>
      </w:r>
    </w:p>
    <w:p w14:paraId="237D0DF2" w14:textId="1E8D9163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used , Output Summary, Modification)   Tools: Claude Code (content), PowerPoint (export). Prompt: fill the official submission template section by section, write the README and a 4-presenter pitch script. Output: docs/SRMIST_QueueQueueing.pptx/.pdf, README.md, docs/PITCH.md. Modification: the team provided member details and the video, and reviewed the content.</w:t>
      </w:r>
    </w:p>
    <w:p w14:paraId="427CFBAB" w14:textId="77777777" w:rsidR="00BB66B1" w:rsidRDefault="00BB66B1" w:rsidP="00066A04"/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</w:t>
      </w:r>
      <w:r>
        <w:t xml:space="preserve"> Abhinav Kumar (RA2411003010993, ak8045@srmist.edu.in)</w:t>
      </w:r>
    </w:p>
    <w:p w14:paraId="343EF5D4" w14:textId="77777777" w:rsidR="00A127C4" w:rsidRDefault="00BB66B1">
      <w:r>
        <w:t>Role:</w:t>
      </w:r>
      <w:r>
        <w:t xml:space="preserve"> Primary member and team representative, Team SRMIST_QueueQueueing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>Date:</w:t>
      </w:r>
      <w:r>
        <w:t xml:space="preserve">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