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LabAssignment_5 -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11:10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488315</wp:posOffset>
            </wp:positionV>
            <wp:extent cx="5807710" cy="996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[15]: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numpy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np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matplotlib.pyplot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plt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pandas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pd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data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pd.read_csv(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"Mall_Customers.csv"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data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</w:rPr>
              <w:t>Out[15]:</w:t>
            </w:r>
          </w:p>
        </w:tc>
        <w:tc>
          <w:tcPr>
            <w:tcW w:w="130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CustomerID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Genre</w:t>
            </w:r>
          </w:p>
        </w:tc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Age</w:t>
            </w:r>
          </w:p>
        </w:tc>
        <w:tc>
          <w:tcPr>
            <w:tcW w:w="196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Annual Income (k$)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Spending Score (1-100)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1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19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15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21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15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2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16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3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23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16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4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5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31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17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...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...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...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...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...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195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196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35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120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196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197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45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126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197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198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32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126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198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199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32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137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78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199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30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137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200 rows × 5 columns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221615</wp:posOffset>
            </wp:positionV>
            <wp:extent cx="5807710" cy="3054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[16]: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data.shape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Out[16]: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(200, 5)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233045</wp:posOffset>
            </wp:positionV>
            <wp:extent cx="5807710" cy="4781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ind w:left="2020" w:right="3900" w:hanging="1249"/>
        <w:spacing w:after="0" w:line="32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[17]: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checking for NULL data in the dataset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data.isnull().sum()</w:t>
      </w:r>
    </w:p>
    <w:p>
      <w:pPr>
        <w:spacing w:after="0" w:line="60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45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</w:rPr>
              <w:t>Out[17]: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 CustomerID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450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Genre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450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Age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450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Annual Income (k$)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450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Spending Score (1-100)</w:t>
            </w:r>
          </w:p>
        </w:tc>
        <w:tc>
          <w:tcPr>
            <w:tcW w:w="4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316"/>
        </w:trPr>
        <w:tc>
          <w:tcPr>
            <w:tcW w:w="450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dtype: int64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175260</wp:posOffset>
            </wp:positionV>
            <wp:extent cx="5807710" cy="4832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[18]: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x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data.loc[:, 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'Annual Income (k$)'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BA2121"/>
        </w:rPr>
        <w:t>'Spending Score (1-100)'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]].values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207645</wp:posOffset>
            </wp:positionV>
            <wp:extent cx="5807710" cy="3054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[19]: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x.shape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Out[19]: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(200, 2)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http://localhost:8888/notebooks/Documents/MTECH(DSA)/MyLabWork/AML_Lab/LabAssignment_5.ipynb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LabAssignment_5 -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11:10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Before we apply the DBSCAN model, first, we need to obtain its two parameters.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2020" w:right="660"/>
        <w:spacing w:after="0" w:line="3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1.MinPoints: We can obtain the minimum number of Points to be used to recognize a cluster 2.Epsilon (Eps)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92075</wp:posOffset>
            </wp:positionV>
            <wp:extent cx="5807710" cy="8235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2020" w:right="120" w:hanging="1249"/>
        <w:spacing w:after="0" w:line="28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[20]: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sklearn.neighbors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NearestNeighbors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importing the libr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neighb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NearestNeighbors(n_neighbors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2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creating an object of th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nbrs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neighb.fit(x)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fitting the data to the object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distances,indices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nbrs.kneighbors(x)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finding the nearest neighbou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Sorting and plot the distances between the data points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236855</wp:posOffset>
            </wp:positionV>
            <wp:extent cx="5807710" cy="10020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020" w:right="120" w:hanging="1249"/>
        <w:spacing w:after="0" w:line="26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[21]: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distances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np.sort(distances, axis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 xml:space="preserve"> 0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sorting the distances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distances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distances[:,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 xml:space="preserve"> 1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taking the second column of the sorte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plt.rcParams[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'figure.figsize'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(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5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3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setting the figure size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plt.plot(distances)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plotting the distances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plt.show()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showing the plot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1286510</wp:posOffset>
            </wp:positionH>
            <wp:positionV relativeFrom="paragraph">
              <wp:posOffset>136525</wp:posOffset>
            </wp:positionV>
            <wp:extent cx="3255010" cy="19627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2020" w:right="620"/>
        <w:spacing w:after="0" w:line="3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From the above plot, we note the maximum curvature of the curve is about eight, and thus we picked our Eps as 8.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We now have our two parameters as: MinPoints = 4 Eps = 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236855</wp:posOffset>
            </wp:positionV>
            <wp:extent cx="5807710" cy="828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[22]: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sklearn.cluster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DBSCAN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cluster the data into five clusters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 w:right="120"/>
        <w:spacing w:after="0" w:line="30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dbscan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DBSCAN(eps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 xml:space="preserve"> 8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 min_samples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 xml:space="preserve"> 4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).fit(x)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fitting the mode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labels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dbscan.labels_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getting the labels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http://localhost:8888/notebooks/Documents/MTECH(DSA)/MyLabWork/AML_Lab/LabAssignment_5.ipynb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LabAssignment_5 -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11:10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8235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020" w:right="120" w:hanging="1249"/>
        <w:spacing w:after="0" w:line="27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[23]: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plt.scatter(x[:,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 xml:space="preserve"> 0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], x[:,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1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], c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labels, cmap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"plasma"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plotting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plt.xlabel(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"Income"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X-axis label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20" w:right="3360"/>
        <w:spacing w:after="0" w:line="30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plt.ylabel(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"Spending Score"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Y-axis label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plt.show()</w:t>
      </w:r>
      <w:r>
        <w:rPr>
          <w:rFonts w:ascii="Courier New" w:cs="Courier New" w:eastAsia="Courier New" w:hAnsi="Courier New"/>
          <w:sz w:val="22"/>
          <w:szCs w:val="22"/>
          <w:color w:val="007979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i w:val="1"/>
          <w:iCs w:val="1"/>
          <w:color w:val="007979"/>
        </w:rPr>
        <w:t># showing the plot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1286510</wp:posOffset>
            </wp:positionH>
            <wp:positionV relativeFrom="paragraph">
              <wp:posOffset>73025</wp:posOffset>
            </wp:positionV>
            <wp:extent cx="3376930" cy="20955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http://localhost:8888/notebooks/Documents/MTECH(DSA)/MyLabWork/AML_Lab/LabAssignment_5.ipynb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3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2022-12-07T18:56:03Z</dcterms:created>
  <dcterms:modified xsi:type="dcterms:W3CDTF">2022-12-07T18:56:03Z</dcterms:modified>
</cp:coreProperties>
</file>