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F7CC1"/>
          <w:sz w:val="20"/>
          <w:szCs w:val="20"/>
        </w:rPr>
        <w:t xml:space="preserve">TECHNICAL ARCHITECTURE DOCUMENT</w:t>
      </w:r>
    </w:p>
    <w:p>
      <w:pPr>
        <w:spacing w:after="0" w:before="200"/>
        <w:jc w:val="center"/>
      </w:pPr>
      <w:r>
        <w:rPr>
          <w:rFonts w:ascii="Arial" w:cs="Arial" w:eastAsia="Arial" w:hAnsi="Arial"/>
          <w:b/>
          <w:bCs/>
          <w:color w:val="1A3C5E"/>
          <w:sz w:val="52"/>
          <w:szCs w:val="52"/>
        </w:rPr>
        <w:t xml:space="preserve">Personal AI Life-Admin Agent</w:t>
      </w:r>
    </w:p>
    <w:p>
      <w:pPr>
        <w:spacing w:after="0" w:before="120"/>
        <w:jc w:val="center"/>
      </w:pPr>
      <w:r>
        <w:rPr>
          <w:rFonts w:ascii="Arial" w:cs="Arial" w:eastAsia="Arial" w:hAnsi="Arial"/>
          <w:color w:val="00A896"/>
          <w:sz w:val="28"/>
          <w:szCs w:val="28"/>
        </w:rPr>
        <w:t xml:space="preserve">Production-Grade System Design</w:t>
      </w:r>
    </w:p>
    <w:p>
      <w:pPr>
        <w:spacing w:after="0" w:before="0"/>
      </w:pPr>
      <w:r>
        <w:t xml:space="preserve"/>
      </w:r>
    </w:p>
    <w:p>
      <w:pPr>
        <w:spacing w:after="0" w:before="0"/>
      </w:pPr>
      <w:r>
        <w:t xml:space="preserve"/>
      </w:r>
    </w:p>
    <w:p>
      <w:pPr>
        <w:pBdr>
          <w:bottom w:val="single" w:color="0F7CC1" w:sz="8"/>
        </w:pBdr>
        <w:spacing w:after="0" w:before="0"/>
        <w:jc w:val="center"/>
      </w:pPr>
    </w:p>
    <w:p>
      <w:pPr>
        <w:spacing w:after="0" w:before="0"/>
      </w:pPr>
      <w:r>
        <w:t xml:space="preserve"/>
      </w:r>
    </w:p>
    <w:p>
      <w:pPr>
        <w:spacing w:after="0" w:before="0"/>
      </w:pPr>
      <w:r>
        <w:t xml:space="preserve"/>
      </w:r>
    </w:p>
    <w:p>
      <w:pPr>
        <w:spacing w:after="60" w:before="0"/>
        <w:jc w:val="center"/>
      </w:pPr>
      <w:r>
        <w:rPr>
          <w:rFonts w:ascii="Arial" w:cs="Arial" w:eastAsia="Arial" w:hAnsi="Arial"/>
          <w:color w:val="1E2A38"/>
          <w:sz w:val="22"/>
          <w:szCs w:val="22"/>
        </w:rPr>
        <w:t xml:space="preserve">Designed for: </w:t>
      </w:r>
      <w:r>
        <w:rPr>
          <w:rFonts w:ascii="Arial" w:cs="Arial" w:eastAsia="Arial" w:hAnsi="Arial"/>
          <w:b/>
          <w:bCs/>
          <w:color w:val="1A3C5E"/>
          <w:sz w:val="22"/>
          <w:szCs w:val="22"/>
        </w:rPr>
        <w:t xml:space="preserve">3rd-Year Engineering Portfolio Project</w:t>
      </w:r>
    </w:p>
    <w:p>
      <w:pPr>
        <w:spacing w:after="60" w:before="0"/>
        <w:jc w:val="center"/>
      </w:pPr>
      <w:r>
        <w:rPr>
          <w:rFonts w:ascii="Arial" w:cs="Arial" w:eastAsia="Arial" w:hAnsi="Arial"/>
          <w:color w:val="1E2A38"/>
          <w:sz w:val="22"/>
          <w:szCs w:val="22"/>
        </w:rPr>
        <w:t xml:space="preserve">Architecture Style: </w:t>
      </w:r>
      <w:r>
        <w:rPr>
          <w:rFonts w:ascii="Arial" w:cs="Arial" w:eastAsia="Arial" w:hAnsi="Arial"/>
          <w:b/>
          <w:bCs/>
          <w:color w:val="1A3C5E"/>
          <w:sz w:val="22"/>
          <w:szCs w:val="22"/>
        </w:rPr>
        <w:t xml:space="preserve">Multi-Agent, Event-Driven, Microservices</w:t>
      </w:r>
    </w:p>
    <w:p>
      <w:pPr>
        <w:spacing w:after="60" w:before="0"/>
        <w:jc w:val="center"/>
      </w:pPr>
      <w:r>
        <w:rPr>
          <w:rFonts w:ascii="Arial" w:cs="Arial" w:eastAsia="Arial" w:hAnsi="Arial"/>
          <w:color w:val="1E2A38"/>
          <w:sz w:val="22"/>
          <w:szCs w:val="22"/>
        </w:rPr>
        <w:t xml:space="preserve">Version: </w:t>
      </w:r>
      <w:r>
        <w:rPr>
          <w:rFonts w:ascii="Arial" w:cs="Arial" w:eastAsia="Arial" w:hAnsi="Arial"/>
          <w:b/>
          <w:bCs/>
          <w:color w:val="1A3C5E"/>
          <w:sz w:val="22"/>
          <w:szCs w:val="22"/>
        </w:rPr>
        <w:t xml:space="preserve">1.0 — Production Blueprint</w:t>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0F7CC1"/>
          <w:sz w:val="18"/>
          <w:szCs w:val="18"/>
        </w:rPr>
        <w:t xml:space="preserve">SCOPE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FE0" w:sz="1"/>
              <w:left w:val="single" w:color="BBCFE0" w:sz="1"/>
              <w:bottom w:val="single" w:color="BBCFE0" w:sz="1"/>
              <w:right w:val="single" w:color="BBCFE0" w:sz="1"/>
            </w:tcBorders>
            <w:shd w:fill="E8F4FD" w:val="clear"/>
            <w:tcMar>
              <w:top w:type="dxa" w:w="120"/>
              <w:left w:type="dxa" w:w="160"/>
              <w:bottom w:type="dxa" w:w="120"/>
              <w:right w:type="dxa" w:w="160"/>
            </w:tcMar>
          </w:tcPr>
          <w:p>
            <w:pPr>
              <w:jc w:val="center"/>
            </w:pPr>
            <w:r>
              <w:rPr>
                <w:rFonts w:ascii="Arial" w:cs="Arial" w:eastAsia="Arial" w:hAnsi="Arial"/>
                <w:b/>
                <w:bCs/>
                <w:color w:val="1A3C5E"/>
                <w:sz w:val="20"/>
                <w:szCs w:val="20"/>
              </w:rPr>
              <w:t xml:space="preserve">14 Sections</w:t>
            </w:r>
          </w:p>
          <w:p>
            <w:pPr>
              <w:jc w:val="center"/>
            </w:pPr>
            <w:r>
              <w:rPr>
                <w:rFonts w:ascii="Arial" w:cs="Arial" w:eastAsia="Arial" w:hAnsi="Arial"/>
                <w:color w:val="1E2A38"/>
                <w:sz w:val="16"/>
                <w:szCs w:val="16"/>
              </w:rPr>
              <w:t xml:space="preserve">Architecture layers, agents, data, deployment</w:t>
            </w:r>
          </w:p>
        </w:tc>
        <w:tc>
          <w:tcPr>
            <w:tcW w:type="dxa" w:w="3120"/>
            <w:tcBorders>
              <w:top w:val="single" w:color="BBCFE0" w:sz="1"/>
              <w:left w:val="single" w:color="BBCFE0" w:sz="1"/>
              <w:bottom w:val="single" w:color="BBCFE0" w:sz="1"/>
              <w:right w:val="single" w:color="BBCFE0" w:sz="1"/>
            </w:tcBorders>
            <w:shd w:fill="E8F4FD" w:val="clear"/>
            <w:tcMar>
              <w:top w:type="dxa" w:w="120"/>
              <w:left w:type="dxa" w:w="160"/>
              <w:bottom w:type="dxa" w:w="120"/>
              <w:right w:type="dxa" w:w="160"/>
            </w:tcMar>
          </w:tcPr>
          <w:p>
            <w:pPr>
              <w:jc w:val="center"/>
            </w:pPr>
            <w:r>
              <w:rPr>
                <w:rFonts w:ascii="Arial" w:cs="Arial" w:eastAsia="Arial" w:hAnsi="Arial"/>
                <w:b/>
                <w:bCs/>
                <w:color w:val="1A3C5E"/>
                <w:sz w:val="20"/>
                <w:szCs w:val="20"/>
              </w:rPr>
              <w:t xml:space="preserve">8 Specialized Agents</w:t>
            </w:r>
          </w:p>
          <w:p>
            <w:pPr>
              <w:jc w:val="center"/>
            </w:pPr>
            <w:r>
              <w:rPr>
                <w:rFonts w:ascii="Arial" w:cs="Arial" w:eastAsia="Arial" w:hAnsi="Arial"/>
                <w:color w:val="1E2A38"/>
                <w:sz w:val="16"/>
                <w:szCs w:val="16"/>
              </w:rPr>
              <w:t xml:space="preserve">Orchestrator, Email, Tasks, Calendar, Memory...</w:t>
            </w:r>
          </w:p>
        </w:tc>
        <w:tc>
          <w:tcPr>
            <w:tcW w:type="dxa" w:w="3120"/>
            <w:tcBorders>
              <w:top w:val="single" w:color="BBCFE0" w:sz="1"/>
              <w:left w:val="single" w:color="BBCFE0" w:sz="1"/>
              <w:bottom w:val="single" w:color="BBCFE0" w:sz="1"/>
              <w:right w:val="single" w:color="BBCFE0" w:sz="1"/>
            </w:tcBorders>
            <w:shd w:fill="E8F4FD" w:val="clear"/>
            <w:tcMar>
              <w:top w:type="dxa" w:w="120"/>
              <w:left w:type="dxa" w:w="160"/>
              <w:bottom w:type="dxa" w:w="120"/>
              <w:right w:type="dxa" w:w="160"/>
            </w:tcMar>
          </w:tcPr>
          <w:p>
            <w:pPr>
              <w:jc w:val="center"/>
            </w:pPr>
            <w:r>
              <w:rPr>
                <w:rFonts w:ascii="Arial" w:cs="Arial" w:eastAsia="Arial" w:hAnsi="Arial"/>
                <w:b/>
                <w:bCs/>
                <w:color w:val="1A3C5E"/>
                <w:sz w:val="20"/>
                <w:szCs w:val="20"/>
              </w:rPr>
              <w:t xml:space="preserve">5 Delivery Phases</w:t>
            </w:r>
          </w:p>
          <w:p>
            <w:pPr>
              <w:jc w:val="center"/>
            </w:pPr>
            <w:r>
              <w:rPr>
                <w:rFonts w:ascii="Arial" w:cs="Arial" w:eastAsia="Arial" w:hAnsi="Arial"/>
                <w:color w:val="1E2A38"/>
                <w:sz w:val="16"/>
                <w:szCs w:val="16"/>
              </w:rPr>
              <w:t xml:space="preserve">MVP through Autonomous AI System</w:t>
            </w:r>
          </w:p>
        </w:tc>
      </w:tr>
    </w:tbl>
    <w:p>
      <w:pPr>
        <w:spacing w:after="0" w:before="2880"/>
      </w:pPr>
      <w:r>
        <w:br w:type="page"/>
      </w:r>
    </w:p>
    <w:p>
      <w:pPr>
        <w:pStyle w:val="Heading1"/>
        <w:spacing w:after="160" w:before="360"/>
      </w:pPr>
      <w:r>
        <w:rPr>
          <w:rFonts w:ascii="Arial" w:cs="Arial" w:eastAsia="Arial" w:hAnsi="Arial"/>
          <w:b/>
          <w:bCs/>
          <w:color w:val="1A3C5E"/>
          <w:sz w:val="32"/>
          <w:szCs w:val="32"/>
        </w:rPr>
        <w:t xml:space="preserve">1. System Architecture</w:t>
      </w:r>
    </w:p>
    <w:p>
      <w:pPr>
        <w:spacing w:after="80" w:before="60"/>
      </w:pPr>
      <w:r>
        <w:rPr>
          <w:rFonts w:ascii="Arial" w:cs="Arial" w:eastAsia="Arial" w:hAnsi="Arial"/>
          <w:sz w:val="20"/>
          <w:szCs w:val="20"/>
        </w:rPr>
        <w:t xml:space="preserve">The Personal AI Life-Admin Agent is a layered, multi-agent system designed for modularity, real-time automation, and intelligent decision-making. The architecture follows event-driven microservices principles, enabling each component to scale and evolve independently.</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1.1  Full Architecture Diagram</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USER INTERFACES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Web Dashboard (Next.js)  │  Telegram Bot  │  Mobile PWA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HTTPS / WebSocket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API GATEWAY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FastAPI  │  JWT Auth  │  Rate Limiting  │  Request Routing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Internal RPC / REST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AGENT ORCHESTRATION LAYER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Master Orchestrator Agent  (LangGraph / CrewAI state machine)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Context Manager  │  Tool Router  │  Agent Dispatcher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      │      │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 ┌▼───┐ ┌▼───┐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│Email │ │Task │ │Cal. │ │Rem.│ │Plan│ │Know│ │Assign.│</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│Agent │ │Agnt │ │Agnt │ │Agnt│ │Agnt│ │Agnt│ │ Agent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 └─┬──┘ └─┬──┘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TOOL LAYER</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TOOL INTEGRATIONS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Gmail API │ Google Calendar │ Notion │ Telegram │ Web Search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DATA LAYER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PostgreSQL (structured)  │  Qdrant (vectors)  │  Redis (cache)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Celery Task Queue        │  S3-compatible Object Storage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1.2  Layer-by-Layer Explanation</w:t>
      </w:r>
    </w:p>
    <w:p>
      <w:pPr>
        <w:pStyle w:val="Heading3"/>
        <w:spacing w:after="80" w:before="200"/>
      </w:pPr>
      <w:r>
        <w:rPr>
          <w:rFonts w:ascii="Arial" w:cs="Arial" w:eastAsia="Arial" w:hAnsi="Arial"/>
          <w:b/>
          <w:bCs/>
          <w:color w:val="1E2A38"/>
          <w:sz w:val="22"/>
          <w:szCs w:val="22"/>
        </w:rPr>
        <w:t xml:space="preserve">Layer 1 — User Interfaces</w:t>
      </w:r>
    </w:p>
    <w:p>
      <w:pPr>
        <w:spacing w:after="80" w:before="60"/>
      </w:pPr>
      <w:r>
        <w:rPr>
          <w:rFonts w:ascii="Arial" w:cs="Arial" w:eastAsia="Arial" w:hAnsi="Arial"/>
          <w:sz w:val="20"/>
          <w:szCs w:val="20"/>
        </w:rPr>
        <w:t xml:space="preserve">Three interface surfaces serve different contexts. The web dashboard (Next.js) provides full feature access for desktop planning sessions. The Telegram bot enables quick command entry and receiving proactive notifications on mobile. The mobile PWA offers an optimized touch experience with offline capability.</w:t>
      </w:r>
    </w:p>
    <w:p>
      <w:pPr>
        <w:pStyle w:val="Heading3"/>
        <w:spacing w:after="80" w:before="200"/>
      </w:pPr>
      <w:r>
        <w:rPr>
          <w:rFonts w:ascii="Arial" w:cs="Arial" w:eastAsia="Arial" w:hAnsi="Arial"/>
          <w:b/>
          <w:bCs/>
          <w:color w:val="1E2A38"/>
          <w:sz w:val="22"/>
          <w:szCs w:val="22"/>
        </w:rPr>
        <w:t xml:space="preserve">Layer 2 — API Gateway (FastAPI)</w:t>
      </w:r>
    </w:p>
    <w:p>
      <w:pPr>
        <w:spacing w:after="80" w:before="60"/>
      </w:pPr>
      <w:r>
        <w:rPr>
          <w:rFonts w:ascii="Arial" w:cs="Arial" w:eastAsia="Arial" w:hAnsi="Arial"/>
          <w:sz w:val="20"/>
          <w:szCs w:val="20"/>
        </w:rPr>
        <w:t xml:space="preserve">All external traffic enters through a single API Gateway which handles authentication (JWT tokens), request validation, rate limiting, and routing. WebSocket connections are managed here for real-time dashboard updates. FastAPI was chosen for its async-native design, auto-generated OpenAPI docs, and Python compatibility with the AI stack.</w:t>
      </w:r>
    </w:p>
    <w:p>
      <w:pPr>
        <w:pStyle w:val="Heading3"/>
        <w:spacing w:after="80" w:before="200"/>
      </w:pPr>
      <w:r>
        <w:rPr>
          <w:rFonts w:ascii="Arial" w:cs="Arial" w:eastAsia="Arial" w:hAnsi="Arial"/>
          <w:b/>
          <w:bCs/>
          <w:color w:val="1E2A38"/>
          <w:sz w:val="22"/>
          <w:szCs w:val="22"/>
        </w:rPr>
        <w:t xml:space="preserve">Layer 3 — Agent Orchestration Layer</w:t>
      </w:r>
    </w:p>
    <w:p>
      <w:pPr>
        <w:spacing w:after="80" w:before="60"/>
      </w:pPr>
      <w:r>
        <w:rPr>
          <w:rFonts w:ascii="Arial" w:cs="Arial" w:eastAsia="Arial" w:hAnsi="Arial"/>
          <w:sz w:val="20"/>
          <w:szCs w:val="20"/>
        </w:rPr>
        <w:t xml:space="preserve">The Master Orchestrator receives all user intents and system events, then dispatches work to specialized sub-agents using a LangGraph state machine. This layer maintains the global conversation context, manages tool-use permissions, and resolves conflicts between agents.</w:t>
      </w:r>
    </w:p>
    <w:p>
      <w:pPr>
        <w:pStyle w:val="Heading3"/>
        <w:spacing w:after="80" w:before="200"/>
      </w:pPr>
      <w:r>
        <w:rPr>
          <w:rFonts w:ascii="Arial" w:cs="Arial" w:eastAsia="Arial" w:hAnsi="Arial"/>
          <w:b/>
          <w:bCs/>
          <w:color w:val="1E2A38"/>
          <w:sz w:val="22"/>
          <w:szCs w:val="22"/>
        </w:rPr>
        <w:t xml:space="preserve">Layer 4 — Specialized Agents</w:t>
      </w:r>
    </w:p>
    <w:p>
      <w:pPr>
        <w:spacing w:after="80" w:before="60"/>
      </w:pPr>
      <w:r>
        <w:rPr>
          <w:rFonts w:ascii="Arial" w:cs="Arial" w:eastAsia="Arial" w:hAnsi="Arial"/>
          <w:sz w:val="20"/>
          <w:szCs w:val="20"/>
        </w:rPr>
        <w:t xml:space="preserve">Eight purpose-built agents each own a specific domain of responsibility. Each agent is a stateless function with access to shared memory and tools. They communicate asynchronously through the orchestrator, preventing direct circular dependencies.</w:t>
      </w:r>
    </w:p>
    <w:p>
      <w:pPr>
        <w:pStyle w:val="Heading3"/>
        <w:spacing w:after="80" w:before="200"/>
      </w:pPr>
      <w:r>
        <w:rPr>
          <w:rFonts w:ascii="Arial" w:cs="Arial" w:eastAsia="Arial" w:hAnsi="Arial"/>
          <w:b/>
          <w:bCs/>
          <w:color w:val="1E2A38"/>
          <w:sz w:val="22"/>
          <w:szCs w:val="22"/>
        </w:rPr>
        <w:t xml:space="preserve">Layer 5 — Tool Integrations</w:t>
      </w:r>
    </w:p>
    <w:p>
      <w:pPr>
        <w:spacing w:after="80" w:before="60"/>
      </w:pPr>
      <w:r>
        <w:rPr>
          <w:rFonts w:ascii="Arial" w:cs="Arial" w:eastAsia="Arial" w:hAnsi="Arial"/>
          <w:sz w:val="20"/>
          <w:szCs w:val="20"/>
        </w:rPr>
        <w:t xml:space="preserve">External services are wrapped in standardized tool adapters that handle authentication, retries, and error normalization. Every tool exposes a consistent interface to agents: input schema, output schema, and error types.</w:t>
      </w:r>
    </w:p>
    <w:p>
      <w:pPr>
        <w:pStyle w:val="Heading3"/>
        <w:spacing w:after="80" w:before="200"/>
      </w:pPr>
      <w:r>
        <w:rPr>
          <w:rFonts w:ascii="Arial" w:cs="Arial" w:eastAsia="Arial" w:hAnsi="Arial"/>
          <w:b/>
          <w:bCs/>
          <w:color w:val="1E2A38"/>
          <w:sz w:val="22"/>
          <w:szCs w:val="22"/>
        </w:rPr>
        <w:t xml:space="preserve">Layer 6 — Data Layer</w:t>
      </w:r>
    </w:p>
    <w:p>
      <w:pPr>
        <w:spacing w:after="80" w:before="60"/>
      </w:pPr>
      <w:r>
        <w:rPr>
          <w:rFonts w:ascii="Arial" w:cs="Arial" w:eastAsia="Arial" w:hAnsi="Arial"/>
          <w:sz w:val="20"/>
          <w:szCs w:val="20"/>
        </w:rPr>
        <w:t xml:space="preserve">Three storage backends serve different roles. PostgreSQL stores structured relational data (tasks, events, users). Qdrant (a vector database) powers semantic search across notes and memories. Redis handles ephemeral data: session state, pub/sub messaging, and caching for LLM calls. Celery + Redis acts as the task queue for background workers.</w:t>
      </w:r>
    </w:p>
    <w:p>
      <w:pPr>
        <w:spacing w:after="0" w:before="0"/>
      </w:pPr>
      <w:r>
        <w:t xml:space="preserve"/>
      </w:r>
    </w:p>
    <w:p>
      <w:pPr>
        <w:pStyle w:val="Heading1"/>
        <w:spacing w:after="160" w:before="360"/>
      </w:pPr>
      <w:r>
        <w:rPr>
          <w:rFonts w:ascii="Arial" w:cs="Arial" w:eastAsia="Arial" w:hAnsi="Arial"/>
          <w:b/>
          <w:bCs/>
          <w:color w:val="1A3C5E"/>
          <w:sz w:val="32"/>
          <w:szCs w:val="32"/>
        </w:rPr>
        <w:t xml:space="preserve">2. Multi-Agent System Design</w:t>
      </w:r>
    </w:p>
    <w:p>
      <w:pPr>
        <w:spacing w:after="80" w:before="60"/>
      </w:pPr>
      <w:r>
        <w:rPr>
          <w:rFonts w:ascii="Arial" w:cs="Arial" w:eastAsia="Arial" w:hAnsi="Arial"/>
          <w:sz w:val="20"/>
          <w:szCs w:val="20"/>
        </w:rPr>
        <w:t xml:space="preserve">Each agent is a specialized AI worker. Agents consume events, use tools, produce structured outputs, and communicate state changes back to the orchestrator. The system uses a supervisor pattern: the Master Orchestrator routes tasks but agents can also request peer consultation via the orchestrator.</w:t>
      </w:r>
    </w:p>
    <w:p>
      <w:pPr>
        <w:spacing w:after="0" w:before="0"/>
      </w:pPr>
      <w:r>
        <w:t xml:space="preserve"/>
      </w:r>
    </w:p>
    <w:p>
      <w:pPr>
        <w:spacing w:after="80" w:before="200"/>
      </w:pPr>
      <w:r>
        <w:rPr>
          <w:rFonts w:ascii="Arial" w:cs="Arial" w:eastAsia="Arial" w:hAnsi="Arial"/>
          <w:b/>
          <w:bCs/>
          <w:color w:val="1A3C5E"/>
          <w:sz w:val="24"/>
          <w:szCs w:val="24"/>
        </w:rPr>
        <w:t xml:space="preserve">🧠  Master Orchestrator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Route user commands to appropriate agents  |  Maintain global session context  |  Resolve agent conflicts  |  Generate unified responses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User natural language commands, system events, agent completion signals, scheduled triggers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Dispatched sub-tasks, consolidated user-facing responses, state updates to memory</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All sub-agents, ConversationMemoryTool, IntentClassifier, ResponseSynthesizer</w:t>
            </w:r>
          </w:p>
        </w:tc>
      </w:tr>
    </w:tbl>
    <w:p>
      <w:pPr>
        <w:spacing w:after="0" w:before="0"/>
      </w:pPr>
      <w:r>
        <w:t xml:space="preserve"/>
      </w:r>
    </w:p>
    <w:p>
      <w:pPr>
        <w:spacing w:after="80" w:before="200"/>
      </w:pPr>
      <w:r>
        <w:rPr>
          <w:rFonts w:ascii="Arial" w:cs="Arial" w:eastAsia="Arial" w:hAnsi="Arial"/>
          <w:b/>
          <w:bCs/>
          <w:color w:val="1A3C5E"/>
          <w:sz w:val="24"/>
          <w:szCs w:val="24"/>
        </w:rPr>
        <w:t xml:space="preserve">📧  Email Processing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Summarize incoming emails  |  Extract action items  |  Detect urgency  |  Draft replies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Raw email data from Gmail API (sender, subject, body, timestamp)</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Email summary objects, extracted tasks, urgency scores, draft reply text</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GmailTool, SummarizationChain, TaskExtractor, PriorityScorer</w:t>
            </w:r>
          </w:p>
        </w:tc>
      </w:tr>
    </w:tbl>
    <w:p>
      <w:pPr>
        <w:spacing w:after="0" w:before="0"/>
      </w:pPr>
      <w:r>
        <w:t xml:space="preserve"/>
      </w:r>
    </w:p>
    <w:p>
      <w:pPr>
        <w:spacing w:after="80" w:before="200"/>
      </w:pPr>
      <w:r>
        <w:rPr>
          <w:rFonts w:ascii="Arial" w:cs="Arial" w:eastAsia="Arial" w:hAnsi="Arial"/>
          <w:b/>
          <w:bCs/>
          <w:color w:val="1A3C5E"/>
          <w:sz w:val="24"/>
          <w:szCs w:val="24"/>
        </w:rPr>
        <w:t xml:space="preserve">📚  Assignment Tracking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Monitor academic deadlines  |  Calculate time-to-deadline urgency  |  Generate study plan chunks  |  Send reminders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Assignment records (course, title, due date, weight), current task load</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Deadline alerts, study session blocks, updated assignment status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PostgreSQL (assignments table), CalendarTool, ReminderAgent (via orchestrator)</w:t>
            </w:r>
          </w:p>
        </w:tc>
      </w:tr>
    </w:tbl>
    <w:p>
      <w:pPr>
        <w:spacing w:after="0" w:before="0"/>
      </w:pPr>
      <w:r>
        <w:t xml:space="preserve"/>
      </w:r>
    </w:p>
    <w:p>
      <w:pPr>
        <w:spacing w:after="80" w:before="200"/>
      </w:pPr>
      <w:r>
        <w:rPr>
          <w:rFonts w:ascii="Arial" w:cs="Arial" w:eastAsia="Arial" w:hAnsi="Arial"/>
          <w:b/>
          <w:bCs/>
          <w:color w:val="1A3C5E"/>
          <w:sz w:val="24"/>
          <w:szCs w:val="24"/>
        </w:rPr>
        <w:t xml:space="preserve">✅  Task Manager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Create / update / close tasks  |  Auto-prioritize using urgency-importance matrix  |  Identify blocked tasks  |  Batch related tasks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User commands, extracted tasks from Email Agent, assignment deadlines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Updated task records, prioritized daily task list, blocked-task reports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PostgreSQL (tasks table), Eisenhower matrix scorer, NLP deduplication</w:t>
            </w:r>
          </w:p>
        </w:tc>
      </w:tr>
    </w:tbl>
    <w:p>
      <w:pPr>
        <w:spacing w:after="0" w:before="0"/>
      </w:pPr>
      <w:r>
        <w:t xml:space="preserve"/>
      </w:r>
    </w:p>
    <w:p>
      <w:pPr>
        <w:spacing w:after="80" w:before="200"/>
      </w:pPr>
      <w:r>
        <w:rPr>
          <w:rFonts w:ascii="Arial" w:cs="Arial" w:eastAsia="Arial" w:hAnsi="Arial"/>
          <w:b/>
          <w:bCs/>
          <w:color w:val="1A3C5E"/>
          <w:sz w:val="24"/>
          <w:szCs w:val="24"/>
        </w:rPr>
        <w:t xml:space="preserve">📅  Calendar Scheduling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Find availability slots  |  Auto-schedule tasks into calendar  |  Detect conflicts  |  Respect time-block preferences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Google Calendar events, task deadlines, user working-hours preferences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New calendar events, schedule conflict warnings, updated time blocks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GoogleCalendarTool, FreeBusyQuery, PreferenceStore, TaskManagerAgent</w:t>
            </w:r>
          </w:p>
        </w:tc>
      </w:tr>
    </w:tbl>
    <w:p>
      <w:pPr>
        <w:spacing w:after="0" w:before="0"/>
      </w:pPr>
      <w:r>
        <w:t xml:space="preserve"/>
      </w:r>
    </w:p>
    <w:p>
      <w:pPr>
        <w:spacing w:after="80" w:before="200"/>
      </w:pPr>
      <w:r>
        <w:rPr>
          <w:rFonts w:ascii="Arial" w:cs="Arial" w:eastAsia="Arial" w:hAnsi="Arial"/>
          <w:b/>
          <w:bCs/>
          <w:color w:val="1A3C5E"/>
          <w:sz w:val="24"/>
          <w:szCs w:val="24"/>
        </w:rPr>
        <w:t xml:space="preserve">🔔  Reminder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Send timed notifications  |  Escalate reminders if unacknowledged  |  Route to correct channel (Telegram/push)</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Reminder records (message, trigger_time, channel, task_id)</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Dispatched Telegram messages, push notifications, updated reminder status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TelegramBotTool, CeleryScheduler, PushNotificationService</w:t>
            </w:r>
          </w:p>
        </w:tc>
      </w:tr>
    </w:tbl>
    <w:p>
      <w:pPr>
        <w:spacing w:after="0" w:before="0"/>
      </w:pPr>
      <w:r>
        <w:t xml:space="preserve"/>
      </w:r>
    </w:p>
    <w:p>
      <w:pPr>
        <w:spacing w:after="80" w:before="200"/>
      </w:pPr>
      <w:r>
        <w:rPr>
          <w:rFonts w:ascii="Arial" w:cs="Arial" w:eastAsia="Arial" w:hAnsi="Arial"/>
          <w:b/>
          <w:bCs/>
          <w:color w:val="1A3C5E"/>
          <w:sz w:val="24"/>
          <w:szCs w:val="24"/>
        </w:rPr>
        <w:t xml:space="preserve">🧩  Knowledge Memory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Store user notes and facts  |  Embed content into vector store  |  Retrieve semantically relevant memories  |  Summarize past conversations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Text content (notes, email summaries, conversation fragments), retrieval queries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Embedding vectors, retrieved memory chunks, structured knowledge objects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QdrantVectorStore, OpenAI Embeddings, MemoryConsolidator</w:t>
            </w:r>
          </w:p>
        </w:tc>
      </w:tr>
    </w:tbl>
    <w:p>
      <w:pPr>
        <w:spacing w:after="0" w:before="0"/>
      </w:pPr>
      <w:r>
        <w:t xml:space="preserve"/>
      </w:r>
    </w:p>
    <w:p>
      <w:pPr>
        <w:spacing w:after="80" w:before="200"/>
      </w:pPr>
      <w:r>
        <w:rPr>
          <w:rFonts w:ascii="Arial" w:cs="Arial" w:eastAsia="Arial" w:hAnsi="Arial"/>
          <w:b/>
          <w:bCs/>
          <w:color w:val="1A3C5E"/>
          <w:sz w:val="24"/>
          <w:szCs w:val="24"/>
        </w:rPr>
        <w:t xml:space="preserve">🗺️  Planning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Responsibilities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Generate morning briefings  |  Create daily/weekly plans  |  Analyze productivity trends  |  Suggest task reordering</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Inputs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Task list, calendar events, deadlines, user energy preference, memory context</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Outputs</w:t>
            </w:r>
          </w:p>
        </w:tc>
        <w:tc>
          <w:tcPr>
            <w:tcW w:type="dxa" w:w="7560"/>
            <w:tcBorders>
              <w:top w:val="single" w:color="BBCFE0" w:sz="1"/>
              <w:left w:val="single" w:color="BBCFE0" w:sz="1"/>
              <w:bottom w:val="single" w:color="BBCFE0" w:sz="1"/>
              <w:right w:val="single" w:color="BBCFE0" w:sz="1"/>
            </w:tcBorders>
            <w:shd w:fill="E8F4FD" w:val="clear"/>
            <w:tcMar>
              <w:top w:type="dxa" w:w="60"/>
              <w:left w:type="dxa" w:w="120"/>
              <w:bottom w:type="dxa" w:w="60"/>
              <w:right w:type="dxa" w:w="120"/>
            </w:tcMar>
          </w:tcPr>
          <w:p>
            <w:r>
              <w:rPr>
                <w:rFonts w:ascii="Arial" w:cs="Arial" w:eastAsia="Arial" w:hAnsi="Arial"/>
                <w:sz w:val="18"/>
                <w:szCs w:val="18"/>
              </w:rPr>
              <w:t xml:space="preserve">Daily plan document, morning briefing message, productivity recommendations</w:t>
            </w:r>
          </w:p>
        </w:tc>
      </w:tr>
      <w:tr>
        <w:tc>
          <w:tcPr>
            <w:tcW w:type="dxa" w:w="1800"/>
            <w:tcBorders>
              <w:top w:val="single" w:color="BBCFE0" w:sz="1"/>
              <w:left w:val="single" w:color="BBCFE0" w:sz="1"/>
              <w:bottom w:val="single" w:color="BBCFE0" w:sz="1"/>
              <w:right w:val="single" w:color="BBCFE0" w:sz="1"/>
            </w:tcBorders>
            <w:shd w:fill="D0E8F5" w:val="clear"/>
            <w:tcMar>
              <w:top w:type="dxa" w:w="60"/>
              <w:left w:type="dxa" w:w="120"/>
              <w:bottom w:type="dxa" w:w="60"/>
              <w:right w:type="dxa" w:w="120"/>
            </w:tcMar>
          </w:tcPr>
          <w:p>
            <w:r>
              <w:rPr>
                <w:rFonts w:ascii="Arial" w:cs="Arial" w:eastAsia="Arial" w:hAnsi="Arial"/>
                <w:b/>
                <w:bCs/>
                <w:color w:val="1A3C5E"/>
                <w:sz w:val="18"/>
                <w:szCs w:val="18"/>
              </w:rPr>
              <w:t xml:space="preserve">Tools</w:t>
            </w:r>
          </w:p>
        </w:tc>
        <w:tc>
          <w:tcPr>
            <w:tcW w:type="dxa" w:w="7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sz w:val="18"/>
                <w:szCs w:val="18"/>
              </w:rPr>
              <w:t xml:space="preserve">All data stores, LLM planner chain, MarkdownFormatter</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0F7CC1"/>
          <w:sz w:val="26"/>
          <w:szCs w:val="26"/>
        </w:rPr>
        <w:t xml:space="preserve">2.1  Agent Coordination Strategy</w:t>
      </w:r>
    </w:p>
    <w:p>
      <w:pPr>
        <w:spacing w:after="80" w:before="60"/>
      </w:pPr>
      <w:r>
        <w:rPr>
          <w:rFonts w:ascii="Arial" w:cs="Arial" w:eastAsia="Arial" w:hAnsi="Arial"/>
          <w:sz w:val="20"/>
          <w:szCs w:val="20"/>
        </w:rPr>
        <w:t xml:space="preserve">The system uses a hierarchical supervisor pattern. The Master Orchestrator is the only agent that receives external input directly. Sub-agents do not communicate with each other except through the orchestrator, preventing circular dependencies and enabling full observability.</w:t>
      </w:r>
    </w:p>
    <w:p>
      <w:pPr>
        <w:spacing w:after="0" w:before="0"/>
      </w:pPr>
      <w:r>
        <w:t xml:space="preserve"/>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COORDINATION FLOW:</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User: 'Schedule time to work on my CS assignment due Friday'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Orchestrator → IntentClassifier → { intent: 'schedule_assignment', entities: { deadline: 'Friday', subject: 'CS'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Orchestrator → AssignmentAgent.lookup('CS assignment') → { assignment: {...}, remaining_hours: 18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Orchestrator → TaskAgent.create({ title: 'CS Assignment work', estimate: '3h' }) → task_id: 42</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Orchestrator → CalendarAgent.schedule({ task_id: 42, duration: 180, before: 'Friday 23:59'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Orchestrator → ReminderAgent.set({ task_id: 42, trigger: '2h before scheduled block'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Response: 'I've scheduled 3 hours on Thursday 6-9 PM and set a reminder for 4 PM.'</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3. Event-Driven Workflow Design</w:t>
      </w:r>
    </w:p>
    <w:p>
      <w:pPr>
        <w:pStyle w:val="Heading2"/>
        <w:spacing w:after="120" w:before="280"/>
      </w:pPr>
      <w:r>
        <w:rPr>
          <w:rFonts w:ascii="Arial" w:cs="Arial" w:eastAsia="Arial" w:hAnsi="Arial"/>
          <w:b/>
          <w:bCs/>
          <w:color w:val="0F7CC1"/>
          <w:sz w:val="26"/>
          <w:szCs w:val="26"/>
        </w:rPr>
        <w:t xml:space="preserve">3.1  Morning Briefing Workflow</w:t>
      </w:r>
    </w:p>
    <w:p>
      <w:pPr>
        <w:spacing w:after="80" w:before="60"/>
      </w:pPr>
      <w:r>
        <w:rPr>
          <w:rFonts w:ascii="Arial" w:cs="Arial" w:eastAsia="Arial" w:hAnsi="Arial"/>
          <w:sz w:val="20"/>
          <w:szCs w:val="20"/>
        </w:rPr>
        <w:t xml:space="preserve">Triggered daily at 7:00 AM by Celery Beat. Produces a structured briefing delivered to Telegram and displayed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Celery Beat fires 'morning_briefing' event at scheduled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Orchestrator receives event, activates PlanningAgent with today's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PlanningAgent queries: Today's calendar events, overdue tasks, tasks due today, unread email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PlanningAgent queries KnowledgeAgent: relevant memories from last 7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LLM generates briefing: 'Good morning! You have 3 meetings, 2 deadlines, and 4 unread emails...'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Briefing formatted as Markdown and sent via TelegramBot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Briefing stored in daily_plans table for dashboard display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Orchestrator marks event complete, updates last_briefing_at timestamp</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3.2  Email Processing Pipeline</w:t>
      </w:r>
    </w:p>
    <w:p>
      <w:pPr>
        <w:spacing w:after="80" w:before="60"/>
      </w:pPr>
      <w:r>
        <w:rPr>
          <w:rFonts w:ascii="Arial" w:cs="Arial" w:eastAsia="Arial" w:hAnsi="Arial"/>
          <w:sz w:val="20"/>
          <w:szCs w:val="20"/>
        </w:rPr>
        <w:t xml:space="preserve">Runs every 15 minutes or triggered by Gmail Push Notification webhook. Processes new emails in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Gmail webhook fires OR Celery Beat triggers periodic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GmailTool fetches emails since last_checked_at cursor (max 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EmailAgent.classify() runs each email through a fast classifier: urgent / FYI / action-required / spam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Emails classified as 'spam' or 'FYI' are summarized and stored; no further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Emails classified as 'urgent' or 'action-required' proceed to deep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EmailAgent.extract_tasks() prompts LLM: extract action items, deadlines, and named entities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Extracted tasks are sent to TaskAgent via Orchestrator for deduplication and creation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Email summary stored in email_summaries table; original archived to S3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If urgency score &gt; 0.8, ReminderAgent sends immediate Telegram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10</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last_checked_at cursor updated in Redis</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3.3  Task Creation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Task creation event received (source: user command, email extraction, or assignment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TaskAgent.deduplicate() checks for semantically similar existing tasks using vector similarity (cosine &gt; 0.85 = duplicate)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If not duplicate: TaskAgent.score_priority() uses Eisenhower matrix logic based on urgency (deadline) and importance (user-set weight)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TaskAgent.create() inserts record into PostgreSQL tasks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If task has a deadline: CalendarAgent checks for an available time block and schedules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If task is high priority: ReminderAgent creates a reminder 24h before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KnowledgeAgent embeds task title + context into Qdrant for future retrieval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User receives confirmation notification</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3.4  Smart Scheduling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Trigger: new task with deadline OR user command 'schedule my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CalendarAgent fetches user's calendar for next 14 days via Google Calendar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Agent identifies free blocks respecting user's preferred working hours (stored in preferences)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Agent calculates ideal block size from task's estimated_duration, splitting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Conflict detection: checks against existing events with 15-minute buffer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Optimal slot selected using heuristic: earliest available during peak productivity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Google Calendar event created with task details in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Task record updated with scheduled_at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User notified: 'I've scheduled [Task] for [Time] on [Date]'</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4. Data Architecture</w:t>
      </w:r>
    </w:p>
    <w:p>
      <w:pPr>
        <w:spacing w:after="80" w:before="60"/>
      </w:pPr>
      <w:r>
        <w:rPr>
          <w:rFonts w:ascii="Arial" w:cs="Arial" w:eastAsia="Arial" w:hAnsi="Arial"/>
          <w:sz w:val="20"/>
          <w:szCs w:val="20"/>
        </w:rPr>
        <w:t xml:space="preserve">The data layer uses PostgreSQL as the primary relational store. All tables follow a consistent pattern: UUID primary keys, created_at / updated_at audit timestamps, and soft deletes via deleted_at.</w:t>
      </w:r>
    </w:p>
    <w:p>
      <w:pPr>
        <w:spacing w:after="0" w:before="0"/>
      </w:pPr>
      <w:r>
        <w:t xml:space="preserve"/>
      </w:r>
    </w:p>
    <w:p>
      <w:pPr>
        <w:spacing w:after="80" w:before="160"/>
      </w:pPr>
      <w:r>
        <w:rPr>
          <w:rFonts w:ascii="Arial" w:cs="Arial" w:eastAsia="Arial" w:hAnsi="Arial"/>
          <w:b/>
          <w:bCs/>
          <w:color w:val="00A896"/>
          <w:sz w:val="20"/>
          <w:szCs w:val="20"/>
        </w:rPr>
        <w:t xml:space="preserve">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3900"/>
      </w:tblGrid>
      <w:tr>
        <w:tc>
          <w:tcPr>
            <w:tcW w:type="dxa" w:w="22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7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Constraints</w:t>
            </w:r>
          </w:p>
        </w:tc>
        <w:tc>
          <w:tcPr>
            <w:tcW w:type="dxa" w:w="39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Courier New" w:cs="Courier New" w:eastAsia="Courier New" w:hAnsi="Courier New"/>
                <w:color w:val="1E2A38"/>
                <w:sz w:val="18"/>
                <w:szCs w:val="18"/>
              </w:rPr>
              <w:t xml:space="preserve">PK, NOT NULL</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Unique task identifier</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user_id</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Courier New" w:cs="Courier New" w:eastAsia="Courier New" w:hAnsi="Courier New"/>
                <w:color w:val="1E2A38"/>
                <w:sz w:val="18"/>
                <w:szCs w:val="18"/>
              </w:rPr>
              <w:t xml:space="preserve">FK → users.id</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Owner of the task</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title</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Task title (max 500 chars)</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description</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Extended details</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priority</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SMALLINT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2</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1=critical, 2=high, 3=medium, 4=low</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status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ENUM</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todo | in_progress | blocked | done | cancelled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estimated_minutes</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INTEGER</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Estimated effort in minutes</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deadline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Hard deadline</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scheduled_at</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When it's planned in calendar</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source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VARCHAR(50)</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'manual'</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manual | email | assignment | ai_generated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source_ref_id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Courier New" w:cs="Courier New" w:eastAsia="Courier New" w:hAnsi="Courier New"/>
                <w:color w:val="1E2A38"/>
                <w:sz w:val="18"/>
                <w:szCs w:val="18"/>
              </w:rPr>
              <w:t xml:space="preserve">FK to source record (e.g., email_id)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tags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Array of label strings</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embedding_id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VARCHAR(255)</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Qdrant point ID for semantic search</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created_at</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NOW()</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Creation timestamp</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updated_at</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NOW()</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Last modification</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deleted_at</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Soft delete timestamp</w:t>
            </w:r>
          </w:p>
        </w:tc>
      </w:tr>
    </w:tbl>
    <w:p>
      <w:pPr>
        <w:spacing w:after="0" w:before="0"/>
      </w:pPr>
      <w:r>
        <w:t xml:space="preserve"/>
      </w:r>
    </w:p>
    <w:p>
      <w:pPr>
        <w:spacing w:after="80" w:before="160"/>
      </w:pPr>
      <w:r>
        <w:rPr>
          <w:rFonts w:ascii="Arial" w:cs="Arial" w:eastAsia="Arial" w:hAnsi="Arial"/>
          <w:b/>
          <w:bCs/>
          <w:color w:val="00A896"/>
          <w:sz w:val="20"/>
          <w:szCs w:val="20"/>
        </w:rPr>
        <w:t xml:space="preserve">Table: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3900"/>
      </w:tblGrid>
      <w:tr>
        <w:tc>
          <w:tcPr>
            <w:tcW w:type="dxa" w:w="22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7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Constraints</w:t>
            </w:r>
          </w:p>
        </w:tc>
        <w:tc>
          <w:tcPr>
            <w:tcW w:type="dxa" w:w="39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Courier New" w:cs="Courier New" w:eastAsia="Courier New" w:hAnsi="Courier New"/>
                <w:color w:val="1E2A38"/>
                <w:sz w:val="18"/>
                <w:szCs w:val="18"/>
              </w:rPr>
              <w:t xml:space="preserve">PK, NOT NULL</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Unique assignment identifier</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user_id</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Courier New" w:cs="Courier New" w:eastAsia="Courier New" w:hAnsi="Courier New"/>
                <w:color w:val="1E2A38"/>
                <w:sz w:val="18"/>
                <w:szCs w:val="18"/>
              </w:rPr>
              <w:t xml:space="preserve">FK → users.id</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Student owner</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course_code</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VARCHAR(20)</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e.g. CS301</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title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Assignment title</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description</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Full description or instructions URL</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due_date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Submission deadline</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weight_percent</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DECIMAL(5,2)</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Percentage of final grade</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estimated_hours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DECIMAL(5,1)</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Estimated study hours</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status</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ENUM</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'pending'</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pending | in_progress | submitted | graded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grade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DECIMAL(5,2)</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Score received (post-submission)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reminder_sent</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BOOLEAN</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FALSE</w:t>
            </w:r>
          </w:p>
        </w:tc>
        <w:tc>
          <w:tcPr>
            <w:tcW w:type="dxa" w:w="3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48h reminder dispatched flag</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linked_task_ids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w:t>
            </w:r>
          </w:p>
        </w:tc>
        <w:tc>
          <w:tcPr>
            <w:tcW w:type="dxa" w:w="39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Tasks generated from this assignment</w:t>
            </w:r>
          </w:p>
        </w:tc>
      </w:tr>
    </w:tbl>
    <w:p>
      <w:pPr>
        <w:spacing w:after="0" w:before="0"/>
      </w:pPr>
      <w:r>
        <w:t xml:space="preserve"/>
      </w:r>
    </w:p>
    <w:p>
      <w:pPr>
        <w:spacing w:after="80" w:before="160"/>
      </w:pPr>
      <w:r>
        <w:rPr>
          <w:rFonts w:ascii="Arial" w:cs="Arial" w:eastAsia="Arial" w:hAnsi="Arial"/>
          <w:b/>
          <w:bCs/>
          <w:color w:val="00A896"/>
          <w:sz w:val="20"/>
          <w:szCs w:val="20"/>
        </w:rPr>
        <w:t xml:space="preserve">Table: email_summaries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60"/>
        <w:gridCol w:w="3700"/>
      </w:tblGrid>
      <w:tr>
        <w:tc>
          <w:tcPr>
            <w:tcW w:type="dxa" w:w="2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7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Constraints</w:t>
            </w:r>
          </w:p>
        </w:tc>
        <w:tc>
          <w:tcPr>
            <w:tcW w:type="dxa" w:w="37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Courier New" w:cs="Courier New" w:eastAsia="Courier New" w:hAnsi="Courier New"/>
                <w:color w:val="1E2A38"/>
                <w:sz w:val="18"/>
                <w:szCs w:val="18"/>
              </w:rPr>
              <w:t xml:space="preserve">PK, NOT NULL</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Summary identifier</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user_id</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Courier New" w:cs="Courier New" w:eastAsia="Courier New" w:hAnsi="Courier New"/>
                <w:color w:val="1E2A38"/>
                <w:sz w:val="18"/>
                <w:szCs w:val="18"/>
              </w:rPr>
              <w:t xml:space="preserve">FK → users.id</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Email owner</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gmail_message_id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VARCHAR(255)</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UNIQUE NOT NULL</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Gmail API message ID</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sender_email</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From address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subject</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Email subject line</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received_at</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Email arrival time</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summary</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AI-generated 2-3 sentence summary</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urgency_score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DECIMAL(3,2)</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0.0 – 1.0 urgency rating</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classification</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VARCHAR(50)</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NOT NULL</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spam | fyi | action_required | urgent</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extracted_tasks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JSONB</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Array of extracted task objects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raw_s3_key</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TEXT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S3 path to original email body</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processed_at</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TIMESTAMPTZ</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NOW()</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Processing completion time</w:t>
            </w:r>
          </w:p>
        </w:tc>
      </w:tr>
    </w:tbl>
    <w:p>
      <w:pPr>
        <w:spacing w:after="0" w:before="0"/>
      </w:pPr>
      <w:r>
        <w:t xml:space="preserve"/>
      </w:r>
    </w:p>
    <w:p>
      <w:pPr>
        <w:spacing w:after="80" w:before="160"/>
      </w:pPr>
      <w:r>
        <w:rPr>
          <w:rFonts w:ascii="Arial" w:cs="Arial" w:eastAsia="Arial" w:hAnsi="Arial"/>
          <w:b/>
          <w:bCs/>
          <w:color w:val="00A896"/>
          <w:sz w:val="20"/>
          <w:szCs w:val="20"/>
        </w:rPr>
        <w:t xml:space="preserve">Table: user_preferences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60"/>
        <w:gridCol w:w="3700"/>
      </w:tblGrid>
      <w:tr>
        <w:tc>
          <w:tcPr>
            <w:tcW w:type="dxa" w:w="2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7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Constraints</w:t>
            </w:r>
          </w:p>
        </w:tc>
        <w:tc>
          <w:tcPr>
            <w:tcW w:type="dxa" w:w="37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user_id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UUID</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Courier New" w:cs="Courier New" w:eastAsia="Courier New" w:hAnsi="Courier New"/>
                <w:color w:val="1E2A38"/>
                <w:sz w:val="18"/>
                <w:szCs w:val="18"/>
              </w:rPr>
              <w:t xml:space="preserve">PK, FK → users.id</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One-to-one with users</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work_start_hour</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SMALLINT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9</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Start of work day (0-23)</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work_end_hour</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SMALLINT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18</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End of work day (0-23)</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peak_hours</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SMALLINT[]</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'{9,10,11}'</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Preferred focus hours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briefing_time</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TIME</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'07:00'</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Daily briefing delivery time</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notification_channel</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VARCHAR(20)</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'telegram'</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telegram | email | push</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telegram_chat_id</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BIGINT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NULLABLE</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Telegram chat ID for notifications</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timezone</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VARCHAR(50)</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'UTC'</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IANA timezone string</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email_check_interval_min</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SMALLINT</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15</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Email polling frequency</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briefing_enabled</w:t>
            </w:r>
          </w:p>
        </w:tc>
        <w:tc>
          <w:tcPr>
            <w:tcW w:type="dxa" w:w="1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BOOLEAN</w:t>
            </w:r>
          </w:p>
        </w:tc>
        <w:tc>
          <w:tcPr>
            <w:tcW w:type="dxa" w:w="1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DEFAULT TRUE</w:t>
            </w:r>
          </w:p>
        </w:tc>
        <w:tc>
          <w:tcPr>
            <w:tcW w:type="dxa" w:w="37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Morning briefing on/off</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llm_verbosity</w:t>
            </w:r>
          </w:p>
        </w:tc>
        <w:tc>
          <w:tcPr>
            <w:tcW w:type="dxa" w:w="1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VARCHAR(10)</w:t>
            </w:r>
          </w:p>
        </w:tc>
        <w:tc>
          <w:tcPr>
            <w:tcW w:type="dxa" w:w="1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DEFAULT 'balanced'</w:t>
            </w:r>
          </w:p>
        </w:tc>
        <w:tc>
          <w:tcPr>
            <w:tcW w:type="dxa" w:w="37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brief | balanced | detailed</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5. Memory System Design</w:t>
      </w:r>
    </w:p>
    <w:p>
      <w:pPr>
        <w:spacing w:after="80" w:before="60"/>
      </w:pPr>
      <w:r>
        <w:rPr>
          <w:rFonts w:ascii="Arial" w:cs="Arial" w:eastAsia="Arial" w:hAnsi="Arial"/>
          <w:sz w:val="20"/>
          <w:szCs w:val="20"/>
        </w:rPr>
        <w:t xml:space="preserve">The memory system uses a three-tier hybrid architecture. Each tier serves a different time horizon and retrieval pattern.</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80" w:before="0"/>
            </w:pPr>
            <w:r>
              <w:rPr>
                <w:rFonts w:ascii="Arial" w:cs="Arial" w:eastAsia="Arial" w:hAnsi="Arial"/>
                <w:b/>
                <w:bCs/>
                <w:color w:val="0F7CC1"/>
                <w:sz w:val="20"/>
                <w:szCs w:val="20"/>
              </w:rPr>
              <w:t xml:space="preserve">Short-Term Working Memory</w:t>
            </w:r>
          </w:p>
          <w:p>
            <w:pPr>
              <w:spacing w:after="60" w:before="0"/>
            </w:pPr>
            <w:r>
              <w:rPr>
                <w:rFonts w:ascii="Arial" w:cs="Arial" w:eastAsia="Arial" w:hAnsi="Arial"/>
                <w:color w:val="1E2A38"/>
                <w:sz w:val="18"/>
                <w:szCs w:val="18"/>
              </w:rPr>
              <w:t xml:space="preserve">Technology: Redis (in-memory)</w:t>
            </w:r>
          </w:p>
          <w:p>
            <w:pPr>
              <w:spacing w:after="60" w:before="0"/>
            </w:pPr>
            <w:r>
              <w:rPr>
                <w:rFonts w:ascii="Arial" w:cs="Arial" w:eastAsia="Arial" w:hAnsi="Arial"/>
                <w:color w:val="1E2A38"/>
                <w:sz w:val="18"/>
                <w:szCs w:val="18"/>
              </w:rPr>
              <w:t xml:space="preserve">TTL: 2 hours</w:t>
            </w:r>
          </w:p>
          <w:p>
            <w:pPr>
              <w:spacing w:after="60" w:before="0"/>
            </w:pPr>
            <w:r>
              <w:rPr>
                <w:rFonts w:ascii="Arial" w:cs="Arial" w:eastAsia="Arial" w:hAnsi="Arial"/>
                <w:b/>
                <w:bCs/>
                <w:sz w:val="18"/>
                <w:szCs w:val="18"/>
              </w:rPr>
              <w:t xml:space="preserve">Contents:</w:t>
            </w:r>
          </w:p>
          <w:p>
            <w:pPr>
              <w:pStyle w:val="ListParagraph"/>
              <w:numPr>
                <w:ilvl w:val="0"/>
                <w:numId w:val="2"/>
              </w:numPr>
              <w:spacing w:after="20" w:before="20"/>
            </w:pPr>
            <w:r>
              <w:rPr>
                <w:rFonts w:ascii="Arial" w:cs="Arial" w:eastAsia="Arial" w:hAnsi="Arial"/>
                <w:sz w:val="18"/>
                <w:szCs w:val="18"/>
              </w:rPr>
              <w:t xml:space="preserve">Active conversation turns</w:t>
            </w:r>
          </w:p>
          <w:p>
            <w:pPr>
              <w:pStyle w:val="ListParagraph"/>
              <w:numPr>
                <w:ilvl w:val="0"/>
                <w:numId w:val="2"/>
              </w:numPr>
              <w:spacing w:after="20" w:before="20"/>
            </w:pPr>
            <w:r>
              <w:rPr>
                <w:rFonts w:ascii="Arial" w:cs="Arial" w:eastAsia="Arial" w:hAnsi="Arial"/>
                <w:sz w:val="18"/>
                <w:szCs w:val="18"/>
              </w:rPr>
              <w:t xml:space="preserve">Current agent execution state</w:t>
            </w:r>
          </w:p>
          <w:p>
            <w:pPr>
              <w:pStyle w:val="ListParagraph"/>
              <w:numPr>
                <w:ilvl w:val="0"/>
                <w:numId w:val="2"/>
              </w:numPr>
              <w:spacing w:after="20" w:before="20"/>
            </w:pPr>
            <w:r>
              <w:rPr>
                <w:rFonts w:ascii="Arial" w:cs="Arial" w:eastAsia="Arial" w:hAnsi="Arial"/>
                <w:sz w:val="18"/>
                <w:szCs w:val="18"/>
              </w:rPr>
              <w:t xml:space="preserve">Tool call results cache</w:t>
            </w:r>
          </w:p>
          <w:p>
            <w:pPr>
              <w:pStyle w:val="ListParagraph"/>
              <w:numPr>
                <w:ilvl w:val="0"/>
                <w:numId w:val="2"/>
              </w:numPr>
              <w:spacing w:after="20" w:before="20"/>
            </w:pPr>
            <w:r>
              <w:rPr>
                <w:rFonts w:ascii="Arial" w:cs="Arial" w:eastAsia="Arial" w:hAnsi="Arial"/>
                <w:sz w:val="18"/>
                <w:szCs w:val="18"/>
              </w:rPr>
              <w:t xml:space="preserve">Pending agent task queue</w:t>
            </w:r>
          </w:p>
        </w:tc>
        <w:tc>
          <w:tcPr>
            <w:tcW w:type="dxa" w:w="4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pPr>
              <w:spacing w:after="80" w:before="0"/>
            </w:pPr>
            <w:r>
              <w:rPr>
                <w:rFonts w:ascii="Arial" w:cs="Arial" w:eastAsia="Arial" w:hAnsi="Arial"/>
                <w:b/>
                <w:bCs/>
                <w:color w:val="0F7CC1"/>
                <w:sz w:val="20"/>
                <w:szCs w:val="20"/>
              </w:rPr>
              <w:t xml:space="preserve">Long-Term Persistent Memory</w:t>
            </w:r>
          </w:p>
          <w:p>
            <w:pPr>
              <w:spacing w:after="60" w:before="0"/>
            </w:pPr>
            <w:r>
              <w:rPr>
                <w:rFonts w:ascii="Arial" w:cs="Arial" w:eastAsia="Arial" w:hAnsi="Arial"/>
                <w:color w:val="1E2A38"/>
                <w:sz w:val="18"/>
                <w:szCs w:val="18"/>
              </w:rPr>
              <w:t xml:space="preserve">Technology: PostgreSQL</w:t>
            </w:r>
          </w:p>
          <w:p>
            <w:pPr>
              <w:spacing w:after="60" w:before="0"/>
            </w:pPr>
            <w:r>
              <w:rPr>
                <w:rFonts w:ascii="Arial" w:cs="Arial" w:eastAsia="Arial" w:hAnsi="Arial"/>
                <w:color w:val="1E2A38"/>
                <w:sz w:val="18"/>
                <w:szCs w:val="18"/>
              </w:rPr>
              <w:t xml:space="preserve">Retention: Indefinite</w:t>
            </w:r>
          </w:p>
          <w:p>
            <w:pPr>
              <w:spacing w:after="60" w:before="0"/>
            </w:pPr>
            <w:r>
              <w:rPr>
                <w:rFonts w:ascii="Arial" w:cs="Arial" w:eastAsia="Arial" w:hAnsi="Arial"/>
                <w:b/>
                <w:bCs/>
                <w:sz w:val="18"/>
                <w:szCs w:val="18"/>
              </w:rPr>
              <w:t xml:space="preserve">Contents:</w:t>
            </w:r>
          </w:p>
          <w:p>
            <w:pPr>
              <w:pStyle w:val="ListParagraph"/>
              <w:numPr>
                <w:ilvl w:val="0"/>
                <w:numId w:val="2"/>
              </w:numPr>
              <w:spacing w:after="20" w:before="20"/>
            </w:pPr>
            <w:r>
              <w:rPr>
                <w:rFonts w:ascii="Arial" w:cs="Arial" w:eastAsia="Arial" w:hAnsi="Arial"/>
                <w:sz w:val="18"/>
                <w:szCs w:val="18"/>
              </w:rPr>
              <w:t xml:space="preserve">All task and assignment history</w:t>
            </w:r>
          </w:p>
          <w:p>
            <w:pPr>
              <w:pStyle w:val="ListParagraph"/>
              <w:numPr>
                <w:ilvl w:val="0"/>
                <w:numId w:val="2"/>
              </w:numPr>
              <w:spacing w:after="20" w:before="20"/>
            </w:pPr>
            <w:r>
              <w:rPr>
                <w:rFonts w:ascii="Arial" w:cs="Arial" w:eastAsia="Arial" w:hAnsi="Arial"/>
                <w:sz w:val="18"/>
                <w:szCs w:val="18"/>
              </w:rPr>
              <w:t xml:space="preserve">Email summaries and action log</w:t>
            </w:r>
          </w:p>
          <w:p>
            <w:pPr>
              <w:pStyle w:val="ListParagraph"/>
              <w:numPr>
                <w:ilvl w:val="0"/>
                <w:numId w:val="2"/>
              </w:numPr>
              <w:spacing w:after="20" w:before="20"/>
            </w:pPr>
            <w:r>
              <w:rPr>
                <w:rFonts w:ascii="Arial" w:cs="Arial" w:eastAsia="Arial" w:hAnsi="Arial"/>
                <w:sz w:val="18"/>
                <w:szCs w:val="18"/>
              </w:rPr>
              <w:t xml:space="preserve">Completed daily plans</w:t>
            </w:r>
          </w:p>
          <w:p>
            <w:pPr>
              <w:pStyle w:val="ListParagraph"/>
              <w:numPr>
                <w:ilvl w:val="0"/>
                <w:numId w:val="2"/>
              </w:numPr>
              <w:spacing w:after="20" w:before="20"/>
            </w:pPr>
            <w:r>
              <w:rPr>
                <w:rFonts w:ascii="Arial" w:cs="Arial" w:eastAsia="Arial" w:hAnsi="Arial"/>
                <w:sz w:val="18"/>
                <w:szCs w:val="18"/>
              </w:rPr>
              <w:t xml:space="preserve">User preferences</w:t>
            </w:r>
          </w:p>
        </w:tc>
      </w:tr>
    </w:tbl>
    <w:p>
      <w:pPr>
        <w:spacing w:after="0" w:before="0"/>
      </w:pPr>
      <w:r>
        <w:t xml:space="preserve"/>
      </w:r>
    </w:p>
    <w:p>
      <w:pPr>
        <w:pStyle w:val="Heading3"/>
        <w:spacing w:after="80" w:before="200"/>
      </w:pPr>
      <w:r>
        <w:rPr>
          <w:rFonts w:ascii="Arial" w:cs="Arial" w:eastAsia="Arial" w:hAnsi="Arial"/>
          <w:b/>
          <w:bCs/>
          <w:color w:val="1E2A38"/>
          <w:sz w:val="22"/>
          <w:szCs w:val="22"/>
        </w:rPr>
        <w:t xml:space="preserve">Semantic Knowledge Memory — Qdrant Vector Database</w:t>
      </w:r>
    </w:p>
    <w:p>
      <w:pPr>
        <w:spacing w:after="80" w:before="60"/>
      </w:pPr>
      <w:r>
        <w:rPr>
          <w:rFonts w:ascii="Arial" w:cs="Arial" w:eastAsia="Arial" w:hAnsi="Arial"/>
          <w:sz w:val="20"/>
          <w:szCs w:val="20"/>
        </w:rPr>
        <w:t xml:space="preserve">User notes, email summaries, task contexts, and conversation fragments are embedded using text-embedding-ada-002 or a local equivalent (nomic-embed-text) and stored as dense vectors in Qdrant. This enables semantic similarity search across the user's entire knowledge base.</w:t>
      </w:r>
    </w:p>
    <w:p>
      <w:pPr>
        <w:spacing w:after="0" w:before="0"/>
      </w:pPr>
      <w:r>
        <w:t xml:space="preserve"/>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SEMANTIC RETRIEVAL FLOW:</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Query: 'What did I decide about the database project?'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Query embedded → dense vector [0.12, -0.34, 0.88,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Qdrant ANN search (top-k=5, cosine similarity)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Memory #142: 'Task: Choose PostgreSQL for database project — 2024-11-03'</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Memory #89:  'Note: Prof mentioned NoSQL would lose marks — 2024-10-28'</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Retrieved chunks injected into LLM context window as 'relevant memories'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LLM answers with grounded context instead of hallucinating</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6. AI / LLM Design</w:t>
      </w:r>
    </w:p>
    <w:p>
      <w:pPr>
        <w:spacing w:after="80" w:before="60"/>
      </w:pPr>
      <w:r>
        <w:rPr>
          <w:rFonts w:ascii="Arial" w:cs="Arial" w:eastAsia="Arial" w:hAnsi="Arial"/>
          <w:sz w:val="20"/>
          <w:szCs w:val="20"/>
        </w:rPr>
        <w:t xml:space="preserve">The system uses Claude 3.5 Sonnet or GPT-4o-mini as the primary LLM, selected based on cost-quality trade-off per task. Lightweight tasks (classification, extraction) use a smaller model like GPT-4o-mini; planning and synthesis tasks use the larger model.</w:t>
      </w:r>
    </w:p>
    <w:p>
      <w:pPr>
        <w:spacing w:after="0" w:before="0"/>
      </w:pPr>
      <w:r>
        <w:t xml:space="preserve"/>
      </w:r>
    </w:p>
    <w:p>
      <w:pPr>
        <w:pStyle w:val="Heading2"/>
        <w:spacing w:after="120" w:before="280"/>
      </w:pPr>
      <w:r>
        <w:rPr>
          <w:rFonts w:ascii="Arial" w:cs="Arial" w:eastAsia="Arial" w:hAnsi="Arial"/>
          <w:b/>
          <w:bCs/>
          <w:color w:val="0F7CC1"/>
          <w:sz w:val="26"/>
          <w:szCs w:val="26"/>
        </w:rPr>
        <w:t xml:space="preserve">6.1  Example System Prompts</w:t>
      </w:r>
    </w:p>
    <w:p>
      <w:pPr>
        <w:pStyle w:val="Heading3"/>
        <w:spacing w:after="80" w:before="200"/>
      </w:pPr>
      <w:r>
        <w:rPr>
          <w:rFonts w:ascii="Arial" w:cs="Arial" w:eastAsia="Arial" w:hAnsi="Arial"/>
          <w:b/>
          <w:bCs/>
          <w:color w:val="1E2A38"/>
          <w:sz w:val="22"/>
          <w:szCs w:val="22"/>
        </w:rPr>
        <w:t xml:space="preserve">Email Summarization + Task Extraction Prompt</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SYSTEM: You are a precision email analyst for a personal productivity assistant.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Extract ALL actionable items and summarize concisely.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Return JSON only — no preamble.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USER:</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Email from: professor@uni.edu</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Subject: Assignment 3 extension granted</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Body: The deadline for Assignment 3 has been moved to Friday Nov 15 at 11:59 PM...</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Respond with this exact JSON schema:</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"summary": "2-3 sentence summary",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"urgency_score": 0.0-1.0,</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"classification": "urgent|action_required|fyi|spam",</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"action_items": [{ "title": str, "deadline": "ISO8601 or null", "priority": 1-4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E2A38"/>
          <w:sz w:val="22"/>
          <w:szCs w:val="22"/>
        </w:rPr>
        <w:t xml:space="preserve">Daily Planning Prompt</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SYSTEM: You are an expert productivity planner. Generate a realistic, energizing daily plan.</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Respect cognitive load — do not overschedule. Use the user's peak hours for deep work.</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USER CONTEXT: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Today: Tuesday, Nov 12</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Peak hours: 9 AM, 10 AM, 11 AM</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Available blocks: 9:00-12:00, 14:00-17:00</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Tasks: [{ title: 'Finish literature review', estimate: 90min, priority: 1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Meetings: [{ title: 'Team standup', start: '10:30', end: '11:00'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Memories: ['User prefers to start with hardest task', 'Gets distracted after lunch']</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Produce a time-blocked schedule in Markdown. Include a motivational 1-line opener.</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6.2  Tool Invocation via Function Calling</w:t>
      </w:r>
    </w:p>
    <w:p>
      <w:pPr>
        <w:spacing w:after="80" w:before="60"/>
      </w:pPr>
      <w:r>
        <w:rPr>
          <w:rFonts w:ascii="Arial" w:cs="Arial" w:eastAsia="Arial" w:hAnsi="Arial"/>
          <w:sz w:val="20"/>
          <w:szCs w:val="20"/>
        </w:rPr>
        <w:t xml:space="preserve">Agents use OpenAI / Anthropic function-calling (structured tool use) to invoke tools deterministically. Each tool is defined with a JSON Schema, and the LLM outputs a structured call rather than free text.</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TOOL DEFINITION (Python / LangChain format):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tools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"name": "create_task",</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"description": "Create a new task in the system.",</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"parameters":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"type": "object",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"properties":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"title":    { "type": "string"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"deadline": { "type": "string", "format": "date-time"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"priority": { "type": "integer", "enum": [1,2,3,4]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"tags":     { "type": "array", "items": { "type": "string" }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"required": ["title"]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A8D8FF"/>
                <w:sz w:val="18"/>
                <w:szCs w:val="18"/>
              </w:rPr>
              <w:t xml:space="preserve">]</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7. Tool Integrations</w:t>
      </w:r>
    </w:p>
    <w:p>
      <w:pPr>
        <w:pStyle w:val="Heading2"/>
        <w:spacing w:after="120" w:before="280"/>
      </w:pPr>
      <w:r>
        <w:rPr>
          <w:rFonts w:ascii="Arial" w:cs="Arial" w:eastAsia="Arial" w:hAnsi="Arial"/>
          <w:b/>
          <w:bCs/>
          <w:color w:val="0F7CC1"/>
          <w:sz w:val="26"/>
          <w:szCs w:val="26"/>
        </w:rPr>
        <w:t xml:space="preserve">7.1  Gmail API Integration</w:t>
      </w:r>
    </w:p>
    <w:p>
      <w:pPr>
        <w:spacing w:after="80" w:before="60"/>
      </w:pPr>
      <w:r>
        <w:rPr>
          <w:rFonts w:ascii="Arial" w:cs="Arial" w:eastAsia="Arial" w:hAnsi="Arial"/>
          <w:sz w:val="20"/>
          <w:szCs w:val="20"/>
        </w:rPr>
        <w:t xml:space="preserve">Authentication uses OAuth 2.0 with offline access and automatic token refresh. Tokens are encrypted at rest using AES-256 before storage in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User initiates OAuth flow → redirect to Google consent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Authorization code exchanged for access_token + refresh_token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Tokens encrypted with user's derived key and stored in oauth_tokens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GmailTool decrypts tokens on each request, auto-refreshes if expired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single" w:color="BBCFE0" w:sz="1"/>
              <w:right w:val="none" w:color="FFFFFF" w:sz="0"/>
            </w:tcBorders>
            <w:shd w:fill="FFFFFF" w:val="clear"/>
            <w:tcMar>
              <w:top w:type="dxa" w:w="60"/>
              <w:left w:type="dxa" w:w="160"/>
              <w:bottom w:type="dxa" w:w="60"/>
              <w:right w:type="dxa" w:w="120"/>
            </w:tcMar>
          </w:tcPr>
          <w:p>
            <w:r>
              <w:rPr>
                <w:rFonts w:ascii="Arial" w:cs="Arial" w:eastAsia="Arial" w:hAnsi="Arial"/>
                <w:sz w:val="19"/>
                <w:szCs w:val="19"/>
              </w:rPr>
              <w:t xml:space="preserve">Gmail API calls: messages.list (new messages), messages.get (full body), messages.send (replies)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CC1"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single" w:color="BBCFE0" w:sz="1"/>
              <w:right w:val="none" w:color="FFFFFF" w:sz="0"/>
            </w:tcBorders>
            <w:shd w:fill="F5F5F5" w:val="clear"/>
            <w:tcMar>
              <w:top w:type="dxa" w:w="60"/>
              <w:left w:type="dxa" w:w="160"/>
              <w:bottom w:type="dxa" w:w="60"/>
              <w:right w:type="dxa" w:w="120"/>
            </w:tcMar>
          </w:tcPr>
          <w:p>
            <w:r>
              <w:rPr>
                <w:rFonts w:ascii="Arial" w:cs="Arial" w:eastAsia="Arial" w:hAnsi="Arial"/>
                <w:sz w:val="19"/>
                <w:szCs w:val="19"/>
              </w:rPr>
              <w:t xml:space="preserve">Gmail Push Notifications: subscribe to Pub/Sub topic for real-time new-message webhooks</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7.2  Google Calendar Integration</w:t>
      </w:r>
    </w:p>
    <w:p>
      <w:pPr>
        <w:pStyle w:val="ListParagraph"/>
        <w:numPr>
          <w:ilvl w:val="0"/>
          <w:numId w:val="2"/>
        </w:numPr>
        <w:spacing w:after="40" w:before="40"/>
      </w:pPr>
      <w:r>
        <w:rPr>
          <w:rFonts w:ascii="Arial" w:cs="Arial" w:eastAsia="Arial" w:hAnsi="Arial"/>
          <w:sz w:val="20"/>
          <w:szCs w:val="20"/>
        </w:rPr>
        <w:t xml:space="preserve">Uses same OAuth token as Gmail (calendar.events scope added)</w:t>
      </w:r>
    </w:p>
    <w:p>
      <w:pPr>
        <w:pStyle w:val="ListParagraph"/>
        <w:numPr>
          <w:ilvl w:val="0"/>
          <w:numId w:val="2"/>
        </w:numPr>
        <w:spacing w:after="40" w:before="40"/>
      </w:pPr>
      <w:r>
        <w:rPr>
          <w:rFonts w:ascii="Arial" w:cs="Arial" w:eastAsia="Arial" w:hAnsi="Arial"/>
          <w:sz w:val="20"/>
          <w:szCs w:val="20"/>
        </w:rPr>
        <w:t xml:space="preserve">Key API calls: events.list (fetch schedule), events.insert (create blocks), events.update, freebusy.query</w:t>
      </w:r>
    </w:p>
    <w:p>
      <w:pPr>
        <w:pStyle w:val="ListParagraph"/>
        <w:numPr>
          <w:ilvl w:val="0"/>
          <w:numId w:val="2"/>
        </w:numPr>
        <w:spacing w:after="40" w:before="40"/>
      </w:pPr>
      <w:r>
        <w:rPr>
          <w:rFonts w:ascii="Arial" w:cs="Arial" w:eastAsia="Arial" w:hAnsi="Arial"/>
          <w:sz w:val="20"/>
          <w:szCs w:val="20"/>
        </w:rPr>
        <w:t xml:space="preserve">FreeBusy query used by CalendarAgent to find open slots without reading event details (privacy-friendly)</w:t>
      </w:r>
    </w:p>
    <w:p>
      <w:pPr>
        <w:spacing w:after="0" w:before="0"/>
      </w:pPr>
      <w:r>
        <w:t xml:space="preserve"/>
      </w:r>
    </w:p>
    <w:p>
      <w:pPr>
        <w:pStyle w:val="Heading2"/>
        <w:spacing w:after="120" w:before="280"/>
      </w:pPr>
      <w:r>
        <w:rPr>
          <w:rFonts w:ascii="Arial" w:cs="Arial" w:eastAsia="Arial" w:hAnsi="Arial"/>
          <w:b/>
          <w:bCs/>
          <w:color w:val="0F7CC1"/>
          <w:sz w:val="26"/>
          <w:szCs w:val="26"/>
        </w:rPr>
        <w:t xml:space="preserve">7.3  Telegram Bot Integration</w:t>
      </w:r>
    </w:p>
    <w:p>
      <w:pPr>
        <w:pStyle w:val="ListParagraph"/>
        <w:numPr>
          <w:ilvl w:val="0"/>
          <w:numId w:val="2"/>
        </w:numPr>
        <w:spacing w:after="40" w:before="40"/>
      </w:pPr>
      <w:r>
        <w:rPr>
          <w:rFonts w:ascii="Arial" w:cs="Arial" w:eastAsia="Arial" w:hAnsi="Arial"/>
          <w:sz w:val="20"/>
          <w:szCs w:val="20"/>
        </w:rPr>
        <w:t xml:space="preserve">Bot created via BotFather, token stored as encrypted environment variable</w:t>
      </w:r>
    </w:p>
    <w:p>
      <w:pPr>
        <w:pStyle w:val="ListParagraph"/>
        <w:numPr>
          <w:ilvl w:val="0"/>
          <w:numId w:val="2"/>
        </w:numPr>
        <w:spacing w:after="40" w:before="40"/>
      </w:pPr>
      <w:r>
        <w:rPr>
          <w:rFonts w:ascii="Arial" w:cs="Arial" w:eastAsia="Arial" w:hAnsi="Arial"/>
          <w:sz w:val="20"/>
          <w:szCs w:val="20"/>
        </w:rPr>
        <w:t xml:space="preserve">Long polling for development; webhooks (HTTPS endpoint) for production</w:t>
      </w:r>
    </w:p>
    <w:p>
      <w:pPr>
        <w:pStyle w:val="ListParagraph"/>
        <w:numPr>
          <w:ilvl w:val="0"/>
          <w:numId w:val="2"/>
        </w:numPr>
        <w:spacing w:after="40" w:before="40"/>
      </w:pPr>
      <w:r>
        <w:rPr>
          <w:rFonts w:ascii="Arial" w:cs="Arial" w:eastAsia="Arial" w:hAnsi="Arial"/>
          <w:sz w:val="20"/>
          <w:szCs w:val="20"/>
        </w:rPr>
        <w:t xml:space="preserve">Supports: text commands (/tasks, /plan, /brief), natural language messages, inline buttons for quick actions</w:t>
      </w:r>
    </w:p>
    <w:p>
      <w:pPr>
        <w:pStyle w:val="ListParagraph"/>
        <w:numPr>
          <w:ilvl w:val="0"/>
          <w:numId w:val="2"/>
        </w:numPr>
        <w:spacing w:after="40" w:before="40"/>
      </w:pPr>
      <w:r>
        <w:rPr>
          <w:rFonts w:ascii="Arial" w:cs="Arial" w:eastAsia="Arial" w:hAnsi="Arial"/>
          <w:sz w:val="20"/>
          <w:szCs w:val="20"/>
        </w:rPr>
        <w:t xml:space="preserve">Command router maps Telegram messages to Orchestrator events</w:t>
      </w:r>
    </w:p>
    <w:p>
      <w:pPr>
        <w:spacing w:after="0" w:before="0"/>
      </w:pPr>
      <w:r>
        <w:t xml:space="preserve"/>
      </w:r>
    </w:p>
    <w:p>
      <w:pPr>
        <w:pStyle w:val="Heading2"/>
        <w:spacing w:after="120" w:before="280"/>
      </w:pPr>
      <w:r>
        <w:rPr>
          <w:rFonts w:ascii="Arial" w:cs="Arial" w:eastAsia="Arial" w:hAnsi="Arial"/>
          <w:b/>
          <w:bCs/>
          <w:color w:val="0F7CC1"/>
          <w:sz w:val="26"/>
          <w:szCs w:val="26"/>
        </w:rPr>
        <w:t xml:space="preserve">7.4  Secure Integration Architecture</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CREDENTIAL SECURITY MODEL:</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1. No credentials in code — all via environment variables / secrets manager</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2. OAuth tokens encrypted with per-user AES-256 key derived from master secret</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3. API keys rotated automatically every 90 days</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4. All external API calls made over HTTPS with certificate pinning</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5. Principle of least privilege: request minimum OAuth scopes needed</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6. Tool adapters log all external calls for audit trail (without logging PII)</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8. Automation &amp; Scheduling</w:t>
      </w:r>
    </w:p>
    <w:p>
      <w:pPr>
        <w:spacing w:after="80" w:before="60"/>
      </w:pPr>
      <w:r>
        <w:rPr>
          <w:rFonts w:ascii="Arial" w:cs="Arial" w:eastAsia="Arial" w:hAnsi="Arial"/>
          <w:sz w:val="20"/>
          <w:szCs w:val="20"/>
        </w:rPr>
        <w:t xml:space="preserve">Background automation is powered by Celery with Redis as the message broker. Celery Beat acts as the cron scheduler. Workers are containerized and horizontally scalable.</w:t>
      </w:r>
    </w:p>
    <w:p>
      <w:pPr>
        <w:spacing w:after="0" w:before="0"/>
      </w:pPr>
      <w:r>
        <w:t xml:space="preserve"/>
      </w:r>
    </w:p>
    <w:p>
      <w:pPr>
        <w:spacing w:after="80" w:before="160"/>
      </w:pPr>
      <w:r>
        <w:rPr>
          <w:rFonts w:ascii="Arial" w:cs="Arial" w:eastAsia="Arial" w:hAnsi="Arial"/>
          <w:b/>
          <w:bCs/>
          <w:color w:val="00A896"/>
          <w:sz w:val="20"/>
          <w:szCs w:val="20"/>
        </w:rPr>
        <w:t xml:space="preserve">Scheduled Jobs (Celery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Job Name</w:t>
            </w:r>
          </w:p>
        </w:tc>
        <w:tc>
          <w:tcPr>
            <w:tcW w:type="dxa" w:w="20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Schedule</w:t>
            </w:r>
          </w:p>
        </w:tc>
        <w:tc>
          <w:tcPr>
            <w:tcW w:type="dxa" w:w="20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Worker</w:t>
            </w:r>
          </w:p>
        </w:tc>
        <w:tc>
          <w:tcPr>
            <w:tcW w:type="dxa" w:w="29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morning_briefing</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07:00 AM (user TZ)</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planning_worker</w:t>
            </w:r>
          </w:p>
        </w:tc>
        <w:tc>
          <w:tcPr>
            <w:tcW w:type="dxa" w:w="29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Generate and send daily briefing</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email_check</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Every 15 minutes</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email_worker</w:t>
            </w:r>
          </w:p>
        </w:tc>
        <w:tc>
          <w:tcPr>
            <w:tcW w:type="dxa" w:w="29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Poll Gmail for new messages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deadline_monitor</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Every 1 hour</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assignment_worker</w:t>
            </w:r>
          </w:p>
        </w:tc>
        <w:tc>
          <w:tcPr>
            <w:tcW w:type="dxa" w:w="29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Check assignments approaching due dates</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reminder_dispatch</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Every 5 minutes</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reminder_worker</w:t>
            </w:r>
          </w:p>
        </w:tc>
        <w:tc>
          <w:tcPr>
            <w:tcW w:type="dxa" w:w="29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Fire due reminders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memory_consolidation</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02:00 AM daily</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memory_worker</w:t>
            </w:r>
          </w:p>
        </w:tc>
        <w:tc>
          <w:tcPr>
            <w:tcW w:type="dxa" w:w="29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Summarize and compact old memories</w:t>
            </w:r>
          </w:p>
        </w:tc>
      </w:tr>
      <w:tr>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analytics_rollup</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Sunday 11:59 PM</w:t>
            </w:r>
          </w:p>
        </w:tc>
        <w:tc>
          <w:tcPr>
            <w:tcW w:type="dxa" w:w="20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analytics_worker</w:t>
            </w:r>
          </w:p>
        </w:tc>
        <w:tc>
          <w:tcPr>
            <w:tcW w:type="dxa" w:w="29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Compute weekly productivity stats</w:t>
            </w:r>
          </w:p>
        </w:tc>
      </w:tr>
      <w:tr>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token_refresh</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Every 45 minutes</w:t>
            </w:r>
          </w:p>
        </w:tc>
        <w:tc>
          <w:tcPr>
            <w:tcW w:type="dxa" w:w="20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auth_worker</w:t>
            </w:r>
          </w:p>
        </w:tc>
        <w:tc>
          <w:tcPr>
            <w:tcW w:type="dxa" w:w="29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Proactively refresh OAuth tokens</w:t>
            </w:r>
          </w:p>
        </w:tc>
      </w:tr>
    </w:tbl>
    <w:p>
      <w:pPr>
        <w:spacing w:after="0" w:before="0"/>
      </w:pPr>
      <w:r>
        <w:t xml:space="preserve"/>
      </w:r>
    </w:p>
    <w:p>
      <w:pPr>
        <w:pStyle w:val="Heading3"/>
        <w:spacing w:after="80" w:before="200"/>
      </w:pPr>
      <w:r>
        <w:rPr>
          <w:rFonts w:ascii="Arial" w:cs="Arial" w:eastAsia="Arial" w:hAnsi="Arial"/>
          <w:b/>
          <w:bCs/>
          <w:color w:val="1E2A38"/>
          <w:sz w:val="22"/>
          <w:szCs w:val="22"/>
        </w:rPr>
        <w:t xml:space="preserve">Deadline Escalation Logic</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DEADLINE_MONITOR pseudocode: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assignments = db.query('SELECT * FROM assignments WHERE status != submitted AND due_date &gt; NOW()')</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for assignment in assignments: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hours_remaining = (assignment.due_date - now()).total_hours()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if hours_remaining &lt;= 48 and not assignment.reminder_sent: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ReminderAgent.send('Assignment due in 48h: ' + assignment.title)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db.update(assignments, id=assignment.id, reminder_sent=True)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if hours_remaining &lt;= 24:</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ReminderAgent.escalate(assignment, channel='telegram', urgent=True)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if hours_remaining &lt;= 6:</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Orchestrator.interrupt_user(msg='URGENT: ' + assignment.title + ' due in 6 hours!')</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9. Technology Stack</w:t>
      </w:r>
    </w:p>
    <w:p>
      <w:pPr>
        <w:spacing w:after="0" w:before="0"/>
      </w:pPr>
      <w:r>
        <w:t xml:space="preserve"/>
      </w:r>
    </w:p>
    <w:p>
      <w:pPr>
        <w:spacing w:after="80" w:before="160"/>
      </w:pPr>
      <w:r>
        <w:rPr>
          <w:rFonts w:ascii="Arial" w:cs="Arial" w:eastAsia="Arial" w:hAnsi="Arial"/>
          <w:b/>
          <w:bCs/>
          <w:color w:val="00A896"/>
          <w:sz w:val="20"/>
          <w:szCs w:val="20"/>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26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45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This Choice</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Backend API</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FastAPI (Python)</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Async-native, auto OpenAPI docs, Python AI ecosystem compatibility</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Agent Framework</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LangGraph + LangChain</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Graph-based agent orchestration, built-in memory, tool calling, extensive integrations</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Primary LLM</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Claude 3.5 Sonnet / GPT-4o-mini</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Sonnet for complex reasoning, 4o-mini for fast extraction tasks — cost optimized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Embeddings</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text-embedding-ada-002</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High quality, low cost, 1536-dim vectors, compatible with all major vector DBs</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Relational DB</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PostgreSQL 16</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JSONB support, strong consistency, pg_vector extension available if needed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Vector DB</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Qdrant (self-hosted)</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Fast ANN search, filtering, payload indexing — free self-hosted option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Cache / Queue</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Redis 7</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Pub/Sub for events, Celery broker, LLM response cache with TTL</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Task Queue</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Celery 5</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Distributed workers, Celery Beat for scheduling, retry logic built-in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Frontend</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Next.js 14 (App Router)</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React Server Components, real-time WebSocket, great for dashboards</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Styling</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Tailwind CSS + shadcn/ui</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Rapid development, professional components, dark mode built-in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Telegram Bot</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python-telegram-bot</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Battle-tested, async support, inline keyboards, webhook support</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Containerization</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Docker + Docker Compose</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Reproducible environments, easy local dev, compose for multi-service</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Deployment</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Railway.app / Render (dev) → AWS EC2 (prod)</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Railway is zero-config for student projects; EC2 for production scale</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Secrets Mgmt</w:t>
            </w:r>
          </w:p>
        </w:tc>
        <w:tc>
          <w:tcPr>
            <w:tcW w:type="dxa" w:w="26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python-dotenv + HashiCorp Vault (prod)</w:t>
            </w:r>
          </w:p>
        </w:tc>
        <w:tc>
          <w:tcPr>
            <w:tcW w:type="dxa" w:w="4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env files for dev, Vault for production secret management</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Monitoring</w:t>
            </w:r>
          </w:p>
        </w:tc>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Sentry + Prometheus + Grafana</w:t>
            </w:r>
          </w:p>
        </w:tc>
        <w:tc>
          <w:tcPr>
            <w:tcW w:type="dxa" w:w="4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Error tracking, metrics collection, dashboard visualization</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10. Feature Development Roadmap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0F7C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w:t>
            </w:r>
          </w:p>
          <w:p>
            <w:pPr>
              <w:jc w:val="center"/>
            </w:pPr>
            <w:r>
              <w:rPr>
                <w:rFonts w:ascii="Arial" w:cs="Arial" w:eastAsia="Arial" w:hAnsi="Arial"/>
                <w:b w:val="false"/>
                <w:bCs w:val="false"/>
                <w:color w:val="FFFFFF"/>
                <w:sz w:val="16"/>
                <w:szCs w:val="16"/>
              </w:rPr>
              <w:t xml:space="preserve">MVP (Weeks 1-4)</w:t>
            </w:r>
          </w:p>
        </w:tc>
        <w:tc>
          <w:tcPr>
            <w:tcW w:type="dxa" w:w="7920"/>
            <w:tcBorders>
              <w:top w:val="single" w:color="BBCFE0" w:sz="1"/>
              <w:left w:val="single" w:color="BBCFE0" w:sz="1"/>
              <w:bottom w:val="single" w:color="BBCFE0" w:sz="1"/>
              <w:right w:val="single" w:color="BBCFE0" w:sz="1"/>
            </w:tcBorders>
            <w:shd w:fill="E8F4FD" w:val="clear"/>
            <w:tcMar>
              <w:top w:type="dxa" w:w="80"/>
              <w:left w:type="dxa" w:w="200"/>
              <w:bottom w:type="dxa" w:w="80"/>
              <w:right w:type="dxa" w:w="120"/>
            </w:tcMar>
          </w:tcPr>
          <w:p>
            <w:pPr>
              <w:pStyle w:val="ListParagraph"/>
              <w:numPr>
                <w:ilvl w:val="0"/>
                <w:numId w:val="2"/>
              </w:numPr>
              <w:spacing w:after="30" w:before="30"/>
            </w:pPr>
            <w:r>
              <w:rPr>
                <w:rFonts w:ascii="Arial" w:cs="Arial" w:eastAsia="Arial" w:hAnsi="Arial"/>
                <w:sz w:val="18"/>
                <w:szCs w:val="18"/>
              </w:rPr>
              <w:t xml:space="preserve">FastAPI backend with user auth (JWT)</w:t>
            </w:r>
          </w:p>
          <w:p>
            <w:pPr>
              <w:pStyle w:val="ListParagraph"/>
              <w:numPr>
                <w:ilvl w:val="0"/>
                <w:numId w:val="2"/>
              </w:numPr>
              <w:spacing w:after="30" w:before="30"/>
            </w:pPr>
            <w:r>
              <w:rPr>
                <w:rFonts w:ascii="Arial" w:cs="Arial" w:eastAsia="Arial" w:hAnsi="Arial"/>
                <w:sz w:val="18"/>
                <w:szCs w:val="18"/>
              </w:rPr>
              <w:t xml:space="preserve">PostgreSQL schema: tasks, assignments, users</w:t>
            </w:r>
          </w:p>
          <w:p>
            <w:pPr>
              <w:pStyle w:val="ListParagraph"/>
              <w:numPr>
                <w:ilvl w:val="0"/>
                <w:numId w:val="2"/>
              </w:numPr>
              <w:spacing w:after="30" w:before="30"/>
            </w:pPr>
            <w:r>
              <w:rPr>
                <w:rFonts w:ascii="Arial" w:cs="Arial" w:eastAsia="Arial" w:hAnsi="Arial"/>
                <w:sz w:val="18"/>
                <w:szCs w:val="18"/>
              </w:rPr>
              <w:t xml:space="preserve">Basic task CRUD API endpoints</w:t>
            </w:r>
          </w:p>
          <w:p>
            <w:pPr>
              <w:pStyle w:val="ListParagraph"/>
              <w:numPr>
                <w:ilvl w:val="0"/>
                <w:numId w:val="2"/>
              </w:numPr>
              <w:spacing w:after="30" w:before="30"/>
            </w:pPr>
            <w:r>
              <w:rPr>
                <w:rFonts w:ascii="Arial" w:cs="Arial" w:eastAsia="Arial" w:hAnsi="Arial"/>
                <w:sz w:val="18"/>
                <w:szCs w:val="18"/>
              </w:rPr>
              <w:t xml:space="preserve">Simple Telegram bot with /tasks, /add commands</w:t>
            </w:r>
          </w:p>
          <w:p>
            <w:pPr>
              <w:pStyle w:val="ListParagraph"/>
              <w:numPr>
                <w:ilvl w:val="0"/>
                <w:numId w:val="2"/>
              </w:numPr>
              <w:spacing w:after="30" w:before="30"/>
            </w:pPr>
            <w:r>
              <w:rPr>
                <w:rFonts w:ascii="Arial" w:cs="Arial" w:eastAsia="Arial" w:hAnsi="Arial"/>
                <w:sz w:val="18"/>
                <w:szCs w:val="18"/>
              </w:rPr>
              <w:t xml:space="preserve">Manual email summary submission (no Gmail API yet)</w:t>
            </w:r>
          </w:p>
          <w:p>
            <w:pPr>
              <w:pStyle w:val="ListParagraph"/>
              <w:numPr>
                <w:ilvl w:val="0"/>
                <w:numId w:val="2"/>
              </w:numPr>
              <w:spacing w:after="30" w:before="30"/>
            </w:pPr>
            <w:r>
              <w:rPr>
                <w:rFonts w:ascii="Arial" w:cs="Arial" w:eastAsia="Arial" w:hAnsi="Arial"/>
                <w:sz w:val="18"/>
                <w:szCs w:val="18"/>
              </w:rPr>
              <w:t xml:space="preserve">Basic Next.js dashboard showing task list</w:t>
            </w:r>
          </w:p>
          <w:p>
            <w:pPr>
              <w:pStyle w:val="ListParagraph"/>
              <w:numPr>
                <w:ilvl w:val="0"/>
                <w:numId w:val="2"/>
              </w:numPr>
              <w:spacing w:after="30" w:before="30"/>
            </w:pPr>
            <w:r>
              <w:rPr>
                <w:rFonts w:ascii="Arial" w:cs="Arial" w:eastAsia="Arial" w:hAnsi="Arial"/>
                <w:sz w:val="18"/>
                <w:szCs w:val="18"/>
              </w:rPr>
              <w:t xml:space="preserve">Docker Compose local setup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w:t>
            </w:r>
          </w:p>
          <w:p>
            <w:pPr>
              <w:jc w:val="center"/>
            </w:pPr>
            <w:r>
              <w:rPr>
                <w:rFonts w:ascii="Arial" w:cs="Arial" w:eastAsia="Arial" w:hAnsi="Arial"/>
                <w:b w:val="false"/>
                <w:bCs w:val="false"/>
                <w:color w:val="FFFFFF"/>
                <w:sz w:val="16"/>
                <w:szCs w:val="16"/>
              </w:rPr>
              <w:t xml:space="preserve">Functional Assistant (Weeks 5-8)</w:t>
            </w:r>
          </w:p>
        </w:tc>
        <w:tc>
          <w:tcPr>
            <w:tcW w:type="dxa" w:w="7920"/>
            <w:tcBorders>
              <w:top w:val="single" w:color="BBCFE0" w:sz="1"/>
              <w:left w:val="single" w:color="BBCFE0" w:sz="1"/>
              <w:bottom w:val="single" w:color="BBCFE0" w:sz="1"/>
              <w:right w:val="single" w:color="BBCFE0" w:sz="1"/>
            </w:tcBorders>
            <w:shd w:fill="E8F4FD" w:val="clear"/>
            <w:tcMar>
              <w:top w:type="dxa" w:w="80"/>
              <w:left w:type="dxa" w:w="200"/>
              <w:bottom w:type="dxa" w:w="80"/>
              <w:right w:type="dxa" w:w="120"/>
            </w:tcMar>
          </w:tcPr>
          <w:p>
            <w:pPr>
              <w:pStyle w:val="ListParagraph"/>
              <w:numPr>
                <w:ilvl w:val="0"/>
                <w:numId w:val="2"/>
              </w:numPr>
              <w:spacing w:after="30" w:before="30"/>
            </w:pPr>
            <w:r>
              <w:rPr>
                <w:rFonts w:ascii="Arial" w:cs="Arial" w:eastAsia="Arial" w:hAnsi="Arial"/>
                <w:sz w:val="18"/>
                <w:szCs w:val="18"/>
              </w:rPr>
              <w:t xml:space="preserve">Gmail OAuth integration and email fetching</w:t>
            </w:r>
          </w:p>
          <w:p>
            <w:pPr>
              <w:pStyle w:val="ListParagraph"/>
              <w:numPr>
                <w:ilvl w:val="0"/>
                <w:numId w:val="2"/>
              </w:numPr>
              <w:spacing w:after="30" w:before="30"/>
            </w:pPr>
            <w:r>
              <w:rPr>
                <w:rFonts w:ascii="Arial" w:cs="Arial" w:eastAsia="Arial" w:hAnsi="Arial"/>
                <w:sz w:val="18"/>
                <w:szCs w:val="18"/>
              </w:rPr>
              <w:t xml:space="preserve">LLM email summarization (single-agent, no orchestrator)</w:t>
            </w:r>
          </w:p>
          <w:p>
            <w:pPr>
              <w:pStyle w:val="ListParagraph"/>
              <w:numPr>
                <w:ilvl w:val="0"/>
                <w:numId w:val="2"/>
              </w:numPr>
              <w:spacing w:after="30" w:before="30"/>
            </w:pPr>
            <w:r>
              <w:rPr>
                <w:rFonts w:ascii="Arial" w:cs="Arial" w:eastAsia="Arial" w:hAnsi="Arial"/>
                <w:sz w:val="18"/>
                <w:szCs w:val="18"/>
              </w:rPr>
              <w:t xml:space="preserve">Google Calendar read integration</w:t>
            </w:r>
          </w:p>
          <w:p>
            <w:pPr>
              <w:pStyle w:val="ListParagraph"/>
              <w:numPr>
                <w:ilvl w:val="0"/>
                <w:numId w:val="2"/>
              </w:numPr>
              <w:spacing w:after="30" w:before="30"/>
            </w:pPr>
            <w:r>
              <w:rPr>
                <w:rFonts w:ascii="Arial" w:cs="Arial" w:eastAsia="Arial" w:hAnsi="Arial"/>
                <w:sz w:val="18"/>
                <w:szCs w:val="18"/>
              </w:rPr>
              <w:t xml:space="preserve">Celery + Redis setup for background jobs</w:t>
            </w:r>
          </w:p>
          <w:p>
            <w:pPr>
              <w:pStyle w:val="ListParagraph"/>
              <w:numPr>
                <w:ilvl w:val="0"/>
                <w:numId w:val="2"/>
              </w:numPr>
              <w:spacing w:after="30" w:before="30"/>
            </w:pPr>
            <w:r>
              <w:rPr>
                <w:rFonts w:ascii="Arial" w:cs="Arial" w:eastAsia="Arial" w:hAnsi="Arial"/>
                <w:sz w:val="18"/>
                <w:szCs w:val="18"/>
              </w:rPr>
              <w:t xml:space="preserve">Assignment deadline tracking with 48h reminders</w:t>
            </w:r>
          </w:p>
          <w:p>
            <w:pPr>
              <w:pStyle w:val="ListParagraph"/>
              <w:numPr>
                <w:ilvl w:val="0"/>
                <w:numId w:val="2"/>
              </w:numPr>
              <w:spacing w:after="30" w:before="30"/>
            </w:pPr>
            <w:r>
              <w:rPr>
                <w:rFonts w:ascii="Arial" w:cs="Arial" w:eastAsia="Arial" w:hAnsi="Arial"/>
                <w:sz w:val="18"/>
                <w:szCs w:val="18"/>
              </w:rPr>
              <w:t xml:space="preserve">Telegram notification delivery</w:t>
            </w:r>
          </w:p>
          <w:p>
            <w:pPr>
              <w:pStyle w:val="ListParagraph"/>
              <w:numPr>
                <w:ilvl w:val="0"/>
                <w:numId w:val="2"/>
              </w:numPr>
              <w:spacing w:after="30" w:before="30"/>
            </w:pPr>
            <w:r>
              <w:rPr>
                <w:rFonts w:ascii="Arial" w:cs="Arial" w:eastAsia="Arial" w:hAnsi="Arial"/>
                <w:sz w:val="18"/>
                <w:szCs w:val="18"/>
              </w:rPr>
              <w:t xml:space="preserve">Improved dashboard with task priorities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w:t>
            </w:r>
          </w:p>
          <w:p>
            <w:pPr>
              <w:jc w:val="center"/>
            </w:pPr>
            <w:r>
              <w:rPr>
                <w:rFonts w:ascii="Arial" w:cs="Arial" w:eastAsia="Arial" w:hAnsi="Arial"/>
                <w:b w:val="false"/>
                <w:bCs w:val="false"/>
                <w:color w:val="FFFFFF"/>
                <w:sz w:val="16"/>
                <w:szCs w:val="16"/>
              </w:rPr>
              <w:t xml:space="preserve">Multi-Agent Orchestration (Weeks 9-12)</w:t>
            </w:r>
          </w:p>
        </w:tc>
        <w:tc>
          <w:tcPr>
            <w:tcW w:type="dxa" w:w="7920"/>
            <w:tcBorders>
              <w:top w:val="single" w:color="BBCFE0" w:sz="1"/>
              <w:left w:val="single" w:color="BBCFE0" w:sz="1"/>
              <w:bottom w:val="single" w:color="BBCFE0" w:sz="1"/>
              <w:right w:val="single" w:color="BBCFE0" w:sz="1"/>
            </w:tcBorders>
            <w:shd w:fill="F0E8FA" w:val="clear"/>
            <w:tcMar>
              <w:top w:type="dxa" w:w="80"/>
              <w:left w:type="dxa" w:w="200"/>
              <w:bottom w:type="dxa" w:w="80"/>
              <w:right w:type="dxa" w:w="120"/>
            </w:tcMar>
          </w:tcPr>
          <w:p>
            <w:pPr>
              <w:pStyle w:val="ListParagraph"/>
              <w:numPr>
                <w:ilvl w:val="0"/>
                <w:numId w:val="2"/>
              </w:numPr>
              <w:spacing w:after="30" w:before="30"/>
            </w:pPr>
            <w:r>
              <w:rPr>
                <w:rFonts w:ascii="Arial" w:cs="Arial" w:eastAsia="Arial" w:hAnsi="Arial"/>
                <w:sz w:val="18"/>
                <w:szCs w:val="18"/>
              </w:rPr>
              <w:t xml:space="preserve">LangGraph Master Orchestrator implementation</w:t>
            </w:r>
          </w:p>
          <w:p>
            <w:pPr>
              <w:pStyle w:val="ListParagraph"/>
              <w:numPr>
                <w:ilvl w:val="0"/>
                <w:numId w:val="2"/>
              </w:numPr>
              <w:spacing w:after="30" w:before="30"/>
            </w:pPr>
            <w:r>
              <w:rPr>
                <w:rFonts w:ascii="Arial" w:cs="Arial" w:eastAsia="Arial" w:hAnsi="Arial"/>
                <w:sz w:val="18"/>
                <w:szCs w:val="18"/>
              </w:rPr>
              <w:t xml:space="preserve">Specialized agents: Email, Task, Calendar, Reminder</w:t>
            </w:r>
          </w:p>
          <w:p>
            <w:pPr>
              <w:pStyle w:val="ListParagraph"/>
              <w:numPr>
                <w:ilvl w:val="0"/>
                <w:numId w:val="2"/>
              </w:numPr>
              <w:spacing w:after="30" w:before="30"/>
            </w:pPr>
            <w:r>
              <w:rPr>
                <w:rFonts w:ascii="Arial" w:cs="Arial" w:eastAsia="Arial" w:hAnsi="Arial"/>
                <w:sz w:val="18"/>
                <w:szCs w:val="18"/>
              </w:rPr>
              <w:t xml:space="preserve">Natural language command processing via Telegram</w:t>
            </w:r>
          </w:p>
          <w:p>
            <w:pPr>
              <w:pStyle w:val="ListParagraph"/>
              <w:numPr>
                <w:ilvl w:val="0"/>
                <w:numId w:val="2"/>
              </w:numPr>
              <w:spacing w:after="30" w:before="30"/>
            </w:pPr>
            <w:r>
              <w:rPr>
                <w:rFonts w:ascii="Arial" w:cs="Arial" w:eastAsia="Arial" w:hAnsi="Arial"/>
                <w:sz w:val="18"/>
                <w:szCs w:val="18"/>
              </w:rPr>
              <w:t xml:space="preserve">Tool calling framework (function definitions + router)</w:t>
            </w:r>
          </w:p>
          <w:p>
            <w:pPr>
              <w:pStyle w:val="ListParagraph"/>
              <w:numPr>
                <w:ilvl w:val="0"/>
                <w:numId w:val="2"/>
              </w:numPr>
              <w:spacing w:after="30" w:before="30"/>
            </w:pPr>
            <w:r>
              <w:rPr>
                <w:rFonts w:ascii="Arial" w:cs="Arial" w:eastAsia="Arial" w:hAnsi="Arial"/>
                <w:sz w:val="18"/>
                <w:szCs w:val="18"/>
              </w:rPr>
              <w:t xml:space="preserve">Qdrant vector database setup and KnowledgeAgent</w:t>
            </w:r>
          </w:p>
          <w:p>
            <w:pPr>
              <w:pStyle w:val="ListParagraph"/>
              <w:numPr>
                <w:ilvl w:val="0"/>
                <w:numId w:val="2"/>
              </w:numPr>
              <w:spacing w:after="30" w:before="30"/>
            </w:pPr>
            <w:r>
              <w:rPr>
                <w:rFonts w:ascii="Arial" w:cs="Arial" w:eastAsia="Arial" w:hAnsi="Arial"/>
                <w:sz w:val="18"/>
                <w:szCs w:val="18"/>
              </w:rPr>
              <w:t xml:space="preserve">Task extraction from emails with deduplication</w:t>
            </w:r>
          </w:p>
          <w:p>
            <w:pPr>
              <w:pStyle w:val="ListParagraph"/>
              <w:numPr>
                <w:ilvl w:val="0"/>
                <w:numId w:val="2"/>
              </w:numPr>
              <w:spacing w:after="30" w:before="30"/>
            </w:pPr>
            <w:r>
              <w:rPr>
                <w:rFonts w:ascii="Arial" w:cs="Arial" w:eastAsia="Arial" w:hAnsi="Arial"/>
                <w:sz w:val="18"/>
                <w:szCs w:val="18"/>
              </w:rPr>
              <w:t xml:space="preserve">Smart scheduling (auto-blocking tasks in calendar)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C05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4</w:t>
            </w:r>
          </w:p>
          <w:p>
            <w:pPr>
              <w:jc w:val="center"/>
            </w:pPr>
            <w:r>
              <w:rPr>
                <w:rFonts w:ascii="Arial" w:cs="Arial" w:eastAsia="Arial" w:hAnsi="Arial"/>
                <w:b w:val="false"/>
                <w:bCs w:val="false"/>
                <w:color w:val="FFFFFF"/>
                <w:sz w:val="16"/>
                <w:szCs w:val="16"/>
              </w:rPr>
              <w:t xml:space="preserve">Intelligent Automation (Weeks 13-16)</w:t>
            </w:r>
          </w:p>
        </w:tc>
        <w:tc>
          <w:tcPr>
            <w:tcW w:type="dxa" w:w="7920"/>
            <w:tcBorders>
              <w:top w:val="single" w:color="BBCFE0" w:sz="1"/>
              <w:left w:val="single" w:color="BBCFE0" w:sz="1"/>
              <w:bottom w:val="single" w:color="BBCFE0" w:sz="1"/>
              <w:right w:val="single" w:color="BBCFE0" w:sz="1"/>
            </w:tcBorders>
            <w:shd w:fill="FFF3E0" w:val="clear"/>
            <w:tcMar>
              <w:top w:type="dxa" w:w="80"/>
              <w:left w:type="dxa" w:w="200"/>
              <w:bottom w:type="dxa" w:w="80"/>
              <w:right w:type="dxa" w:w="120"/>
            </w:tcMar>
          </w:tcPr>
          <w:p>
            <w:pPr>
              <w:pStyle w:val="ListParagraph"/>
              <w:numPr>
                <w:ilvl w:val="0"/>
                <w:numId w:val="2"/>
              </w:numPr>
              <w:spacing w:after="30" w:before="30"/>
            </w:pPr>
            <w:r>
              <w:rPr>
                <w:rFonts w:ascii="Arial" w:cs="Arial" w:eastAsia="Arial" w:hAnsi="Arial"/>
                <w:sz w:val="18"/>
                <w:szCs w:val="18"/>
              </w:rPr>
              <w:t xml:space="preserve">PlanningAgent + morning briefing workflow</w:t>
            </w:r>
          </w:p>
          <w:p>
            <w:pPr>
              <w:pStyle w:val="ListParagraph"/>
              <w:numPr>
                <w:ilvl w:val="0"/>
                <w:numId w:val="2"/>
              </w:numPr>
              <w:spacing w:after="30" w:before="30"/>
            </w:pPr>
            <w:r>
              <w:rPr>
                <w:rFonts w:ascii="Arial" w:cs="Arial" w:eastAsia="Arial" w:hAnsi="Arial"/>
                <w:sz w:val="18"/>
                <w:szCs w:val="18"/>
              </w:rPr>
              <w:t xml:space="preserve">Assignment Tracking Agent with study plan generation</w:t>
            </w:r>
          </w:p>
          <w:p>
            <w:pPr>
              <w:pStyle w:val="ListParagraph"/>
              <w:numPr>
                <w:ilvl w:val="0"/>
                <w:numId w:val="2"/>
              </w:numPr>
              <w:spacing w:after="30" w:before="30"/>
            </w:pPr>
            <w:r>
              <w:rPr>
                <w:rFonts w:ascii="Arial" w:cs="Arial" w:eastAsia="Arial" w:hAnsi="Arial"/>
                <w:sz w:val="18"/>
                <w:szCs w:val="18"/>
              </w:rPr>
              <w:t xml:space="preserve">Semantic memory retrieval injected into LLM context</w:t>
            </w:r>
          </w:p>
          <w:p>
            <w:pPr>
              <w:pStyle w:val="ListParagraph"/>
              <w:numPr>
                <w:ilvl w:val="0"/>
                <w:numId w:val="2"/>
              </w:numPr>
              <w:spacing w:after="30" w:before="30"/>
            </w:pPr>
            <w:r>
              <w:rPr>
                <w:rFonts w:ascii="Arial" w:cs="Arial" w:eastAsia="Arial" w:hAnsi="Arial"/>
                <w:sz w:val="18"/>
                <w:szCs w:val="18"/>
              </w:rPr>
              <w:t xml:space="preserve">Productivity analytics (weekly stats, completion rates)</w:t>
            </w:r>
          </w:p>
          <w:p>
            <w:pPr>
              <w:pStyle w:val="ListParagraph"/>
              <w:numPr>
                <w:ilvl w:val="0"/>
                <w:numId w:val="2"/>
              </w:numPr>
              <w:spacing w:after="30" w:before="30"/>
            </w:pPr>
            <w:r>
              <w:rPr>
                <w:rFonts w:ascii="Arial" w:cs="Arial" w:eastAsia="Arial" w:hAnsi="Arial"/>
                <w:sz w:val="18"/>
                <w:szCs w:val="18"/>
              </w:rPr>
              <w:t xml:space="preserve">Gmail Push Notifications replacing polling</w:t>
            </w:r>
          </w:p>
          <w:p>
            <w:pPr>
              <w:pStyle w:val="ListParagraph"/>
              <w:numPr>
                <w:ilvl w:val="0"/>
                <w:numId w:val="2"/>
              </w:numPr>
              <w:spacing w:after="30" w:before="30"/>
            </w:pPr>
            <w:r>
              <w:rPr>
                <w:rFonts w:ascii="Arial" w:cs="Arial" w:eastAsia="Arial" w:hAnsi="Arial"/>
                <w:sz w:val="18"/>
                <w:szCs w:val="18"/>
              </w:rPr>
              <w:t xml:space="preserve">Eisenhower matrix auto-prioritization</w:t>
            </w:r>
          </w:p>
          <w:p>
            <w:pPr>
              <w:pStyle w:val="ListParagraph"/>
              <w:numPr>
                <w:ilvl w:val="0"/>
                <w:numId w:val="2"/>
              </w:numPr>
              <w:spacing w:after="30" w:before="30"/>
            </w:pPr>
            <w:r>
              <w:rPr>
                <w:rFonts w:ascii="Arial" w:cs="Arial" w:eastAsia="Arial" w:hAnsi="Arial"/>
                <w:sz w:val="18"/>
                <w:szCs w:val="18"/>
              </w:rPr>
              <w:t xml:space="preserve">Daily review and retrospective workflows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5</w:t>
            </w:r>
          </w:p>
          <w:p>
            <w:pPr>
              <w:jc w:val="center"/>
            </w:pPr>
            <w:r>
              <w:rPr>
                <w:rFonts w:ascii="Arial" w:cs="Arial" w:eastAsia="Arial" w:hAnsi="Arial"/>
                <w:b w:val="false"/>
                <w:bCs w:val="false"/>
                <w:color w:val="FFFFFF"/>
                <w:sz w:val="16"/>
                <w:szCs w:val="16"/>
              </w:rPr>
              <w:t xml:space="preserve">Autonomous AI System (Weeks 17-20+)</w:t>
            </w:r>
          </w:p>
        </w:tc>
        <w:tc>
          <w:tcPr>
            <w:tcW w:type="dxa" w:w="7920"/>
            <w:tcBorders>
              <w:top w:val="single" w:color="BBCFE0" w:sz="1"/>
              <w:left w:val="single" w:color="BBCFE0" w:sz="1"/>
              <w:bottom w:val="single" w:color="BBCFE0" w:sz="1"/>
              <w:right w:val="single" w:color="BBCFE0" w:sz="1"/>
            </w:tcBorders>
            <w:shd w:fill="E6F4EC" w:val="clear"/>
            <w:tcMar>
              <w:top w:type="dxa" w:w="80"/>
              <w:left w:type="dxa" w:w="200"/>
              <w:bottom w:type="dxa" w:w="80"/>
              <w:right w:type="dxa" w:w="120"/>
            </w:tcMar>
          </w:tcPr>
          <w:p>
            <w:pPr>
              <w:pStyle w:val="ListParagraph"/>
              <w:numPr>
                <w:ilvl w:val="0"/>
                <w:numId w:val="2"/>
              </w:numPr>
              <w:spacing w:after="30" w:before="30"/>
            </w:pPr>
            <w:r>
              <w:rPr>
                <w:rFonts w:ascii="Arial" w:cs="Arial" w:eastAsia="Arial" w:hAnsi="Arial"/>
                <w:sz w:val="18"/>
                <w:szCs w:val="18"/>
              </w:rPr>
              <w:t xml:space="preserve">Full autonomous multi-agent orchestration with self-correction</w:t>
            </w:r>
          </w:p>
          <w:p>
            <w:pPr>
              <w:pStyle w:val="ListParagraph"/>
              <w:numPr>
                <w:ilvl w:val="0"/>
                <w:numId w:val="2"/>
              </w:numPr>
              <w:spacing w:after="30" w:before="30"/>
            </w:pPr>
            <w:r>
              <w:rPr>
                <w:rFonts w:ascii="Arial" w:cs="Arial" w:eastAsia="Arial" w:hAnsi="Arial"/>
                <w:sz w:val="18"/>
                <w:szCs w:val="18"/>
              </w:rPr>
              <w:t xml:space="preserve">Voice interaction (Whisper transcription + TTS responses)</w:t>
            </w:r>
          </w:p>
          <w:p>
            <w:pPr>
              <w:pStyle w:val="ListParagraph"/>
              <w:numPr>
                <w:ilvl w:val="0"/>
                <w:numId w:val="2"/>
              </w:numPr>
              <w:spacing w:after="30" w:before="30"/>
            </w:pPr>
            <w:r>
              <w:rPr>
                <w:rFonts w:ascii="Arial" w:cs="Arial" w:eastAsia="Arial" w:hAnsi="Arial"/>
                <w:sz w:val="18"/>
                <w:szCs w:val="18"/>
              </w:rPr>
              <w:t xml:space="preserve">Knowledge graph memory (Neo4j integration)</w:t>
            </w:r>
          </w:p>
          <w:p>
            <w:pPr>
              <w:pStyle w:val="ListParagraph"/>
              <w:numPr>
                <w:ilvl w:val="0"/>
                <w:numId w:val="2"/>
              </w:numPr>
              <w:spacing w:after="30" w:before="30"/>
            </w:pPr>
            <w:r>
              <w:rPr>
                <w:rFonts w:ascii="Arial" w:cs="Arial" w:eastAsia="Arial" w:hAnsi="Arial"/>
                <w:sz w:val="18"/>
                <w:szCs w:val="18"/>
              </w:rPr>
              <w:t xml:space="preserve">Habit tracking and behavioral pattern recognition</w:t>
            </w:r>
          </w:p>
          <w:p>
            <w:pPr>
              <w:pStyle w:val="ListParagraph"/>
              <w:numPr>
                <w:ilvl w:val="0"/>
                <w:numId w:val="2"/>
              </w:numPr>
              <w:spacing w:after="30" w:before="30"/>
            </w:pPr>
            <w:r>
              <w:rPr>
                <w:rFonts w:ascii="Arial" w:cs="Arial" w:eastAsia="Arial" w:hAnsi="Arial"/>
                <w:sz w:val="18"/>
                <w:szCs w:val="18"/>
              </w:rPr>
              <w:t xml:space="preserve">Proactive suggestions without user prompting</w:t>
            </w:r>
          </w:p>
          <w:p>
            <w:pPr>
              <w:pStyle w:val="ListParagraph"/>
              <w:numPr>
                <w:ilvl w:val="0"/>
                <w:numId w:val="2"/>
              </w:numPr>
              <w:spacing w:after="30" w:before="30"/>
            </w:pPr>
            <w:r>
              <w:rPr>
                <w:rFonts w:ascii="Arial" w:cs="Arial" w:eastAsia="Arial" w:hAnsi="Arial"/>
                <w:sz w:val="18"/>
                <w:szCs w:val="18"/>
              </w:rPr>
              <w:t xml:space="preserve">Research assistant mode (web search + document reading)</w:t>
            </w:r>
          </w:p>
          <w:p>
            <w:pPr>
              <w:pStyle w:val="ListParagraph"/>
              <w:numPr>
                <w:ilvl w:val="0"/>
                <w:numId w:val="2"/>
              </w:numPr>
              <w:spacing w:after="30" w:before="30"/>
            </w:pPr>
            <w:r>
              <w:rPr>
                <w:rFonts w:ascii="Arial" w:cs="Arial" w:eastAsia="Arial" w:hAnsi="Arial"/>
                <w:sz w:val="18"/>
                <w:szCs w:val="18"/>
              </w:rPr>
              <w:t xml:space="preserve">Full deployment on AWS with CI/CD pipeline</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11. Advanced Future Features</w:t>
      </w:r>
    </w:p>
    <w:p>
      <w:pPr>
        <w:pStyle w:val="Heading2"/>
        <w:spacing w:after="120" w:before="280"/>
      </w:pPr>
      <w:r>
        <w:rPr>
          <w:rFonts w:ascii="Arial" w:cs="Arial" w:eastAsia="Arial" w:hAnsi="Arial"/>
          <w:b/>
          <w:bCs/>
          <w:color w:val="0F7CC1"/>
          <w:sz w:val="26"/>
          <w:szCs w:val="26"/>
        </w:rPr>
        <w:t xml:space="preserve">11.1  Voice Interaction</w:t>
      </w:r>
    </w:p>
    <w:p>
      <w:pPr>
        <w:pStyle w:val="ListParagraph"/>
        <w:numPr>
          <w:ilvl w:val="0"/>
          <w:numId w:val="2"/>
        </w:numPr>
        <w:spacing w:after="40" w:before="40"/>
      </w:pPr>
      <w:r>
        <w:rPr>
          <w:rFonts w:ascii="Arial" w:cs="Arial" w:eastAsia="Arial" w:hAnsi="Arial"/>
          <w:sz w:val="20"/>
          <w:szCs w:val="20"/>
        </w:rPr>
        <w:t xml:space="preserve">User speaks into Telegram voice note or web microphone</w:t>
      </w:r>
    </w:p>
    <w:p>
      <w:pPr>
        <w:pStyle w:val="ListParagraph"/>
        <w:numPr>
          <w:ilvl w:val="0"/>
          <w:numId w:val="2"/>
        </w:numPr>
        <w:spacing w:after="40" w:before="40"/>
      </w:pPr>
      <w:r>
        <w:rPr>
          <w:rFonts w:ascii="Arial" w:cs="Arial" w:eastAsia="Arial" w:hAnsi="Arial"/>
          <w:sz w:val="20"/>
          <w:szCs w:val="20"/>
        </w:rPr>
        <w:t xml:space="preserve">OpenAI Whisper transcribes speech to text</w:t>
      </w:r>
    </w:p>
    <w:p>
      <w:pPr>
        <w:pStyle w:val="ListParagraph"/>
        <w:numPr>
          <w:ilvl w:val="0"/>
          <w:numId w:val="2"/>
        </w:numPr>
        <w:spacing w:after="40" w:before="40"/>
      </w:pPr>
      <w:r>
        <w:rPr>
          <w:rFonts w:ascii="Arial" w:cs="Arial" w:eastAsia="Arial" w:hAnsi="Arial"/>
          <w:sz w:val="20"/>
          <w:szCs w:val="20"/>
        </w:rPr>
        <w:t xml:space="preserve">Transcribed text enters Orchestrator as a standard user command</w:t>
      </w:r>
    </w:p>
    <w:p>
      <w:pPr>
        <w:pStyle w:val="ListParagraph"/>
        <w:numPr>
          <w:ilvl w:val="0"/>
          <w:numId w:val="2"/>
        </w:numPr>
        <w:spacing w:after="40" w:before="40"/>
      </w:pPr>
      <w:r>
        <w:rPr>
          <w:rFonts w:ascii="Arial" w:cs="Arial" w:eastAsia="Arial" w:hAnsi="Arial"/>
          <w:sz w:val="20"/>
          <w:szCs w:val="20"/>
        </w:rPr>
        <w:t xml:space="preserve">LLM response converted to audio with ElevenLabs TTS or pyttsx3 for delivery back</w:t>
      </w:r>
    </w:p>
    <w:p>
      <w:pPr>
        <w:pStyle w:val="ListParagraph"/>
        <w:numPr>
          <w:ilvl w:val="0"/>
          <w:numId w:val="2"/>
        </w:numPr>
        <w:spacing w:after="40" w:before="40"/>
      </w:pPr>
      <w:r>
        <w:rPr>
          <w:rFonts w:ascii="Arial" w:cs="Arial" w:eastAsia="Arial" w:hAnsi="Arial"/>
          <w:sz w:val="20"/>
          <w:szCs w:val="20"/>
        </w:rPr>
        <w:t xml:space="preserve">Integration point: VoiceAdapter layer sits before Orchestrator input, transparent to agents</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11.2  Knowledge Graph Memory</w:t>
      </w:r>
    </w:p>
    <w:p>
      <w:pPr>
        <w:pStyle w:val="ListParagraph"/>
        <w:numPr>
          <w:ilvl w:val="0"/>
          <w:numId w:val="2"/>
        </w:numPr>
        <w:spacing w:after="40" w:before="40"/>
      </w:pPr>
      <w:r>
        <w:rPr>
          <w:rFonts w:ascii="Arial" w:cs="Arial" w:eastAsia="Arial" w:hAnsi="Arial"/>
          <w:sz w:val="20"/>
          <w:szCs w:val="20"/>
        </w:rPr>
        <w:t xml:space="preserve">Replace/supplement Qdrant with Neo4j for structured relational memory</w:t>
      </w:r>
    </w:p>
    <w:p>
      <w:pPr>
        <w:pStyle w:val="ListParagraph"/>
        <w:numPr>
          <w:ilvl w:val="0"/>
          <w:numId w:val="2"/>
        </w:numPr>
        <w:spacing w:after="40" w:before="40"/>
      </w:pPr>
      <w:r>
        <w:rPr>
          <w:rFonts w:ascii="Arial" w:cs="Arial" w:eastAsia="Arial" w:hAnsi="Arial"/>
          <w:sz w:val="20"/>
          <w:szCs w:val="20"/>
        </w:rPr>
        <w:t xml:space="preserve">Example nodes: Person, Project, Deadline, Decision, Concept</w:t>
      </w:r>
    </w:p>
    <w:p>
      <w:pPr>
        <w:pStyle w:val="ListParagraph"/>
        <w:numPr>
          <w:ilvl w:val="0"/>
          <w:numId w:val="2"/>
        </w:numPr>
        <w:spacing w:after="40" w:before="40"/>
      </w:pPr>
      <w:r>
        <w:rPr>
          <w:rFonts w:ascii="Arial" w:cs="Arial" w:eastAsia="Arial" w:hAnsi="Arial"/>
          <w:sz w:val="20"/>
          <w:szCs w:val="20"/>
        </w:rPr>
        <w:t xml:space="preserve">Example relationships: (User)-[:WORKING_ON]-&gt;(Project), (Task)-[:BLOCKS]-&gt;(Task)</w:t>
      </w:r>
    </w:p>
    <w:p>
      <w:pPr>
        <w:pStyle w:val="ListParagraph"/>
        <w:numPr>
          <w:ilvl w:val="0"/>
          <w:numId w:val="2"/>
        </w:numPr>
        <w:spacing w:after="40" w:before="40"/>
      </w:pPr>
      <w:r>
        <w:rPr>
          <w:rFonts w:ascii="Arial" w:cs="Arial" w:eastAsia="Arial" w:hAnsi="Arial"/>
          <w:sz w:val="20"/>
          <w:szCs w:val="20"/>
        </w:rPr>
        <w:t xml:space="preserve">Enables queries like: 'What projects involve Professor Smith?' or 'Show me all blocked tasks'</w:t>
      </w:r>
    </w:p>
    <w:p>
      <w:pPr>
        <w:pStyle w:val="ListParagraph"/>
        <w:numPr>
          <w:ilvl w:val="0"/>
          <w:numId w:val="2"/>
        </w:numPr>
        <w:spacing w:after="40" w:before="40"/>
      </w:pPr>
      <w:r>
        <w:rPr>
          <w:rFonts w:ascii="Arial" w:cs="Arial" w:eastAsia="Arial" w:hAnsi="Arial"/>
          <w:sz w:val="20"/>
          <w:szCs w:val="20"/>
        </w:rPr>
        <w:t xml:space="preserve">Neo4j GDS library enables PageRank-based importance scoring of knowledge nodes</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11.3  Productivity Analytics</w:t>
      </w:r>
    </w:p>
    <w:p>
      <w:pPr>
        <w:pStyle w:val="ListParagraph"/>
        <w:numPr>
          <w:ilvl w:val="0"/>
          <w:numId w:val="2"/>
        </w:numPr>
        <w:spacing w:after="40" w:before="40"/>
      </w:pPr>
      <w:r>
        <w:rPr>
          <w:rFonts w:ascii="Arial" w:cs="Arial" w:eastAsia="Arial" w:hAnsi="Arial"/>
          <w:sz w:val="20"/>
          <w:szCs w:val="20"/>
        </w:rPr>
        <w:t xml:space="preserve">Weekly rollup job computes: tasks completed, completion rate, average delay, focus hours</w:t>
      </w:r>
    </w:p>
    <w:p>
      <w:pPr>
        <w:pStyle w:val="ListParagraph"/>
        <w:numPr>
          <w:ilvl w:val="0"/>
          <w:numId w:val="2"/>
        </w:numPr>
        <w:spacing w:after="40" w:before="40"/>
      </w:pPr>
      <w:r>
        <w:rPr>
          <w:rFonts w:ascii="Arial" w:cs="Arial" w:eastAsia="Arial" w:hAnsi="Arial"/>
          <w:sz w:val="20"/>
          <w:szCs w:val="20"/>
        </w:rPr>
        <w:t xml:space="preserve">Stored in analytics_snapshots table for trend tracking</w:t>
      </w:r>
    </w:p>
    <w:p>
      <w:pPr>
        <w:pStyle w:val="ListParagraph"/>
        <w:numPr>
          <w:ilvl w:val="0"/>
          <w:numId w:val="2"/>
        </w:numPr>
        <w:spacing w:after="40" w:before="40"/>
      </w:pPr>
      <w:r>
        <w:rPr>
          <w:rFonts w:ascii="Arial" w:cs="Arial" w:eastAsia="Arial" w:hAnsi="Arial"/>
          <w:sz w:val="20"/>
          <w:szCs w:val="20"/>
        </w:rPr>
        <w:t xml:space="preserve">Dashboard charts built with Recharts: completion heatmap, focus hour distribution, deadline success rate</w:t>
      </w:r>
    </w:p>
    <w:p>
      <w:pPr>
        <w:pStyle w:val="ListParagraph"/>
        <w:numPr>
          <w:ilvl w:val="0"/>
          <w:numId w:val="2"/>
        </w:numPr>
        <w:spacing w:after="40" w:before="40"/>
      </w:pPr>
      <w:r>
        <w:rPr>
          <w:rFonts w:ascii="Arial" w:cs="Arial" w:eastAsia="Arial" w:hAnsi="Arial"/>
          <w:sz w:val="20"/>
          <w:szCs w:val="20"/>
        </w:rPr>
        <w:t xml:space="preserve">LLM-generated weekly insight: 'You completed 87% of tasks this week. Monday is your most productive day.'</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11.4  Research Assistant Mode</w:t>
      </w:r>
    </w:p>
    <w:p>
      <w:pPr>
        <w:pStyle w:val="ListParagraph"/>
        <w:numPr>
          <w:ilvl w:val="0"/>
          <w:numId w:val="2"/>
        </w:numPr>
        <w:spacing w:after="40" w:before="40"/>
      </w:pPr>
      <w:r>
        <w:rPr>
          <w:rFonts w:ascii="Arial" w:cs="Arial" w:eastAsia="Arial" w:hAnsi="Arial"/>
          <w:sz w:val="20"/>
          <w:szCs w:val="20"/>
        </w:rPr>
        <w:t xml:space="preserve">User submits a research topic or question</w:t>
      </w:r>
    </w:p>
    <w:p>
      <w:pPr>
        <w:pStyle w:val="ListParagraph"/>
        <w:numPr>
          <w:ilvl w:val="0"/>
          <w:numId w:val="2"/>
        </w:numPr>
        <w:spacing w:after="40" w:before="40"/>
      </w:pPr>
      <w:r>
        <w:rPr>
          <w:rFonts w:ascii="Arial" w:cs="Arial" w:eastAsia="Arial" w:hAnsi="Arial"/>
          <w:sz w:val="20"/>
          <w:szCs w:val="20"/>
        </w:rPr>
        <w:t xml:space="preserve">Agent uses Tavily Search API or SerpAPI to retrieve recent web results</w:t>
      </w:r>
    </w:p>
    <w:p>
      <w:pPr>
        <w:pStyle w:val="ListParagraph"/>
        <w:numPr>
          <w:ilvl w:val="0"/>
          <w:numId w:val="2"/>
        </w:numPr>
        <w:spacing w:after="40" w:before="40"/>
      </w:pPr>
      <w:r>
        <w:rPr>
          <w:rFonts w:ascii="Arial" w:cs="Arial" w:eastAsia="Arial" w:hAnsi="Arial"/>
          <w:sz w:val="20"/>
          <w:szCs w:val="20"/>
        </w:rPr>
        <w:t xml:space="preserve">Full pages fetched and chunked, relevant sections extracted via LLM</w:t>
      </w:r>
    </w:p>
    <w:p>
      <w:pPr>
        <w:pStyle w:val="ListParagraph"/>
        <w:numPr>
          <w:ilvl w:val="0"/>
          <w:numId w:val="2"/>
        </w:numPr>
        <w:spacing w:after="40" w:before="40"/>
      </w:pPr>
      <w:r>
        <w:rPr>
          <w:rFonts w:ascii="Arial" w:cs="Arial" w:eastAsia="Arial" w:hAnsi="Arial"/>
          <w:sz w:val="20"/>
          <w:szCs w:val="20"/>
        </w:rPr>
        <w:t xml:space="preserve">Findings stored in Qdrant with source citations</w:t>
      </w:r>
    </w:p>
    <w:p>
      <w:pPr>
        <w:pStyle w:val="ListParagraph"/>
        <w:numPr>
          <w:ilvl w:val="0"/>
          <w:numId w:val="2"/>
        </w:numPr>
        <w:spacing w:after="40" w:before="40"/>
      </w:pPr>
      <w:r>
        <w:rPr>
          <w:rFonts w:ascii="Arial" w:cs="Arial" w:eastAsia="Arial" w:hAnsi="Arial"/>
          <w:sz w:val="20"/>
          <w:szCs w:val="20"/>
        </w:rPr>
        <w:t xml:space="preserve">Multi-source synthesis: LLM compares and summarizes across sources</w:t>
      </w:r>
    </w:p>
    <w:p>
      <w:pPr>
        <w:pStyle w:val="ListParagraph"/>
        <w:numPr>
          <w:ilvl w:val="0"/>
          <w:numId w:val="2"/>
        </w:numPr>
        <w:spacing w:after="40" w:before="40"/>
      </w:pPr>
      <w:r>
        <w:rPr>
          <w:rFonts w:ascii="Arial" w:cs="Arial" w:eastAsia="Arial" w:hAnsi="Arial"/>
          <w:sz w:val="20"/>
          <w:szCs w:val="20"/>
        </w:rPr>
        <w:t xml:space="preserve">Deliverable: Markdown research brief with citations, saved to user's knowledge base</w:t>
      </w:r>
    </w:p>
    <w:p>
      <w:pPr>
        <w:spacing w:after="0" w:before="0"/>
      </w:pPr>
      <w:r>
        <w:t xml:space="preserve"/>
      </w:r>
    </w:p>
    <w:p>
      <w:pPr>
        <w:pStyle w:val="Heading1"/>
        <w:spacing w:after="160" w:before="360"/>
      </w:pPr>
      <w:r>
        <w:rPr>
          <w:rFonts w:ascii="Arial" w:cs="Arial" w:eastAsia="Arial" w:hAnsi="Arial"/>
          <w:b/>
          <w:bCs/>
          <w:color w:val="1A3C5E"/>
          <w:sz w:val="32"/>
          <w:szCs w:val="32"/>
        </w:rPr>
        <w:t xml:space="preserve">12. Security &amp; Privacy</w:t>
      </w:r>
    </w:p>
    <w:p>
      <w:pPr>
        <w:spacing w:after="0" w:before="0"/>
      </w:pPr>
      <w:r>
        <w:t xml:space="preserve"/>
      </w:r>
    </w:p>
    <w:p>
      <w:pPr>
        <w:spacing w:after="80" w:before="160"/>
      </w:pPr>
      <w:r>
        <w:rPr>
          <w:rFonts w:ascii="Arial" w:cs="Arial" w:eastAsia="Arial" w:hAnsi="Arial"/>
          <w:b/>
          <w:bCs/>
          <w:color w:val="00A896"/>
          <w:sz w:val="20"/>
          <w:szCs w:val="20"/>
        </w:rPr>
        <w:t xml:space="preserve">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Threat</w:t>
            </w:r>
          </w:p>
        </w:tc>
        <w:tc>
          <w:tcPr>
            <w:tcW w:type="dxa" w:w="24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Control</w:t>
            </w:r>
          </w:p>
        </w:tc>
        <w:tc>
          <w:tcPr>
            <w:tcW w:type="dxa" w:w="47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Implementation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Credential exposure</w:t>
            </w:r>
          </w:p>
        </w:tc>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Secrets management</w:t>
            </w:r>
          </w:p>
        </w:tc>
        <w:tc>
          <w:tcPr>
            <w:tcW w:type="dxa" w:w="4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HashiCorp Vault in prod; .env files never committed; GitHub Secrets for CI/CD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OAuth token theft</w:t>
            </w:r>
          </w:p>
        </w:tc>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Encrypted token storage</w:t>
            </w:r>
          </w:p>
        </w:tc>
        <w:tc>
          <w:tcPr>
            <w:tcW w:type="dxa" w:w="4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AES-256-GCM encryption, per-user keys, tokens never logged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API abuse</w:t>
            </w:r>
          </w:p>
        </w:tc>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Rate limiting + Auth</w:t>
            </w:r>
          </w:p>
        </w:tc>
        <w:tc>
          <w:tcPr>
            <w:tcW w:type="dxa" w:w="4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JWT with 1h expiry, refresh tokens, per-user rate limits in Redis</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SQL injection</w:t>
            </w:r>
          </w:p>
        </w:tc>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Parameterized queries</w:t>
            </w:r>
          </w:p>
        </w:tc>
        <w:tc>
          <w:tcPr>
            <w:tcW w:type="dxa" w:w="4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SQLAlchemy ORM with parameter binding; no raw SQL with user input</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Data breach</w:t>
            </w:r>
          </w:p>
        </w:tc>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Encryption at rest</w:t>
            </w:r>
          </w:p>
        </w:tc>
        <w:tc>
          <w:tcPr>
            <w:tcW w:type="dxa" w:w="4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PostgreSQL data-at-rest encryption; S3 SSE-S3 for stored emails</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MITM attacks</w:t>
            </w:r>
          </w:p>
        </w:tc>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TLS everywhere</w:t>
            </w:r>
          </w:p>
        </w:tc>
        <w:tc>
          <w:tcPr>
            <w:tcW w:type="dxa" w:w="4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HTTPS enforced, HSTS headers, certificate auto-renewal via Let's Encrypt</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Email data leakage</w:t>
            </w:r>
          </w:p>
        </w:tc>
        <w:tc>
          <w:tcPr>
            <w:tcW w:type="dxa" w:w="24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Minimal data retention</w:t>
            </w:r>
          </w:p>
        </w:tc>
        <w:tc>
          <w:tcPr>
            <w:tcW w:type="dxa" w:w="4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Raw email bodies deleted after processing; only summaries retained</w:t>
            </w:r>
          </w:p>
        </w:tc>
      </w:tr>
      <w:tr>
        <w:tc>
          <w:tcPr>
            <w:tcW w:type="dxa" w:w="22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Prompt injection</w:t>
            </w:r>
          </w:p>
        </w:tc>
        <w:tc>
          <w:tcPr>
            <w:tcW w:type="dxa" w:w="24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Input sanitization</w:t>
            </w:r>
          </w:p>
        </w:tc>
        <w:tc>
          <w:tcPr>
            <w:tcW w:type="dxa" w:w="47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User input sanitized before LLM injection; system prompts not exposed</w:t>
            </w:r>
          </w:p>
        </w:tc>
      </w:tr>
    </w:tbl>
    <w:p>
      <w:pPr>
        <w:spacing w:after="0" w:before="0"/>
      </w:pPr>
      <w:r>
        <w:t xml:space="preserve"/>
      </w:r>
    </w:p>
    <w:p>
      <w:pPr>
        <w:pStyle w:val="Heading3"/>
        <w:spacing w:after="80" w:before="200"/>
      </w:pPr>
      <w:r>
        <w:rPr>
          <w:rFonts w:ascii="Arial" w:cs="Arial" w:eastAsia="Arial" w:hAnsi="Arial"/>
          <w:b/>
          <w:bCs/>
          <w:color w:val="1E2A38"/>
          <w:sz w:val="22"/>
          <w:szCs w:val="22"/>
        </w:rPr>
        <w:t xml:space="preserve">Authentication Flow</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1. User registers → password hashed with bcrypt (12 rounds) → stored in users table</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2. Login → bcrypt.verify() → issue JWT (access: 1h) + refresh token (30d, stored in Redis)</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3. API request → FastAPI middleware verifies JWT signature + expiry</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4. Token refresh → validate refresh token in Redis → issue new access JWT</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5. OAuth (Gmail/Calendar) → separate flow, tokens encrypted and linked to user_id</w:t>
            </w:r>
          </w:p>
        </w:tc>
      </w:tr>
      <w:tr>
        <w:tc>
          <w:tcPr>
            <w:tcW w:type="dxa" w:w="9360"/>
            <w:tcBorders>
              <w:top w:val="none" w:color="FFFFFF" w:sz="0"/>
              <w:left w:val="none" w:color="FFFFFF" w:sz="0"/>
              <w:bottom w:val="none" w:color="FFFFFF" w:sz="0"/>
              <w:right w:val="none" w:color="FFFFFF" w:sz="0"/>
            </w:tcBorders>
            <w:shd w:fill="FDEAEA" w:val="clear"/>
            <w:tcMar>
              <w:top w:type="dxa" w:w="60"/>
              <w:left w:type="dxa" w:w="180"/>
              <w:bottom w:type="dxa" w:w="60"/>
              <w:right w:type="dxa" w:w="180"/>
            </w:tcMar>
          </w:tcPr>
          <w:p>
            <w:pPr>
              <w:spacing w:after="20" w:before="20"/>
            </w:pPr>
            <w:r>
              <w:rPr>
                <w:rFonts w:ascii="Courier New" w:cs="Courier New" w:eastAsia="Courier New" w:hAnsi="Courier New"/>
                <w:color w:val="9B1B1B"/>
                <w:sz w:val="18"/>
                <w:szCs w:val="18"/>
              </w:rPr>
              <w:t xml:space="preserve">6. All auth events logged to audit_log table (no passwords, no tokens in logs)</w:t>
            </w:r>
          </w:p>
        </w:tc>
      </w:tr>
    </w:tbl>
    <w:p>
      <w:pPr>
        <w:spacing w:after="0" w:before="0"/>
      </w:pPr>
      <w:r>
        <w:t xml:space="preserve"/>
      </w:r>
    </w:p>
    <w:p>
      <w:pPr>
        <w:pStyle w:val="Heading1"/>
        <w:spacing w:after="160" w:before="360"/>
      </w:pPr>
      <w:r>
        <w:rPr>
          <w:rFonts w:ascii="Arial" w:cs="Arial" w:eastAsia="Arial" w:hAnsi="Arial"/>
          <w:b/>
          <w:bCs/>
          <w:color w:val="1A3C5E"/>
          <w:sz w:val="32"/>
          <w:szCs w:val="32"/>
        </w:rPr>
        <w:t xml:space="preserve">13. Deployment Architecture</w:t>
      </w:r>
    </w:p>
    <w:p>
      <w:pPr>
        <w:spacing w:after="80" w:before="60"/>
      </w:pPr>
      <w:r>
        <w:rPr>
          <w:rFonts w:ascii="Arial" w:cs="Arial" w:eastAsia="Arial" w:hAnsi="Arial"/>
          <w:sz w:val="20"/>
          <w:szCs w:val="20"/>
        </w:rPr>
        <w:t xml:space="preserve">The system runs as a set of containerized services orchestrated with Docker Compose for development and deployable to any cloud provider. Each service is independently scalable.</w:t>
      </w:r>
    </w:p>
    <w:p>
      <w:pPr>
        <w:spacing w:after="0" w:before="0"/>
      </w:pPr>
      <w:r>
        <w:t xml:space="preserve"/>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DOCKER COMPOSE SERVICES: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services: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api:           # FastAPI backend — port 8000</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worker_email:  # Celery worker for email processing</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worker_tasks:  # Celery worker for task/scheduling jobs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worker_remind: # Celery worker for reminder dispatch</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beat:          # Celery Beat scheduler</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postgres:      # PostgreSQL 16 database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redis:         # Redis 7 (broker + cache)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qdrant:        # Qdrant vector database — port 6333</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frontend:      # Next.js — port 3000</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telegram_bot:  # Telegram bot process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flower:        # Celery monitoring dashboard — port 5555</w:t>
            </w:r>
          </w:p>
        </w:tc>
      </w:tr>
    </w:tbl>
    <w:p>
      <w:pPr>
        <w:spacing w:after="0" w:before="0"/>
      </w:pPr>
      <w:r>
        <w:t xml:space="preserve"/>
      </w:r>
    </w:p>
    <w:p>
      <w:pPr>
        <w:pStyle w:val="Heading3"/>
        <w:spacing w:after="80" w:before="200"/>
      </w:pPr>
      <w:r>
        <w:rPr>
          <w:rFonts w:ascii="Arial" w:cs="Arial" w:eastAsia="Arial" w:hAnsi="Arial"/>
          <w:b/>
          <w:bCs/>
          <w:color w:val="1E2A38"/>
          <w:sz w:val="22"/>
          <w:szCs w:val="22"/>
        </w:rPr>
        <w:t xml:space="preserve">Production Deployment on AWS</w:t>
      </w:r>
    </w:p>
    <w:p>
      <w:pPr>
        <w:pStyle w:val="ListParagraph"/>
        <w:numPr>
          <w:ilvl w:val="0"/>
          <w:numId w:val="2"/>
        </w:numPr>
        <w:spacing w:after="40" w:before="40"/>
      </w:pPr>
      <w:r>
        <w:rPr>
          <w:rFonts w:ascii="Arial" w:cs="Arial" w:eastAsia="Arial" w:hAnsi="Arial"/>
          <w:sz w:val="20"/>
          <w:szCs w:val="20"/>
        </w:rPr>
        <w:t xml:space="preserve">EC2 t3.medium (2 vCPU, 4GB RAM) for API + workers (sufficient for single-user production)</w:t>
      </w:r>
    </w:p>
    <w:p>
      <w:pPr>
        <w:pStyle w:val="ListParagraph"/>
        <w:numPr>
          <w:ilvl w:val="0"/>
          <w:numId w:val="2"/>
        </w:numPr>
        <w:spacing w:after="40" w:before="40"/>
      </w:pPr>
      <w:r>
        <w:rPr>
          <w:rFonts w:ascii="Arial" w:cs="Arial" w:eastAsia="Arial" w:hAnsi="Arial"/>
          <w:sz w:val="20"/>
          <w:szCs w:val="20"/>
        </w:rPr>
        <w:t xml:space="preserve">RDS PostgreSQL for managed database with automated backups</w:t>
      </w:r>
    </w:p>
    <w:p>
      <w:pPr>
        <w:pStyle w:val="ListParagraph"/>
        <w:numPr>
          <w:ilvl w:val="0"/>
          <w:numId w:val="2"/>
        </w:numPr>
        <w:spacing w:after="40" w:before="40"/>
      </w:pPr>
      <w:r>
        <w:rPr>
          <w:rFonts w:ascii="Arial" w:cs="Arial" w:eastAsia="Arial" w:hAnsi="Arial"/>
          <w:sz w:val="20"/>
          <w:szCs w:val="20"/>
        </w:rPr>
        <w:t xml:space="preserve">ElastiCache Redis for managed Redis with persistence enabled</w:t>
      </w:r>
    </w:p>
    <w:p>
      <w:pPr>
        <w:pStyle w:val="ListParagraph"/>
        <w:numPr>
          <w:ilvl w:val="0"/>
          <w:numId w:val="2"/>
        </w:numPr>
        <w:spacing w:after="40" w:before="40"/>
      </w:pPr>
      <w:r>
        <w:rPr>
          <w:rFonts w:ascii="Arial" w:cs="Arial" w:eastAsia="Arial" w:hAnsi="Arial"/>
          <w:sz w:val="20"/>
          <w:szCs w:val="20"/>
        </w:rPr>
        <w:t xml:space="preserve">Nginx reverse proxy handles SSL termination and rate limiting</w:t>
      </w:r>
    </w:p>
    <w:p>
      <w:pPr>
        <w:pStyle w:val="ListParagraph"/>
        <w:numPr>
          <w:ilvl w:val="0"/>
          <w:numId w:val="2"/>
        </w:numPr>
        <w:spacing w:after="40" w:before="40"/>
      </w:pPr>
      <w:r>
        <w:rPr>
          <w:rFonts w:ascii="Arial" w:cs="Arial" w:eastAsia="Arial" w:hAnsi="Arial"/>
          <w:sz w:val="20"/>
          <w:szCs w:val="20"/>
        </w:rPr>
        <w:t xml:space="preserve">GitHub Actions CI/CD: on push to main → Docker build → push to ECR → SSH deploy to EC2</w:t>
      </w:r>
    </w:p>
    <w:p>
      <w:pPr>
        <w:pStyle w:val="ListParagraph"/>
        <w:numPr>
          <w:ilvl w:val="0"/>
          <w:numId w:val="2"/>
        </w:numPr>
        <w:spacing w:after="40" w:before="40"/>
      </w:pPr>
      <w:r>
        <w:rPr>
          <w:rFonts w:ascii="Arial" w:cs="Arial" w:eastAsia="Arial" w:hAnsi="Arial"/>
          <w:sz w:val="20"/>
          <w:szCs w:val="20"/>
        </w:rPr>
        <w:t xml:space="preserve">Let's Encrypt certificates auto-renewed via Certbot cron job</w:t>
      </w:r>
    </w:p>
    <w:p>
      <w:pPr>
        <w:spacing w:after="0" w:before="0"/>
      </w:pPr>
      <w:r>
        <w:t xml:space="preserve"/>
      </w:r>
    </w:p>
    <w:p>
      <w:pPr>
        <w:pStyle w:val="Heading1"/>
        <w:spacing w:after="160" w:before="360"/>
      </w:pPr>
      <w:r>
        <w:rPr>
          <w:rFonts w:ascii="Arial" w:cs="Arial" w:eastAsia="Arial" w:hAnsi="Arial"/>
          <w:b/>
          <w:bCs/>
          <w:color w:val="1A3C5E"/>
          <w:sz w:val="32"/>
          <w:szCs w:val="32"/>
        </w:rPr>
        <w:t xml:space="preserve">14. Portfolio Presentation</w:t>
      </w:r>
    </w:p>
    <w:p>
      <w:pPr>
        <w:pStyle w:val="Heading2"/>
        <w:spacing w:after="120" w:before="280"/>
      </w:pPr>
      <w:r>
        <w:rPr>
          <w:rFonts w:ascii="Arial" w:cs="Arial" w:eastAsia="Arial" w:hAnsi="Arial"/>
          <w:b/>
          <w:bCs/>
          <w:color w:val="0F7CC1"/>
          <w:sz w:val="26"/>
          <w:szCs w:val="26"/>
        </w:rPr>
        <w:t xml:space="preserve">14.1  GitHub Repository Structure</w:t>
      </w:r>
    </w:p>
    <w:tbl>
      <w:tblPr>
        <w:tblW w:type="dxa" w:w="9360"/>
        <w:tblBorders>
          <w:top w:val="single" w:color="0F7CC1" w:sz="4"/>
          <w:left w:val="single" w:color="0F7CC1" w:sz="4"/>
          <w:bottom w:val="single" w:color="0F7CC1" w:sz="4"/>
          <w:right w:val="single" w:color="0F7CC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ai-life-admin/</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backend/</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api/             # FastAPI routes and middleware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agents/          # One module per agent</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orchestrator.py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email_agent.py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task_agent.py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calendar_agent.py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 memory_agent.py</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tools/           # Tool adapters (Gmail, GCal, Telegram)</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workers/         # Celery task definitions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models/          # SQLAlchemy ORM models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schemas/         # Pydantic request/response schemas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core/            # Config, auth, database connections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frontend/            # Next.js application</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docs/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architecture.md  # This document (Markdown version)</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diagrams/        # Draw.io / Excalidraw PNG exports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 api.md           # API reference</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docker-compose.yml</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.env.example         # Template with all required variables</w:t>
            </w:r>
          </w:p>
        </w:tc>
      </w:tr>
      <w:tr>
        <w:tc>
          <w:tcPr>
            <w:tcW w:type="dxa" w:w="9360"/>
            <w:tcBorders>
              <w:top w:val="none" w:color="FFFFFF" w:sz="0"/>
              <w:left w:val="none" w:color="FFFFFF" w:sz="0"/>
              <w:bottom w:val="none" w:color="FFFFFF" w:sz="0"/>
              <w:right w:val="none" w:color="FFFFFF" w:sz="0"/>
            </w:tcBorders>
            <w:shd w:fill="1E2A38" w:val="clear"/>
            <w:tcMar>
              <w:top w:type="dxa" w:w="60"/>
              <w:left w:type="dxa" w:w="180"/>
              <w:bottom w:type="dxa" w:w="60"/>
              <w:right w:type="dxa" w:w="180"/>
            </w:tcMar>
          </w:tcPr>
          <w:p>
            <w:pPr>
              <w:spacing w:after="20" w:before="20"/>
            </w:pPr>
            <w:r>
              <w:rPr>
                <w:rFonts w:ascii="Courier New" w:cs="Courier New" w:eastAsia="Courier New" w:hAnsi="Courier New"/>
                <w:color w:val="00E5CC"/>
                <w:sz w:val="18"/>
                <w:szCs w:val="18"/>
              </w:rPr>
              <w:t xml:space="preserve">└── README.md</w:t>
            </w:r>
          </w:p>
        </w:tc>
      </w:tr>
    </w:tbl>
    <w:p>
      <w:pPr>
        <w:spacing w:after="0" w:before="0"/>
      </w:pPr>
      <w:r>
        <w:t xml:space="preserve"/>
      </w:r>
    </w:p>
    <w:p>
      <w:pPr>
        <w:pStyle w:val="Heading2"/>
        <w:spacing w:after="120" w:before="280"/>
      </w:pPr>
      <w:r>
        <w:rPr>
          <w:rFonts w:ascii="Arial" w:cs="Arial" w:eastAsia="Arial" w:hAnsi="Arial"/>
          <w:b/>
          <w:bCs/>
          <w:color w:val="0F7CC1"/>
          <w:sz w:val="26"/>
          <w:szCs w:val="26"/>
        </w:rPr>
        <w:t xml:space="preserve">14.2  README Structure for Maximum Recruiter Impact</w:t>
      </w:r>
    </w:p>
    <w:p>
      <w:pPr>
        <w:pStyle w:val="ListParagraph"/>
        <w:numPr>
          <w:ilvl w:val="0"/>
          <w:numId w:val="2"/>
        </w:numPr>
        <w:spacing w:after="40" w:before="40"/>
      </w:pPr>
      <w:r>
        <w:rPr>
          <w:rFonts w:ascii="Arial" w:cs="Arial" w:eastAsia="Arial" w:hAnsi="Arial"/>
          <w:sz w:val="20"/>
          <w:szCs w:val="20"/>
        </w:rPr>
        <w:t xml:space="preserve">Hero banner: project name, 1-line description, tech badge row (Python, FastAPI, LangGraph, Next.js, PostgreSQL, Docker)</w:t>
      </w:r>
    </w:p>
    <w:p>
      <w:pPr>
        <w:pStyle w:val="ListParagraph"/>
        <w:numPr>
          <w:ilvl w:val="0"/>
          <w:numId w:val="2"/>
        </w:numPr>
        <w:spacing w:after="40" w:before="40"/>
      </w:pPr>
      <w:r>
        <w:rPr>
          <w:rFonts w:ascii="Arial" w:cs="Arial" w:eastAsia="Arial" w:hAnsi="Arial"/>
          <w:sz w:val="20"/>
          <w:szCs w:val="20"/>
        </w:rPr>
        <w:t xml:space="preserve">Architecture diagram: full-system text diagram or an Excalidraw embed as a PNG</w:t>
      </w:r>
    </w:p>
    <w:p>
      <w:pPr>
        <w:pStyle w:val="ListParagraph"/>
        <w:numPr>
          <w:ilvl w:val="0"/>
          <w:numId w:val="2"/>
        </w:numPr>
        <w:spacing w:after="40" w:before="40"/>
      </w:pPr>
      <w:r>
        <w:rPr>
          <w:rFonts w:ascii="Arial" w:cs="Arial" w:eastAsia="Arial" w:hAnsi="Arial"/>
          <w:sz w:val="20"/>
          <w:szCs w:val="20"/>
        </w:rPr>
        <w:t xml:space="preserve">Feature showcase: GIF recordings of Telegram bot commands in action, dashboard screenshots</w:t>
      </w:r>
    </w:p>
    <w:p>
      <w:pPr>
        <w:pStyle w:val="ListParagraph"/>
        <w:numPr>
          <w:ilvl w:val="0"/>
          <w:numId w:val="2"/>
        </w:numPr>
        <w:spacing w:after="40" w:before="40"/>
      </w:pPr>
      <w:r>
        <w:rPr>
          <w:rFonts w:ascii="Arial" w:cs="Arial" w:eastAsia="Arial" w:hAnsi="Arial"/>
          <w:sz w:val="20"/>
          <w:szCs w:val="20"/>
        </w:rPr>
        <w:t xml:space="preserve">Technical highlights section: call out decisions that show engineering maturity (event-driven design, vector search, OAuth security, multi-agent orchestration)</w:t>
      </w:r>
    </w:p>
    <w:p>
      <w:pPr>
        <w:pStyle w:val="ListParagraph"/>
        <w:numPr>
          <w:ilvl w:val="0"/>
          <w:numId w:val="2"/>
        </w:numPr>
        <w:spacing w:after="40" w:before="40"/>
      </w:pPr>
      <w:r>
        <w:rPr>
          <w:rFonts w:ascii="Arial" w:cs="Arial" w:eastAsia="Arial" w:hAnsi="Arial"/>
          <w:sz w:val="20"/>
          <w:szCs w:val="20"/>
        </w:rPr>
        <w:t xml:space="preserve">Quickstart: 4 commands from zero to running locally (git clone, cp .env.example .env, docker compose up, open localhost:3000)</w:t>
      </w:r>
    </w:p>
    <w:p>
      <w:pPr>
        <w:pStyle w:val="ListParagraph"/>
        <w:numPr>
          <w:ilvl w:val="0"/>
          <w:numId w:val="2"/>
        </w:numPr>
        <w:spacing w:after="40" w:before="40"/>
      </w:pPr>
      <w:r>
        <w:rPr>
          <w:rFonts w:ascii="Arial" w:cs="Arial" w:eastAsia="Arial" w:hAnsi="Arial"/>
          <w:sz w:val="20"/>
          <w:szCs w:val="20"/>
        </w:rPr>
        <w:t xml:space="preserve">API documentation link: hosted FastAPI /docs Swagger UI screenshot</w:t>
      </w:r>
    </w:p>
    <w:p>
      <w:pPr>
        <w:pStyle w:val="ListParagraph"/>
        <w:numPr>
          <w:ilvl w:val="0"/>
          <w:numId w:val="2"/>
        </w:numPr>
        <w:spacing w:after="40" w:before="40"/>
      </w:pPr>
      <w:r>
        <w:rPr>
          <w:rFonts w:ascii="Arial" w:cs="Arial" w:eastAsia="Arial" w:hAnsi="Arial"/>
          <w:sz w:val="20"/>
          <w:szCs w:val="20"/>
        </w:rPr>
        <w:t xml:space="preserve">Roadmap: checkboxes showing completed vs. planned phases — shows long-term thinking</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14.3  Demo Ideas</w:t>
      </w:r>
    </w:p>
    <w:p>
      <w:pPr>
        <w:pStyle w:val="ListParagraph"/>
        <w:numPr>
          <w:ilvl w:val="0"/>
          <w:numId w:val="2"/>
        </w:numPr>
        <w:spacing w:after="40" w:before="40"/>
      </w:pPr>
      <w:r>
        <w:rPr>
          <w:rFonts w:ascii="Arial" w:cs="Arial" w:eastAsia="Arial" w:hAnsi="Arial"/>
          <w:sz w:val="20"/>
          <w:szCs w:val="20"/>
        </w:rPr>
        <w:t xml:space="preserve">Screen recording: 'New email arrives → system detects action item → creates task → schedules it → sends Telegram notification' (end-to-end in under 60 seconds)</w:t>
      </w:r>
    </w:p>
    <w:p>
      <w:pPr>
        <w:pStyle w:val="ListParagraph"/>
        <w:numPr>
          <w:ilvl w:val="0"/>
          <w:numId w:val="2"/>
        </w:numPr>
        <w:spacing w:after="40" w:before="40"/>
      </w:pPr>
      <w:r>
        <w:rPr>
          <w:rFonts w:ascii="Arial" w:cs="Arial" w:eastAsia="Arial" w:hAnsi="Arial"/>
          <w:sz w:val="20"/>
          <w:szCs w:val="20"/>
        </w:rPr>
        <w:t xml:space="preserve">Live Telegram bot demo link in README so recruiters can interact themselves</w:t>
      </w:r>
    </w:p>
    <w:p>
      <w:pPr>
        <w:pStyle w:val="ListParagraph"/>
        <w:numPr>
          <w:ilvl w:val="0"/>
          <w:numId w:val="2"/>
        </w:numPr>
        <w:spacing w:after="40" w:before="40"/>
      </w:pPr>
      <w:r>
        <w:rPr>
          <w:rFonts w:ascii="Arial" w:cs="Arial" w:eastAsia="Arial" w:hAnsi="Arial"/>
          <w:sz w:val="20"/>
          <w:szCs w:val="20"/>
        </w:rPr>
        <w:t xml:space="preserve">Dashboard walkthrough GIF: task board, calendar view, morning briefing section</w:t>
      </w:r>
    </w:p>
    <w:p>
      <w:pPr>
        <w:pStyle w:val="ListParagraph"/>
        <w:numPr>
          <w:ilvl w:val="0"/>
          <w:numId w:val="2"/>
        </w:numPr>
        <w:spacing w:after="40" w:before="40"/>
      </w:pPr>
      <w:r>
        <w:rPr>
          <w:rFonts w:ascii="Arial" w:cs="Arial" w:eastAsia="Arial" w:hAnsi="Arial"/>
          <w:sz w:val="20"/>
          <w:szCs w:val="20"/>
        </w:rPr>
        <w:t xml:space="preserve">Architecture diagram created in Excalidraw: publish as interactive link and PNG export</w:t>
      </w:r>
    </w:p>
    <w:p>
      <w:pPr>
        <w:spacing w:after="0" w:before="0"/>
      </w:pPr>
      <w:r>
        <w:t xml:space="preserve"/>
      </w:r>
    </w:p>
    <w:p>
      <w:pPr>
        <w:pStyle w:val="Heading2"/>
        <w:spacing w:after="120" w:before="280"/>
      </w:pPr>
      <w:r>
        <w:rPr>
          <w:rFonts w:ascii="Arial" w:cs="Arial" w:eastAsia="Arial" w:hAnsi="Arial"/>
          <w:b/>
          <w:bCs/>
          <w:color w:val="0F7CC1"/>
          <w:sz w:val="26"/>
          <w:szCs w:val="26"/>
        </w:rPr>
        <w:t xml:space="preserve">14.4  What This Project Demonstrates to Recruiters</w:t>
      </w:r>
    </w:p>
    <w:p>
      <w:pPr>
        <w:spacing w:after="80" w:before="160"/>
      </w:pPr>
      <w:r>
        <w:rPr>
          <w:rFonts w:ascii="Arial" w:cs="Arial" w:eastAsia="Arial" w:hAnsi="Arial"/>
          <w:b/>
          <w:bCs/>
          <w:color w:val="00A896"/>
          <w:sz w:val="20"/>
          <w:szCs w:val="20"/>
        </w:rPr>
        <w:t xml:space="preserve">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Skill Area</w:t>
            </w:r>
          </w:p>
        </w:tc>
        <w:tc>
          <w:tcPr>
            <w:tcW w:type="dxa" w:w="6560"/>
            <w:tcBorders>
              <w:top w:val="single" w:color="BBCFE0" w:sz="1"/>
              <w:left w:val="single" w:color="BBCFE0" w:sz="1"/>
              <w:bottom w:val="single" w:color="BBCFE0" w:sz="1"/>
              <w:right w:val="single" w:color="BBCFE0" w:sz="1"/>
            </w:tcBorders>
            <w:shd w:fill="1A3C5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Evidence in This Project</w:t>
            </w:r>
          </w:p>
        </w:tc>
      </w:tr>
      <w:tr>
        <w:tc>
          <w:tcPr>
            <w:tcW w:type="dxa" w:w="28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Systems Design</w:t>
            </w:r>
          </w:p>
        </w:tc>
        <w:tc>
          <w:tcPr>
            <w:tcW w:type="dxa" w:w="6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Full architecture diagram, multi-layer service design, API gateway pattern</w:t>
            </w:r>
          </w:p>
        </w:tc>
      </w:tr>
      <w:tr>
        <w:tc>
          <w:tcPr>
            <w:tcW w:type="dxa" w:w="28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AI / LLM Engineering</w:t>
            </w:r>
          </w:p>
        </w:tc>
        <w:tc>
          <w:tcPr>
            <w:tcW w:type="dxa" w:w="6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Multi-agent orchestration, prompt engineering, tool calling, vector search</w:t>
            </w:r>
          </w:p>
        </w:tc>
      </w:tr>
      <w:tr>
        <w:tc>
          <w:tcPr>
            <w:tcW w:type="dxa" w:w="28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Backend Engineering</w:t>
            </w:r>
          </w:p>
        </w:tc>
        <w:tc>
          <w:tcPr>
            <w:tcW w:type="dxa" w:w="6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FastAPI, async Python, RESTful API, background workers, Celery</w:t>
            </w:r>
          </w:p>
        </w:tc>
      </w:tr>
      <w:tr>
        <w:tc>
          <w:tcPr>
            <w:tcW w:type="dxa" w:w="28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Database Design</w:t>
            </w:r>
          </w:p>
        </w:tc>
        <w:tc>
          <w:tcPr>
            <w:tcW w:type="dxa" w:w="6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Normalized PostgreSQL schema, vector DB, Redis cache — right tool for each job</w:t>
            </w:r>
          </w:p>
        </w:tc>
      </w:tr>
      <w:tr>
        <w:tc>
          <w:tcPr>
            <w:tcW w:type="dxa" w:w="28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Security Engineering</w:t>
            </w:r>
          </w:p>
        </w:tc>
        <w:tc>
          <w:tcPr>
            <w:tcW w:type="dxa" w:w="6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OAuth 2.0 implementation, JWT auth, encrypted secrets, input sanitization</w:t>
            </w:r>
          </w:p>
        </w:tc>
      </w:tr>
      <w:tr>
        <w:tc>
          <w:tcPr>
            <w:tcW w:type="dxa" w:w="280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DevOps</w:t>
            </w:r>
          </w:p>
        </w:tc>
        <w:tc>
          <w:tcPr>
            <w:tcW w:type="dxa" w:w="6560"/>
            <w:tcBorders>
              <w:top w:val="single" w:color="BBCFE0" w:sz="1"/>
              <w:left w:val="single" w:color="BBCFE0" w:sz="1"/>
              <w:bottom w:val="single" w:color="BBCFE0" w:sz="1"/>
              <w:right w:val="single" w:color="BBCFE0" w:sz="1"/>
            </w:tcBorders>
            <w:shd w:fill="F5F5F5" w:val="clear"/>
            <w:tcMar>
              <w:top w:type="dxa" w:w="60"/>
              <w:left w:type="dxa" w:w="120"/>
              <w:bottom w:type="dxa" w:w="60"/>
              <w:right w:type="dxa" w:w="120"/>
            </w:tcMar>
          </w:tcPr>
          <w:p>
            <w:r>
              <w:rPr>
                <w:rFonts w:ascii="Arial" w:cs="Arial" w:eastAsia="Arial" w:hAnsi="Arial"/>
                <w:color w:val="1E2A38"/>
                <w:sz w:val="18"/>
                <w:szCs w:val="18"/>
              </w:rPr>
              <w:t xml:space="preserve">Docker Compose, CI/CD pipeline, production deployment, monitoring</w:t>
            </w:r>
          </w:p>
        </w:tc>
      </w:tr>
      <w:tr>
        <w:tc>
          <w:tcPr>
            <w:tcW w:type="dxa" w:w="28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Product Thinking</w:t>
            </w:r>
          </w:p>
        </w:tc>
        <w:tc>
          <w:tcPr>
            <w:tcW w:type="dxa" w:w="65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E2A38"/>
                <w:sz w:val="18"/>
                <w:szCs w:val="18"/>
              </w:rPr>
              <w:t xml:space="preserve">Phased roadmap, user-facing features, UX-driven automation design</w:t>
            </w:r>
          </w:p>
        </w:tc>
      </w:tr>
    </w:tbl>
    <w:p>
      <w:pPr>
        <w:spacing w:after="0" w:before="0"/>
      </w:pPr>
      <w:r>
        <w:t xml:space="preserve"/>
      </w:r>
    </w:p>
    <w:p>
      <w:pPr>
        <w:spacing w:after="0" w:before="0"/>
      </w:pPr>
      <w:r>
        <w:t xml:space="preserve"/>
      </w:r>
    </w:p>
    <w:p>
      <w:pPr>
        <w:pBdr>
          <w:top w:val="single" w:color="0F7CC1" w:sz="6"/>
        </w:pBdr>
        <w:spacing w:after="200" w:before="200"/>
        <w:jc w:val="center"/>
      </w:pPr>
      <w:r>
        <w:rPr>
          <w:rFonts w:ascii="Arial" w:cs="Arial" w:eastAsia="Arial" w:hAnsi="Arial"/>
          <w:b/>
          <w:bCs/>
          <w:color w:val="1A3C5E"/>
          <w:sz w:val="22"/>
          <w:szCs w:val="22"/>
        </w:rPr>
        <w:t xml:space="preserve">End of Technical Architecture Document</w:t>
      </w:r>
    </w:p>
    <w:p>
      <w:pPr>
        <w:jc w:val="center"/>
      </w:pPr>
      <w:r>
        <w:rPr>
          <w:rFonts w:ascii="Arial" w:cs="Arial" w:eastAsia="Arial" w:hAnsi="Arial"/>
          <w:i/>
          <w:iCs/>
          <w:color w:val="0F7CC1"/>
          <w:sz w:val="18"/>
          <w:szCs w:val="18"/>
        </w:rPr>
        <w:t xml:space="preserve">Build methodically. Ship iteratively. Document obsessively.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0" w:sz="4"/>
      </w:pBdr>
      <w:tabs>
        <w:tab w:val="right" w:pos="9026"/>
      </w:tabs>
    </w:pPr>
    <w:r>
      <w:rPr>
        <w:rFonts w:ascii="Arial" w:cs="Arial" w:eastAsia="Arial" w:hAnsi="Arial"/>
        <w:color w:val="1E2A38"/>
        <w:sz w:val="16"/>
        <w:szCs w:val="16"/>
      </w:rPr>
      <w:t xml:space="preserve">Confidential — Portfolio Engineering Document</w:t>
    </w:r>
    <w:r>
      <w:rPr>
        <w:rFonts w:ascii="Arial" w:cs="Arial" w:eastAsia="Arial" w:hAnsi="Arial"/>
        <w:color w:val="1E2A38"/>
        <w:sz w:val="16"/>
        <w:szCs w:val="16"/>
      </w:rPr>
      <w:t xml:space="preserve">	Page </w:t>
    </w:r>
    <w:r>
      <w:rPr>
        <w:rFonts w:ascii="Arial" w:cs="Arial" w:eastAsia="Arial" w:hAnsi="Arial"/>
        <w:color w:val="1E2A3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CC1" w:sz="4"/>
      </w:pBdr>
    </w:pPr>
    <w:r>
      <w:rPr>
        <w:rFonts w:ascii="Arial" w:cs="Arial" w:eastAsia="Arial" w:hAnsi="Arial"/>
        <w:color w:val="0F7CC1"/>
        <w:sz w:val="16"/>
        <w:szCs w:val="16"/>
      </w:rPr>
      <w:t xml:space="preserve">Personal AI Life-Admin Agent  —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7C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2026-03-10T13:56:21.591Z</dcterms:created>
  <dcterms:modified xsi:type="dcterms:W3CDTF">2026-03-10T13:56:21.592Z</dcterms:modified>
</cp:coreProperties>
</file>

<file path=docProps/custom.xml><?xml version="1.0" encoding="utf-8"?>
<Properties xmlns="http://schemas.openxmlformats.org/officeDocument/2006/custom-properties" xmlns:vt="http://schemas.openxmlformats.org/officeDocument/2006/docPropsVTypes"/>
</file>